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994" w:rsidRPr="003D2058" w:rsidRDefault="00376994" w:rsidP="00376994">
      <w:pPr>
        <w:spacing w:after="0" w:line="240" w:lineRule="auto"/>
        <w:jc w:val="both"/>
        <w:rPr>
          <w:rFonts w:asciiTheme="minorHAnsi" w:eastAsia="Times New Roman" w:hAnsiTheme="minorHAnsi"/>
          <w:b/>
          <w:bCs/>
          <w:color w:val="FF0000"/>
          <w:lang w:eastAsia="es-ES"/>
        </w:rPr>
      </w:pPr>
    </w:p>
    <w:p w:rsidR="00376994" w:rsidRPr="003D2058" w:rsidRDefault="00376994" w:rsidP="00376994">
      <w:pPr>
        <w:spacing w:after="0" w:line="240" w:lineRule="auto"/>
        <w:jc w:val="both"/>
        <w:rPr>
          <w:rFonts w:asciiTheme="minorHAnsi" w:eastAsia="Times New Roman" w:hAnsiTheme="minorHAnsi"/>
          <w:b/>
          <w:bCs/>
          <w:lang w:eastAsia="es-ES"/>
        </w:rPr>
      </w:pPr>
      <w:r w:rsidRPr="003D2058">
        <w:rPr>
          <w:rFonts w:asciiTheme="minorHAnsi" w:eastAsia="Times New Roman" w:hAnsiTheme="minorHAnsi"/>
          <w:b/>
          <w:bCs/>
          <w:lang w:eastAsia="es-ES"/>
        </w:rPr>
        <w:t xml:space="preserve">RECURSO DE INCONFORMIDAD </w:t>
      </w:r>
    </w:p>
    <w:p w:rsidR="00A573C2" w:rsidRPr="003D2058" w:rsidRDefault="007417B9" w:rsidP="00376994">
      <w:pPr>
        <w:spacing w:after="0" w:line="240" w:lineRule="auto"/>
        <w:jc w:val="both"/>
        <w:rPr>
          <w:rFonts w:asciiTheme="minorHAnsi" w:eastAsia="Times New Roman" w:hAnsiTheme="minorHAnsi"/>
          <w:b/>
          <w:bCs/>
          <w:lang w:eastAsia="es-ES"/>
        </w:rPr>
      </w:pPr>
      <w:r>
        <w:rPr>
          <w:rFonts w:asciiTheme="minorHAnsi" w:eastAsia="Times New Roman" w:hAnsiTheme="minorHAnsi"/>
          <w:b/>
          <w:bCs/>
          <w:lang w:eastAsia="es-ES"/>
        </w:rPr>
        <w:t>EXPEDIENTE NÚMERO: 03</w:t>
      </w:r>
      <w:r w:rsidR="00376994" w:rsidRPr="003D2058">
        <w:rPr>
          <w:rFonts w:asciiTheme="minorHAnsi" w:eastAsia="Times New Roman" w:hAnsiTheme="minorHAnsi"/>
          <w:b/>
          <w:bCs/>
          <w:lang w:eastAsia="es-ES"/>
        </w:rPr>
        <w:t>/201</w:t>
      </w:r>
      <w:r w:rsidR="00C644D8">
        <w:rPr>
          <w:rFonts w:asciiTheme="minorHAnsi" w:eastAsia="Times New Roman" w:hAnsiTheme="minorHAnsi"/>
          <w:b/>
          <w:bCs/>
          <w:lang w:eastAsia="es-ES"/>
        </w:rPr>
        <w:t>5</w:t>
      </w:r>
      <w:r w:rsidR="00376994" w:rsidRPr="003D2058">
        <w:rPr>
          <w:rFonts w:asciiTheme="minorHAnsi" w:eastAsia="Times New Roman" w:hAnsiTheme="minorHAnsi"/>
          <w:b/>
          <w:bCs/>
          <w:lang w:eastAsia="es-ES"/>
        </w:rPr>
        <w:t>.-----------------------------------------------------------</w:t>
      </w:r>
      <w:r w:rsidR="00B370F3" w:rsidRPr="003D2058">
        <w:rPr>
          <w:rFonts w:asciiTheme="minorHAnsi" w:eastAsia="Times New Roman" w:hAnsiTheme="minorHAnsi"/>
          <w:b/>
          <w:bCs/>
          <w:lang w:eastAsia="es-ES"/>
        </w:rPr>
        <w:t>----------------------------</w:t>
      </w:r>
    </w:p>
    <w:p w:rsidR="002A1B79" w:rsidRPr="003D2058" w:rsidRDefault="00E3391D" w:rsidP="00376994">
      <w:pPr>
        <w:spacing w:after="0" w:line="240" w:lineRule="auto"/>
        <w:jc w:val="both"/>
        <w:rPr>
          <w:rFonts w:asciiTheme="minorHAnsi" w:eastAsia="Times New Roman" w:hAnsiTheme="minorHAnsi"/>
          <w:b/>
          <w:bCs/>
          <w:lang w:eastAsia="es-ES"/>
        </w:rPr>
      </w:pPr>
      <w:r w:rsidRPr="003D2058">
        <w:rPr>
          <w:rFonts w:asciiTheme="minorHAnsi" w:eastAsia="Times New Roman" w:hAnsiTheme="minorHAnsi"/>
          <w:b/>
          <w:bCs/>
          <w:lang w:eastAsia="es-ES"/>
        </w:rPr>
        <w:t xml:space="preserve">RESOLUCION DEFINITIVA </w:t>
      </w:r>
    </w:p>
    <w:p w:rsidR="00DB4631" w:rsidRPr="003D2058" w:rsidRDefault="00376994" w:rsidP="00376994">
      <w:pPr>
        <w:spacing w:after="0" w:line="240" w:lineRule="auto"/>
        <w:jc w:val="both"/>
        <w:rPr>
          <w:rFonts w:asciiTheme="minorHAnsi" w:eastAsia="Times New Roman" w:hAnsiTheme="minorHAnsi"/>
          <w:bCs/>
          <w:lang w:eastAsia="es-ES"/>
        </w:rPr>
      </w:pPr>
      <w:r w:rsidRPr="003D2058">
        <w:rPr>
          <w:rFonts w:asciiTheme="minorHAnsi" w:eastAsia="Times New Roman" w:hAnsiTheme="minorHAnsi"/>
          <w:b/>
          <w:bCs/>
          <w:lang w:eastAsia="es-ES"/>
        </w:rPr>
        <w:t>INCONFORME:</w:t>
      </w:r>
      <w:r w:rsidRPr="003D2058">
        <w:rPr>
          <w:rFonts w:asciiTheme="minorHAnsi" w:eastAsia="Times New Roman" w:hAnsiTheme="minorHAnsi"/>
          <w:bCs/>
          <w:lang w:eastAsia="es-ES"/>
        </w:rPr>
        <w:t xml:space="preserve"> </w:t>
      </w:r>
      <w:r w:rsidR="0026642E">
        <w:rPr>
          <w:rFonts w:asciiTheme="minorHAnsi" w:eastAsia="Times New Roman" w:hAnsiTheme="minorHAnsi"/>
          <w:b/>
          <w:bCs/>
          <w:lang w:eastAsia="es-ES"/>
        </w:rPr>
        <w:t>***********************</w:t>
      </w:r>
      <w:r w:rsidRPr="003D2058">
        <w:rPr>
          <w:rFonts w:asciiTheme="minorHAnsi" w:eastAsia="Times New Roman" w:hAnsiTheme="minorHAnsi"/>
          <w:b/>
          <w:bCs/>
          <w:lang w:eastAsia="es-ES"/>
        </w:rPr>
        <w:t xml:space="preserve">, </w:t>
      </w:r>
      <w:r w:rsidRPr="003D2058">
        <w:rPr>
          <w:rFonts w:asciiTheme="minorHAnsi" w:eastAsia="Times New Roman" w:hAnsiTheme="minorHAnsi"/>
          <w:bCs/>
          <w:lang w:eastAsia="es-ES"/>
        </w:rPr>
        <w:t xml:space="preserve"> promoviendo </w:t>
      </w:r>
      <w:r w:rsidR="007417B9">
        <w:rPr>
          <w:rFonts w:asciiTheme="minorHAnsi" w:eastAsia="Times New Roman" w:hAnsiTheme="minorHAnsi"/>
          <w:bCs/>
          <w:lang w:eastAsia="es-ES"/>
        </w:rPr>
        <w:t>en su carácter de representante legal de la Asociación Civil denominada “</w:t>
      </w:r>
      <w:r w:rsidR="0026642E">
        <w:rPr>
          <w:rFonts w:asciiTheme="minorHAnsi" w:eastAsia="Times New Roman" w:hAnsiTheme="minorHAnsi"/>
          <w:bCs/>
          <w:lang w:eastAsia="es-ES"/>
        </w:rPr>
        <w:t>******************************************</w:t>
      </w:r>
      <w:r w:rsidR="005A2C60" w:rsidRPr="003D2058">
        <w:rPr>
          <w:rFonts w:asciiTheme="minorHAnsi" w:eastAsia="Times New Roman" w:hAnsiTheme="minorHAnsi"/>
          <w:bCs/>
          <w:lang w:eastAsia="es-ES"/>
        </w:rPr>
        <w:t>, señalando como domicilio para reci</w:t>
      </w:r>
      <w:r w:rsidR="007417B9">
        <w:rPr>
          <w:rFonts w:asciiTheme="minorHAnsi" w:eastAsia="Times New Roman" w:hAnsiTheme="minorHAnsi"/>
          <w:bCs/>
          <w:lang w:eastAsia="es-ES"/>
        </w:rPr>
        <w:t xml:space="preserve">bir notificaciones el despacho ubicado en la </w:t>
      </w:r>
      <w:r w:rsidR="0026642E">
        <w:rPr>
          <w:rFonts w:asciiTheme="minorHAnsi" w:eastAsia="Times New Roman" w:hAnsiTheme="minorHAnsi"/>
          <w:bCs/>
          <w:lang w:eastAsia="es-ES"/>
        </w:rPr>
        <w:t>***********************************************</w:t>
      </w:r>
      <w:r w:rsidR="003761FE">
        <w:rPr>
          <w:rFonts w:asciiTheme="minorHAnsi" w:eastAsia="Times New Roman" w:hAnsiTheme="minorHAnsi"/>
          <w:bCs/>
          <w:lang w:eastAsia="es-ES"/>
        </w:rPr>
        <w:t>.</w:t>
      </w:r>
      <w:r w:rsidR="0026642E">
        <w:rPr>
          <w:rFonts w:asciiTheme="minorHAnsi" w:eastAsia="Times New Roman" w:hAnsiTheme="minorHAnsi"/>
          <w:bCs/>
          <w:lang w:eastAsia="es-ES"/>
        </w:rPr>
        <w:t>----------------------------</w:t>
      </w:r>
      <w:r w:rsidRPr="003D2058">
        <w:rPr>
          <w:rFonts w:asciiTheme="minorHAnsi" w:eastAsia="Times New Roman" w:hAnsiTheme="minorHAnsi"/>
          <w:bCs/>
          <w:lang w:eastAsia="es-ES"/>
        </w:rPr>
        <w:t>----------------------</w:t>
      </w:r>
      <w:r w:rsidR="005A2C60" w:rsidRPr="003D2058">
        <w:rPr>
          <w:rFonts w:asciiTheme="minorHAnsi" w:eastAsia="Times New Roman" w:hAnsiTheme="minorHAnsi"/>
          <w:bCs/>
          <w:lang w:eastAsia="es-ES"/>
        </w:rPr>
        <w:t>-------</w:t>
      </w:r>
    </w:p>
    <w:p w:rsidR="00376994" w:rsidRPr="003D2058" w:rsidRDefault="00DB4631" w:rsidP="00AE4889">
      <w:pPr>
        <w:spacing w:after="0" w:line="240" w:lineRule="auto"/>
        <w:jc w:val="both"/>
        <w:rPr>
          <w:rFonts w:asciiTheme="minorHAnsi" w:eastAsia="Times New Roman" w:hAnsiTheme="minorHAnsi"/>
          <w:b/>
          <w:bCs/>
          <w:lang w:eastAsia="es-ES"/>
        </w:rPr>
      </w:pPr>
      <w:r w:rsidRPr="003D2058">
        <w:rPr>
          <w:rFonts w:asciiTheme="minorHAnsi" w:eastAsia="Times New Roman" w:hAnsiTheme="minorHAnsi"/>
          <w:b/>
          <w:bCs/>
          <w:lang w:eastAsia="es-ES"/>
        </w:rPr>
        <w:t>AUTORIDAD RESPONSABLE: ------------------------------------------------------------------------------------</w:t>
      </w:r>
      <w:r w:rsidR="00AE4889" w:rsidRPr="003D2058">
        <w:rPr>
          <w:rFonts w:asciiTheme="minorHAnsi" w:eastAsia="Times New Roman" w:hAnsiTheme="minorHAnsi"/>
          <w:b/>
          <w:bCs/>
          <w:lang w:eastAsia="es-ES"/>
        </w:rPr>
        <w:t>------</w:t>
      </w:r>
      <w:r w:rsidR="002715CB">
        <w:rPr>
          <w:rFonts w:asciiTheme="minorHAnsi" w:eastAsia="Times New Roman" w:hAnsiTheme="minorHAnsi"/>
          <w:b/>
          <w:bCs/>
          <w:lang w:eastAsia="es-ES"/>
        </w:rPr>
        <w:t>----</w:t>
      </w:r>
    </w:p>
    <w:p w:rsidR="00DB4631" w:rsidRPr="003D2058" w:rsidRDefault="007417B9" w:rsidP="00343CAC">
      <w:pPr>
        <w:pStyle w:val="Prrafodelista"/>
        <w:numPr>
          <w:ilvl w:val="0"/>
          <w:numId w:val="11"/>
        </w:numPr>
        <w:spacing w:after="0" w:line="240" w:lineRule="auto"/>
        <w:ind w:left="0"/>
        <w:jc w:val="both"/>
        <w:rPr>
          <w:rFonts w:asciiTheme="minorHAnsi" w:eastAsia="Times New Roman" w:hAnsiTheme="minorHAnsi"/>
          <w:b/>
          <w:bCs/>
          <w:lang w:eastAsia="es-ES"/>
        </w:rPr>
      </w:pPr>
      <w:r>
        <w:rPr>
          <w:rFonts w:asciiTheme="minorHAnsi" w:eastAsia="Times New Roman" w:hAnsiTheme="minorHAnsi"/>
          <w:b/>
          <w:bCs/>
          <w:lang w:eastAsia="es-ES"/>
        </w:rPr>
        <w:t xml:space="preserve">ENCARGADO DE LA </w:t>
      </w:r>
      <w:r w:rsidR="003761FE">
        <w:rPr>
          <w:rFonts w:asciiTheme="minorHAnsi" w:eastAsia="Times New Roman" w:hAnsiTheme="minorHAnsi"/>
          <w:b/>
          <w:bCs/>
          <w:lang w:eastAsia="es-ES"/>
        </w:rPr>
        <w:t>ADMINISTRACION DE MERCADOS Y TIANGUIS DEL H. AYUNTAMIENTO DE ATLIXCO</w:t>
      </w:r>
      <w:r w:rsidR="00DB4631" w:rsidRPr="003D2058">
        <w:rPr>
          <w:rFonts w:asciiTheme="minorHAnsi" w:eastAsia="Times New Roman" w:hAnsiTheme="minorHAnsi"/>
          <w:b/>
          <w:bCs/>
          <w:lang w:eastAsia="es-ES"/>
        </w:rPr>
        <w:t>.------------------</w:t>
      </w:r>
      <w:r w:rsidR="002715CB">
        <w:rPr>
          <w:rFonts w:asciiTheme="minorHAnsi" w:eastAsia="Times New Roman" w:hAnsiTheme="minorHAnsi"/>
          <w:b/>
          <w:bCs/>
          <w:lang w:eastAsia="es-ES"/>
        </w:rPr>
        <w:t>-</w:t>
      </w:r>
      <w:r>
        <w:rPr>
          <w:rFonts w:asciiTheme="minorHAnsi" w:eastAsia="Times New Roman" w:hAnsiTheme="minorHAnsi"/>
          <w:b/>
          <w:bCs/>
          <w:lang w:eastAsia="es-ES"/>
        </w:rPr>
        <w:t>---------------------------------------------------------------------------------------------</w:t>
      </w:r>
    </w:p>
    <w:p w:rsidR="00376994" w:rsidRPr="003D2058" w:rsidRDefault="00376994" w:rsidP="00376994">
      <w:pPr>
        <w:spacing w:after="0" w:line="240" w:lineRule="auto"/>
        <w:jc w:val="both"/>
        <w:rPr>
          <w:rFonts w:asciiTheme="minorHAnsi" w:eastAsia="Times New Roman" w:hAnsiTheme="minorHAnsi"/>
          <w:bCs/>
          <w:lang w:eastAsia="es-ES"/>
        </w:rPr>
      </w:pPr>
      <w:r w:rsidRPr="003D2058">
        <w:rPr>
          <w:rFonts w:asciiTheme="minorHAnsi" w:eastAsia="Times New Roman" w:hAnsiTheme="minorHAnsi"/>
          <w:b/>
          <w:bCs/>
          <w:lang w:eastAsia="es-ES"/>
        </w:rPr>
        <w:t>TERCERO PERJUDICADO</w:t>
      </w:r>
      <w:r w:rsidR="00DB4631" w:rsidRPr="003D2058">
        <w:rPr>
          <w:rFonts w:asciiTheme="minorHAnsi" w:eastAsia="Times New Roman" w:hAnsiTheme="minorHAnsi"/>
          <w:bCs/>
          <w:lang w:eastAsia="es-ES"/>
        </w:rPr>
        <w:t xml:space="preserve">: </w:t>
      </w:r>
      <w:r w:rsidR="007417B9">
        <w:rPr>
          <w:rFonts w:asciiTheme="minorHAnsi" w:eastAsia="Times New Roman" w:hAnsiTheme="minorHAnsi"/>
          <w:b/>
          <w:bCs/>
          <w:lang w:eastAsia="es-ES"/>
        </w:rPr>
        <w:t>EL INCONFORME MANIFIESTA QUE NO EXISTE.</w:t>
      </w:r>
      <w:r w:rsidR="00DB4631" w:rsidRPr="003D2058">
        <w:rPr>
          <w:rFonts w:asciiTheme="minorHAnsi" w:eastAsia="Times New Roman" w:hAnsiTheme="minorHAnsi"/>
          <w:bCs/>
          <w:lang w:eastAsia="es-ES"/>
        </w:rPr>
        <w:t>--------------</w:t>
      </w:r>
      <w:r w:rsidR="007417B9">
        <w:rPr>
          <w:rFonts w:asciiTheme="minorHAnsi" w:eastAsia="Times New Roman" w:hAnsiTheme="minorHAnsi"/>
          <w:bCs/>
          <w:lang w:eastAsia="es-ES"/>
        </w:rPr>
        <w:t>----------------------</w:t>
      </w:r>
    </w:p>
    <w:p w:rsidR="00376994" w:rsidRPr="003D2058" w:rsidRDefault="00376994" w:rsidP="003761FE">
      <w:pPr>
        <w:spacing w:after="0" w:line="240" w:lineRule="auto"/>
        <w:jc w:val="both"/>
        <w:rPr>
          <w:rFonts w:asciiTheme="minorHAnsi" w:eastAsia="Times New Roman" w:hAnsiTheme="minorHAnsi"/>
          <w:b/>
          <w:bCs/>
          <w:lang w:eastAsia="es-ES"/>
        </w:rPr>
      </w:pPr>
      <w:r w:rsidRPr="003D2058">
        <w:rPr>
          <w:rFonts w:asciiTheme="minorHAnsi" w:eastAsia="Times New Roman" w:hAnsiTheme="minorHAnsi"/>
          <w:b/>
          <w:bCs/>
          <w:lang w:eastAsia="es-ES"/>
        </w:rPr>
        <w:t>RAZÓN DE CUENTA:</w:t>
      </w:r>
      <w:r w:rsidRPr="003D2058">
        <w:rPr>
          <w:rFonts w:asciiTheme="minorHAnsi" w:eastAsia="Times New Roman" w:hAnsiTheme="minorHAnsi"/>
          <w:bCs/>
          <w:lang w:eastAsia="es-ES"/>
        </w:rPr>
        <w:t xml:space="preserve"> En la Heroica Ciudad de Atlixco, Puebla, a los  </w:t>
      </w:r>
      <w:r w:rsidR="007417B9">
        <w:rPr>
          <w:rFonts w:asciiTheme="minorHAnsi" w:eastAsia="Times New Roman" w:hAnsiTheme="minorHAnsi"/>
          <w:bCs/>
          <w:lang w:eastAsia="es-ES"/>
        </w:rPr>
        <w:t>tres</w:t>
      </w:r>
      <w:r w:rsidR="003761FE">
        <w:rPr>
          <w:rFonts w:asciiTheme="minorHAnsi" w:eastAsia="Times New Roman" w:hAnsiTheme="minorHAnsi"/>
          <w:bCs/>
          <w:lang w:eastAsia="es-ES"/>
        </w:rPr>
        <w:t xml:space="preserve"> días </w:t>
      </w:r>
      <w:r w:rsidRPr="003D2058">
        <w:rPr>
          <w:rFonts w:asciiTheme="minorHAnsi" w:eastAsia="Times New Roman" w:hAnsiTheme="minorHAnsi"/>
          <w:bCs/>
          <w:lang w:eastAsia="es-ES"/>
        </w:rPr>
        <w:t xml:space="preserve">del mes de </w:t>
      </w:r>
      <w:r w:rsidR="000D2A01">
        <w:rPr>
          <w:rFonts w:asciiTheme="minorHAnsi" w:eastAsia="Times New Roman" w:hAnsiTheme="minorHAnsi"/>
          <w:bCs/>
          <w:lang w:eastAsia="es-ES"/>
        </w:rPr>
        <w:t>Jul</w:t>
      </w:r>
      <w:r w:rsidR="001E3F53">
        <w:rPr>
          <w:rFonts w:asciiTheme="minorHAnsi" w:eastAsia="Times New Roman" w:hAnsiTheme="minorHAnsi"/>
          <w:bCs/>
          <w:lang w:eastAsia="es-ES"/>
        </w:rPr>
        <w:t>io</w:t>
      </w:r>
      <w:r w:rsidR="003761FE">
        <w:rPr>
          <w:rFonts w:asciiTheme="minorHAnsi" w:eastAsia="Times New Roman" w:hAnsiTheme="minorHAnsi"/>
          <w:bCs/>
          <w:lang w:eastAsia="es-ES"/>
        </w:rPr>
        <w:t xml:space="preserve"> de dos mil Quince</w:t>
      </w:r>
      <w:r w:rsidRPr="003D2058">
        <w:rPr>
          <w:rFonts w:asciiTheme="minorHAnsi" w:eastAsia="Times New Roman" w:hAnsiTheme="minorHAnsi"/>
          <w:bCs/>
          <w:lang w:eastAsia="es-ES"/>
        </w:rPr>
        <w:t>, el suscrito Licenciado Jorge Gutiérrez Ramos, Síndico Municip</w:t>
      </w:r>
      <w:r w:rsidR="008941C2" w:rsidRPr="003D2058">
        <w:rPr>
          <w:rFonts w:asciiTheme="minorHAnsi" w:eastAsia="Times New Roman" w:hAnsiTheme="minorHAnsi"/>
          <w:bCs/>
          <w:lang w:eastAsia="es-ES"/>
        </w:rPr>
        <w:t>al del</w:t>
      </w:r>
      <w:r w:rsidRPr="003D2058">
        <w:rPr>
          <w:rFonts w:asciiTheme="minorHAnsi" w:eastAsia="Times New Roman" w:hAnsiTheme="minorHAnsi"/>
          <w:bCs/>
          <w:lang w:eastAsia="es-ES"/>
        </w:rPr>
        <w:t xml:space="preserve"> Honorable Ayuntamiento de Atlixco, doy cuenta con</w:t>
      </w:r>
      <w:r w:rsidR="00E3391D" w:rsidRPr="003D2058">
        <w:rPr>
          <w:rFonts w:asciiTheme="minorHAnsi" w:eastAsia="Times New Roman" w:hAnsiTheme="minorHAnsi"/>
          <w:bCs/>
          <w:lang w:eastAsia="es-ES"/>
        </w:rPr>
        <w:t xml:space="preserve"> el estado procesal que guarda el presente expediente </w:t>
      </w:r>
      <w:r w:rsidRPr="003D2058">
        <w:rPr>
          <w:rFonts w:asciiTheme="minorHAnsi" w:eastAsia="Times New Roman" w:hAnsiTheme="minorHAnsi"/>
          <w:bCs/>
          <w:lang w:eastAsia="es-ES"/>
        </w:rPr>
        <w:t xml:space="preserve"> </w:t>
      </w:r>
      <w:r w:rsidR="00E3391D" w:rsidRPr="003D2058">
        <w:rPr>
          <w:rFonts w:asciiTheme="minorHAnsi" w:eastAsia="Times New Roman" w:hAnsiTheme="minorHAnsi"/>
          <w:bCs/>
          <w:lang w:eastAsia="es-ES"/>
        </w:rPr>
        <w:t>para dictar resolución que en derecho proceda.</w:t>
      </w:r>
      <w:r w:rsidR="00E47A35" w:rsidRPr="003D2058">
        <w:rPr>
          <w:rFonts w:asciiTheme="minorHAnsi" w:eastAsia="Times New Roman" w:hAnsiTheme="minorHAnsi"/>
          <w:bCs/>
          <w:lang w:eastAsia="es-ES"/>
        </w:rPr>
        <w:t>-----------------</w:t>
      </w:r>
      <w:r w:rsidRPr="003D2058">
        <w:rPr>
          <w:rFonts w:asciiTheme="minorHAnsi" w:eastAsia="Times New Roman" w:hAnsiTheme="minorHAnsi"/>
          <w:bCs/>
          <w:lang w:eastAsia="es-ES"/>
        </w:rPr>
        <w:t>-----------------</w:t>
      </w:r>
      <w:r w:rsidR="00343CAC" w:rsidRPr="003D2058">
        <w:rPr>
          <w:rFonts w:asciiTheme="minorHAnsi" w:eastAsia="Times New Roman" w:hAnsiTheme="minorHAnsi"/>
          <w:bCs/>
          <w:lang w:eastAsia="es-ES"/>
        </w:rPr>
        <w:t>-------------</w:t>
      </w:r>
      <w:r w:rsidR="002715CB">
        <w:rPr>
          <w:rFonts w:asciiTheme="minorHAnsi" w:eastAsia="Times New Roman" w:hAnsiTheme="minorHAnsi"/>
          <w:bCs/>
          <w:lang w:eastAsia="es-ES"/>
        </w:rPr>
        <w:t>-----------------------------</w:t>
      </w:r>
    </w:p>
    <w:p w:rsidR="007F6C60" w:rsidRDefault="00E3391D" w:rsidP="00376994">
      <w:pPr>
        <w:spacing w:after="0" w:line="240" w:lineRule="auto"/>
        <w:jc w:val="both"/>
        <w:rPr>
          <w:rFonts w:asciiTheme="minorHAnsi" w:eastAsia="Times New Roman" w:hAnsiTheme="minorHAnsi"/>
          <w:bCs/>
          <w:lang w:eastAsia="es-ES"/>
        </w:rPr>
      </w:pPr>
      <w:r w:rsidRPr="003D2058">
        <w:rPr>
          <w:rFonts w:asciiTheme="minorHAnsi" w:eastAsia="Times New Roman" w:hAnsiTheme="minorHAnsi"/>
          <w:b/>
          <w:bCs/>
          <w:lang w:eastAsia="es-ES"/>
        </w:rPr>
        <w:t>VISTOS</w:t>
      </w:r>
      <w:r w:rsidR="003666BC" w:rsidRPr="003D2058">
        <w:rPr>
          <w:rFonts w:asciiTheme="minorHAnsi" w:eastAsia="Times New Roman" w:hAnsiTheme="minorHAnsi"/>
          <w:bCs/>
          <w:lang w:eastAsia="es-ES"/>
        </w:rPr>
        <w:t xml:space="preserve"> lo</w:t>
      </w:r>
      <w:r w:rsidR="000D2A01">
        <w:rPr>
          <w:rFonts w:asciiTheme="minorHAnsi" w:eastAsia="Times New Roman" w:hAnsiTheme="minorHAnsi"/>
          <w:bCs/>
          <w:lang w:eastAsia="es-ES"/>
        </w:rPr>
        <w:t>s autos del expediente número 03</w:t>
      </w:r>
      <w:r w:rsidR="003666BC" w:rsidRPr="003D2058">
        <w:rPr>
          <w:rFonts w:asciiTheme="minorHAnsi" w:eastAsia="Times New Roman" w:hAnsiTheme="minorHAnsi"/>
          <w:bCs/>
          <w:lang w:eastAsia="es-ES"/>
        </w:rPr>
        <w:t>/201</w:t>
      </w:r>
      <w:r w:rsidR="001E3F53">
        <w:rPr>
          <w:rFonts w:asciiTheme="minorHAnsi" w:eastAsia="Times New Roman" w:hAnsiTheme="minorHAnsi"/>
          <w:bCs/>
          <w:lang w:eastAsia="es-ES"/>
        </w:rPr>
        <w:t>5</w:t>
      </w:r>
      <w:r w:rsidR="003666BC" w:rsidRPr="003D2058">
        <w:rPr>
          <w:rFonts w:asciiTheme="minorHAnsi" w:eastAsia="Times New Roman" w:hAnsiTheme="minorHAnsi"/>
          <w:bCs/>
          <w:lang w:eastAsia="es-ES"/>
        </w:rPr>
        <w:t xml:space="preserve"> para dictar </w:t>
      </w:r>
      <w:r w:rsidR="003666BC" w:rsidRPr="003D2058">
        <w:rPr>
          <w:rFonts w:asciiTheme="minorHAnsi" w:eastAsia="Times New Roman" w:hAnsiTheme="minorHAnsi"/>
          <w:b/>
          <w:bCs/>
          <w:lang w:eastAsia="es-ES"/>
        </w:rPr>
        <w:t>RESOLUCION DEFINITIVA</w:t>
      </w:r>
      <w:r w:rsidR="003666BC" w:rsidRPr="003D2058">
        <w:rPr>
          <w:rFonts w:asciiTheme="minorHAnsi" w:eastAsia="Times New Roman" w:hAnsiTheme="minorHAnsi"/>
          <w:bCs/>
          <w:lang w:eastAsia="es-ES"/>
        </w:rPr>
        <w:t xml:space="preserve"> relativa al Recurso d</w:t>
      </w:r>
      <w:r w:rsidR="00E47A35" w:rsidRPr="003D2058">
        <w:rPr>
          <w:rFonts w:asciiTheme="minorHAnsi" w:eastAsia="Times New Roman" w:hAnsiTheme="minorHAnsi"/>
          <w:bCs/>
          <w:lang w:eastAsia="es-ES"/>
        </w:rPr>
        <w:t>e Inconformidad promovido por el</w:t>
      </w:r>
      <w:r w:rsidR="003666BC" w:rsidRPr="003D2058">
        <w:rPr>
          <w:rFonts w:asciiTheme="minorHAnsi" w:eastAsia="Times New Roman" w:hAnsiTheme="minorHAnsi"/>
          <w:bCs/>
          <w:lang w:eastAsia="es-ES"/>
        </w:rPr>
        <w:t xml:space="preserve"> </w:t>
      </w:r>
      <w:r w:rsidR="003666BC" w:rsidRPr="003D2058">
        <w:rPr>
          <w:rFonts w:asciiTheme="minorHAnsi" w:eastAsia="Times New Roman" w:hAnsiTheme="minorHAnsi"/>
          <w:b/>
          <w:bCs/>
          <w:lang w:eastAsia="es-ES"/>
        </w:rPr>
        <w:t>C</w:t>
      </w:r>
      <w:r w:rsidR="00E47A35" w:rsidRPr="003D2058">
        <w:rPr>
          <w:rFonts w:asciiTheme="minorHAnsi" w:eastAsia="Times New Roman" w:hAnsiTheme="minorHAnsi"/>
          <w:b/>
          <w:bCs/>
          <w:lang w:eastAsia="es-ES"/>
        </w:rPr>
        <w:t xml:space="preserve">. </w:t>
      </w:r>
      <w:r w:rsidR="0026642E">
        <w:rPr>
          <w:rFonts w:asciiTheme="minorHAnsi" w:eastAsia="Times New Roman" w:hAnsiTheme="minorHAnsi"/>
          <w:b/>
          <w:bCs/>
          <w:lang w:eastAsia="es-ES"/>
        </w:rPr>
        <w:t>******************************</w:t>
      </w:r>
      <w:r w:rsidR="000D2A01">
        <w:rPr>
          <w:rFonts w:asciiTheme="minorHAnsi" w:eastAsia="Times New Roman" w:hAnsiTheme="minorHAnsi"/>
          <w:b/>
          <w:bCs/>
          <w:lang w:eastAsia="es-ES"/>
        </w:rPr>
        <w:t xml:space="preserve"> </w:t>
      </w:r>
      <w:r w:rsidR="000D2A01">
        <w:rPr>
          <w:rFonts w:asciiTheme="minorHAnsi" w:eastAsia="Times New Roman" w:hAnsiTheme="minorHAnsi"/>
          <w:bCs/>
          <w:lang w:eastAsia="es-ES"/>
        </w:rPr>
        <w:t>en su carácter de representante legal de la Asociación Civil denominada “</w:t>
      </w:r>
      <w:r w:rsidR="0026642E">
        <w:rPr>
          <w:rFonts w:asciiTheme="minorHAnsi" w:eastAsia="Times New Roman" w:hAnsiTheme="minorHAnsi"/>
          <w:bCs/>
          <w:lang w:eastAsia="es-ES"/>
        </w:rPr>
        <w:t>******************************************</w:t>
      </w:r>
      <w:r w:rsidR="00E47A35" w:rsidRPr="003D2058">
        <w:rPr>
          <w:rFonts w:asciiTheme="minorHAnsi" w:eastAsia="Times New Roman" w:hAnsiTheme="minorHAnsi"/>
          <w:b/>
          <w:bCs/>
          <w:lang w:eastAsia="es-ES"/>
        </w:rPr>
        <w:t>.</w:t>
      </w:r>
      <w:r w:rsidR="00AE4889" w:rsidRPr="003D2058">
        <w:rPr>
          <w:rFonts w:asciiTheme="minorHAnsi" w:eastAsia="Times New Roman" w:hAnsiTheme="minorHAnsi"/>
          <w:b/>
          <w:bCs/>
          <w:lang w:eastAsia="es-ES"/>
        </w:rPr>
        <w:t xml:space="preserve"> ---------------</w:t>
      </w:r>
      <w:r w:rsidR="002715CB">
        <w:rPr>
          <w:rFonts w:asciiTheme="minorHAnsi" w:eastAsia="Times New Roman" w:hAnsiTheme="minorHAnsi"/>
          <w:b/>
          <w:bCs/>
          <w:lang w:eastAsia="es-ES"/>
        </w:rPr>
        <w:t>----</w:t>
      </w:r>
      <w:r w:rsidR="00AE4889" w:rsidRPr="003D2058">
        <w:rPr>
          <w:rFonts w:asciiTheme="minorHAnsi" w:eastAsia="Times New Roman" w:hAnsiTheme="minorHAnsi"/>
          <w:b/>
          <w:bCs/>
          <w:lang w:eastAsia="es-ES"/>
        </w:rPr>
        <w:t>---</w:t>
      </w:r>
      <w:r w:rsidR="003761FE">
        <w:rPr>
          <w:rFonts w:asciiTheme="minorHAnsi" w:eastAsia="Times New Roman" w:hAnsiTheme="minorHAnsi"/>
          <w:bCs/>
          <w:lang w:eastAsia="es-ES"/>
        </w:rPr>
        <w:t>-----------</w:t>
      </w:r>
      <w:r w:rsidR="000D2A01">
        <w:rPr>
          <w:rFonts w:asciiTheme="minorHAnsi" w:eastAsia="Times New Roman" w:hAnsiTheme="minorHAnsi"/>
          <w:bCs/>
          <w:lang w:eastAsia="es-ES"/>
        </w:rPr>
        <w:t>------------------------------</w:t>
      </w:r>
    </w:p>
    <w:p w:rsidR="0026642E" w:rsidRPr="003D2058" w:rsidRDefault="0026642E" w:rsidP="00376994">
      <w:pPr>
        <w:spacing w:after="0" w:line="240" w:lineRule="auto"/>
        <w:jc w:val="both"/>
        <w:rPr>
          <w:rFonts w:asciiTheme="minorHAnsi" w:eastAsia="Times New Roman" w:hAnsiTheme="minorHAnsi"/>
          <w:bCs/>
          <w:lang w:eastAsia="es-ES"/>
        </w:rPr>
      </w:pPr>
    </w:p>
    <w:p w:rsidR="007F6C60" w:rsidRPr="001E3F53" w:rsidRDefault="001E3F53" w:rsidP="001E3F53">
      <w:pPr>
        <w:pStyle w:val="Prrafodelista"/>
        <w:spacing w:after="0" w:line="240" w:lineRule="auto"/>
        <w:rPr>
          <w:rFonts w:asciiTheme="minorHAnsi" w:eastAsia="Times New Roman" w:hAnsiTheme="minorHAnsi"/>
          <w:b/>
          <w:bCs/>
          <w:lang w:eastAsia="es-ES"/>
        </w:rPr>
      </w:pPr>
      <w:r w:rsidRPr="001E3F53">
        <w:rPr>
          <w:rFonts w:asciiTheme="minorHAnsi" w:eastAsia="Times New Roman" w:hAnsiTheme="minorHAnsi"/>
          <w:b/>
          <w:bCs/>
          <w:lang w:eastAsia="es-ES"/>
        </w:rPr>
        <w:t xml:space="preserve">- - - - - - - - - - - - - - - - - - - - - - - - - - - - - - </w:t>
      </w:r>
      <w:r w:rsidR="003666BC" w:rsidRPr="001E3F53">
        <w:rPr>
          <w:rFonts w:asciiTheme="minorHAnsi" w:eastAsia="Times New Roman" w:hAnsiTheme="minorHAnsi"/>
          <w:b/>
          <w:bCs/>
          <w:lang w:eastAsia="es-ES"/>
        </w:rPr>
        <w:t>RESULTAND</w:t>
      </w:r>
      <w:r w:rsidR="00A573C2" w:rsidRPr="001E3F53">
        <w:rPr>
          <w:rFonts w:asciiTheme="minorHAnsi" w:eastAsia="Times New Roman" w:hAnsiTheme="minorHAnsi"/>
          <w:b/>
          <w:bCs/>
          <w:lang w:eastAsia="es-ES"/>
        </w:rPr>
        <w:t xml:space="preserve">OS </w:t>
      </w:r>
      <w:r w:rsidRPr="001E3F53">
        <w:rPr>
          <w:rFonts w:asciiTheme="minorHAnsi" w:eastAsia="Times New Roman" w:hAnsiTheme="minorHAnsi"/>
          <w:b/>
          <w:bCs/>
          <w:lang w:eastAsia="es-ES"/>
        </w:rPr>
        <w:t xml:space="preserve">- - - - - - - - - - - - - - - - - - - - - - - - - - - - - </w:t>
      </w:r>
    </w:p>
    <w:p w:rsidR="009D110F" w:rsidRPr="00EB0DDB" w:rsidRDefault="003666BC" w:rsidP="00EB0DDB">
      <w:pPr>
        <w:pStyle w:val="Prrafodelista"/>
        <w:numPr>
          <w:ilvl w:val="0"/>
          <w:numId w:val="8"/>
        </w:numPr>
        <w:spacing w:after="0" w:line="240" w:lineRule="auto"/>
        <w:jc w:val="both"/>
        <w:rPr>
          <w:rFonts w:asciiTheme="minorHAnsi" w:eastAsia="Times New Roman" w:hAnsiTheme="minorHAnsi"/>
          <w:b/>
          <w:bCs/>
          <w:lang w:eastAsia="es-ES"/>
        </w:rPr>
      </w:pPr>
      <w:r w:rsidRPr="003D2058">
        <w:rPr>
          <w:rFonts w:asciiTheme="minorHAnsi" w:eastAsia="Times New Roman" w:hAnsiTheme="minorHAnsi"/>
          <w:bCs/>
          <w:lang w:eastAsia="es-ES"/>
        </w:rPr>
        <w:t xml:space="preserve">Por escrito presentado el </w:t>
      </w:r>
      <w:r w:rsidR="00EB0DDB">
        <w:rPr>
          <w:rFonts w:asciiTheme="minorHAnsi" w:eastAsia="Times New Roman" w:hAnsiTheme="minorHAnsi"/>
          <w:bCs/>
          <w:lang w:eastAsia="es-ES"/>
        </w:rPr>
        <w:t>día veintitrés de abril</w:t>
      </w:r>
      <w:r w:rsidR="00AE4889" w:rsidRPr="003D2058">
        <w:rPr>
          <w:rFonts w:asciiTheme="minorHAnsi" w:eastAsia="Times New Roman" w:hAnsiTheme="minorHAnsi"/>
          <w:bCs/>
          <w:lang w:eastAsia="es-ES"/>
        </w:rPr>
        <w:t xml:space="preserve"> </w:t>
      </w:r>
      <w:r w:rsidR="00E47A35" w:rsidRPr="003D2058">
        <w:rPr>
          <w:rFonts w:asciiTheme="minorHAnsi" w:eastAsia="Times New Roman" w:hAnsiTheme="minorHAnsi"/>
          <w:bCs/>
          <w:lang w:eastAsia="es-ES"/>
        </w:rPr>
        <w:t>de</w:t>
      </w:r>
      <w:r w:rsidR="001E3F53">
        <w:rPr>
          <w:rFonts w:asciiTheme="minorHAnsi" w:eastAsia="Times New Roman" w:hAnsiTheme="minorHAnsi"/>
          <w:bCs/>
          <w:lang w:eastAsia="es-ES"/>
        </w:rPr>
        <w:t xml:space="preserve"> dos mil quin</w:t>
      </w:r>
      <w:r w:rsidR="003761FE">
        <w:rPr>
          <w:rFonts w:asciiTheme="minorHAnsi" w:eastAsia="Times New Roman" w:hAnsiTheme="minorHAnsi"/>
          <w:bCs/>
          <w:lang w:eastAsia="es-ES"/>
        </w:rPr>
        <w:t>ce</w:t>
      </w:r>
      <w:r w:rsidR="00E47A35" w:rsidRPr="003D2058">
        <w:rPr>
          <w:rFonts w:asciiTheme="minorHAnsi" w:eastAsia="Times New Roman" w:hAnsiTheme="minorHAnsi"/>
          <w:bCs/>
          <w:lang w:eastAsia="es-ES"/>
        </w:rPr>
        <w:t xml:space="preserve"> </w:t>
      </w:r>
      <w:r w:rsidR="0026642E">
        <w:rPr>
          <w:rFonts w:asciiTheme="minorHAnsi" w:eastAsia="Times New Roman" w:hAnsiTheme="minorHAnsi"/>
          <w:bCs/>
          <w:lang w:eastAsia="es-ES"/>
        </w:rPr>
        <w:t>******************</w:t>
      </w:r>
      <w:r w:rsidR="00EB0DDB" w:rsidRPr="00EB0DDB">
        <w:rPr>
          <w:rFonts w:asciiTheme="minorHAnsi" w:eastAsia="Times New Roman" w:hAnsiTheme="minorHAnsi"/>
          <w:b/>
          <w:bCs/>
          <w:lang w:eastAsia="es-ES"/>
        </w:rPr>
        <w:t xml:space="preserve"> Y </w:t>
      </w:r>
      <w:r w:rsidR="0026642E">
        <w:rPr>
          <w:rFonts w:asciiTheme="minorHAnsi" w:eastAsia="Times New Roman" w:hAnsiTheme="minorHAnsi"/>
          <w:b/>
          <w:bCs/>
          <w:lang w:eastAsia="es-ES"/>
        </w:rPr>
        <w:t>******************************</w:t>
      </w:r>
      <w:r w:rsidR="00EB0DDB" w:rsidRPr="00EB0DDB">
        <w:rPr>
          <w:rFonts w:asciiTheme="minorHAnsi" w:eastAsia="Times New Roman" w:hAnsiTheme="minorHAnsi"/>
          <w:b/>
          <w:bCs/>
          <w:lang w:eastAsia="es-ES"/>
        </w:rPr>
        <w:t xml:space="preserve">, </w:t>
      </w:r>
      <w:r w:rsidR="00EB0DDB" w:rsidRPr="00EB0DDB">
        <w:rPr>
          <w:rFonts w:asciiTheme="minorHAnsi" w:eastAsia="Times New Roman" w:hAnsiTheme="minorHAnsi"/>
          <w:bCs/>
          <w:lang w:eastAsia="es-ES"/>
        </w:rPr>
        <w:t xml:space="preserve"> el primero de los mencionados con el carácter de representante legal de la agrupación “</w:t>
      </w:r>
      <w:r w:rsidR="0026642E">
        <w:rPr>
          <w:rFonts w:asciiTheme="minorHAnsi" w:eastAsia="Times New Roman" w:hAnsiTheme="minorHAnsi"/>
          <w:bCs/>
          <w:lang w:eastAsia="es-ES"/>
        </w:rPr>
        <w:t>*********************************</w:t>
      </w:r>
      <w:r w:rsidR="00EB0DDB" w:rsidRPr="00EB0DDB">
        <w:rPr>
          <w:rFonts w:asciiTheme="minorHAnsi" w:eastAsia="Times New Roman" w:hAnsiTheme="minorHAnsi"/>
          <w:bCs/>
          <w:lang w:eastAsia="es-ES"/>
        </w:rPr>
        <w:t>” y los segundos en su carácter de Presidente y Secretario de “</w:t>
      </w:r>
      <w:r w:rsidR="0026642E">
        <w:rPr>
          <w:rFonts w:asciiTheme="minorHAnsi" w:eastAsia="Times New Roman" w:hAnsiTheme="minorHAnsi"/>
          <w:bCs/>
          <w:lang w:eastAsia="es-ES"/>
        </w:rPr>
        <w:t>**********************************************</w:t>
      </w:r>
      <w:r w:rsidRPr="003D2058">
        <w:rPr>
          <w:rFonts w:asciiTheme="minorHAnsi" w:eastAsia="Times New Roman" w:hAnsiTheme="minorHAnsi"/>
          <w:bCs/>
          <w:lang w:eastAsia="es-ES"/>
        </w:rPr>
        <w:t xml:space="preserve"> </w:t>
      </w:r>
      <w:r w:rsidR="00EB0DDB">
        <w:rPr>
          <w:rFonts w:asciiTheme="minorHAnsi" w:eastAsia="Times New Roman" w:hAnsiTheme="minorHAnsi"/>
          <w:bCs/>
          <w:lang w:eastAsia="es-ES"/>
        </w:rPr>
        <w:t xml:space="preserve"> promovieron</w:t>
      </w:r>
      <w:r w:rsidRPr="003D2058">
        <w:rPr>
          <w:rFonts w:asciiTheme="minorHAnsi" w:eastAsia="Times New Roman" w:hAnsiTheme="minorHAnsi"/>
          <w:bCs/>
          <w:lang w:eastAsia="es-ES"/>
        </w:rPr>
        <w:t xml:space="preserve"> </w:t>
      </w:r>
      <w:r w:rsidR="00852DD9" w:rsidRPr="003D2058">
        <w:rPr>
          <w:rFonts w:asciiTheme="minorHAnsi" w:eastAsia="Times New Roman" w:hAnsiTheme="minorHAnsi"/>
          <w:bCs/>
          <w:lang w:eastAsia="es-ES"/>
        </w:rPr>
        <w:t xml:space="preserve">ante esta Sindicatura Municipal </w:t>
      </w:r>
      <w:r w:rsidRPr="003D2058">
        <w:rPr>
          <w:rFonts w:asciiTheme="minorHAnsi" w:eastAsia="Times New Roman" w:hAnsiTheme="minorHAnsi"/>
          <w:bCs/>
          <w:lang w:eastAsia="es-ES"/>
        </w:rPr>
        <w:t>Recurs</w:t>
      </w:r>
      <w:r w:rsidR="00E47A35" w:rsidRPr="003D2058">
        <w:rPr>
          <w:rFonts w:asciiTheme="minorHAnsi" w:eastAsia="Times New Roman" w:hAnsiTheme="minorHAnsi"/>
          <w:bCs/>
          <w:lang w:eastAsia="es-ES"/>
        </w:rPr>
        <w:t xml:space="preserve">o de Inconformidad en contra </w:t>
      </w:r>
      <w:r w:rsidR="00EB0DDB">
        <w:rPr>
          <w:rFonts w:asciiTheme="minorHAnsi" w:eastAsia="Times New Roman" w:hAnsiTheme="minorHAnsi"/>
          <w:bCs/>
          <w:lang w:eastAsia="es-ES"/>
        </w:rPr>
        <w:t>del oficio número 1284/201</w:t>
      </w:r>
      <w:r w:rsidR="0026642E">
        <w:rPr>
          <w:rFonts w:asciiTheme="minorHAnsi" w:eastAsia="Times New Roman" w:hAnsiTheme="minorHAnsi"/>
          <w:bCs/>
          <w:lang w:eastAsia="es-ES"/>
        </w:rPr>
        <w:t xml:space="preserve">2 </w:t>
      </w:r>
      <w:r w:rsidR="00EB0DDB">
        <w:rPr>
          <w:rFonts w:asciiTheme="minorHAnsi" w:eastAsia="Times New Roman" w:hAnsiTheme="minorHAnsi"/>
          <w:bCs/>
          <w:lang w:eastAsia="es-ES"/>
        </w:rPr>
        <w:t>de fecha quince de Abril de dos mil quince, suscrito por el Encargado de la Administración de Mercados y Tianguis del H. Ayuntamiento de Atlixco.--------------------------</w:t>
      </w:r>
      <w:r w:rsidR="001E3F53" w:rsidRPr="00EB0DDB">
        <w:rPr>
          <w:rFonts w:asciiTheme="minorHAnsi" w:eastAsia="Times New Roman" w:hAnsiTheme="minorHAnsi"/>
          <w:bCs/>
          <w:lang w:eastAsia="es-ES"/>
        </w:rPr>
        <w:t>----------------------------</w:t>
      </w:r>
      <w:r w:rsidR="00AE4889" w:rsidRPr="00EB0DDB">
        <w:rPr>
          <w:rFonts w:asciiTheme="minorHAnsi" w:eastAsia="Times New Roman" w:hAnsiTheme="minorHAnsi"/>
          <w:bCs/>
          <w:lang w:eastAsia="es-ES"/>
        </w:rPr>
        <w:t>----------------</w:t>
      </w:r>
      <w:r w:rsidR="00CB0FB1" w:rsidRPr="00EB0DDB">
        <w:rPr>
          <w:rFonts w:asciiTheme="minorHAnsi" w:eastAsia="Times New Roman" w:hAnsiTheme="minorHAnsi"/>
          <w:bCs/>
          <w:lang w:eastAsia="es-ES"/>
        </w:rPr>
        <w:t>-----------------</w:t>
      </w:r>
    </w:p>
    <w:p w:rsidR="00B22BA9" w:rsidRPr="00CE0E2D" w:rsidRDefault="00EB0DDB" w:rsidP="00B22BA9">
      <w:pPr>
        <w:pStyle w:val="Prrafodelista"/>
        <w:numPr>
          <w:ilvl w:val="0"/>
          <w:numId w:val="8"/>
        </w:numPr>
        <w:spacing w:after="0" w:line="240" w:lineRule="auto"/>
        <w:jc w:val="both"/>
        <w:rPr>
          <w:rFonts w:asciiTheme="minorHAnsi" w:eastAsia="Times New Roman" w:hAnsiTheme="minorHAnsi"/>
          <w:b/>
          <w:bCs/>
          <w:lang w:eastAsia="es-ES"/>
        </w:rPr>
      </w:pPr>
      <w:r>
        <w:rPr>
          <w:rFonts w:asciiTheme="minorHAnsi" w:eastAsia="Times New Roman" w:hAnsiTheme="minorHAnsi"/>
          <w:bCs/>
          <w:lang w:eastAsia="es-ES"/>
        </w:rPr>
        <w:t>Por auto de fecha veintisiete</w:t>
      </w:r>
      <w:r w:rsidR="001E3F53">
        <w:rPr>
          <w:rFonts w:asciiTheme="minorHAnsi" w:eastAsia="Times New Roman" w:hAnsiTheme="minorHAnsi"/>
          <w:bCs/>
          <w:lang w:eastAsia="es-ES"/>
        </w:rPr>
        <w:t xml:space="preserve"> de Abril de dos mil quin</w:t>
      </w:r>
      <w:r w:rsidR="00B22BA9">
        <w:rPr>
          <w:rFonts w:asciiTheme="minorHAnsi" w:eastAsia="Times New Roman" w:hAnsiTheme="minorHAnsi"/>
          <w:bCs/>
          <w:lang w:eastAsia="es-ES"/>
        </w:rPr>
        <w:t xml:space="preserve">ce, </w:t>
      </w:r>
      <w:r>
        <w:rPr>
          <w:rFonts w:asciiTheme="minorHAnsi" w:eastAsia="Times New Roman" w:hAnsiTheme="minorHAnsi"/>
          <w:bCs/>
          <w:lang w:eastAsia="es-ES"/>
        </w:rPr>
        <w:t xml:space="preserve"> se requirió a los inconformes a efecto que en un término no mayor a cinco días hábiles exhibieran la documentación que acreditara la personalidad con la cual se ostentaban</w:t>
      </w:r>
      <w:r w:rsidR="008F7EE8">
        <w:rPr>
          <w:rFonts w:asciiTheme="minorHAnsi" w:eastAsia="Times New Roman" w:hAnsiTheme="minorHAnsi"/>
          <w:bCs/>
          <w:lang w:eastAsia="es-ES"/>
        </w:rPr>
        <w:t>, así como se negó la suspensión del acto reclamado en los términos plasmados en el acuerdo en cita</w:t>
      </w:r>
      <w:r>
        <w:rPr>
          <w:rFonts w:asciiTheme="minorHAnsi" w:eastAsia="Times New Roman" w:hAnsiTheme="minorHAnsi"/>
          <w:bCs/>
          <w:lang w:eastAsia="es-ES"/>
        </w:rPr>
        <w:t>. --------------------------------------------</w:t>
      </w:r>
      <w:r w:rsidR="008F7EE8">
        <w:rPr>
          <w:rFonts w:asciiTheme="minorHAnsi" w:eastAsia="Times New Roman" w:hAnsiTheme="minorHAnsi"/>
          <w:bCs/>
          <w:lang w:eastAsia="es-ES"/>
        </w:rPr>
        <w:t>----------------------------</w:t>
      </w:r>
    </w:p>
    <w:p w:rsidR="0007302F" w:rsidRPr="008F7EE8" w:rsidRDefault="008F7EE8" w:rsidP="004054CF">
      <w:pPr>
        <w:pStyle w:val="Prrafodelista"/>
        <w:numPr>
          <w:ilvl w:val="0"/>
          <w:numId w:val="8"/>
        </w:numPr>
        <w:spacing w:after="0" w:line="240" w:lineRule="auto"/>
        <w:jc w:val="both"/>
        <w:rPr>
          <w:rFonts w:asciiTheme="minorHAnsi" w:eastAsia="Times New Roman" w:hAnsiTheme="minorHAnsi"/>
          <w:b/>
          <w:bCs/>
          <w:lang w:eastAsia="es-ES"/>
        </w:rPr>
      </w:pPr>
      <w:r>
        <w:rPr>
          <w:rFonts w:asciiTheme="minorHAnsi" w:eastAsia="Times New Roman" w:hAnsiTheme="minorHAnsi"/>
          <w:bCs/>
          <w:lang w:eastAsia="es-ES"/>
        </w:rPr>
        <w:t xml:space="preserve">Con escrito presentado el día treinta de abril de dos mil quince, los inconformes pretendieron dar cumplimiento al requerimiento formulado en auto de fecha veintisiete de abril de dos mil quince, exhibiendo diversas documentales, previo estudio y cuenta con fecha cinco de mayo de los corrientes recayó acuerdo mediante el cual se reconoció la personalidad que ostentaban los C. </w:t>
      </w:r>
      <w:r w:rsidR="0026642E">
        <w:rPr>
          <w:rFonts w:asciiTheme="minorHAnsi" w:eastAsia="Times New Roman" w:hAnsiTheme="minorHAnsi"/>
          <w:bCs/>
          <w:lang w:eastAsia="es-ES"/>
        </w:rPr>
        <w:t>*******************</w:t>
      </w:r>
      <w:r>
        <w:rPr>
          <w:rFonts w:asciiTheme="minorHAnsi" w:eastAsia="Times New Roman" w:hAnsiTheme="minorHAnsi"/>
          <w:bCs/>
          <w:lang w:eastAsia="es-ES"/>
        </w:rPr>
        <w:t xml:space="preserve"> y  C. </w:t>
      </w:r>
      <w:r w:rsidR="0026642E">
        <w:rPr>
          <w:rFonts w:asciiTheme="minorHAnsi" w:eastAsia="Times New Roman" w:hAnsiTheme="minorHAnsi"/>
          <w:bCs/>
          <w:lang w:eastAsia="es-ES"/>
        </w:rPr>
        <w:t>***********************</w:t>
      </w:r>
      <w:r>
        <w:rPr>
          <w:rFonts w:asciiTheme="minorHAnsi" w:eastAsia="Times New Roman" w:hAnsiTheme="minorHAnsi"/>
          <w:bCs/>
          <w:lang w:eastAsia="es-ES"/>
        </w:rPr>
        <w:t xml:space="preserve">, no siendo el caso para el C. </w:t>
      </w:r>
      <w:r w:rsidR="0026642E">
        <w:rPr>
          <w:rFonts w:asciiTheme="minorHAnsi" w:eastAsia="Times New Roman" w:hAnsiTheme="minorHAnsi"/>
          <w:bCs/>
          <w:lang w:eastAsia="es-ES"/>
        </w:rPr>
        <w:t>************************************</w:t>
      </w:r>
      <w:r>
        <w:rPr>
          <w:rFonts w:asciiTheme="minorHAnsi" w:eastAsia="Times New Roman" w:hAnsiTheme="minorHAnsi"/>
          <w:bCs/>
          <w:lang w:eastAsia="es-ES"/>
        </w:rPr>
        <w:t>, toda vez que el documento que exhibió para tal efecto no logro acreditar el carácter con el cual se ostentaba, en dicho acuerdo se solicitó el informe a la autoridad señalada como responsable en términos del Artículo 266 de la Ley Orgánica de Estado de Puebla.---------------------</w:t>
      </w:r>
      <w:r w:rsidR="0026642E">
        <w:rPr>
          <w:rFonts w:asciiTheme="minorHAnsi" w:eastAsia="Times New Roman" w:hAnsiTheme="minorHAnsi"/>
          <w:bCs/>
          <w:lang w:eastAsia="es-ES"/>
        </w:rPr>
        <w:t>--------------------------------------------------------------------</w:t>
      </w:r>
    </w:p>
    <w:p w:rsidR="008F7EE8" w:rsidRPr="000C3AD6" w:rsidRDefault="000C3AD6" w:rsidP="004054CF">
      <w:pPr>
        <w:pStyle w:val="Prrafodelista"/>
        <w:numPr>
          <w:ilvl w:val="0"/>
          <w:numId w:val="8"/>
        </w:numPr>
        <w:spacing w:after="0" w:line="240" w:lineRule="auto"/>
        <w:jc w:val="both"/>
        <w:rPr>
          <w:rFonts w:asciiTheme="minorHAnsi" w:eastAsia="Times New Roman" w:hAnsiTheme="minorHAnsi"/>
          <w:b/>
          <w:bCs/>
          <w:lang w:eastAsia="es-ES"/>
        </w:rPr>
      </w:pPr>
      <w:r>
        <w:rPr>
          <w:rFonts w:asciiTheme="minorHAnsi" w:eastAsia="Times New Roman" w:hAnsiTheme="minorHAnsi"/>
          <w:bCs/>
          <w:lang w:eastAsia="es-ES"/>
        </w:rPr>
        <w:t xml:space="preserve">Por auto de fecha diecinueve de mayo de dos mil quince, se tuvo a la autoridad señalada como responsable rindiendo su informe en términos del auto citado en el punto inmediato anterior, en ese mismo orden de ideas y devenido de las constancias que integraban el informe se requirió al C. </w:t>
      </w:r>
      <w:r w:rsidR="0026642E">
        <w:rPr>
          <w:rFonts w:asciiTheme="minorHAnsi" w:eastAsia="Times New Roman" w:hAnsiTheme="minorHAnsi"/>
          <w:bCs/>
          <w:lang w:eastAsia="es-ES"/>
        </w:rPr>
        <w:t>*****************************</w:t>
      </w:r>
      <w:r>
        <w:rPr>
          <w:rFonts w:asciiTheme="minorHAnsi" w:eastAsia="Times New Roman" w:hAnsiTheme="minorHAnsi"/>
          <w:bCs/>
          <w:lang w:eastAsia="es-ES"/>
        </w:rPr>
        <w:t xml:space="preserve"> a fin de que en un término no mayor a tres días hábiles acreditara su interés jurídico dentro del presente recurso de inconformidad.</w:t>
      </w:r>
      <w:r w:rsidR="0026642E">
        <w:rPr>
          <w:rFonts w:asciiTheme="minorHAnsi" w:eastAsia="Times New Roman" w:hAnsiTheme="minorHAnsi"/>
          <w:bCs/>
          <w:lang w:eastAsia="es-ES"/>
        </w:rPr>
        <w:t xml:space="preserve"> </w:t>
      </w:r>
      <w:r>
        <w:rPr>
          <w:rFonts w:asciiTheme="minorHAnsi" w:eastAsia="Times New Roman" w:hAnsiTheme="minorHAnsi"/>
          <w:bCs/>
          <w:lang w:eastAsia="es-ES"/>
        </w:rPr>
        <w:t>--------------</w:t>
      </w:r>
      <w:r w:rsidR="0026642E">
        <w:rPr>
          <w:rFonts w:asciiTheme="minorHAnsi" w:eastAsia="Times New Roman" w:hAnsiTheme="minorHAnsi"/>
          <w:bCs/>
          <w:lang w:eastAsia="es-ES"/>
        </w:rPr>
        <w:t>-------------</w:t>
      </w:r>
    </w:p>
    <w:p w:rsidR="000C3AD6" w:rsidRPr="000C3AD6" w:rsidRDefault="000D6B97" w:rsidP="004054CF">
      <w:pPr>
        <w:pStyle w:val="Prrafodelista"/>
        <w:numPr>
          <w:ilvl w:val="0"/>
          <w:numId w:val="8"/>
        </w:numPr>
        <w:spacing w:after="0" w:line="240" w:lineRule="auto"/>
        <w:jc w:val="both"/>
        <w:rPr>
          <w:rFonts w:asciiTheme="minorHAnsi" w:eastAsia="Times New Roman" w:hAnsiTheme="minorHAnsi"/>
          <w:b/>
          <w:bCs/>
          <w:lang w:eastAsia="es-ES"/>
        </w:rPr>
      </w:pPr>
      <w:r>
        <w:rPr>
          <w:rFonts w:ascii="Simplified Arabic Fixed" w:eastAsia="Times New Roman" w:hAnsi="Simplified Arabic Fixed" w:cs="Simplified Arabic Fixed"/>
          <w:bCs/>
          <w:noProof/>
          <w:lang w:eastAsia="es-MX"/>
        </w:rPr>
        <mc:AlternateContent>
          <mc:Choice Requires="wps">
            <w:drawing>
              <wp:anchor distT="0" distB="0" distL="114300" distR="114300" simplePos="0" relativeHeight="251659264" behindDoc="0" locked="0" layoutInCell="1" allowOverlap="1" wp14:anchorId="654D01BF" wp14:editId="5648EC7B">
                <wp:simplePos x="0" y="0"/>
                <wp:positionH relativeFrom="margin">
                  <wp:posOffset>-1905</wp:posOffset>
                </wp:positionH>
                <wp:positionV relativeFrom="paragraph">
                  <wp:posOffset>1592580</wp:posOffset>
                </wp:positionV>
                <wp:extent cx="5705475" cy="704850"/>
                <wp:effectExtent l="0" t="0" r="28575" b="19050"/>
                <wp:wrapNone/>
                <wp:docPr id="3" name="Cuadro de texto 3"/>
                <wp:cNvGraphicFramePr/>
                <a:graphic xmlns:a="http://schemas.openxmlformats.org/drawingml/2006/main">
                  <a:graphicData uri="http://schemas.microsoft.com/office/word/2010/wordprocessingShape">
                    <wps:wsp>
                      <wps:cNvSpPr txBox="1"/>
                      <wps:spPr>
                        <a:xfrm>
                          <a:off x="0" y="0"/>
                          <a:ext cx="5705475" cy="7048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6B97" w:rsidRPr="009E468D" w:rsidRDefault="000D6B97" w:rsidP="000D6B97">
                            <w:pPr>
                              <w:jc w:val="both"/>
                              <w:rPr>
                                <w:color w:val="FFFFFF" w:themeColor="background1"/>
                                <w:sz w:val="20"/>
                              </w:rPr>
                            </w:pPr>
                            <w:bookmarkStart w:id="0" w:name="_GoBack"/>
                            <w:r w:rsidRPr="009E468D">
                              <w:rPr>
                                <w:color w:val="FFFFFF" w:themeColor="background1"/>
                                <w:sz w:val="20"/>
                              </w:rPr>
                              <w:t xml:space="preserve">ELIMINADO.  </w:t>
                            </w:r>
                            <w:r>
                              <w:rPr>
                                <w:color w:val="FFFFFF" w:themeColor="background1"/>
                                <w:sz w:val="20"/>
                              </w:rPr>
                              <w:t>QUINCE PARRAFOS</w:t>
                            </w:r>
                            <w:r w:rsidRPr="009E468D">
                              <w:rPr>
                                <w:color w:val="FFFFFF" w:themeColor="background1"/>
                                <w:sz w:val="20"/>
                              </w:rPr>
                              <w:t xml:space="preserve">. FUNDAMENTO LEGAL. ARTICULO 38 FRACCIONES </w:t>
                            </w:r>
                            <w:r>
                              <w:rPr>
                                <w:color w:val="FFFFFF" w:themeColor="background1"/>
                                <w:sz w:val="20"/>
                              </w:rPr>
                              <w:t xml:space="preserve">I y V de la </w:t>
                            </w:r>
                            <w:r w:rsidRPr="009E468D">
                              <w:rPr>
                                <w:color w:val="FFFFFF" w:themeColor="background1"/>
                                <w:sz w:val="20"/>
                              </w:rPr>
                              <w:t>Ley de Transparencia y Acceso a la Información Pública del Estado de Puebla</w:t>
                            </w:r>
                            <w:r>
                              <w:rPr>
                                <w:color w:val="FFFFFF" w:themeColor="background1"/>
                                <w:sz w:val="20"/>
                              </w:rPr>
                              <w:t xml:space="preserve"> en virtud de tratarse de información que contiene datos personales </w:t>
                            </w:r>
                            <w:r>
                              <w:rPr>
                                <w:color w:val="FFFFFF" w:themeColor="background1"/>
                                <w:sz w:val="20"/>
                              </w:rPr>
                              <w:t xml:space="preserve">y </w:t>
                            </w:r>
                            <w:r w:rsidRPr="000D6B97">
                              <w:rPr>
                                <w:color w:val="FFFFFF" w:themeColor="background1"/>
                                <w:sz w:val="20"/>
                              </w:rPr>
                              <w:t>relativa al patrimonio de una persona físic</w:t>
                            </w:r>
                            <w:r>
                              <w:rPr>
                                <w:color w:val="FFFFFF" w:themeColor="background1"/>
                                <w:sz w:val="20"/>
                              </w:rPr>
                              <w:t>a o jurídica de derecho privado.</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4D01BF" id="_x0000_t202" coordsize="21600,21600" o:spt="202" path="m,l,21600r21600,l21600,xe">
                <v:stroke joinstyle="miter"/>
                <v:path gradientshapeok="t" o:connecttype="rect"/>
              </v:shapetype>
              <v:shape id="Cuadro de texto 3" o:spid="_x0000_s1026" type="#_x0000_t202" style="position:absolute;left:0;text-align:left;margin-left:-.15pt;margin-top:125.4pt;width:449.25pt;height:5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" fillcolor="black [3213]" strokeweight=".5pt">
                <v:textbox>
                  <w:txbxContent>
                    <w:p w:rsidR="000D6B97" w:rsidRPr="009E468D" w:rsidRDefault="000D6B97" w:rsidP="000D6B97">
                      <w:pPr>
                        <w:jc w:val="both"/>
                        <w:rPr>
                          <w:color w:val="FFFFFF" w:themeColor="background1"/>
                          <w:sz w:val="20"/>
                        </w:rPr>
                      </w:pPr>
                      <w:bookmarkStart w:id="1" w:name="_GoBack"/>
                      <w:r w:rsidRPr="009E468D">
                        <w:rPr>
                          <w:color w:val="FFFFFF" w:themeColor="background1"/>
                          <w:sz w:val="20"/>
                        </w:rPr>
                        <w:t xml:space="preserve">ELIMINADO.  </w:t>
                      </w:r>
                      <w:r>
                        <w:rPr>
                          <w:color w:val="FFFFFF" w:themeColor="background1"/>
                          <w:sz w:val="20"/>
                        </w:rPr>
                        <w:t>QUINCE PARRAFOS</w:t>
                      </w:r>
                      <w:r w:rsidRPr="009E468D">
                        <w:rPr>
                          <w:color w:val="FFFFFF" w:themeColor="background1"/>
                          <w:sz w:val="20"/>
                        </w:rPr>
                        <w:t xml:space="preserve">. FUNDAMENTO LEGAL. ARTICULO 38 FRACCIONES </w:t>
                      </w:r>
                      <w:r>
                        <w:rPr>
                          <w:color w:val="FFFFFF" w:themeColor="background1"/>
                          <w:sz w:val="20"/>
                        </w:rPr>
                        <w:t xml:space="preserve">I y V de la </w:t>
                      </w:r>
                      <w:r w:rsidRPr="009E468D">
                        <w:rPr>
                          <w:color w:val="FFFFFF" w:themeColor="background1"/>
                          <w:sz w:val="20"/>
                        </w:rPr>
                        <w:t>Ley de Transparencia y Acceso a la Información Pública del Estado de Puebla</w:t>
                      </w:r>
                      <w:r>
                        <w:rPr>
                          <w:color w:val="FFFFFF" w:themeColor="background1"/>
                          <w:sz w:val="20"/>
                        </w:rPr>
                        <w:t xml:space="preserve"> en virtud de tratarse de información que contiene datos personales </w:t>
                      </w:r>
                      <w:r>
                        <w:rPr>
                          <w:color w:val="FFFFFF" w:themeColor="background1"/>
                          <w:sz w:val="20"/>
                        </w:rPr>
                        <w:t xml:space="preserve">y </w:t>
                      </w:r>
                      <w:r w:rsidRPr="000D6B97">
                        <w:rPr>
                          <w:color w:val="FFFFFF" w:themeColor="background1"/>
                          <w:sz w:val="20"/>
                        </w:rPr>
                        <w:t>relativa al patrimonio de una persona físic</w:t>
                      </w:r>
                      <w:r>
                        <w:rPr>
                          <w:color w:val="FFFFFF" w:themeColor="background1"/>
                          <w:sz w:val="20"/>
                        </w:rPr>
                        <w:t>a o jurídica de derecho privado.</w:t>
                      </w:r>
                      <w:bookmarkEnd w:id="1"/>
                    </w:p>
                  </w:txbxContent>
                </v:textbox>
                <w10:wrap anchorx="margin"/>
              </v:shape>
            </w:pict>
          </mc:Fallback>
        </mc:AlternateContent>
      </w:r>
      <w:r w:rsidR="000C3AD6">
        <w:rPr>
          <w:rFonts w:asciiTheme="minorHAnsi" w:eastAsia="Times New Roman" w:hAnsiTheme="minorHAnsi"/>
          <w:bCs/>
          <w:lang w:eastAsia="es-ES"/>
        </w:rPr>
        <w:t xml:space="preserve">Por escrito presentado con fecha veinticinco de mayo de los corrientes se tuvo al C. </w:t>
      </w:r>
      <w:r w:rsidR="0026642E">
        <w:rPr>
          <w:rFonts w:asciiTheme="minorHAnsi" w:eastAsia="Times New Roman" w:hAnsiTheme="minorHAnsi"/>
          <w:bCs/>
          <w:lang w:eastAsia="es-ES"/>
        </w:rPr>
        <w:t>*********************************</w:t>
      </w:r>
      <w:r w:rsidR="000C3AD6">
        <w:rPr>
          <w:rFonts w:asciiTheme="minorHAnsi" w:eastAsia="Times New Roman" w:hAnsiTheme="minorHAnsi"/>
          <w:bCs/>
          <w:lang w:eastAsia="es-ES"/>
        </w:rPr>
        <w:t xml:space="preserve"> realizando diversas manifestaciones a fin de cumplir con el requerimiento formulado en acuerdo de fecha diecinueve de mayo de dos mil quince, previo estudio de los manifestado por el C. </w:t>
      </w:r>
      <w:r w:rsidR="0026642E">
        <w:rPr>
          <w:rFonts w:asciiTheme="minorHAnsi" w:eastAsia="Times New Roman" w:hAnsiTheme="minorHAnsi"/>
          <w:bCs/>
          <w:lang w:eastAsia="es-ES"/>
        </w:rPr>
        <w:t>**************************</w:t>
      </w:r>
      <w:r w:rsidR="000C3AD6">
        <w:rPr>
          <w:rFonts w:asciiTheme="minorHAnsi" w:eastAsia="Times New Roman" w:hAnsiTheme="minorHAnsi"/>
          <w:bCs/>
          <w:lang w:eastAsia="es-ES"/>
        </w:rPr>
        <w:t xml:space="preserve"> con fecha veintiocho de mayo de dos mil quince, recayó acuerdo mediante el cual se determinó que el C</w:t>
      </w:r>
      <w:r w:rsidR="0026642E">
        <w:rPr>
          <w:rFonts w:asciiTheme="minorHAnsi" w:eastAsia="Times New Roman" w:hAnsiTheme="minorHAnsi"/>
          <w:bCs/>
          <w:lang w:eastAsia="es-ES"/>
        </w:rPr>
        <w:t>*********************</w:t>
      </w:r>
      <w:r w:rsidR="000C3AD6">
        <w:rPr>
          <w:rFonts w:asciiTheme="minorHAnsi" w:eastAsia="Times New Roman" w:hAnsiTheme="minorHAnsi"/>
          <w:bCs/>
          <w:lang w:eastAsia="es-ES"/>
        </w:rPr>
        <w:t xml:space="preserve"> carecía de interés jurídico para inconformarse por actos del encargado de la administración de mercados y tianguis de Atlixco en los términos que se desprenden del citado acuerdo, en el mismo orden de ideas se admitió el presente recurso de inconformidad y se señalaron las nueve horas con treinta minutos del día dieciséis de Junio de </w:t>
      </w:r>
      <w:r w:rsidR="000C3AD6">
        <w:rPr>
          <w:rFonts w:asciiTheme="minorHAnsi" w:eastAsia="Times New Roman" w:hAnsiTheme="minorHAnsi"/>
          <w:bCs/>
          <w:lang w:eastAsia="es-ES"/>
        </w:rPr>
        <w:lastRenderedPageBreak/>
        <w:t>dos mil quince a fin de que tuviera a verificativo la audiencia de ley, dentro del presente recurso de inconformidad.---------------------------------------------------------</w:t>
      </w:r>
      <w:r w:rsidR="0026642E">
        <w:rPr>
          <w:rFonts w:asciiTheme="minorHAnsi" w:eastAsia="Times New Roman" w:hAnsiTheme="minorHAnsi"/>
          <w:bCs/>
          <w:lang w:eastAsia="es-ES"/>
        </w:rPr>
        <w:t>-----------------------------------------------</w:t>
      </w:r>
    </w:p>
    <w:p w:rsidR="000C3AD6" w:rsidRPr="004054CF" w:rsidRDefault="00E774E5" w:rsidP="004054CF">
      <w:pPr>
        <w:pStyle w:val="Prrafodelista"/>
        <w:numPr>
          <w:ilvl w:val="0"/>
          <w:numId w:val="8"/>
        </w:numPr>
        <w:spacing w:after="0" w:line="240" w:lineRule="auto"/>
        <w:jc w:val="both"/>
        <w:rPr>
          <w:rFonts w:asciiTheme="minorHAnsi" w:eastAsia="Times New Roman" w:hAnsiTheme="minorHAnsi"/>
          <w:b/>
          <w:bCs/>
          <w:lang w:eastAsia="es-ES"/>
        </w:rPr>
      </w:pPr>
      <w:r>
        <w:rPr>
          <w:rFonts w:asciiTheme="minorHAnsi" w:eastAsia="Times New Roman" w:hAnsiTheme="minorHAnsi"/>
          <w:bCs/>
          <w:lang w:eastAsia="es-ES"/>
        </w:rPr>
        <w:t xml:space="preserve">Con fecha dieciséis de </w:t>
      </w:r>
      <w:r w:rsidR="0026642E">
        <w:rPr>
          <w:rFonts w:asciiTheme="minorHAnsi" w:eastAsia="Times New Roman" w:hAnsiTheme="minorHAnsi"/>
          <w:bCs/>
          <w:lang w:eastAsia="es-ES"/>
        </w:rPr>
        <w:t>junio</w:t>
      </w:r>
      <w:r>
        <w:rPr>
          <w:rFonts w:asciiTheme="minorHAnsi" w:eastAsia="Times New Roman" w:hAnsiTheme="minorHAnsi"/>
          <w:bCs/>
          <w:lang w:eastAsia="es-ES"/>
        </w:rPr>
        <w:t xml:space="preserve"> de dos mil quince a las nueve horas con treinta minutos tuvo a verificativo la audiencia de ley sin la comparecencia de las partes a pesar de estar debidamente notificadas, en dicha audiencia, se desahogaron las probanzas ofrecidas por el recurrente en tiempo y forma y se tuvo por inadmisibles las ofrecidas en el momento procesal inoportuno en los términos que se desprenden en la citada acta de audiencia.</w:t>
      </w:r>
      <w:r w:rsidR="0026642E">
        <w:rPr>
          <w:rFonts w:asciiTheme="minorHAnsi" w:eastAsia="Times New Roman" w:hAnsiTheme="minorHAnsi"/>
          <w:bCs/>
          <w:lang w:eastAsia="es-ES"/>
        </w:rPr>
        <w:t xml:space="preserve"> </w:t>
      </w:r>
      <w:r>
        <w:rPr>
          <w:rFonts w:asciiTheme="minorHAnsi" w:eastAsia="Times New Roman" w:hAnsiTheme="minorHAnsi"/>
          <w:bCs/>
          <w:lang w:eastAsia="es-ES"/>
        </w:rPr>
        <w:t>------------------------------------</w:t>
      </w:r>
      <w:r w:rsidR="0026642E">
        <w:rPr>
          <w:rFonts w:asciiTheme="minorHAnsi" w:eastAsia="Times New Roman" w:hAnsiTheme="minorHAnsi"/>
          <w:bCs/>
          <w:lang w:eastAsia="es-ES"/>
        </w:rPr>
        <w:t>---------</w:t>
      </w:r>
    </w:p>
    <w:p w:rsidR="005D71F6" w:rsidRPr="003D2058" w:rsidRDefault="006D32D2" w:rsidP="003D2058">
      <w:pPr>
        <w:pStyle w:val="Prrafodelista"/>
        <w:numPr>
          <w:ilvl w:val="0"/>
          <w:numId w:val="8"/>
        </w:numPr>
        <w:spacing w:after="0" w:line="240" w:lineRule="auto"/>
        <w:jc w:val="both"/>
        <w:rPr>
          <w:rFonts w:asciiTheme="minorHAnsi" w:eastAsia="Times New Roman" w:hAnsiTheme="minorHAnsi"/>
          <w:bCs/>
          <w:lang w:eastAsia="es-ES"/>
        </w:rPr>
      </w:pPr>
      <w:r w:rsidRPr="003D2058">
        <w:rPr>
          <w:rFonts w:asciiTheme="minorHAnsi" w:eastAsia="Times New Roman" w:hAnsiTheme="minorHAnsi"/>
          <w:bCs/>
          <w:lang w:eastAsia="es-ES"/>
        </w:rPr>
        <w:t xml:space="preserve">  </w:t>
      </w:r>
      <w:r w:rsidR="005D71F6" w:rsidRPr="003D2058">
        <w:rPr>
          <w:rFonts w:asciiTheme="minorHAnsi" w:eastAsia="Times New Roman" w:hAnsiTheme="minorHAnsi"/>
          <w:bCs/>
          <w:lang w:eastAsia="es-ES"/>
        </w:rPr>
        <w:t>Fenecido el término que otorga la Ley Orgánica Municipal del estado de Puebla una vez desahoga la Audiencia de Ley se procede a dictar Resolución def</w:t>
      </w:r>
      <w:r w:rsidR="007F6C60" w:rsidRPr="003D2058">
        <w:rPr>
          <w:rFonts w:asciiTheme="minorHAnsi" w:eastAsia="Times New Roman" w:hAnsiTheme="minorHAnsi"/>
          <w:bCs/>
          <w:lang w:eastAsia="es-ES"/>
        </w:rPr>
        <w:t xml:space="preserve">initiva que hoy se </w:t>
      </w:r>
      <w:r w:rsidR="0026642E" w:rsidRPr="003D2058">
        <w:rPr>
          <w:rFonts w:asciiTheme="minorHAnsi" w:eastAsia="Times New Roman" w:hAnsiTheme="minorHAnsi"/>
          <w:bCs/>
          <w:lang w:eastAsia="es-ES"/>
        </w:rPr>
        <w:t>pronuncia; y</w:t>
      </w:r>
    </w:p>
    <w:p w:rsidR="004054CF" w:rsidRPr="002C46E7" w:rsidRDefault="00A573C2" w:rsidP="002C46E7">
      <w:pPr>
        <w:pStyle w:val="Prrafodelista"/>
        <w:spacing w:after="0" w:line="240" w:lineRule="auto"/>
        <w:jc w:val="center"/>
        <w:rPr>
          <w:rFonts w:asciiTheme="minorHAnsi" w:eastAsia="Times New Roman" w:hAnsiTheme="minorHAnsi"/>
          <w:b/>
          <w:bCs/>
          <w:lang w:eastAsia="es-ES"/>
        </w:rPr>
      </w:pPr>
      <w:r w:rsidRPr="003D2058">
        <w:rPr>
          <w:rFonts w:asciiTheme="minorHAnsi" w:eastAsia="Times New Roman" w:hAnsiTheme="minorHAnsi"/>
          <w:b/>
          <w:bCs/>
          <w:lang w:eastAsia="es-ES"/>
        </w:rPr>
        <w:t>CONSIDERANDOS</w:t>
      </w:r>
    </w:p>
    <w:p w:rsidR="00872016" w:rsidRPr="009A2DF0" w:rsidRDefault="00872016" w:rsidP="00DF0D25">
      <w:pPr>
        <w:pStyle w:val="Prrafodelista"/>
        <w:numPr>
          <w:ilvl w:val="0"/>
          <w:numId w:val="10"/>
        </w:numPr>
        <w:spacing w:after="0" w:line="240" w:lineRule="auto"/>
        <w:jc w:val="both"/>
        <w:rPr>
          <w:rFonts w:asciiTheme="minorHAnsi" w:eastAsia="Times New Roman" w:hAnsiTheme="minorHAnsi"/>
          <w:b/>
          <w:bCs/>
          <w:lang w:eastAsia="es-ES"/>
        </w:rPr>
      </w:pPr>
      <w:r w:rsidRPr="003D2058">
        <w:rPr>
          <w:rFonts w:asciiTheme="minorHAnsi" w:eastAsia="Times New Roman" w:hAnsiTheme="minorHAnsi"/>
          <w:bCs/>
          <w:lang w:eastAsia="es-ES"/>
        </w:rPr>
        <w:t>Esta autoridad es competente para conocer y fallar dentro del presente recurso de inconformidad de conformidad con el artículo 100 y 253 de la Ley Orgánica Municipal del estado de Puebla.</w:t>
      </w:r>
      <w:r w:rsidR="007F6C60" w:rsidRPr="003D2058">
        <w:rPr>
          <w:rFonts w:asciiTheme="minorHAnsi" w:eastAsia="Times New Roman" w:hAnsiTheme="minorHAnsi"/>
          <w:bCs/>
          <w:lang w:eastAsia="es-ES"/>
        </w:rPr>
        <w:t>-----------------------------------------------------------</w:t>
      </w:r>
      <w:r w:rsidR="00926DAE">
        <w:rPr>
          <w:rFonts w:asciiTheme="minorHAnsi" w:eastAsia="Times New Roman" w:hAnsiTheme="minorHAnsi"/>
          <w:bCs/>
          <w:lang w:eastAsia="es-ES"/>
        </w:rPr>
        <w:t>--------</w:t>
      </w:r>
      <w:r w:rsidR="007F6C60" w:rsidRPr="003D2058">
        <w:rPr>
          <w:rFonts w:asciiTheme="minorHAnsi" w:eastAsia="Times New Roman" w:hAnsiTheme="minorHAnsi"/>
          <w:bCs/>
          <w:lang w:eastAsia="es-ES"/>
        </w:rPr>
        <w:t>--------------------------------</w:t>
      </w:r>
      <w:r w:rsidR="00C77524">
        <w:rPr>
          <w:rFonts w:asciiTheme="minorHAnsi" w:eastAsia="Times New Roman" w:hAnsiTheme="minorHAnsi"/>
          <w:bCs/>
          <w:lang w:eastAsia="es-ES"/>
        </w:rPr>
        <w:t>----------------</w:t>
      </w:r>
    </w:p>
    <w:p w:rsidR="009A2DF0" w:rsidRPr="003D2058" w:rsidRDefault="009A2DF0" w:rsidP="009A2DF0">
      <w:pPr>
        <w:pStyle w:val="Prrafodelista"/>
        <w:spacing w:after="0" w:line="240" w:lineRule="auto"/>
        <w:ind w:left="360"/>
        <w:jc w:val="both"/>
        <w:rPr>
          <w:rFonts w:asciiTheme="minorHAnsi" w:eastAsia="Times New Roman" w:hAnsiTheme="minorHAnsi"/>
          <w:b/>
          <w:bCs/>
          <w:lang w:eastAsia="es-ES"/>
        </w:rPr>
      </w:pPr>
    </w:p>
    <w:p w:rsidR="00872016" w:rsidRPr="009A2DF0" w:rsidRDefault="00872016" w:rsidP="007F6C60">
      <w:pPr>
        <w:pStyle w:val="Prrafodelista"/>
        <w:numPr>
          <w:ilvl w:val="0"/>
          <w:numId w:val="10"/>
        </w:numPr>
        <w:spacing w:after="0" w:line="240" w:lineRule="auto"/>
        <w:jc w:val="both"/>
        <w:rPr>
          <w:rFonts w:asciiTheme="minorHAnsi" w:eastAsia="Times New Roman" w:hAnsiTheme="minorHAnsi"/>
          <w:b/>
          <w:bCs/>
          <w:lang w:eastAsia="es-ES"/>
        </w:rPr>
      </w:pPr>
      <w:r w:rsidRPr="003D2058">
        <w:rPr>
          <w:rFonts w:asciiTheme="minorHAnsi" w:eastAsia="Times New Roman" w:hAnsiTheme="minorHAnsi"/>
          <w:bCs/>
          <w:lang w:eastAsia="es-ES"/>
        </w:rPr>
        <w:t xml:space="preserve">Con fundamento en los artículos 252 de la Ley Orgánica Municipal del Estado de Puebla, Artículos 98, 99, 100, 101, 102, 103, 104 y 105 del Código de Procedimientos Civiles del Estado de Puebla aplicado de manera supletoria </w:t>
      </w:r>
      <w:r w:rsidR="00C90D9B" w:rsidRPr="003D2058">
        <w:rPr>
          <w:rFonts w:asciiTheme="minorHAnsi" w:eastAsia="Times New Roman" w:hAnsiTheme="minorHAnsi"/>
          <w:bCs/>
          <w:lang w:eastAsia="es-ES"/>
        </w:rPr>
        <w:t>previo análisis de la acción, esta Sindicatura aprecio de oficio si quedaron satisfechos las condiciones generales del presente recurso, mismas que se encuentran debidamente satisfechas.</w:t>
      </w:r>
      <w:r w:rsidR="007F6C60" w:rsidRPr="003D2058">
        <w:rPr>
          <w:rFonts w:asciiTheme="minorHAnsi" w:eastAsia="Times New Roman" w:hAnsiTheme="minorHAnsi"/>
          <w:bCs/>
          <w:lang w:eastAsia="es-ES"/>
        </w:rPr>
        <w:t>----------------------</w:t>
      </w:r>
      <w:r w:rsidR="00926DAE">
        <w:rPr>
          <w:rFonts w:asciiTheme="minorHAnsi" w:eastAsia="Times New Roman" w:hAnsiTheme="minorHAnsi"/>
          <w:bCs/>
          <w:lang w:eastAsia="es-ES"/>
        </w:rPr>
        <w:t>-------</w:t>
      </w:r>
      <w:r w:rsidR="007F6C60" w:rsidRPr="003D2058">
        <w:rPr>
          <w:rFonts w:asciiTheme="minorHAnsi" w:eastAsia="Times New Roman" w:hAnsiTheme="minorHAnsi"/>
          <w:bCs/>
          <w:lang w:eastAsia="es-ES"/>
        </w:rPr>
        <w:t>-----------------------------------------</w:t>
      </w:r>
      <w:r w:rsidR="00C77524">
        <w:rPr>
          <w:rFonts w:asciiTheme="minorHAnsi" w:eastAsia="Times New Roman" w:hAnsiTheme="minorHAnsi"/>
          <w:bCs/>
          <w:lang w:eastAsia="es-ES"/>
        </w:rPr>
        <w:t>-------------------------</w:t>
      </w:r>
    </w:p>
    <w:p w:rsidR="009A2DF0" w:rsidRPr="002C46E7" w:rsidRDefault="009A2DF0" w:rsidP="009A2DF0">
      <w:pPr>
        <w:pStyle w:val="Prrafodelista"/>
        <w:spacing w:after="0" w:line="240" w:lineRule="auto"/>
        <w:ind w:left="360"/>
        <w:jc w:val="both"/>
        <w:rPr>
          <w:rFonts w:asciiTheme="minorHAnsi" w:eastAsia="Times New Roman" w:hAnsiTheme="minorHAnsi"/>
          <w:b/>
          <w:bCs/>
          <w:lang w:eastAsia="es-ES"/>
        </w:rPr>
      </w:pPr>
    </w:p>
    <w:p w:rsidR="00572885" w:rsidRPr="00052430" w:rsidRDefault="00572885" w:rsidP="002C46E7">
      <w:pPr>
        <w:pStyle w:val="Prrafodelista"/>
        <w:numPr>
          <w:ilvl w:val="0"/>
          <w:numId w:val="10"/>
        </w:numPr>
        <w:spacing w:after="0" w:line="240" w:lineRule="auto"/>
        <w:jc w:val="both"/>
        <w:rPr>
          <w:rFonts w:asciiTheme="minorHAnsi" w:eastAsia="Times New Roman" w:hAnsiTheme="minorHAnsi"/>
          <w:b/>
          <w:bCs/>
          <w:lang w:eastAsia="es-ES"/>
        </w:rPr>
      </w:pPr>
      <w:r w:rsidRPr="002C46E7">
        <w:rPr>
          <w:rFonts w:asciiTheme="minorHAnsi" w:eastAsia="Times New Roman" w:hAnsiTheme="minorHAnsi"/>
          <w:bCs/>
          <w:lang w:eastAsia="es-ES"/>
        </w:rPr>
        <w:t xml:space="preserve">La resolución que ahora se dictara tratara de la acción deducida por el ahora </w:t>
      </w:r>
      <w:r w:rsidR="00E54BF5">
        <w:rPr>
          <w:rFonts w:asciiTheme="minorHAnsi" w:eastAsia="Times New Roman" w:hAnsiTheme="minorHAnsi"/>
          <w:bCs/>
          <w:lang w:eastAsia="es-ES"/>
        </w:rPr>
        <w:t>inconforme sobre el actuar del encargado de la</w:t>
      </w:r>
      <w:r w:rsidRPr="002C46E7">
        <w:rPr>
          <w:rFonts w:asciiTheme="minorHAnsi" w:eastAsia="Times New Roman" w:hAnsiTheme="minorHAnsi"/>
          <w:bCs/>
          <w:lang w:eastAsia="es-ES"/>
        </w:rPr>
        <w:t xml:space="preserve"> administración de Mercados y Tianguis del H. Ayuntamiento de Atlixco.-----------</w:t>
      </w:r>
      <w:r w:rsidR="00C77524" w:rsidRPr="002C46E7">
        <w:rPr>
          <w:rFonts w:asciiTheme="minorHAnsi" w:eastAsia="Times New Roman" w:hAnsiTheme="minorHAnsi"/>
          <w:bCs/>
          <w:lang w:eastAsia="es-ES"/>
        </w:rPr>
        <w:t>-------</w:t>
      </w:r>
      <w:r w:rsidR="00E54BF5">
        <w:rPr>
          <w:rFonts w:asciiTheme="minorHAnsi" w:eastAsia="Times New Roman" w:hAnsiTheme="minorHAnsi"/>
          <w:bCs/>
          <w:lang w:eastAsia="es-ES"/>
        </w:rPr>
        <w:t>-----------------------------------------------------------------------------------------------</w:t>
      </w:r>
    </w:p>
    <w:p w:rsidR="00052430" w:rsidRPr="00052430" w:rsidRDefault="00052430" w:rsidP="00052430">
      <w:pPr>
        <w:spacing w:after="0" w:line="240" w:lineRule="auto"/>
        <w:jc w:val="both"/>
        <w:rPr>
          <w:rFonts w:asciiTheme="minorHAnsi" w:eastAsia="Times New Roman" w:hAnsiTheme="minorHAnsi"/>
          <w:b/>
          <w:bCs/>
          <w:lang w:eastAsia="es-ES"/>
        </w:rPr>
      </w:pPr>
    </w:p>
    <w:p w:rsidR="00FE6D50" w:rsidRPr="00052430" w:rsidRDefault="006123C7" w:rsidP="00052430">
      <w:pPr>
        <w:pStyle w:val="Prrafodelista"/>
        <w:numPr>
          <w:ilvl w:val="0"/>
          <w:numId w:val="10"/>
        </w:numPr>
        <w:spacing w:after="0" w:line="240" w:lineRule="auto"/>
        <w:jc w:val="both"/>
        <w:rPr>
          <w:rFonts w:asciiTheme="minorHAnsi" w:eastAsia="Times New Roman" w:hAnsiTheme="minorHAnsi"/>
          <w:bCs/>
          <w:lang w:eastAsia="es-ES"/>
        </w:rPr>
      </w:pPr>
      <w:r w:rsidRPr="00052430">
        <w:rPr>
          <w:rFonts w:asciiTheme="minorHAnsi" w:eastAsia="Times New Roman" w:hAnsiTheme="minorHAnsi"/>
          <w:bCs/>
          <w:lang w:eastAsia="es-ES"/>
        </w:rPr>
        <w:t>En términos del artículo 272 de la Ley Orgánica Municipal esta autoridad provee en relación a los agravios hechos valer por el recurrente</w:t>
      </w:r>
      <w:r w:rsidR="00FE6D50" w:rsidRPr="00052430">
        <w:rPr>
          <w:rFonts w:asciiTheme="minorHAnsi" w:eastAsia="Times New Roman" w:hAnsiTheme="minorHAnsi"/>
          <w:bCs/>
          <w:lang w:eastAsia="es-ES"/>
        </w:rPr>
        <w:t>, los cuales resultan inoperantes.</w:t>
      </w:r>
    </w:p>
    <w:p w:rsidR="00576D5F" w:rsidRPr="00134EDE" w:rsidRDefault="00576D5F" w:rsidP="00134EDE">
      <w:pPr>
        <w:spacing w:after="0" w:line="240" w:lineRule="auto"/>
        <w:jc w:val="both"/>
        <w:rPr>
          <w:rFonts w:asciiTheme="minorHAnsi" w:eastAsia="Times New Roman" w:hAnsiTheme="minorHAnsi"/>
          <w:bCs/>
          <w:lang w:eastAsia="es-ES"/>
        </w:rPr>
      </w:pPr>
    </w:p>
    <w:p w:rsidR="001E440A" w:rsidRPr="008F0313" w:rsidRDefault="006123C7" w:rsidP="008F0313">
      <w:pPr>
        <w:pStyle w:val="Prrafodelista"/>
        <w:spacing w:after="0" w:line="240" w:lineRule="auto"/>
        <w:ind w:left="360"/>
        <w:jc w:val="both"/>
        <w:rPr>
          <w:rFonts w:asciiTheme="minorHAnsi" w:eastAsia="Times New Roman" w:hAnsiTheme="minorHAnsi"/>
          <w:bCs/>
          <w:lang w:eastAsia="es-ES"/>
        </w:rPr>
      </w:pPr>
      <w:r>
        <w:rPr>
          <w:rFonts w:asciiTheme="minorHAnsi" w:eastAsia="Times New Roman" w:hAnsiTheme="minorHAnsi"/>
          <w:bCs/>
          <w:lang w:eastAsia="es-ES"/>
        </w:rPr>
        <w:t xml:space="preserve">El recurrente hace </w:t>
      </w:r>
      <w:r w:rsidR="00FE6D50">
        <w:rPr>
          <w:rFonts w:asciiTheme="minorHAnsi" w:eastAsia="Times New Roman" w:hAnsiTheme="minorHAnsi"/>
          <w:bCs/>
          <w:lang w:eastAsia="es-ES"/>
        </w:rPr>
        <w:t>valer diferentes violaciones a sus derechos fundamentales consagrados en los Artículos 14 y 16 de la Constitución Política de los Estados Unidos Mexicanos, para tal caso el agravio único aducido por el recurrente será divido en un orden de ideas de manera cronológica</w:t>
      </w:r>
      <w:r w:rsidR="00010417">
        <w:rPr>
          <w:rFonts w:asciiTheme="minorHAnsi" w:eastAsia="Times New Roman" w:hAnsiTheme="minorHAnsi"/>
          <w:bCs/>
          <w:lang w:eastAsia="es-ES"/>
        </w:rPr>
        <w:t xml:space="preserve"> para su correcto estudio</w:t>
      </w:r>
      <w:r w:rsidR="00FE6D50">
        <w:rPr>
          <w:rFonts w:asciiTheme="minorHAnsi" w:eastAsia="Times New Roman" w:hAnsiTheme="minorHAnsi"/>
          <w:bCs/>
          <w:lang w:eastAsia="es-ES"/>
        </w:rPr>
        <w:t xml:space="preserve">, en esa tesitura el inconforme manifiesta </w:t>
      </w:r>
      <w:r w:rsidR="00010417">
        <w:rPr>
          <w:rFonts w:asciiTheme="minorHAnsi" w:eastAsia="Times New Roman" w:hAnsiTheme="minorHAnsi"/>
          <w:bCs/>
          <w:lang w:eastAsia="es-ES"/>
        </w:rPr>
        <w:t>que se violenta en su perjuicio los dispuesto en el Articulo 14 de la Constitución Política de los Estados Unidos Mexicanos, alegando que el acto reclamado no observo las debidas formalidades esenciales del procedimiento, así como que el mismo no fue fundado con leyes expedidas con anterioridad a su emisión, para tal efecto su razonamiento se basa en citar el primer párrafo del artículo 14 Constitucional</w:t>
      </w:r>
      <w:r w:rsidR="009B2B8A">
        <w:rPr>
          <w:rFonts w:asciiTheme="minorHAnsi" w:eastAsia="Times New Roman" w:hAnsiTheme="minorHAnsi"/>
          <w:bCs/>
          <w:lang w:eastAsia="es-ES"/>
        </w:rPr>
        <w:t xml:space="preserve"> y aducir que de conformidad con los diversos 3 y 32 del Reglamento de Mercados y Tianguis del Municipio de Atlixco, es competencia de la Administración General de Mercados y Tianguis la fijación de las zonas de comercio, sin que para tal efecto exponga las razones lógico-jurídicas mediante las cuales explique porque el acto que reclama deviene de ilegal o inconstitucional, ello resulta en una simple alegación sin fundamento alg</w:t>
      </w:r>
      <w:r w:rsidR="00576D5F">
        <w:rPr>
          <w:rFonts w:asciiTheme="minorHAnsi" w:eastAsia="Times New Roman" w:hAnsiTheme="minorHAnsi"/>
          <w:bCs/>
          <w:lang w:eastAsia="es-ES"/>
        </w:rPr>
        <w:t>uno, toda vez que el recurrente no confronta las situaciones fácticas del acto recurrido frente a la norma a</w:t>
      </w:r>
      <w:r w:rsidR="001E440A">
        <w:rPr>
          <w:rFonts w:asciiTheme="minorHAnsi" w:eastAsia="Times New Roman" w:hAnsiTheme="minorHAnsi"/>
          <w:bCs/>
          <w:lang w:eastAsia="es-ES"/>
        </w:rPr>
        <w:t>plicable de manera que evidencie</w:t>
      </w:r>
      <w:r w:rsidR="00576D5F">
        <w:rPr>
          <w:rFonts w:asciiTheme="minorHAnsi" w:eastAsia="Times New Roman" w:hAnsiTheme="minorHAnsi"/>
          <w:bCs/>
          <w:lang w:eastAsia="es-ES"/>
        </w:rPr>
        <w:t xml:space="preserve"> la violación, así como tampoco establece una propuesta de solución o conclusión </w:t>
      </w:r>
      <w:r w:rsidR="001E440A">
        <w:rPr>
          <w:rFonts w:asciiTheme="minorHAnsi" w:eastAsia="Times New Roman" w:hAnsiTheme="minorHAnsi"/>
          <w:bCs/>
          <w:lang w:eastAsia="es-ES"/>
        </w:rPr>
        <w:t xml:space="preserve">derivada de la conexión entre su dicho y el fundamento o precepto jurídico que lo refuerce, sirve de apoyo a lo citado la tesis consultable en la Pagina 1699, del Libro 17, de fecha abril </w:t>
      </w:r>
      <w:r w:rsidR="008F0313">
        <w:rPr>
          <w:rFonts w:asciiTheme="minorHAnsi" w:eastAsia="Times New Roman" w:hAnsiTheme="minorHAnsi"/>
          <w:bCs/>
          <w:lang w:eastAsia="es-ES"/>
        </w:rPr>
        <w:t xml:space="preserve">de 2015, Tomo II, de la Décima Época de la </w:t>
      </w:r>
      <w:r w:rsidR="001E440A" w:rsidRPr="008F0313">
        <w:rPr>
          <w:rFonts w:asciiTheme="minorHAnsi" w:eastAsia="Times New Roman" w:hAnsiTheme="minorHAnsi"/>
          <w:bCs/>
          <w:lang w:eastAsia="es-ES"/>
        </w:rPr>
        <w:t xml:space="preserve">Gaceta del Semanario Judicial de la Federación </w:t>
      </w:r>
      <w:r w:rsidR="008F0313">
        <w:rPr>
          <w:rFonts w:asciiTheme="minorHAnsi" w:eastAsia="Times New Roman" w:hAnsiTheme="minorHAnsi"/>
          <w:bCs/>
          <w:lang w:eastAsia="es-ES"/>
        </w:rPr>
        <w:t>que dice: “</w:t>
      </w:r>
      <w:r w:rsidR="001E440A" w:rsidRPr="008F0313">
        <w:rPr>
          <w:rFonts w:asciiTheme="minorHAnsi" w:eastAsia="Times New Roman" w:hAnsiTheme="minorHAnsi"/>
          <w:b/>
          <w:bCs/>
          <w:lang w:eastAsia="es-ES"/>
        </w:rPr>
        <w:t>CONCEPTOS O AGRAVIOS INOPERANTES. RAZONAMIENTO COMO COMPONENTE DE LA CAUSA DE PEDIR. QUÉ DEBE ENTENDERSE POR, PARA QUE PROCEDA SU ESTUDIO.</w:t>
      </w:r>
      <w:r w:rsidR="008F0313">
        <w:rPr>
          <w:rFonts w:asciiTheme="minorHAnsi" w:eastAsia="Times New Roman" w:hAnsiTheme="minorHAnsi"/>
          <w:b/>
          <w:bCs/>
          <w:lang w:eastAsia="es-ES"/>
        </w:rPr>
        <w:t xml:space="preserve">” </w:t>
      </w:r>
      <w:r w:rsidR="001E440A" w:rsidRPr="008F0313">
        <w:rPr>
          <w:rFonts w:asciiTheme="minorHAnsi" w:eastAsia="Times New Roman" w:hAnsiTheme="minorHAnsi"/>
          <w:bCs/>
          <w:lang w:eastAsia="es-ES"/>
        </w:rPr>
        <w:t xml:space="preserve">De acuerdo con la conceptualización que han desarrollado diversos juristas de la doctrina moderna respecto de los elementos de la causa petendi, se colige que ésta se compone de un hecho y un razonamiento con el que se explique la ilegalidad aducida. Lo que es acorde con la jurisprudencia 1a./J. 81/2002 (*) de la Primera Sala de la Suprema Corte de Justicia de la Nación en el sentido de que la causa de pedir de ninguna manera implica que los quejosos o recurrentes pueden limitarse a realizar meras afirmaciones sin sustento o fundamento, pues a ellos corresponde (salvo en los supuestos de suplencia de la deficiencia de la queja) exponer, razonadamente, por qué estiman inconstitucionales o ilegales los actos que reclaman o recurren; sin embargo, no ha quedado completamente definido qué debe entenderse por razonamiento. Así, conforme a lo que autores destacados han expuesto sobre este último, se establece que un razonamiento jurídico presupone algún problema o cuestión al cual, mediante las distintas formas </w:t>
      </w:r>
      <w:r w:rsidR="001E440A" w:rsidRPr="008F0313">
        <w:rPr>
          <w:rFonts w:asciiTheme="minorHAnsi" w:eastAsia="Times New Roman" w:hAnsiTheme="minorHAnsi"/>
          <w:bCs/>
          <w:lang w:eastAsia="es-ES"/>
        </w:rPr>
        <w:lastRenderedPageBreak/>
        <w:t>interpretativas o argumentativas que proporciona la lógica formal, material o pragmática, se alcanza una respuesta a partir de inferencias obtenidas de las premisas o juicios dados (hechos y fundamento). Lo que, trasladado al campo judicial, en específico, a los motivos de inconformidad, un verdadero razonamiento (independientemente del modelo argumentativo que se utilice), se traduce a la mínima necesidad de explicar por qué o cómo el acto reclamado, o la resolución recurrida se aparta del derecho, a través de la confrontación de las situaciones fácticas concretas frente a la norma aplicable (de modo tal que evidencie la violación), y la propuesta de solución o conclusión sacada de la conexión entre aquellas premisas (hecho y fundamento). Por consiguiente, en los asuntos que se rigen por el principio de estricto derecho, una alegación que se limita a realizar afirmaciones sin sustento alguno o conclusiones no demostradas, no puede considerarse un verdadero razonamiento y, por ende, debe calificarse como inoperante; sin que sea dable entrar a su estudio so pretexto de la causa de pedir, ya que ésta se conforma de la expresión un hecho concreto y un razonamiento, entendido por éste, cualquiera que sea el método argumentativo, la exposición en la que el quejoso o recurrente realice la comparación del hecho frente al fundamento correspondiente y su conclusión, deducida del enlace entre uno y otro, de modo que evidencie que el acto reclamado o la resolución que recurre resulta ilegal; pues de lo contrario, de analizar alguna aseveración que no satisfaga esas exigencias, se estaría resolviendo a partir de argumentos no esbozados, lo que se traduciría en una verdadera suplencia de la queja en asuntos en los que dicha figura está vedada.</w:t>
      </w:r>
    </w:p>
    <w:p w:rsidR="001E440A" w:rsidRPr="001E440A" w:rsidRDefault="001E440A" w:rsidP="001E440A">
      <w:pPr>
        <w:pStyle w:val="Prrafodelista"/>
        <w:ind w:left="360"/>
        <w:rPr>
          <w:rFonts w:asciiTheme="minorHAnsi" w:eastAsia="Times New Roman" w:hAnsiTheme="minorHAnsi"/>
          <w:bCs/>
          <w:lang w:eastAsia="es-ES"/>
        </w:rPr>
      </w:pPr>
    </w:p>
    <w:p w:rsidR="00FC21DB" w:rsidRDefault="008F0313" w:rsidP="00052430">
      <w:pPr>
        <w:pStyle w:val="Prrafodelista"/>
        <w:spacing w:after="0" w:line="240" w:lineRule="auto"/>
        <w:ind w:left="360"/>
        <w:jc w:val="both"/>
        <w:rPr>
          <w:rFonts w:asciiTheme="minorHAnsi" w:eastAsia="Times New Roman" w:hAnsiTheme="minorHAnsi"/>
          <w:bCs/>
          <w:lang w:eastAsia="es-ES"/>
        </w:rPr>
      </w:pPr>
      <w:r>
        <w:rPr>
          <w:rFonts w:asciiTheme="minorHAnsi" w:eastAsia="Times New Roman" w:hAnsiTheme="minorHAnsi"/>
          <w:bCs/>
          <w:lang w:eastAsia="es-ES"/>
        </w:rPr>
        <w:t xml:space="preserve">En relación al agravio aducido por el inconforme consistente en la violación a lo dispuesto en el Artículo 16 de la Constitución Política de los Estados Unidos Mexicanos </w:t>
      </w:r>
      <w:r w:rsidR="00FC21DB">
        <w:rPr>
          <w:rFonts w:asciiTheme="minorHAnsi" w:eastAsia="Times New Roman" w:hAnsiTheme="minorHAnsi"/>
          <w:bCs/>
          <w:lang w:eastAsia="es-ES"/>
        </w:rPr>
        <w:t>reiterando</w:t>
      </w:r>
      <w:r>
        <w:rPr>
          <w:rFonts w:asciiTheme="minorHAnsi" w:eastAsia="Times New Roman" w:hAnsiTheme="minorHAnsi"/>
          <w:bCs/>
          <w:lang w:eastAsia="es-ES"/>
        </w:rPr>
        <w:t xml:space="preserve"> que el acto ahora reclamado no se encuentra debidamente fundado y motivado, así  como que el mismo fue expedido por una autoridad no competente, </w:t>
      </w:r>
      <w:r w:rsidR="00FC21DB">
        <w:rPr>
          <w:rFonts w:asciiTheme="minorHAnsi" w:eastAsia="Times New Roman" w:hAnsiTheme="minorHAnsi"/>
          <w:bCs/>
          <w:lang w:eastAsia="es-ES"/>
        </w:rPr>
        <w:t xml:space="preserve">dicho agravio </w:t>
      </w:r>
      <w:r>
        <w:rPr>
          <w:rFonts w:asciiTheme="minorHAnsi" w:eastAsia="Times New Roman" w:hAnsiTheme="minorHAnsi"/>
          <w:bCs/>
          <w:lang w:eastAsia="es-ES"/>
        </w:rPr>
        <w:t>resulta inoperante, toda vez que como se ha descrito en líneas anteriores, el ahora recurrente omite expresar los razonamiento lógicos-jurídicos que encaminen a esta autoridad a determinar de ilegal o inconstitucional el actuar del encargado de la administración de mercados y tianguis del Municipio de Atlixco, en esa tesitura no es dable que el que el recurrente pretenda ejercer la causa de pedir, sin que para tal efecto entable un razonamiento jurídico</w:t>
      </w:r>
      <w:r w:rsidR="00642218">
        <w:rPr>
          <w:rFonts w:asciiTheme="minorHAnsi" w:eastAsia="Times New Roman" w:hAnsiTheme="minorHAnsi"/>
          <w:bCs/>
          <w:lang w:eastAsia="es-ES"/>
        </w:rPr>
        <w:t>, toda vez que el presente procedimiento es regido por estricto derecho sin que tenga aplicación la suplencia de la queja</w:t>
      </w:r>
      <w:r w:rsidR="005202C7">
        <w:rPr>
          <w:rFonts w:asciiTheme="minorHAnsi" w:eastAsia="Times New Roman" w:hAnsiTheme="minorHAnsi"/>
          <w:bCs/>
          <w:lang w:eastAsia="es-ES"/>
        </w:rPr>
        <w:t xml:space="preserve">, dicho lo anterior </w:t>
      </w:r>
      <w:r w:rsidR="00642218">
        <w:rPr>
          <w:rFonts w:asciiTheme="minorHAnsi" w:eastAsia="Times New Roman" w:hAnsiTheme="minorHAnsi"/>
          <w:bCs/>
          <w:lang w:eastAsia="es-ES"/>
        </w:rPr>
        <w:t>la manifestación de afirmaciones sin fundamento o conclusiones no demostradas, no se puede considerar como un razonamiento, por lo que debe considerarse como inoperante, puesto que como lo dispone el artículo 274 de la Ley Orgánica Municipal no es posible anular, revocar  o modificar actos con argumento</w:t>
      </w:r>
      <w:r w:rsidR="005202C7">
        <w:rPr>
          <w:rFonts w:asciiTheme="minorHAnsi" w:eastAsia="Times New Roman" w:hAnsiTheme="minorHAnsi"/>
          <w:bCs/>
          <w:lang w:eastAsia="es-ES"/>
        </w:rPr>
        <w:t>s</w:t>
      </w:r>
      <w:r w:rsidR="00642218">
        <w:rPr>
          <w:rFonts w:asciiTheme="minorHAnsi" w:eastAsia="Times New Roman" w:hAnsiTheme="minorHAnsi"/>
          <w:bCs/>
          <w:lang w:eastAsia="es-ES"/>
        </w:rPr>
        <w:t xml:space="preserve"> que no haya hecho valer el recurrente. </w:t>
      </w:r>
      <w:r w:rsidR="00FC21DB">
        <w:rPr>
          <w:rFonts w:asciiTheme="minorHAnsi" w:eastAsia="Times New Roman" w:hAnsiTheme="minorHAnsi"/>
          <w:bCs/>
          <w:lang w:eastAsia="es-ES"/>
        </w:rPr>
        <w:t xml:space="preserve"> En ese mismo orden el recurrente reclama la constitucionalidad del acto, aduciendo la falta de competencia así como su fundamentación y motivación sin que para ello expusiera los razonamientos mediante los cuales llego a dicha conclusión, limitándose nuevamente a realizar alegaciones sin sustento. Lo anterior tiene relación con la siguiente jurisprudencia consultable  en la página 143, del tomo XXII, de la Novena Época</w:t>
      </w:r>
      <w:r w:rsidR="00052430">
        <w:rPr>
          <w:rFonts w:asciiTheme="minorHAnsi" w:eastAsia="Times New Roman" w:hAnsiTheme="minorHAnsi"/>
          <w:bCs/>
          <w:lang w:eastAsia="es-ES"/>
        </w:rPr>
        <w:t xml:space="preserve">, de fecha septiembre de 2005 del </w:t>
      </w:r>
      <w:r w:rsidR="00FC21DB">
        <w:rPr>
          <w:rFonts w:asciiTheme="minorHAnsi" w:eastAsia="Times New Roman" w:hAnsiTheme="minorHAnsi"/>
          <w:bCs/>
          <w:lang w:eastAsia="es-ES"/>
        </w:rPr>
        <w:t xml:space="preserve"> </w:t>
      </w:r>
      <w:r w:rsidR="00052430" w:rsidRPr="000D2A01">
        <w:rPr>
          <w:rFonts w:asciiTheme="minorHAnsi" w:eastAsia="Times New Roman" w:hAnsiTheme="minorHAnsi"/>
          <w:bCs/>
          <w:lang w:eastAsia="es-ES"/>
        </w:rPr>
        <w:t>Semanario Judicial de la Federación y su Gaceta</w:t>
      </w:r>
      <w:r w:rsidR="00052430">
        <w:rPr>
          <w:rFonts w:asciiTheme="minorHAnsi" w:eastAsia="Times New Roman" w:hAnsiTheme="minorHAnsi"/>
          <w:bCs/>
          <w:lang w:eastAsia="es-ES"/>
        </w:rPr>
        <w:t xml:space="preserve"> </w:t>
      </w:r>
      <w:r w:rsidR="00052430">
        <w:rPr>
          <w:rFonts w:asciiTheme="minorHAnsi" w:eastAsia="Times New Roman" w:hAnsiTheme="minorHAnsi"/>
          <w:b/>
          <w:bCs/>
          <w:lang w:eastAsia="es-ES"/>
        </w:rPr>
        <w:t>“</w:t>
      </w:r>
      <w:r w:rsidR="00FC21DB" w:rsidRPr="00052430">
        <w:rPr>
          <w:rFonts w:asciiTheme="minorHAnsi" w:eastAsia="Times New Roman" w:hAnsiTheme="minorHAnsi"/>
          <w:b/>
          <w:bCs/>
          <w:lang w:eastAsia="es-ES"/>
        </w:rPr>
        <w:t>LEYES. LA EXPRESIÓN DE LA CAUSA DE PEDIR NO BASTA PARA DESVIRTUAR LA PRES</w:t>
      </w:r>
      <w:r w:rsidR="00052430">
        <w:rPr>
          <w:rFonts w:asciiTheme="minorHAnsi" w:eastAsia="Times New Roman" w:hAnsiTheme="minorHAnsi"/>
          <w:b/>
          <w:bCs/>
          <w:lang w:eastAsia="es-ES"/>
        </w:rPr>
        <w:t xml:space="preserve">UNCIÓN DE SU CONSTITUCIONALIDAD”.  </w:t>
      </w:r>
      <w:r w:rsidR="00FC21DB" w:rsidRPr="000D2A01">
        <w:rPr>
          <w:rFonts w:asciiTheme="minorHAnsi" w:eastAsia="Times New Roman" w:hAnsiTheme="minorHAnsi"/>
          <w:bCs/>
          <w:lang w:eastAsia="es-ES"/>
        </w:rPr>
        <w:t>La Suprema Corte de Justicia de la Nación ha establecido que para el estudio de los conceptos de violación o de los agravios, según se trate, basta con expresar la causa de pedir; sin embargo, ello no significa que los quejosos o recurrentes puedan limitarse a realizar afirmaciones sin sustento, pues a ellos corresponde exponer las razones por las cuales estiman inconstitucionales los actos reclamados. Por tanto, en virtud de que toda ley goza de la presunción de constitucionalidad que es preciso desvirtuar, en razón de la legitimidad de los órganos que la emiten, corresponde a quienes la impugnan, la carga de la prueba, pues sólo así es posible analizar si la ley reclamada contraviene o no la Constitución Política de los Estados Unidos Mexicanos.</w:t>
      </w:r>
    </w:p>
    <w:p w:rsidR="00052430" w:rsidRDefault="00052430" w:rsidP="00052430">
      <w:pPr>
        <w:pStyle w:val="Prrafodelista"/>
        <w:spacing w:after="0" w:line="240" w:lineRule="auto"/>
        <w:ind w:left="360"/>
        <w:jc w:val="both"/>
        <w:rPr>
          <w:rFonts w:asciiTheme="minorHAnsi" w:eastAsia="Times New Roman" w:hAnsiTheme="minorHAnsi"/>
          <w:bCs/>
          <w:lang w:eastAsia="es-ES"/>
        </w:rPr>
      </w:pPr>
    </w:p>
    <w:p w:rsidR="00052430" w:rsidRPr="00052430" w:rsidRDefault="00052430" w:rsidP="00052430">
      <w:pPr>
        <w:pStyle w:val="Prrafodelista"/>
        <w:numPr>
          <w:ilvl w:val="0"/>
          <w:numId w:val="10"/>
        </w:numPr>
        <w:spacing w:after="0" w:line="240" w:lineRule="auto"/>
        <w:jc w:val="both"/>
        <w:rPr>
          <w:rFonts w:asciiTheme="minorHAnsi" w:eastAsia="Times New Roman" w:hAnsiTheme="minorHAnsi"/>
          <w:b/>
          <w:bCs/>
          <w:lang w:eastAsia="es-ES"/>
        </w:rPr>
      </w:pPr>
      <w:r w:rsidRPr="00052430">
        <w:rPr>
          <w:rFonts w:asciiTheme="minorHAnsi" w:eastAsia="Times New Roman" w:hAnsiTheme="minorHAnsi"/>
          <w:bCs/>
          <w:lang w:eastAsia="es-ES"/>
        </w:rPr>
        <w:t>Entablado el siguiente recurso de inconformidad, el recurrente ofreció y fueron admitidas de su parte las siguientes.------------------------------------------------------------------------------------------------------</w:t>
      </w:r>
    </w:p>
    <w:p w:rsidR="00576D5F" w:rsidRDefault="00052430" w:rsidP="005202C7">
      <w:pPr>
        <w:pStyle w:val="Prrafodelista"/>
        <w:spacing w:after="0" w:line="240" w:lineRule="auto"/>
        <w:ind w:left="360"/>
        <w:jc w:val="both"/>
        <w:rPr>
          <w:rFonts w:asciiTheme="minorHAnsi" w:eastAsia="Times New Roman" w:hAnsiTheme="minorHAnsi"/>
          <w:bCs/>
          <w:lang w:eastAsia="es-ES"/>
        </w:rPr>
      </w:pPr>
      <w:r>
        <w:rPr>
          <w:rFonts w:asciiTheme="minorHAnsi" w:eastAsia="Times New Roman" w:hAnsiTheme="minorHAnsi"/>
          <w:b/>
          <w:bCs/>
          <w:lang w:eastAsia="es-ES"/>
        </w:rPr>
        <w:t xml:space="preserve">LA INSTRUMENTAL PÚBLICA DE ACTUACIONES. </w:t>
      </w:r>
      <w:r>
        <w:rPr>
          <w:rFonts w:asciiTheme="minorHAnsi" w:eastAsia="Times New Roman" w:hAnsiTheme="minorHAnsi"/>
          <w:bCs/>
          <w:lang w:eastAsia="es-ES"/>
        </w:rPr>
        <w:t xml:space="preserve">Consistente en todas y cada una de las actuaciones practicadas y que se practiquen dentro del recurso de inconformidad tomando en cuenta solo las que beneficien al  inconforme, </w:t>
      </w:r>
      <w:r>
        <w:rPr>
          <w:rFonts w:asciiTheme="minorHAnsi" w:eastAsia="Times New Roman" w:hAnsiTheme="minorHAnsi"/>
          <w:b/>
          <w:bCs/>
          <w:lang w:eastAsia="es-ES"/>
        </w:rPr>
        <w:t>LA</w:t>
      </w:r>
      <w:r>
        <w:rPr>
          <w:rFonts w:asciiTheme="minorHAnsi" w:eastAsia="Times New Roman" w:hAnsiTheme="minorHAnsi"/>
          <w:bCs/>
          <w:lang w:eastAsia="es-ES"/>
        </w:rPr>
        <w:t xml:space="preserve"> </w:t>
      </w:r>
      <w:r w:rsidRPr="00052430">
        <w:rPr>
          <w:rFonts w:asciiTheme="minorHAnsi" w:eastAsia="Times New Roman" w:hAnsiTheme="minorHAnsi"/>
          <w:b/>
          <w:bCs/>
          <w:lang w:eastAsia="es-ES"/>
        </w:rPr>
        <w:t xml:space="preserve">DOCUMENTAL PÚBLICA. </w:t>
      </w:r>
      <w:r w:rsidRPr="00052430">
        <w:rPr>
          <w:rFonts w:asciiTheme="minorHAnsi" w:eastAsia="Times New Roman" w:hAnsiTheme="minorHAnsi"/>
          <w:bCs/>
          <w:lang w:eastAsia="es-ES"/>
        </w:rPr>
        <w:t>Consistente en el oficio número 1284/2015 expedido por el Encargado de la Administración de Mercados y  Tianguis del H. Ayuntamiento de Atlixco de fecha quince de abril de dos mil quince</w:t>
      </w:r>
      <w:r>
        <w:rPr>
          <w:rFonts w:asciiTheme="minorHAnsi" w:eastAsia="Times New Roman" w:hAnsiTheme="minorHAnsi"/>
          <w:bCs/>
          <w:lang w:eastAsia="es-ES"/>
        </w:rPr>
        <w:t xml:space="preserve">, </w:t>
      </w:r>
      <w:r w:rsidRPr="00052430">
        <w:rPr>
          <w:rFonts w:asciiTheme="minorHAnsi" w:eastAsia="Times New Roman" w:hAnsiTheme="minorHAnsi"/>
          <w:b/>
          <w:bCs/>
          <w:lang w:eastAsia="es-ES"/>
        </w:rPr>
        <w:t xml:space="preserve">LA PRESUNCIONAL LEGAL Y HUMANA. </w:t>
      </w:r>
      <w:r w:rsidRPr="00052430">
        <w:rPr>
          <w:rFonts w:asciiTheme="minorHAnsi" w:eastAsia="Times New Roman" w:hAnsiTheme="minorHAnsi"/>
          <w:bCs/>
          <w:lang w:eastAsia="es-ES"/>
        </w:rPr>
        <w:t xml:space="preserve">Consistente en los razonamientos lógicos jurídicos que se </w:t>
      </w:r>
      <w:r w:rsidRPr="00052430">
        <w:rPr>
          <w:rFonts w:asciiTheme="minorHAnsi" w:eastAsia="Times New Roman" w:hAnsiTheme="minorHAnsi"/>
          <w:bCs/>
          <w:lang w:eastAsia="es-ES"/>
        </w:rPr>
        <w:lastRenderedPageBreak/>
        <w:t xml:space="preserve">realicen para llegar al esclarecimiento de los hechos, </w:t>
      </w:r>
      <w:r>
        <w:rPr>
          <w:rFonts w:asciiTheme="minorHAnsi" w:eastAsia="Times New Roman" w:hAnsiTheme="minorHAnsi"/>
          <w:bCs/>
          <w:lang w:eastAsia="es-ES"/>
        </w:rPr>
        <w:t xml:space="preserve"> una vez citadas las  probanzas se prevé que no existe necesidad de entrar a su estudio toda vez que de los agravios aducidos por el </w:t>
      </w:r>
      <w:r w:rsidR="005202C7">
        <w:rPr>
          <w:rFonts w:asciiTheme="minorHAnsi" w:eastAsia="Times New Roman" w:hAnsiTheme="minorHAnsi"/>
          <w:bCs/>
          <w:lang w:eastAsia="es-ES"/>
        </w:rPr>
        <w:t>recurrente resultaron inoperantes</w:t>
      </w:r>
      <w:r>
        <w:rPr>
          <w:rFonts w:asciiTheme="minorHAnsi" w:eastAsia="Times New Roman" w:hAnsiTheme="minorHAnsi"/>
          <w:bCs/>
          <w:lang w:eastAsia="es-ES"/>
        </w:rPr>
        <w:t>, en ese mismo orden de ideas las pru</w:t>
      </w:r>
      <w:r w:rsidR="005202C7">
        <w:rPr>
          <w:rFonts w:asciiTheme="minorHAnsi" w:eastAsia="Times New Roman" w:hAnsiTheme="minorHAnsi"/>
          <w:bCs/>
          <w:lang w:eastAsia="es-ES"/>
        </w:rPr>
        <w:t>ebas ofrecidas por el inconforme deben tener</w:t>
      </w:r>
      <w:r>
        <w:rPr>
          <w:rFonts w:asciiTheme="minorHAnsi" w:eastAsia="Times New Roman" w:hAnsiTheme="minorHAnsi"/>
          <w:bCs/>
          <w:lang w:eastAsia="es-ES"/>
        </w:rPr>
        <w:t xml:space="preserve"> íntima relación no solo con los hechos que aduce, puesto que para su correcta valoración es necesario que</w:t>
      </w:r>
      <w:r w:rsidR="005202C7">
        <w:rPr>
          <w:rFonts w:asciiTheme="minorHAnsi" w:eastAsia="Times New Roman" w:hAnsiTheme="minorHAnsi"/>
          <w:bCs/>
          <w:lang w:eastAsia="es-ES"/>
        </w:rPr>
        <w:t xml:space="preserve"> estos se encuentren adminiculados con sus agravios, puesto que de ellos se partirá para reconocer o desvirtuar la presunta ilegalidad del acto reclamado, en ese sentido una vez determinada la inoperatividad de los agravios aducidos por el recurrente resulta ocioso hacer mención y estudio de las probanzas que ofreció para acreditar su dicho. </w:t>
      </w:r>
    </w:p>
    <w:p w:rsidR="005202C7" w:rsidRPr="005202C7" w:rsidRDefault="005202C7" w:rsidP="005202C7">
      <w:pPr>
        <w:spacing w:after="0" w:line="240" w:lineRule="auto"/>
        <w:jc w:val="both"/>
        <w:rPr>
          <w:rFonts w:asciiTheme="minorHAnsi" w:eastAsia="Times New Roman" w:hAnsiTheme="minorHAnsi"/>
          <w:bCs/>
          <w:lang w:eastAsia="es-ES"/>
        </w:rPr>
      </w:pPr>
    </w:p>
    <w:p w:rsidR="00576D5F" w:rsidRDefault="00576D5F" w:rsidP="006123C7">
      <w:pPr>
        <w:pStyle w:val="Prrafodelista"/>
        <w:spacing w:after="0" w:line="240" w:lineRule="auto"/>
        <w:ind w:left="360"/>
        <w:jc w:val="both"/>
        <w:rPr>
          <w:rFonts w:asciiTheme="minorHAnsi" w:eastAsia="Times New Roman" w:hAnsiTheme="minorHAnsi"/>
          <w:bCs/>
          <w:lang w:eastAsia="es-ES"/>
        </w:rPr>
      </w:pPr>
    </w:p>
    <w:p w:rsidR="00702F76" w:rsidRPr="003D2058" w:rsidRDefault="00702F76" w:rsidP="00702F76">
      <w:pPr>
        <w:jc w:val="center"/>
        <w:rPr>
          <w:rFonts w:asciiTheme="minorHAnsi" w:eastAsia="Times New Roman" w:hAnsiTheme="minorHAnsi"/>
          <w:bCs/>
          <w:lang w:val="es-ES" w:eastAsia="es-ES"/>
        </w:rPr>
      </w:pPr>
      <w:r w:rsidRPr="003D2058">
        <w:rPr>
          <w:rFonts w:asciiTheme="minorHAnsi" w:eastAsia="Times New Roman" w:hAnsiTheme="minorHAnsi"/>
          <w:bCs/>
          <w:lang w:val="es-ES" w:eastAsia="es-ES"/>
        </w:rPr>
        <w:t xml:space="preserve">Por lo anteriormente expuesto y fundado se; </w:t>
      </w:r>
    </w:p>
    <w:p w:rsidR="002A1B79" w:rsidRPr="003D2058" w:rsidRDefault="00702F76" w:rsidP="002A1B79">
      <w:pPr>
        <w:jc w:val="center"/>
        <w:rPr>
          <w:rFonts w:asciiTheme="minorHAnsi" w:eastAsia="Times New Roman" w:hAnsiTheme="minorHAnsi"/>
          <w:b/>
          <w:bCs/>
          <w:lang w:val="es-ES" w:eastAsia="es-ES"/>
        </w:rPr>
      </w:pPr>
      <w:r w:rsidRPr="003D2058">
        <w:rPr>
          <w:rFonts w:asciiTheme="minorHAnsi" w:eastAsia="Times New Roman" w:hAnsiTheme="minorHAnsi"/>
          <w:b/>
          <w:bCs/>
          <w:lang w:val="es-ES" w:eastAsia="es-ES"/>
        </w:rPr>
        <w:t>RESUELVE</w:t>
      </w:r>
    </w:p>
    <w:p w:rsidR="002A1B79" w:rsidRPr="003D2058" w:rsidRDefault="00B377C8" w:rsidP="00E5022A">
      <w:pPr>
        <w:jc w:val="both"/>
        <w:rPr>
          <w:rFonts w:asciiTheme="minorHAnsi" w:eastAsia="Times New Roman" w:hAnsiTheme="minorHAnsi"/>
          <w:b/>
          <w:bCs/>
          <w:lang w:val="es-ES" w:eastAsia="es-ES"/>
        </w:rPr>
      </w:pPr>
      <w:r w:rsidRPr="003D2058">
        <w:rPr>
          <w:rFonts w:asciiTheme="minorHAnsi" w:eastAsia="Times New Roman" w:hAnsiTheme="minorHAnsi"/>
          <w:b/>
          <w:bCs/>
          <w:lang w:val="es-ES" w:eastAsia="es-ES"/>
        </w:rPr>
        <w:t xml:space="preserve">PRIMERO.- </w:t>
      </w:r>
      <w:r w:rsidRPr="003D2058">
        <w:rPr>
          <w:rFonts w:asciiTheme="minorHAnsi" w:eastAsia="Times New Roman" w:hAnsiTheme="minorHAnsi"/>
          <w:bCs/>
          <w:lang w:val="es-ES" w:eastAsia="es-ES"/>
        </w:rPr>
        <w:t>Esta autoridad en competente para conocer y resolver el presente recurso de inconformidad en términos de lo establecido en los artículos 100, 252 y 253 de la Ley Orgánica Municipal del Estado de Puebla.</w:t>
      </w:r>
      <w:r w:rsidR="00441DD8" w:rsidRPr="003D2058">
        <w:rPr>
          <w:rFonts w:asciiTheme="minorHAnsi" w:eastAsia="Times New Roman" w:hAnsiTheme="minorHAnsi"/>
          <w:bCs/>
          <w:lang w:val="es-ES" w:eastAsia="es-ES"/>
        </w:rPr>
        <w:t>------------------------------------------------------------------------------------</w:t>
      </w:r>
      <w:r w:rsidR="002A1B79" w:rsidRPr="003D2058">
        <w:rPr>
          <w:rFonts w:asciiTheme="minorHAnsi" w:eastAsia="Times New Roman" w:hAnsiTheme="minorHAnsi"/>
          <w:bCs/>
          <w:lang w:val="es-ES" w:eastAsia="es-ES"/>
        </w:rPr>
        <w:t>----</w:t>
      </w:r>
    </w:p>
    <w:p w:rsidR="001F1F3A" w:rsidRDefault="004228B9" w:rsidP="00B377C8">
      <w:pPr>
        <w:spacing w:after="0" w:line="240" w:lineRule="auto"/>
        <w:jc w:val="both"/>
        <w:rPr>
          <w:rFonts w:asciiTheme="minorHAnsi" w:eastAsia="Times New Roman" w:hAnsiTheme="minorHAnsi"/>
          <w:bCs/>
          <w:lang w:val="es-ES" w:eastAsia="es-ES"/>
        </w:rPr>
      </w:pPr>
      <w:r>
        <w:rPr>
          <w:rFonts w:asciiTheme="minorHAnsi" w:eastAsia="Times New Roman" w:hAnsiTheme="minorHAnsi"/>
          <w:b/>
          <w:bCs/>
          <w:lang w:val="es-ES" w:eastAsia="es-ES"/>
        </w:rPr>
        <w:t xml:space="preserve">SEGUNDO. </w:t>
      </w:r>
      <w:r w:rsidR="00B377C8" w:rsidRPr="003D2058">
        <w:rPr>
          <w:rFonts w:asciiTheme="minorHAnsi" w:eastAsia="Times New Roman" w:hAnsiTheme="minorHAnsi"/>
          <w:b/>
          <w:bCs/>
          <w:lang w:val="es-ES" w:eastAsia="es-ES"/>
        </w:rPr>
        <w:t xml:space="preserve"> </w:t>
      </w:r>
      <w:r w:rsidR="00C10AA8" w:rsidRPr="003D2058">
        <w:rPr>
          <w:rFonts w:asciiTheme="minorHAnsi" w:eastAsia="Times New Roman" w:hAnsiTheme="minorHAnsi"/>
          <w:bCs/>
          <w:lang w:val="es-ES" w:eastAsia="es-ES"/>
        </w:rPr>
        <w:t>Con fundamento en los artículos 271, 272 y 275 e la Ley Orgánica Municipal del E</w:t>
      </w:r>
      <w:r w:rsidR="00441DD8" w:rsidRPr="003D2058">
        <w:rPr>
          <w:rFonts w:asciiTheme="minorHAnsi" w:eastAsia="Times New Roman" w:hAnsiTheme="minorHAnsi"/>
          <w:bCs/>
          <w:lang w:val="es-ES" w:eastAsia="es-ES"/>
        </w:rPr>
        <w:t xml:space="preserve">stado de Puebla, 352, 353, 356, </w:t>
      </w:r>
      <w:r w:rsidR="00C10AA8" w:rsidRPr="003D2058">
        <w:rPr>
          <w:rFonts w:asciiTheme="minorHAnsi" w:eastAsia="Times New Roman" w:hAnsiTheme="minorHAnsi"/>
          <w:bCs/>
          <w:lang w:val="es-ES" w:eastAsia="es-ES"/>
        </w:rPr>
        <w:t xml:space="preserve">357 </w:t>
      </w:r>
      <w:r w:rsidR="00441DD8" w:rsidRPr="003D2058">
        <w:rPr>
          <w:rFonts w:asciiTheme="minorHAnsi" w:eastAsia="Times New Roman" w:hAnsiTheme="minorHAnsi"/>
          <w:bCs/>
          <w:lang w:val="es-ES" w:eastAsia="es-ES"/>
        </w:rPr>
        <w:t xml:space="preserve"> </w:t>
      </w:r>
      <w:r w:rsidR="00C10AA8" w:rsidRPr="003D2058">
        <w:rPr>
          <w:rFonts w:asciiTheme="minorHAnsi" w:eastAsia="Times New Roman" w:hAnsiTheme="minorHAnsi"/>
          <w:bCs/>
          <w:lang w:val="es-ES" w:eastAsia="es-ES"/>
        </w:rPr>
        <w:t xml:space="preserve">y </w:t>
      </w:r>
      <w:r w:rsidR="00441DD8" w:rsidRPr="003D2058">
        <w:rPr>
          <w:rFonts w:asciiTheme="minorHAnsi" w:eastAsia="Times New Roman" w:hAnsiTheme="minorHAnsi"/>
          <w:bCs/>
          <w:lang w:val="es-ES" w:eastAsia="es-ES"/>
        </w:rPr>
        <w:t xml:space="preserve"> </w:t>
      </w:r>
      <w:r w:rsidR="00C10AA8" w:rsidRPr="003D2058">
        <w:rPr>
          <w:rFonts w:asciiTheme="minorHAnsi" w:eastAsia="Times New Roman" w:hAnsiTheme="minorHAnsi"/>
          <w:bCs/>
          <w:lang w:val="es-ES" w:eastAsia="es-ES"/>
        </w:rPr>
        <w:t xml:space="preserve">358 </w:t>
      </w:r>
      <w:r w:rsidR="00441DD8" w:rsidRPr="003D2058">
        <w:rPr>
          <w:rFonts w:asciiTheme="minorHAnsi" w:eastAsia="Times New Roman" w:hAnsiTheme="minorHAnsi"/>
          <w:bCs/>
          <w:lang w:val="es-ES" w:eastAsia="es-ES"/>
        </w:rPr>
        <w:t xml:space="preserve"> </w:t>
      </w:r>
      <w:r w:rsidR="00C10AA8" w:rsidRPr="003D2058">
        <w:rPr>
          <w:rFonts w:asciiTheme="minorHAnsi" w:eastAsia="Times New Roman" w:hAnsiTheme="minorHAnsi"/>
          <w:bCs/>
          <w:lang w:val="es-ES" w:eastAsia="es-ES"/>
        </w:rPr>
        <w:t xml:space="preserve">del </w:t>
      </w:r>
      <w:r w:rsidR="00441DD8" w:rsidRPr="003D2058">
        <w:rPr>
          <w:rFonts w:asciiTheme="minorHAnsi" w:eastAsia="Times New Roman" w:hAnsiTheme="minorHAnsi"/>
          <w:bCs/>
          <w:lang w:val="es-ES" w:eastAsia="es-ES"/>
        </w:rPr>
        <w:t xml:space="preserve"> </w:t>
      </w:r>
      <w:r w:rsidR="00C10AA8" w:rsidRPr="003D2058">
        <w:rPr>
          <w:rFonts w:asciiTheme="minorHAnsi" w:eastAsia="Times New Roman" w:hAnsiTheme="minorHAnsi"/>
          <w:bCs/>
          <w:lang w:val="es-ES" w:eastAsia="es-ES"/>
        </w:rPr>
        <w:t xml:space="preserve">Código </w:t>
      </w:r>
      <w:r w:rsidR="00441DD8" w:rsidRPr="003D2058">
        <w:rPr>
          <w:rFonts w:asciiTheme="minorHAnsi" w:eastAsia="Times New Roman" w:hAnsiTheme="minorHAnsi"/>
          <w:bCs/>
          <w:lang w:val="es-ES" w:eastAsia="es-ES"/>
        </w:rPr>
        <w:t xml:space="preserve"> </w:t>
      </w:r>
      <w:r w:rsidR="00C10AA8" w:rsidRPr="003D2058">
        <w:rPr>
          <w:rFonts w:asciiTheme="minorHAnsi" w:eastAsia="Times New Roman" w:hAnsiTheme="minorHAnsi"/>
          <w:bCs/>
          <w:lang w:val="es-ES" w:eastAsia="es-ES"/>
        </w:rPr>
        <w:t>de</w:t>
      </w:r>
      <w:r w:rsidR="00441DD8" w:rsidRPr="003D2058">
        <w:rPr>
          <w:rFonts w:asciiTheme="minorHAnsi" w:eastAsia="Times New Roman" w:hAnsiTheme="minorHAnsi"/>
          <w:bCs/>
          <w:lang w:val="es-ES" w:eastAsia="es-ES"/>
        </w:rPr>
        <w:t xml:space="preserve"> </w:t>
      </w:r>
      <w:r w:rsidR="00C10AA8" w:rsidRPr="003D2058">
        <w:rPr>
          <w:rFonts w:asciiTheme="minorHAnsi" w:eastAsia="Times New Roman" w:hAnsiTheme="minorHAnsi"/>
          <w:bCs/>
          <w:lang w:val="es-ES" w:eastAsia="es-ES"/>
        </w:rPr>
        <w:t xml:space="preserve"> Procedimientos </w:t>
      </w:r>
      <w:r w:rsidR="00441DD8" w:rsidRPr="003D2058">
        <w:rPr>
          <w:rFonts w:asciiTheme="minorHAnsi" w:eastAsia="Times New Roman" w:hAnsiTheme="minorHAnsi"/>
          <w:bCs/>
          <w:lang w:val="es-ES" w:eastAsia="es-ES"/>
        </w:rPr>
        <w:t xml:space="preserve"> </w:t>
      </w:r>
      <w:r w:rsidR="00C10AA8" w:rsidRPr="003D2058">
        <w:rPr>
          <w:rFonts w:asciiTheme="minorHAnsi" w:eastAsia="Times New Roman" w:hAnsiTheme="minorHAnsi"/>
          <w:bCs/>
          <w:lang w:val="es-ES" w:eastAsia="es-ES"/>
        </w:rPr>
        <w:t xml:space="preserve">Civiles </w:t>
      </w:r>
      <w:r w:rsidR="00441DD8" w:rsidRPr="003D2058">
        <w:rPr>
          <w:rFonts w:asciiTheme="minorHAnsi" w:eastAsia="Times New Roman" w:hAnsiTheme="minorHAnsi"/>
          <w:bCs/>
          <w:lang w:val="es-ES" w:eastAsia="es-ES"/>
        </w:rPr>
        <w:t xml:space="preserve"> </w:t>
      </w:r>
      <w:r w:rsidR="00C10AA8" w:rsidRPr="003D2058">
        <w:rPr>
          <w:rFonts w:asciiTheme="minorHAnsi" w:eastAsia="Times New Roman" w:hAnsiTheme="minorHAnsi"/>
          <w:bCs/>
          <w:lang w:val="es-ES" w:eastAsia="es-ES"/>
        </w:rPr>
        <w:t xml:space="preserve">de </w:t>
      </w:r>
      <w:r w:rsidR="00441DD8" w:rsidRPr="003D2058">
        <w:rPr>
          <w:rFonts w:asciiTheme="minorHAnsi" w:eastAsia="Times New Roman" w:hAnsiTheme="minorHAnsi"/>
          <w:bCs/>
          <w:lang w:val="es-ES" w:eastAsia="es-ES"/>
        </w:rPr>
        <w:t xml:space="preserve"> </w:t>
      </w:r>
      <w:r w:rsidR="00C10AA8" w:rsidRPr="003D2058">
        <w:rPr>
          <w:rFonts w:asciiTheme="minorHAnsi" w:eastAsia="Times New Roman" w:hAnsiTheme="minorHAnsi"/>
          <w:bCs/>
          <w:lang w:val="es-ES" w:eastAsia="es-ES"/>
        </w:rPr>
        <w:t xml:space="preserve">aplicación supletoria  </w:t>
      </w:r>
      <w:r w:rsidR="00441DD8" w:rsidRPr="003D2058">
        <w:rPr>
          <w:rFonts w:asciiTheme="minorHAnsi" w:eastAsia="Times New Roman" w:hAnsiTheme="minorHAnsi"/>
          <w:b/>
          <w:bCs/>
          <w:lang w:val="es-ES" w:eastAsia="es-ES"/>
        </w:rPr>
        <w:t xml:space="preserve">SE </w:t>
      </w:r>
      <w:r w:rsidR="002860BB">
        <w:rPr>
          <w:rFonts w:asciiTheme="minorHAnsi" w:eastAsia="Times New Roman" w:hAnsiTheme="minorHAnsi"/>
          <w:b/>
          <w:bCs/>
          <w:lang w:val="es-ES" w:eastAsia="es-ES"/>
        </w:rPr>
        <w:t>CONFIRMA E</w:t>
      </w:r>
      <w:r w:rsidR="00441DD8" w:rsidRPr="003D2058">
        <w:rPr>
          <w:rFonts w:asciiTheme="minorHAnsi" w:eastAsia="Times New Roman" w:hAnsiTheme="minorHAnsi"/>
          <w:b/>
          <w:bCs/>
          <w:lang w:val="es-ES" w:eastAsia="es-ES"/>
        </w:rPr>
        <w:t>L ACTO</w:t>
      </w:r>
      <w:r w:rsidR="002860BB">
        <w:rPr>
          <w:rFonts w:asciiTheme="minorHAnsi" w:eastAsia="Times New Roman" w:hAnsiTheme="minorHAnsi"/>
          <w:b/>
          <w:bCs/>
          <w:lang w:val="es-ES" w:eastAsia="es-ES"/>
        </w:rPr>
        <w:t xml:space="preserve"> RECLAMADO</w:t>
      </w:r>
      <w:r w:rsidR="000D3547">
        <w:rPr>
          <w:rFonts w:asciiTheme="minorHAnsi" w:eastAsia="Times New Roman" w:hAnsiTheme="minorHAnsi"/>
          <w:bCs/>
          <w:lang w:val="es-ES" w:eastAsia="es-ES"/>
        </w:rPr>
        <w:t xml:space="preserve"> </w:t>
      </w:r>
      <w:r w:rsidR="002860BB">
        <w:rPr>
          <w:rFonts w:asciiTheme="minorHAnsi" w:eastAsia="Times New Roman" w:hAnsiTheme="minorHAnsi"/>
          <w:bCs/>
          <w:lang w:val="es-ES" w:eastAsia="es-ES"/>
        </w:rPr>
        <w:t>de conformidad con los razonamientos expresados en el considerando marcado con el número IV de la presente resolución.--------------------------------------</w:t>
      </w:r>
    </w:p>
    <w:p w:rsidR="00702F76" w:rsidRPr="000D3547" w:rsidRDefault="00702F76" w:rsidP="000D3547">
      <w:pPr>
        <w:spacing w:after="0" w:line="240" w:lineRule="auto"/>
        <w:jc w:val="both"/>
        <w:rPr>
          <w:rFonts w:asciiTheme="minorHAnsi" w:eastAsia="Times New Roman" w:hAnsiTheme="minorHAnsi"/>
          <w:b/>
          <w:bCs/>
          <w:lang w:val="es-ES" w:eastAsia="es-ES"/>
        </w:rPr>
      </w:pPr>
    </w:p>
    <w:p w:rsidR="00BE2CA0" w:rsidRPr="003D2058" w:rsidRDefault="00BE2CA0" w:rsidP="00BE2CA0">
      <w:pPr>
        <w:spacing w:after="0" w:line="240" w:lineRule="auto"/>
        <w:jc w:val="both"/>
        <w:rPr>
          <w:rFonts w:asciiTheme="minorHAnsi" w:eastAsia="Times New Roman" w:hAnsiTheme="minorHAnsi"/>
          <w:b/>
          <w:bCs/>
          <w:lang w:eastAsia="es-ES"/>
        </w:rPr>
      </w:pPr>
      <w:r w:rsidRPr="003D2058">
        <w:rPr>
          <w:rFonts w:asciiTheme="minorHAnsi" w:eastAsia="Times New Roman" w:hAnsiTheme="minorHAnsi"/>
          <w:b/>
          <w:bCs/>
          <w:lang w:eastAsia="es-ES"/>
        </w:rPr>
        <w:t>NOTIFÍQUESE PERSONALMENTE---------------------------------------------------------------------------------------</w:t>
      </w:r>
    </w:p>
    <w:p w:rsidR="00BE2CA0" w:rsidRPr="003D2058" w:rsidRDefault="00BE2CA0" w:rsidP="00BE2CA0">
      <w:pPr>
        <w:spacing w:after="0" w:line="240" w:lineRule="auto"/>
        <w:jc w:val="both"/>
        <w:rPr>
          <w:rFonts w:asciiTheme="minorHAnsi" w:eastAsia="Times New Roman" w:hAnsiTheme="minorHAnsi"/>
          <w:b/>
          <w:bCs/>
          <w:lang w:eastAsia="es-ES"/>
        </w:rPr>
      </w:pPr>
    </w:p>
    <w:p w:rsidR="001F1F3A" w:rsidRPr="001F1F3A" w:rsidRDefault="001F1F3A" w:rsidP="001F1F3A">
      <w:pPr>
        <w:spacing w:after="0" w:line="240" w:lineRule="auto"/>
        <w:jc w:val="both"/>
        <w:rPr>
          <w:rFonts w:asciiTheme="minorHAnsi" w:eastAsia="Times New Roman" w:hAnsiTheme="minorHAnsi"/>
          <w:b/>
          <w:bCs/>
          <w:lang w:eastAsia="es-ES"/>
        </w:rPr>
      </w:pPr>
      <w:r w:rsidRPr="001F1F3A">
        <w:rPr>
          <w:rFonts w:asciiTheme="minorHAnsi" w:eastAsia="Times New Roman" w:hAnsiTheme="minorHAnsi"/>
          <w:b/>
          <w:bCs/>
          <w:lang w:eastAsia="es-ES"/>
        </w:rPr>
        <w:t>Así lo proveyó y firma, el Lic. Jorge Gutiérrez Ramos, Síndico Municipal del Honorable Ayuntamiento de Atlixco, Estado de Puebla, ante la fe de Rene Jesús Osorno Gámez Jefe del Departamento C de la Sindicatura Municipal del Ayuntamiento de Atlixco  quien autoriza y da fe en la misma fecha de su expedición.----------------------------------------------------------------------------------</w:t>
      </w:r>
    </w:p>
    <w:p w:rsidR="001F1F3A" w:rsidRPr="001F1F3A" w:rsidRDefault="001F1F3A" w:rsidP="001F1F3A">
      <w:pPr>
        <w:spacing w:after="0" w:line="240" w:lineRule="auto"/>
        <w:jc w:val="both"/>
        <w:rPr>
          <w:rFonts w:asciiTheme="minorHAnsi" w:eastAsia="Times New Roman" w:hAnsiTheme="minorHAnsi"/>
          <w:b/>
          <w:bCs/>
          <w:lang w:eastAsia="es-ES"/>
        </w:rPr>
      </w:pPr>
    </w:p>
    <w:p w:rsidR="001F1F3A" w:rsidRPr="001F1F3A" w:rsidRDefault="001F1F3A" w:rsidP="001F1F3A">
      <w:pPr>
        <w:spacing w:after="0" w:line="240" w:lineRule="auto"/>
        <w:jc w:val="center"/>
        <w:rPr>
          <w:rFonts w:asciiTheme="minorHAnsi" w:eastAsia="Times New Roman" w:hAnsiTheme="minorHAnsi"/>
          <w:b/>
          <w:bCs/>
          <w:lang w:eastAsia="es-ES"/>
        </w:rPr>
      </w:pPr>
    </w:p>
    <w:p w:rsidR="001F1F3A" w:rsidRPr="001F1F3A" w:rsidRDefault="001F1F3A" w:rsidP="001F1F3A">
      <w:pPr>
        <w:spacing w:after="0" w:line="240" w:lineRule="auto"/>
        <w:jc w:val="center"/>
        <w:rPr>
          <w:rFonts w:asciiTheme="minorHAnsi" w:eastAsia="Times New Roman" w:hAnsiTheme="minorHAnsi"/>
          <w:b/>
          <w:bCs/>
          <w:lang w:eastAsia="es-ES"/>
        </w:rPr>
      </w:pPr>
    </w:p>
    <w:p w:rsidR="001F1F3A" w:rsidRPr="001F1F3A" w:rsidRDefault="001F1F3A" w:rsidP="001F1F3A">
      <w:pPr>
        <w:spacing w:after="0" w:line="240" w:lineRule="auto"/>
        <w:jc w:val="center"/>
        <w:rPr>
          <w:rFonts w:asciiTheme="minorHAnsi" w:eastAsia="Times New Roman" w:hAnsiTheme="minorHAnsi"/>
          <w:b/>
          <w:bCs/>
          <w:lang w:eastAsia="es-ES"/>
        </w:rPr>
      </w:pPr>
      <w:r w:rsidRPr="001F1F3A">
        <w:rPr>
          <w:rFonts w:asciiTheme="minorHAnsi" w:eastAsia="Times New Roman" w:hAnsiTheme="minorHAnsi"/>
          <w:b/>
          <w:bCs/>
          <w:lang w:eastAsia="es-ES"/>
        </w:rPr>
        <w:t>LIC. JORGE GUTIÉRREZ RAMOS.</w:t>
      </w:r>
    </w:p>
    <w:p w:rsidR="001F1F3A" w:rsidRDefault="001F1F3A" w:rsidP="001F1F3A">
      <w:pPr>
        <w:spacing w:after="0" w:line="240" w:lineRule="auto"/>
        <w:jc w:val="center"/>
        <w:rPr>
          <w:rFonts w:asciiTheme="minorHAnsi" w:eastAsia="Times New Roman" w:hAnsiTheme="minorHAnsi"/>
          <w:b/>
          <w:bCs/>
          <w:lang w:eastAsia="es-ES"/>
        </w:rPr>
      </w:pPr>
      <w:r w:rsidRPr="001F1F3A">
        <w:rPr>
          <w:rFonts w:asciiTheme="minorHAnsi" w:eastAsia="Times New Roman" w:hAnsiTheme="minorHAnsi"/>
          <w:b/>
          <w:bCs/>
          <w:lang w:eastAsia="es-ES"/>
        </w:rPr>
        <w:t>SÍNDICO MUNICIPAL</w:t>
      </w:r>
    </w:p>
    <w:p w:rsidR="001F1F3A" w:rsidRDefault="001F1F3A" w:rsidP="001F1F3A">
      <w:pPr>
        <w:spacing w:after="0" w:line="240" w:lineRule="auto"/>
        <w:jc w:val="center"/>
        <w:rPr>
          <w:rFonts w:asciiTheme="minorHAnsi" w:eastAsia="Times New Roman" w:hAnsiTheme="minorHAnsi"/>
          <w:b/>
          <w:bCs/>
          <w:lang w:eastAsia="es-ES"/>
        </w:rPr>
      </w:pPr>
    </w:p>
    <w:p w:rsidR="001F1F3A" w:rsidRDefault="001F1F3A" w:rsidP="001F1F3A">
      <w:pPr>
        <w:spacing w:after="0" w:line="240" w:lineRule="auto"/>
        <w:jc w:val="center"/>
        <w:rPr>
          <w:rFonts w:asciiTheme="minorHAnsi" w:eastAsia="Times New Roman" w:hAnsiTheme="minorHAnsi"/>
          <w:b/>
          <w:bCs/>
          <w:lang w:eastAsia="es-ES"/>
        </w:rPr>
      </w:pPr>
    </w:p>
    <w:p w:rsidR="001F1F3A" w:rsidRDefault="001F1F3A" w:rsidP="001F1F3A">
      <w:pPr>
        <w:spacing w:after="0" w:line="240" w:lineRule="auto"/>
        <w:jc w:val="center"/>
        <w:rPr>
          <w:rFonts w:asciiTheme="minorHAnsi" w:eastAsia="Times New Roman" w:hAnsiTheme="minorHAnsi"/>
          <w:b/>
          <w:bCs/>
          <w:lang w:eastAsia="es-ES"/>
        </w:rPr>
      </w:pPr>
    </w:p>
    <w:p w:rsidR="001F1F3A" w:rsidRDefault="001F1F3A" w:rsidP="001F1F3A">
      <w:pPr>
        <w:spacing w:after="0" w:line="240" w:lineRule="auto"/>
        <w:jc w:val="center"/>
        <w:rPr>
          <w:rFonts w:asciiTheme="minorHAnsi" w:eastAsia="Times New Roman" w:hAnsiTheme="minorHAnsi"/>
          <w:b/>
          <w:bCs/>
          <w:lang w:eastAsia="es-ES"/>
        </w:rPr>
      </w:pPr>
      <w:r>
        <w:rPr>
          <w:rFonts w:asciiTheme="minorHAnsi" w:eastAsia="Times New Roman" w:hAnsiTheme="minorHAnsi"/>
          <w:b/>
          <w:bCs/>
          <w:lang w:eastAsia="es-ES"/>
        </w:rPr>
        <w:t>RENE JESUS OSORNO GAMEZ</w:t>
      </w:r>
    </w:p>
    <w:p w:rsidR="001F1F3A" w:rsidRDefault="001F1F3A" w:rsidP="001F1F3A">
      <w:pPr>
        <w:spacing w:after="0" w:line="240" w:lineRule="auto"/>
        <w:jc w:val="center"/>
        <w:rPr>
          <w:rFonts w:asciiTheme="minorHAnsi" w:eastAsia="Times New Roman" w:hAnsiTheme="minorHAnsi"/>
          <w:b/>
          <w:bCs/>
          <w:lang w:eastAsia="es-ES"/>
        </w:rPr>
      </w:pPr>
      <w:r>
        <w:rPr>
          <w:rFonts w:asciiTheme="minorHAnsi" w:eastAsia="Times New Roman" w:hAnsiTheme="minorHAnsi"/>
          <w:b/>
          <w:bCs/>
          <w:lang w:eastAsia="es-ES"/>
        </w:rPr>
        <w:t xml:space="preserve">JEFE DEL DTO. C </w:t>
      </w:r>
    </w:p>
    <w:p w:rsidR="001F1F3A" w:rsidRPr="001F1F3A" w:rsidRDefault="001F1F3A" w:rsidP="001F1F3A">
      <w:pPr>
        <w:spacing w:after="0" w:line="240" w:lineRule="auto"/>
        <w:jc w:val="center"/>
        <w:rPr>
          <w:rFonts w:asciiTheme="minorHAnsi" w:eastAsia="Times New Roman" w:hAnsiTheme="minorHAnsi"/>
          <w:b/>
          <w:bCs/>
          <w:lang w:eastAsia="es-ES"/>
        </w:rPr>
      </w:pPr>
      <w:r>
        <w:rPr>
          <w:rFonts w:asciiTheme="minorHAnsi" w:eastAsia="Times New Roman" w:hAnsiTheme="minorHAnsi"/>
          <w:b/>
          <w:bCs/>
          <w:lang w:eastAsia="es-ES"/>
        </w:rPr>
        <w:t xml:space="preserve">SINDICATURA MUNICIPAL </w:t>
      </w:r>
    </w:p>
    <w:p w:rsidR="00AD786E" w:rsidRDefault="00AD786E" w:rsidP="001F1F3A">
      <w:pPr>
        <w:spacing w:after="0" w:line="240" w:lineRule="auto"/>
        <w:jc w:val="center"/>
        <w:rPr>
          <w:rFonts w:asciiTheme="minorHAnsi" w:eastAsia="Times New Roman" w:hAnsiTheme="minorHAnsi"/>
          <w:b/>
          <w:bCs/>
          <w:lang w:eastAsia="es-ES"/>
        </w:rPr>
      </w:pPr>
    </w:p>
    <w:p w:rsidR="000D2A01" w:rsidRDefault="000D2A01" w:rsidP="001F1F3A">
      <w:pPr>
        <w:spacing w:after="0" w:line="240" w:lineRule="auto"/>
        <w:jc w:val="center"/>
        <w:rPr>
          <w:rFonts w:asciiTheme="minorHAnsi" w:eastAsia="Times New Roman" w:hAnsiTheme="minorHAnsi"/>
          <w:b/>
          <w:bCs/>
          <w:lang w:eastAsia="es-ES"/>
        </w:rPr>
      </w:pPr>
    </w:p>
    <w:p w:rsidR="000D2A01" w:rsidRDefault="000D2A01" w:rsidP="001F1F3A">
      <w:pPr>
        <w:spacing w:after="0" w:line="240" w:lineRule="auto"/>
        <w:jc w:val="center"/>
        <w:rPr>
          <w:rFonts w:asciiTheme="minorHAnsi" w:eastAsia="Times New Roman" w:hAnsiTheme="minorHAnsi"/>
          <w:b/>
          <w:bCs/>
          <w:lang w:eastAsia="es-ES"/>
        </w:rPr>
      </w:pPr>
    </w:p>
    <w:p w:rsidR="000D2A01" w:rsidRDefault="000D2A01" w:rsidP="001F1F3A">
      <w:pPr>
        <w:spacing w:after="0" w:line="240" w:lineRule="auto"/>
        <w:jc w:val="center"/>
        <w:rPr>
          <w:rFonts w:asciiTheme="minorHAnsi" w:eastAsia="Times New Roman" w:hAnsiTheme="minorHAnsi"/>
          <w:b/>
          <w:bCs/>
          <w:lang w:eastAsia="es-ES"/>
        </w:rPr>
      </w:pPr>
    </w:p>
    <w:p w:rsidR="000D2A01" w:rsidRDefault="000D2A01" w:rsidP="001F1F3A">
      <w:pPr>
        <w:spacing w:after="0" w:line="240" w:lineRule="auto"/>
        <w:jc w:val="center"/>
        <w:rPr>
          <w:rFonts w:asciiTheme="minorHAnsi" w:eastAsia="Times New Roman" w:hAnsiTheme="minorHAnsi"/>
          <w:b/>
          <w:bCs/>
          <w:lang w:eastAsia="es-ES"/>
        </w:rPr>
      </w:pPr>
    </w:p>
    <w:p w:rsidR="000D2A01" w:rsidRDefault="000D2A01" w:rsidP="001F1F3A">
      <w:pPr>
        <w:spacing w:after="0" w:line="240" w:lineRule="auto"/>
        <w:jc w:val="center"/>
        <w:rPr>
          <w:rFonts w:asciiTheme="minorHAnsi" w:eastAsia="Times New Roman" w:hAnsiTheme="minorHAnsi"/>
          <w:b/>
          <w:bCs/>
          <w:lang w:eastAsia="es-ES"/>
        </w:rPr>
      </w:pPr>
    </w:p>
    <w:p w:rsidR="000D2A01" w:rsidRDefault="000D2A01" w:rsidP="001F1F3A">
      <w:pPr>
        <w:spacing w:after="0" w:line="240" w:lineRule="auto"/>
        <w:jc w:val="center"/>
        <w:rPr>
          <w:rFonts w:asciiTheme="minorHAnsi" w:eastAsia="Times New Roman" w:hAnsiTheme="minorHAnsi"/>
          <w:b/>
          <w:bCs/>
          <w:lang w:eastAsia="es-ES"/>
        </w:rPr>
      </w:pPr>
    </w:p>
    <w:p w:rsidR="000D2A01" w:rsidRPr="000D2A01" w:rsidRDefault="000D2A01" w:rsidP="000D2A01">
      <w:pPr>
        <w:spacing w:after="0" w:line="240" w:lineRule="auto"/>
        <w:jc w:val="both"/>
        <w:rPr>
          <w:rFonts w:asciiTheme="minorHAnsi" w:eastAsia="Times New Roman" w:hAnsiTheme="minorHAnsi"/>
          <w:bCs/>
          <w:lang w:eastAsia="es-ES"/>
        </w:rPr>
      </w:pPr>
    </w:p>
    <w:sectPr w:rsidR="000D2A01" w:rsidRPr="000D2A01" w:rsidSect="009C5B75">
      <w:headerReference w:type="default" r:id="rId8"/>
      <w:footerReference w:type="default" r:id="rId9"/>
      <w:pgSz w:w="12240" w:h="20160" w:code="5"/>
      <w:pgMar w:top="2268" w:right="902"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226" w:rsidRDefault="00507226" w:rsidP="00786564">
      <w:pPr>
        <w:spacing w:after="0" w:line="240" w:lineRule="auto"/>
      </w:pPr>
      <w:r>
        <w:separator/>
      </w:r>
    </w:p>
  </w:endnote>
  <w:endnote w:type="continuationSeparator" w:id="0">
    <w:p w:rsidR="00507226" w:rsidRDefault="00507226" w:rsidP="00786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plified Arabic Fixed">
    <w:panose1 w:val="02070309020205020404"/>
    <w:charset w:val="00"/>
    <w:family w:val="modern"/>
    <w:pitch w:val="fixed"/>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570" w:rsidRPr="00376994" w:rsidRDefault="00D27570" w:rsidP="005E759B">
    <w:pPr>
      <w:spacing w:after="0" w:line="240" w:lineRule="auto"/>
      <w:rPr>
        <w:rFonts w:asciiTheme="minorHAnsi" w:hAnsiTheme="minorHAnsi"/>
        <w:b/>
        <w:sz w:val="20"/>
        <w:szCs w:val="24"/>
      </w:rPr>
    </w:pPr>
    <w:r w:rsidRPr="00376994">
      <w:rPr>
        <w:rFonts w:asciiTheme="minorHAnsi" w:hAnsiTheme="minorHAnsi"/>
        <w:b/>
        <w:sz w:val="20"/>
        <w:szCs w:val="24"/>
      </w:rPr>
      <w:t>Elaboro</w:t>
    </w:r>
    <w:r w:rsidRPr="00376994">
      <w:rPr>
        <w:rFonts w:asciiTheme="minorHAnsi" w:hAnsiTheme="minorHAnsi"/>
        <w:b/>
        <w:sz w:val="20"/>
        <w:szCs w:val="20"/>
      </w:rPr>
      <w:t>: rog</w:t>
    </w:r>
  </w:p>
  <w:p w:rsidR="00D27570" w:rsidRPr="004C7D49" w:rsidRDefault="00D27570" w:rsidP="004C7D49">
    <w:pPr>
      <w:ind w:left="-142"/>
      <w:rPr>
        <w:color w:val="1F497D"/>
        <w:sz w:val="28"/>
      </w:rPr>
    </w:pPr>
    <w:r w:rsidRPr="004C7D49">
      <w:rPr>
        <w:noProof/>
        <w:color w:val="1F497D"/>
        <w:sz w:val="28"/>
        <w:lang w:eastAsia="es-MX"/>
      </w:rPr>
      <w:drawing>
        <wp:inline distT="0" distB="0" distL="0" distR="0" wp14:anchorId="163DF1E8" wp14:editId="61761610">
          <wp:extent cx="2838450" cy="66675"/>
          <wp:effectExtent l="0" t="0" r="0" b="9525"/>
          <wp:docPr id="7" name="Imagen 7" desc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66675"/>
                  </a:xfrm>
                  <a:prstGeom prst="rect">
                    <a:avLst/>
                  </a:prstGeom>
                  <a:noFill/>
                  <a:ln>
                    <a:noFill/>
                  </a:ln>
                </pic:spPr>
              </pic:pic>
            </a:graphicData>
          </a:graphic>
        </wp:inline>
      </w:drawing>
    </w:r>
  </w:p>
  <w:p w:rsidR="00D27570" w:rsidRPr="005E759B" w:rsidRDefault="00D27570" w:rsidP="005E759B">
    <w:pPr>
      <w:rPr>
        <w:color w:val="1F497D"/>
        <w:sz w:val="28"/>
      </w:rPr>
    </w:pPr>
    <w:r w:rsidRPr="004C7D49">
      <w:rPr>
        <w:color w:val="1F497D"/>
        <w:sz w:val="28"/>
      </w:rPr>
      <w:t>Plaza de Armas No. 1 / Col. Centro / C.P. 74200 / Tel. (244) 44 50028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226" w:rsidRDefault="00507226" w:rsidP="00786564">
      <w:pPr>
        <w:spacing w:after="0" w:line="240" w:lineRule="auto"/>
      </w:pPr>
      <w:r>
        <w:separator/>
      </w:r>
    </w:p>
  </w:footnote>
  <w:footnote w:type="continuationSeparator" w:id="0">
    <w:p w:rsidR="00507226" w:rsidRDefault="00507226" w:rsidP="007865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570" w:rsidRDefault="00D27570">
    <w:pPr>
      <w:pStyle w:val="Encabezado"/>
    </w:pPr>
    <w:r>
      <w:rPr>
        <w:noProof/>
        <w:lang w:eastAsia="es-MX"/>
      </w:rPr>
      <w:drawing>
        <wp:anchor distT="0" distB="0" distL="114300" distR="114300" simplePos="0" relativeHeight="251661312" behindDoc="1" locked="0" layoutInCell="1" allowOverlap="1" wp14:anchorId="110A0EB3" wp14:editId="49E291B7">
          <wp:simplePos x="0" y="0"/>
          <wp:positionH relativeFrom="column">
            <wp:posOffset>-54610</wp:posOffset>
          </wp:positionH>
          <wp:positionV relativeFrom="paragraph">
            <wp:posOffset>-326371</wp:posOffset>
          </wp:positionV>
          <wp:extent cx="843280" cy="819150"/>
          <wp:effectExtent l="0" t="0" r="0" b="0"/>
          <wp:wrapThrough wrapText="bothSides">
            <wp:wrapPolygon edited="0">
              <wp:start x="0" y="0"/>
              <wp:lineTo x="0" y="21098"/>
              <wp:lineTo x="20982" y="21098"/>
              <wp:lineTo x="20982" y="0"/>
              <wp:lineTo x="0" y="0"/>
            </wp:wrapPolygon>
          </wp:wrapThrough>
          <wp:docPr id="2" name="7 Imagen" descr="Descripción: 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Descripción: escudo_mexico.jpg"/>
                  <pic:cNvPicPr>
                    <a:picLocks noChangeAspect="1" noChangeArrowheads="1"/>
                  </pic:cNvPicPr>
                </pic:nvPicPr>
                <pic:blipFill>
                  <a:blip r:embed="rId1"/>
                  <a:srcRect/>
                  <a:stretch>
                    <a:fillRect/>
                  </a:stretch>
                </pic:blipFill>
                <pic:spPr bwMode="auto">
                  <a:xfrm>
                    <a:off x="0" y="0"/>
                    <a:ext cx="843280" cy="819150"/>
                  </a:xfrm>
                  <a:prstGeom prst="rect">
                    <a:avLst/>
                  </a:prstGeom>
                  <a:noFill/>
                </pic:spPr>
              </pic:pic>
            </a:graphicData>
          </a:graphic>
        </wp:anchor>
      </w:drawing>
    </w:r>
    <w:r>
      <w:rPr>
        <w:noProof/>
        <w:lang w:eastAsia="es-MX"/>
      </w:rPr>
      <w:drawing>
        <wp:anchor distT="0" distB="0" distL="114300" distR="114300" simplePos="0" relativeHeight="251659264" behindDoc="0" locked="0" layoutInCell="1" allowOverlap="1" wp14:anchorId="13FCE529" wp14:editId="67F01AE7">
          <wp:simplePos x="0" y="0"/>
          <wp:positionH relativeFrom="column">
            <wp:posOffset>3620135</wp:posOffset>
          </wp:positionH>
          <wp:positionV relativeFrom="paragraph">
            <wp:posOffset>-16510</wp:posOffset>
          </wp:positionV>
          <wp:extent cx="2102485" cy="784860"/>
          <wp:effectExtent l="0" t="0" r="0" b="0"/>
          <wp:wrapThrough wrapText="bothSides">
            <wp:wrapPolygon edited="0">
              <wp:start x="0" y="0"/>
              <wp:lineTo x="0" y="20971"/>
              <wp:lineTo x="5480" y="20971"/>
              <wp:lineTo x="6654" y="20971"/>
              <wp:lineTo x="21333" y="20971"/>
              <wp:lineTo x="21333" y="0"/>
              <wp:lineTo x="0" y="0"/>
            </wp:wrapPolygon>
          </wp:wrapThrough>
          <wp:docPr id="5" name="Picture 7" descr="Macintosh HD:Users:gacl:Desktop:logo B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gacl:Desktop:logo BIE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2485" cy="784860"/>
                  </a:xfrm>
                  <a:prstGeom prst="rect">
                    <a:avLst/>
                  </a:prstGeom>
                  <a:noFill/>
                  <a:ln>
                    <a:noFill/>
                  </a:ln>
                </pic:spPr>
              </pic:pic>
            </a:graphicData>
          </a:graphic>
        </wp:anchor>
      </w:drawing>
    </w:r>
  </w:p>
  <w:p w:rsidR="00D27570" w:rsidRDefault="00D27570">
    <w:pPr>
      <w:pStyle w:val="Encabezado"/>
    </w:pPr>
    <w:r>
      <w:rPr>
        <w:noProof/>
        <w:lang w:eastAsia="es-MX"/>
      </w:rPr>
      <mc:AlternateContent>
        <mc:Choice Requires="wps">
          <w:drawing>
            <wp:anchor distT="0" distB="0" distL="114300" distR="114300" simplePos="0" relativeHeight="251662336" behindDoc="0" locked="0" layoutInCell="1" allowOverlap="1" wp14:anchorId="0144F4ED" wp14:editId="4D74D5E1">
              <wp:simplePos x="0" y="0"/>
              <wp:positionH relativeFrom="column">
                <wp:posOffset>-678180</wp:posOffset>
              </wp:positionH>
              <wp:positionV relativeFrom="paragraph">
                <wp:posOffset>314960</wp:posOffset>
              </wp:positionV>
              <wp:extent cx="2198370" cy="478790"/>
              <wp:effectExtent l="0" t="0" r="0"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83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7570" w:rsidRPr="006610DA" w:rsidRDefault="00D27570" w:rsidP="00134200">
                          <w:pPr>
                            <w:spacing w:after="0" w:line="240" w:lineRule="auto"/>
                            <w:jc w:val="center"/>
                            <w:rPr>
                              <w:b/>
                              <w:sz w:val="16"/>
                              <w:szCs w:val="16"/>
                            </w:rPr>
                          </w:pPr>
                          <w:r w:rsidRPr="006610DA">
                            <w:rPr>
                              <w:b/>
                              <w:sz w:val="16"/>
                              <w:szCs w:val="16"/>
                            </w:rPr>
                            <w:t>AYUNTAMIENTO CONSTITUCIONAL</w:t>
                          </w:r>
                        </w:p>
                        <w:p w:rsidR="00D27570" w:rsidRPr="006610DA" w:rsidRDefault="00D27570" w:rsidP="00134200">
                          <w:pPr>
                            <w:spacing w:after="0" w:line="240" w:lineRule="auto"/>
                            <w:jc w:val="center"/>
                            <w:rPr>
                              <w:b/>
                              <w:sz w:val="16"/>
                              <w:szCs w:val="16"/>
                            </w:rPr>
                          </w:pPr>
                          <w:r w:rsidRPr="006610DA">
                            <w:rPr>
                              <w:b/>
                              <w:sz w:val="16"/>
                              <w:szCs w:val="16"/>
                            </w:rPr>
                            <w:t xml:space="preserve"> ATLIXCO, PUE.</w:t>
                          </w:r>
                        </w:p>
                        <w:p w:rsidR="00D27570" w:rsidRPr="006610DA" w:rsidRDefault="00D27570" w:rsidP="00134200">
                          <w:pPr>
                            <w:spacing w:after="0" w:line="240" w:lineRule="auto"/>
                            <w:jc w:val="center"/>
                            <w:rPr>
                              <w:b/>
                              <w:sz w:val="16"/>
                              <w:szCs w:val="16"/>
                            </w:rPr>
                          </w:pPr>
                          <w:r w:rsidRPr="006610DA">
                            <w:rPr>
                              <w:b/>
                              <w:sz w:val="16"/>
                              <w:szCs w:val="16"/>
                            </w:rPr>
                            <w:t xml:space="preserve">2014-2018 </w:t>
                          </w:r>
                        </w:p>
                        <w:p w:rsidR="00D27570" w:rsidRPr="006610DA" w:rsidRDefault="00D27570" w:rsidP="00134200">
                          <w:pPr>
                            <w:spacing w:after="0" w:line="240" w:lineRule="auto"/>
                            <w:jc w:val="center"/>
                            <w:rPr>
                              <w:b/>
                              <w:sz w:val="16"/>
                              <w:szCs w:val="16"/>
                            </w:rPr>
                          </w:pPr>
                          <w:r w:rsidRPr="006610DA">
                            <w:rPr>
                              <w:b/>
                              <w:sz w:val="16"/>
                              <w:szCs w:val="16"/>
                            </w:rPr>
                            <w:t>SINDICATURA  MUNICIPAL</w:t>
                          </w:r>
                        </w:p>
                        <w:p w:rsidR="00D27570" w:rsidRDefault="00D27570" w:rsidP="00134200">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44F4ED" id="_x0000_t202" coordsize="21600,21600" o:spt="202" path="m,l,21600r21600,l21600,xe">
              <v:stroke joinstyle="miter"/>
              <v:path gradientshapeok="t" o:connecttype="rect"/>
            </v:shapetype>
            <v:shape id="Cuadro de texto 1" o:spid="_x0000_s1027" type="#_x0000_t202" style="position:absolute;margin-left:-53.4pt;margin-top:24.8pt;width:173.1pt;height:3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" stroked="f">
              <v:textbox>
                <w:txbxContent>
                  <w:p w:rsidR="00D27570" w:rsidRPr="006610DA" w:rsidRDefault="00D27570" w:rsidP="00134200">
                    <w:pPr>
                      <w:spacing w:after="0" w:line="240" w:lineRule="auto"/>
                      <w:jc w:val="center"/>
                      <w:rPr>
                        <w:b/>
                        <w:sz w:val="16"/>
                        <w:szCs w:val="16"/>
                      </w:rPr>
                    </w:pPr>
                    <w:r w:rsidRPr="006610DA">
                      <w:rPr>
                        <w:b/>
                        <w:sz w:val="16"/>
                        <w:szCs w:val="16"/>
                      </w:rPr>
                      <w:t>AYUNTAMIENTO CONSTITUCIONAL</w:t>
                    </w:r>
                  </w:p>
                  <w:p w:rsidR="00D27570" w:rsidRPr="006610DA" w:rsidRDefault="00D27570" w:rsidP="00134200">
                    <w:pPr>
                      <w:spacing w:after="0" w:line="240" w:lineRule="auto"/>
                      <w:jc w:val="center"/>
                      <w:rPr>
                        <w:b/>
                        <w:sz w:val="16"/>
                        <w:szCs w:val="16"/>
                      </w:rPr>
                    </w:pPr>
                    <w:r w:rsidRPr="006610DA">
                      <w:rPr>
                        <w:b/>
                        <w:sz w:val="16"/>
                        <w:szCs w:val="16"/>
                      </w:rPr>
                      <w:t xml:space="preserve"> ATLIXCO, PUE.</w:t>
                    </w:r>
                  </w:p>
                  <w:p w:rsidR="00D27570" w:rsidRPr="006610DA" w:rsidRDefault="00D27570" w:rsidP="00134200">
                    <w:pPr>
                      <w:spacing w:after="0" w:line="240" w:lineRule="auto"/>
                      <w:jc w:val="center"/>
                      <w:rPr>
                        <w:b/>
                        <w:sz w:val="16"/>
                        <w:szCs w:val="16"/>
                      </w:rPr>
                    </w:pPr>
                    <w:r w:rsidRPr="006610DA">
                      <w:rPr>
                        <w:b/>
                        <w:sz w:val="16"/>
                        <w:szCs w:val="16"/>
                      </w:rPr>
                      <w:t xml:space="preserve">2014-2018 </w:t>
                    </w:r>
                  </w:p>
                  <w:p w:rsidR="00D27570" w:rsidRPr="006610DA" w:rsidRDefault="00D27570" w:rsidP="00134200">
                    <w:pPr>
                      <w:spacing w:after="0" w:line="240" w:lineRule="auto"/>
                      <w:jc w:val="center"/>
                      <w:rPr>
                        <w:b/>
                        <w:sz w:val="16"/>
                        <w:szCs w:val="16"/>
                      </w:rPr>
                    </w:pPr>
                    <w:r w:rsidRPr="006610DA">
                      <w:rPr>
                        <w:b/>
                        <w:sz w:val="16"/>
                        <w:szCs w:val="16"/>
                      </w:rPr>
                      <w:t>SINDICATURA  MUNICIPAL</w:t>
                    </w:r>
                  </w:p>
                  <w:p w:rsidR="00D27570" w:rsidRDefault="00D27570" w:rsidP="00134200">
                    <w:pPr>
                      <w:rPr>
                        <w:lang w:val="es-ES"/>
                      </w:rPr>
                    </w:pP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50B04"/>
    <w:multiLevelType w:val="hybridMultilevel"/>
    <w:tmpl w:val="C6E86A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B82CC8"/>
    <w:multiLevelType w:val="hybridMultilevel"/>
    <w:tmpl w:val="748C9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E6C7A4A"/>
    <w:multiLevelType w:val="hybridMultilevel"/>
    <w:tmpl w:val="A81263AA"/>
    <w:lvl w:ilvl="0" w:tplc="FBE4DC54">
      <w:start w:val="1"/>
      <w:numFmt w:val="upperRoman"/>
      <w:lvlText w:val="%1."/>
      <w:lvlJc w:val="right"/>
      <w:pPr>
        <w:ind w:left="360" w:hanging="360"/>
      </w:pPr>
      <w:rPr>
        <w:b/>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0EC37FC9"/>
    <w:multiLevelType w:val="hybridMultilevel"/>
    <w:tmpl w:val="3EB65C80"/>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nsid w:val="2B603564"/>
    <w:multiLevelType w:val="hybridMultilevel"/>
    <w:tmpl w:val="FC26F13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2E2F71C8"/>
    <w:multiLevelType w:val="hybridMultilevel"/>
    <w:tmpl w:val="A81263AA"/>
    <w:lvl w:ilvl="0" w:tplc="FBE4DC54">
      <w:start w:val="1"/>
      <w:numFmt w:val="upperRoman"/>
      <w:lvlText w:val="%1."/>
      <w:lvlJc w:val="right"/>
      <w:pPr>
        <w:ind w:left="360" w:hanging="360"/>
      </w:pPr>
      <w:rPr>
        <w:b/>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nsid w:val="3338278A"/>
    <w:multiLevelType w:val="hybridMultilevel"/>
    <w:tmpl w:val="00FE50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43E7110"/>
    <w:multiLevelType w:val="hybridMultilevel"/>
    <w:tmpl w:val="8976F1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7B14C14"/>
    <w:multiLevelType w:val="hybridMultilevel"/>
    <w:tmpl w:val="E5465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D61663C"/>
    <w:multiLevelType w:val="hybridMultilevel"/>
    <w:tmpl w:val="B2C26FE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40B348D0"/>
    <w:multiLevelType w:val="hybridMultilevel"/>
    <w:tmpl w:val="0DC6B2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F187F83"/>
    <w:multiLevelType w:val="hybridMultilevel"/>
    <w:tmpl w:val="F22AD8A6"/>
    <w:lvl w:ilvl="0" w:tplc="47865C6C">
      <w:start w:val="3"/>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200106E"/>
    <w:multiLevelType w:val="hybridMultilevel"/>
    <w:tmpl w:val="F34AE8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96B34CD"/>
    <w:multiLevelType w:val="hybridMultilevel"/>
    <w:tmpl w:val="91B679D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5AFB0EEC"/>
    <w:multiLevelType w:val="hybridMultilevel"/>
    <w:tmpl w:val="2734637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CDD413C"/>
    <w:multiLevelType w:val="hybridMultilevel"/>
    <w:tmpl w:val="1F14968C"/>
    <w:lvl w:ilvl="0" w:tplc="41744FCE">
      <w:start w:val="3"/>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0FF6E3E"/>
    <w:multiLevelType w:val="hybridMultilevel"/>
    <w:tmpl w:val="EB048FA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6459049E"/>
    <w:multiLevelType w:val="hybridMultilevel"/>
    <w:tmpl w:val="A4387708"/>
    <w:lvl w:ilvl="0" w:tplc="EDDEE3BC">
      <w:start w:val="1"/>
      <w:numFmt w:val="decimal"/>
      <w:lvlText w:val="%1."/>
      <w:lvlJc w:val="left"/>
      <w:pPr>
        <w:ind w:left="360" w:hanging="360"/>
      </w:pPr>
      <w:rPr>
        <w:b/>
        <w:color w:val="000000" w:themeColor="text1"/>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692A3CCB"/>
    <w:multiLevelType w:val="hybridMultilevel"/>
    <w:tmpl w:val="CEF641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41927B1"/>
    <w:multiLevelType w:val="hybridMultilevel"/>
    <w:tmpl w:val="6F5C9E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6E1680E"/>
    <w:multiLevelType w:val="hybridMultilevel"/>
    <w:tmpl w:val="384AF4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7C80A5D"/>
    <w:multiLevelType w:val="hybridMultilevel"/>
    <w:tmpl w:val="6ABC3728"/>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
  </w:num>
  <w:num w:numId="2">
    <w:abstractNumId w:val="3"/>
  </w:num>
  <w:num w:numId="3">
    <w:abstractNumId w:val="19"/>
  </w:num>
  <w:num w:numId="4">
    <w:abstractNumId w:val="8"/>
  </w:num>
  <w:num w:numId="5">
    <w:abstractNumId w:val="14"/>
  </w:num>
  <w:num w:numId="6">
    <w:abstractNumId w:val="6"/>
  </w:num>
  <w:num w:numId="7">
    <w:abstractNumId w:val="18"/>
  </w:num>
  <w:num w:numId="8">
    <w:abstractNumId w:val="17"/>
  </w:num>
  <w:num w:numId="9">
    <w:abstractNumId w:val="0"/>
  </w:num>
  <w:num w:numId="10">
    <w:abstractNumId w:val="2"/>
  </w:num>
  <w:num w:numId="11">
    <w:abstractNumId w:val="12"/>
  </w:num>
  <w:num w:numId="12">
    <w:abstractNumId w:val="20"/>
  </w:num>
  <w:num w:numId="13">
    <w:abstractNumId w:val="7"/>
  </w:num>
  <w:num w:numId="14">
    <w:abstractNumId w:val="4"/>
  </w:num>
  <w:num w:numId="15">
    <w:abstractNumId w:val="10"/>
  </w:num>
  <w:num w:numId="16">
    <w:abstractNumId w:val="13"/>
  </w:num>
  <w:num w:numId="17">
    <w:abstractNumId w:val="16"/>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1"/>
  </w:num>
  <w:num w:numId="21">
    <w:abstractNumId w:val="15"/>
  </w:num>
  <w:num w:numId="22">
    <w:abstractNumId w:val="5"/>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01A"/>
    <w:rsid w:val="000014D5"/>
    <w:rsid w:val="00010417"/>
    <w:rsid w:val="00014FCD"/>
    <w:rsid w:val="0002526E"/>
    <w:rsid w:val="00036337"/>
    <w:rsid w:val="0004078F"/>
    <w:rsid w:val="00043242"/>
    <w:rsid w:val="00050B98"/>
    <w:rsid w:val="00052430"/>
    <w:rsid w:val="000643C5"/>
    <w:rsid w:val="0006596F"/>
    <w:rsid w:val="00072225"/>
    <w:rsid w:val="0007302F"/>
    <w:rsid w:val="000A0FFA"/>
    <w:rsid w:val="000B5F27"/>
    <w:rsid w:val="000C1EEA"/>
    <w:rsid w:val="000C3AD6"/>
    <w:rsid w:val="000C4EC9"/>
    <w:rsid w:val="000C5D5F"/>
    <w:rsid w:val="000D2A01"/>
    <w:rsid w:val="000D3547"/>
    <w:rsid w:val="000D6509"/>
    <w:rsid w:val="000D6B97"/>
    <w:rsid w:val="000E247D"/>
    <w:rsid w:val="000F4F15"/>
    <w:rsid w:val="000F53F4"/>
    <w:rsid w:val="001219E1"/>
    <w:rsid w:val="00131911"/>
    <w:rsid w:val="00134200"/>
    <w:rsid w:val="00134EDE"/>
    <w:rsid w:val="00145849"/>
    <w:rsid w:val="00150EB6"/>
    <w:rsid w:val="00153C76"/>
    <w:rsid w:val="0015613A"/>
    <w:rsid w:val="00161DA4"/>
    <w:rsid w:val="00163615"/>
    <w:rsid w:val="0017304B"/>
    <w:rsid w:val="00174995"/>
    <w:rsid w:val="00174B05"/>
    <w:rsid w:val="00180866"/>
    <w:rsid w:val="00185A26"/>
    <w:rsid w:val="00191269"/>
    <w:rsid w:val="0019328E"/>
    <w:rsid w:val="001A14B5"/>
    <w:rsid w:val="001B2822"/>
    <w:rsid w:val="001C000C"/>
    <w:rsid w:val="001C59E0"/>
    <w:rsid w:val="001D2365"/>
    <w:rsid w:val="001E3F53"/>
    <w:rsid w:val="001E440A"/>
    <w:rsid w:val="001F05C1"/>
    <w:rsid w:val="001F1F3A"/>
    <w:rsid w:val="0021693F"/>
    <w:rsid w:val="00220153"/>
    <w:rsid w:val="00221D08"/>
    <w:rsid w:val="00227369"/>
    <w:rsid w:val="00230829"/>
    <w:rsid w:val="00231E4F"/>
    <w:rsid w:val="002404DE"/>
    <w:rsid w:val="002440D4"/>
    <w:rsid w:val="002444A0"/>
    <w:rsid w:val="00246E02"/>
    <w:rsid w:val="00247127"/>
    <w:rsid w:val="00251A53"/>
    <w:rsid w:val="002536B8"/>
    <w:rsid w:val="002641AA"/>
    <w:rsid w:val="0026549E"/>
    <w:rsid w:val="0026642E"/>
    <w:rsid w:val="00267594"/>
    <w:rsid w:val="002715CB"/>
    <w:rsid w:val="00274167"/>
    <w:rsid w:val="002860BB"/>
    <w:rsid w:val="002A1B79"/>
    <w:rsid w:val="002C46E7"/>
    <w:rsid w:val="002D38AE"/>
    <w:rsid w:val="002E304C"/>
    <w:rsid w:val="002E35A9"/>
    <w:rsid w:val="002E5131"/>
    <w:rsid w:val="002F068F"/>
    <w:rsid w:val="003110B1"/>
    <w:rsid w:val="0031709D"/>
    <w:rsid w:val="00337C05"/>
    <w:rsid w:val="00343CAC"/>
    <w:rsid w:val="00361726"/>
    <w:rsid w:val="003632D2"/>
    <w:rsid w:val="00363889"/>
    <w:rsid w:val="003666BC"/>
    <w:rsid w:val="00372F22"/>
    <w:rsid w:val="003761FE"/>
    <w:rsid w:val="00376994"/>
    <w:rsid w:val="003837B5"/>
    <w:rsid w:val="00391F1C"/>
    <w:rsid w:val="00392B3D"/>
    <w:rsid w:val="00396B11"/>
    <w:rsid w:val="003B12EA"/>
    <w:rsid w:val="003B7D4F"/>
    <w:rsid w:val="003C0606"/>
    <w:rsid w:val="003C418F"/>
    <w:rsid w:val="003C46BA"/>
    <w:rsid w:val="003D2058"/>
    <w:rsid w:val="003F0614"/>
    <w:rsid w:val="003F140E"/>
    <w:rsid w:val="003F3F68"/>
    <w:rsid w:val="003F4E02"/>
    <w:rsid w:val="003F755D"/>
    <w:rsid w:val="00403C06"/>
    <w:rsid w:val="004054CF"/>
    <w:rsid w:val="0041642B"/>
    <w:rsid w:val="004228B9"/>
    <w:rsid w:val="004235C7"/>
    <w:rsid w:val="00431326"/>
    <w:rsid w:val="00435C72"/>
    <w:rsid w:val="00441DD8"/>
    <w:rsid w:val="00442616"/>
    <w:rsid w:val="00447B06"/>
    <w:rsid w:val="00451C8D"/>
    <w:rsid w:val="00456F55"/>
    <w:rsid w:val="00470666"/>
    <w:rsid w:val="00480B63"/>
    <w:rsid w:val="00481F1C"/>
    <w:rsid w:val="00491A77"/>
    <w:rsid w:val="00493F94"/>
    <w:rsid w:val="004B201A"/>
    <w:rsid w:val="004B747A"/>
    <w:rsid w:val="004C7D49"/>
    <w:rsid w:val="004D1E36"/>
    <w:rsid w:val="004D2A05"/>
    <w:rsid w:val="004D3AF8"/>
    <w:rsid w:val="004D640A"/>
    <w:rsid w:val="004E6579"/>
    <w:rsid w:val="004F1D34"/>
    <w:rsid w:val="004F26E4"/>
    <w:rsid w:val="004F2CE4"/>
    <w:rsid w:val="004F3439"/>
    <w:rsid w:val="004F3939"/>
    <w:rsid w:val="004F4F29"/>
    <w:rsid w:val="00506905"/>
    <w:rsid w:val="00506B4B"/>
    <w:rsid w:val="00507226"/>
    <w:rsid w:val="005177CB"/>
    <w:rsid w:val="005202C7"/>
    <w:rsid w:val="00524E2E"/>
    <w:rsid w:val="00534D5D"/>
    <w:rsid w:val="00534DBD"/>
    <w:rsid w:val="00535D14"/>
    <w:rsid w:val="005377CB"/>
    <w:rsid w:val="0055022D"/>
    <w:rsid w:val="00552E8C"/>
    <w:rsid w:val="005558FA"/>
    <w:rsid w:val="005606FC"/>
    <w:rsid w:val="00562FA2"/>
    <w:rsid w:val="00572885"/>
    <w:rsid w:val="00576D5F"/>
    <w:rsid w:val="00582671"/>
    <w:rsid w:val="005973D6"/>
    <w:rsid w:val="005A2C60"/>
    <w:rsid w:val="005A3EB0"/>
    <w:rsid w:val="005B186B"/>
    <w:rsid w:val="005B3FA0"/>
    <w:rsid w:val="005B59D6"/>
    <w:rsid w:val="005B6134"/>
    <w:rsid w:val="005C7282"/>
    <w:rsid w:val="005D1E85"/>
    <w:rsid w:val="005D41A2"/>
    <w:rsid w:val="005D4DC8"/>
    <w:rsid w:val="005D71F6"/>
    <w:rsid w:val="005D7548"/>
    <w:rsid w:val="005E1ED8"/>
    <w:rsid w:val="005E2612"/>
    <w:rsid w:val="005E4193"/>
    <w:rsid w:val="005E5DE8"/>
    <w:rsid w:val="005E759B"/>
    <w:rsid w:val="005F3557"/>
    <w:rsid w:val="00601339"/>
    <w:rsid w:val="0060454A"/>
    <w:rsid w:val="0061218F"/>
    <w:rsid w:val="006123C7"/>
    <w:rsid w:val="00625B12"/>
    <w:rsid w:val="00642218"/>
    <w:rsid w:val="0065122D"/>
    <w:rsid w:val="00660B78"/>
    <w:rsid w:val="006674E6"/>
    <w:rsid w:val="006715D4"/>
    <w:rsid w:val="0068476C"/>
    <w:rsid w:val="00685755"/>
    <w:rsid w:val="00696982"/>
    <w:rsid w:val="006A1ADA"/>
    <w:rsid w:val="006B39E5"/>
    <w:rsid w:val="006C0F12"/>
    <w:rsid w:val="006C62AA"/>
    <w:rsid w:val="006D32D2"/>
    <w:rsid w:val="006E01BA"/>
    <w:rsid w:val="006E1172"/>
    <w:rsid w:val="006E36E0"/>
    <w:rsid w:val="006E3A69"/>
    <w:rsid w:val="006F4071"/>
    <w:rsid w:val="00702F76"/>
    <w:rsid w:val="007114A5"/>
    <w:rsid w:val="00715A4D"/>
    <w:rsid w:val="00720853"/>
    <w:rsid w:val="00721B46"/>
    <w:rsid w:val="007417B9"/>
    <w:rsid w:val="00745D48"/>
    <w:rsid w:val="007522C5"/>
    <w:rsid w:val="00752CAB"/>
    <w:rsid w:val="00753B1C"/>
    <w:rsid w:val="00753F9D"/>
    <w:rsid w:val="00767B23"/>
    <w:rsid w:val="007810BC"/>
    <w:rsid w:val="007854C5"/>
    <w:rsid w:val="00786564"/>
    <w:rsid w:val="00786C90"/>
    <w:rsid w:val="00787890"/>
    <w:rsid w:val="00787D6C"/>
    <w:rsid w:val="007A27DF"/>
    <w:rsid w:val="007B5CFD"/>
    <w:rsid w:val="007D127F"/>
    <w:rsid w:val="007D4F5F"/>
    <w:rsid w:val="007E05F3"/>
    <w:rsid w:val="007E1E1B"/>
    <w:rsid w:val="007E1F19"/>
    <w:rsid w:val="007E1FE1"/>
    <w:rsid w:val="007E4F2C"/>
    <w:rsid w:val="007E6ADE"/>
    <w:rsid w:val="007F64FC"/>
    <w:rsid w:val="007F6C60"/>
    <w:rsid w:val="00806EDC"/>
    <w:rsid w:val="00807950"/>
    <w:rsid w:val="008168B2"/>
    <w:rsid w:val="00835244"/>
    <w:rsid w:val="00836177"/>
    <w:rsid w:val="00840297"/>
    <w:rsid w:val="008402AE"/>
    <w:rsid w:val="008427EF"/>
    <w:rsid w:val="008439CC"/>
    <w:rsid w:val="00852DD9"/>
    <w:rsid w:val="00866FDE"/>
    <w:rsid w:val="00872016"/>
    <w:rsid w:val="00874888"/>
    <w:rsid w:val="008760A1"/>
    <w:rsid w:val="008829FB"/>
    <w:rsid w:val="00883BE0"/>
    <w:rsid w:val="008941C2"/>
    <w:rsid w:val="00896FFD"/>
    <w:rsid w:val="00897510"/>
    <w:rsid w:val="008C0881"/>
    <w:rsid w:val="008C2A20"/>
    <w:rsid w:val="008E2774"/>
    <w:rsid w:val="008E5A33"/>
    <w:rsid w:val="008F0313"/>
    <w:rsid w:val="008F1143"/>
    <w:rsid w:val="008F2EE9"/>
    <w:rsid w:val="008F7EE8"/>
    <w:rsid w:val="00902485"/>
    <w:rsid w:val="00903B82"/>
    <w:rsid w:val="00904BA5"/>
    <w:rsid w:val="009062A7"/>
    <w:rsid w:val="00906FBB"/>
    <w:rsid w:val="00926DAE"/>
    <w:rsid w:val="00933E17"/>
    <w:rsid w:val="00941913"/>
    <w:rsid w:val="00945039"/>
    <w:rsid w:val="00973191"/>
    <w:rsid w:val="00974335"/>
    <w:rsid w:val="00976FD0"/>
    <w:rsid w:val="00992231"/>
    <w:rsid w:val="009A0051"/>
    <w:rsid w:val="009A2DF0"/>
    <w:rsid w:val="009B2B8A"/>
    <w:rsid w:val="009B3C9D"/>
    <w:rsid w:val="009C2D19"/>
    <w:rsid w:val="009C5B75"/>
    <w:rsid w:val="009C5D74"/>
    <w:rsid w:val="009D110F"/>
    <w:rsid w:val="009D57D8"/>
    <w:rsid w:val="009E1D93"/>
    <w:rsid w:val="009E3A36"/>
    <w:rsid w:val="009F547B"/>
    <w:rsid w:val="009F7B31"/>
    <w:rsid w:val="00A003A5"/>
    <w:rsid w:val="00A10A0C"/>
    <w:rsid w:val="00A11062"/>
    <w:rsid w:val="00A147D6"/>
    <w:rsid w:val="00A153D1"/>
    <w:rsid w:val="00A20084"/>
    <w:rsid w:val="00A27DDA"/>
    <w:rsid w:val="00A3159E"/>
    <w:rsid w:val="00A37CFF"/>
    <w:rsid w:val="00A43EA1"/>
    <w:rsid w:val="00A55D6B"/>
    <w:rsid w:val="00A56A9A"/>
    <w:rsid w:val="00A573C2"/>
    <w:rsid w:val="00A61C61"/>
    <w:rsid w:val="00A73485"/>
    <w:rsid w:val="00A738B9"/>
    <w:rsid w:val="00A81BC3"/>
    <w:rsid w:val="00A85AAD"/>
    <w:rsid w:val="00A8730B"/>
    <w:rsid w:val="00A87846"/>
    <w:rsid w:val="00A974AE"/>
    <w:rsid w:val="00AA1452"/>
    <w:rsid w:val="00AB5734"/>
    <w:rsid w:val="00AB5A0C"/>
    <w:rsid w:val="00AB73EA"/>
    <w:rsid w:val="00AC16C5"/>
    <w:rsid w:val="00AD4971"/>
    <w:rsid w:val="00AD5E76"/>
    <w:rsid w:val="00AD694E"/>
    <w:rsid w:val="00AD786E"/>
    <w:rsid w:val="00AE421F"/>
    <w:rsid w:val="00AE4889"/>
    <w:rsid w:val="00AE4D24"/>
    <w:rsid w:val="00AE7B8F"/>
    <w:rsid w:val="00B05AC0"/>
    <w:rsid w:val="00B07AA6"/>
    <w:rsid w:val="00B07FF4"/>
    <w:rsid w:val="00B22BA9"/>
    <w:rsid w:val="00B239AB"/>
    <w:rsid w:val="00B365A5"/>
    <w:rsid w:val="00B370F3"/>
    <w:rsid w:val="00B377C8"/>
    <w:rsid w:val="00B37BF2"/>
    <w:rsid w:val="00B43570"/>
    <w:rsid w:val="00B44D4D"/>
    <w:rsid w:val="00B52DD4"/>
    <w:rsid w:val="00B5359B"/>
    <w:rsid w:val="00B65ACB"/>
    <w:rsid w:val="00B67BCD"/>
    <w:rsid w:val="00B901F6"/>
    <w:rsid w:val="00B90EC1"/>
    <w:rsid w:val="00B921E2"/>
    <w:rsid w:val="00BA2C9D"/>
    <w:rsid w:val="00BA3A60"/>
    <w:rsid w:val="00BB0B4E"/>
    <w:rsid w:val="00BB1204"/>
    <w:rsid w:val="00BB1B99"/>
    <w:rsid w:val="00BC04EB"/>
    <w:rsid w:val="00BC1A76"/>
    <w:rsid w:val="00BD200C"/>
    <w:rsid w:val="00BD59A4"/>
    <w:rsid w:val="00BD5B74"/>
    <w:rsid w:val="00BE2CA0"/>
    <w:rsid w:val="00BF1157"/>
    <w:rsid w:val="00BF4988"/>
    <w:rsid w:val="00C00B53"/>
    <w:rsid w:val="00C038D1"/>
    <w:rsid w:val="00C043DA"/>
    <w:rsid w:val="00C10AA8"/>
    <w:rsid w:val="00C2219B"/>
    <w:rsid w:val="00C23448"/>
    <w:rsid w:val="00C33980"/>
    <w:rsid w:val="00C425F4"/>
    <w:rsid w:val="00C53A6C"/>
    <w:rsid w:val="00C53EFF"/>
    <w:rsid w:val="00C540C3"/>
    <w:rsid w:val="00C55C8B"/>
    <w:rsid w:val="00C56733"/>
    <w:rsid w:val="00C56EEA"/>
    <w:rsid w:val="00C644D8"/>
    <w:rsid w:val="00C77524"/>
    <w:rsid w:val="00C80E1E"/>
    <w:rsid w:val="00C85BA0"/>
    <w:rsid w:val="00C86459"/>
    <w:rsid w:val="00C90D9B"/>
    <w:rsid w:val="00C930D1"/>
    <w:rsid w:val="00C9383A"/>
    <w:rsid w:val="00C94FD8"/>
    <w:rsid w:val="00C965DB"/>
    <w:rsid w:val="00C97C57"/>
    <w:rsid w:val="00CA3A9F"/>
    <w:rsid w:val="00CA70E5"/>
    <w:rsid w:val="00CB0FB1"/>
    <w:rsid w:val="00CB5061"/>
    <w:rsid w:val="00CC600B"/>
    <w:rsid w:val="00CE0E2D"/>
    <w:rsid w:val="00CF255D"/>
    <w:rsid w:val="00CF2FD4"/>
    <w:rsid w:val="00D12E9D"/>
    <w:rsid w:val="00D177A8"/>
    <w:rsid w:val="00D237C8"/>
    <w:rsid w:val="00D257D7"/>
    <w:rsid w:val="00D27570"/>
    <w:rsid w:val="00D32BA9"/>
    <w:rsid w:val="00D33D8F"/>
    <w:rsid w:val="00D35CCA"/>
    <w:rsid w:val="00D41ABB"/>
    <w:rsid w:val="00D436A0"/>
    <w:rsid w:val="00D449D2"/>
    <w:rsid w:val="00D52811"/>
    <w:rsid w:val="00D6120B"/>
    <w:rsid w:val="00D63DBA"/>
    <w:rsid w:val="00D672DB"/>
    <w:rsid w:val="00D701D9"/>
    <w:rsid w:val="00D72BE8"/>
    <w:rsid w:val="00D861A0"/>
    <w:rsid w:val="00D91BEE"/>
    <w:rsid w:val="00D950CE"/>
    <w:rsid w:val="00D96112"/>
    <w:rsid w:val="00DA0358"/>
    <w:rsid w:val="00DB4631"/>
    <w:rsid w:val="00DB6B7E"/>
    <w:rsid w:val="00DC2826"/>
    <w:rsid w:val="00DD0A65"/>
    <w:rsid w:val="00DD13F1"/>
    <w:rsid w:val="00DD182F"/>
    <w:rsid w:val="00DE55CA"/>
    <w:rsid w:val="00DF0D25"/>
    <w:rsid w:val="00DF4B54"/>
    <w:rsid w:val="00E01A8D"/>
    <w:rsid w:val="00E14A5A"/>
    <w:rsid w:val="00E1743E"/>
    <w:rsid w:val="00E242F0"/>
    <w:rsid w:val="00E327A7"/>
    <w:rsid w:val="00E3391D"/>
    <w:rsid w:val="00E42BF4"/>
    <w:rsid w:val="00E4490E"/>
    <w:rsid w:val="00E47A35"/>
    <w:rsid w:val="00E5022A"/>
    <w:rsid w:val="00E50353"/>
    <w:rsid w:val="00E54BF5"/>
    <w:rsid w:val="00E6570F"/>
    <w:rsid w:val="00E67696"/>
    <w:rsid w:val="00E76668"/>
    <w:rsid w:val="00E774E5"/>
    <w:rsid w:val="00E81BAD"/>
    <w:rsid w:val="00E8484C"/>
    <w:rsid w:val="00E863ED"/>
    <w:rsid w:val="00E94F07"/>
    <w:rsid w:val="00EA1831"/>
    <w:rsid w:val="00EA587A"/>
    <w:rsid w:val="00EB0DDB"/>
    <w:rsid w:val="00EB0DE4"/>
    <w:rsid w:val="00EB316F"/>
    <w:rsid w:val="00EB49F1"/>
    <w:rsid w:val="00EB62E1"/>
    <w:rsid w:val="00EC04BE"/>
    <w:rsid w:val="00ED00BE"/>
    <w:rsid w:val="00ED068C"/>
    <w:rsid w:val="00EE3278"/>
    <w:rsid w:val="00EF74BD"/>
    <w:rsid w:val="00F00D01"/>
    <w:rsid w:val="00F0226E"/>
    <w:rsid w:val="00F1774B"/>
    <w:rsid w:val="00F17C0A"/>
    <w:rsid w:val="00F21387"/>
    <w:rsid w:val="00F33662"/>
    <w:rsid w:val="00F4392B"/>
    <w:rsid w:val="00F457CA"/>
    <w:rsid w:val="00F50106"/>
    <w:rsid w:val="00F84A72"/>
    <w:rsid w:val="00FA1581"/>
    <w:rsid w:val="00FA2631"/>
    <w:rsid w:val="00FA4DF1"/>
    <w:rsid w:val="00FB0177"/>
    <w:rsid w:val="00FB10AF"/>
    <w:rsid w:val="00FB792A"/>
    <w:rsid w:val="00FC21DB"/>
    <w:rsid w:val="00FC5D56"/>
    <w:rsid w:val="00FD0A8D"/>
    <w:rsid w:val="00FD390D"/>
    <w:rsid w:val="00FD5F56"/>
    <w:rsid w:val="00FD6AB7"/>
    <w:rsid w:val="00FD7184"/>
    <w:rsid w:val="00FE6D50"/>
    <w:rsid w:val="00FF27BA"/>
    <w:rsid w:val="00FF4357"/>
    <w:rsid w:val="00FF4B0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EB6BBD0-8138-4C49-A83B-D4C3DC895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B7E"/>
    <w:pPr>
      <w:spacing w:after="200" w:line="276"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65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6564"/>
  </w:style>
  <w:style w:type="paragraph" w:styleId="Piedepgina">
    <w:name w:val="footer"/>
    <w:basedOn w:val="Normal"/>
    <w:link w:val="PiedepginaCar"/>
    <w:uiPriority w:val="99"/>
    <w:unhideWhenUsed/>
    <w:rsid w:val="007865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6564"/>
  </w:style>
  <w:style w:type="paragraph" w:styleId="Textodeglobo">
    <w:name w:val="Balloon Text"/>
    <w:basedOn w:val="Normal"/>
    <w:link w:val="TextodegloboCar"/>
    <w:uiPriority w:val="99"/>
    <w:semiHidden/>
    <w:unhideWhenUsed/>
    <w:rsid w:val="0078656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86564"/>
    <w:rPr>
      <w:rFonts w:ascii="Tahoma" w:hAnsi="Tahoma" w:cs="Tahoma"/>
      <w:sz w:val="16"/>
      <w:szCs w:val="16"/>
    </w:rPr>
  </w:style>
  <w:style w:type="paragraph" w:styleId="Prrafodelista">
    <w:name w:val="List Paragraph"/>
    <w:basedOn w:val="Normal"/>
    <w:uiPriority w:val="34"/>
    <w:qFormat/>
    <w:rsid w:val="005E5DE8"/>
    <w:pPr>
      <w:ind w:left="720"/>
      <w:contextualSpacing/>
    </w:pPr>
  </w:style>
  <w:style w:type="paragraph" w:styleId="Sinespaciado">
    <w:name w:val="No Spacing"/>
    <w:uiPriority w:val="1"/>
    <w:qFormat/>
    <w:rsid w:val="00FA4DF1"/>
    <w:rPr>
      <w:sz w:val="22"/>
      <w:szCs w:val="22"/>
      <w:lang w:eastAsia="en-US"/>
    </w:rPr>
  </w:style>
  <w:style w:type="character" w:styleId="Hipervnculo">
    <w:name w:val="Hyperlink"/>
    <w:basedOn w:val="Fuentedeprrafopredeter"/>
    <w:uiPriority w:val="99"/>
    <w:unhideWhenUsed/>
    <w:rsid w:val="006E1172"/>
    <w:rPr>
      <w:color w:val="0000FF" w:themeColor="hyperlink"/>
      <w:u w:val="single"/>
    </w:rPr>
  </w:style>
  <w:style w:type="table" w:styleId="Tablaconcuadrcula">
    <w:name w:val="Table Grid"/>
    <w:basedOn w:val="Tablanormal"/>
    <w:uiPriority w:val="59"/>
    <w:rsid w:val="00AB5734"/>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57595">
      <w:bodyDiv w:val="1"/>
      <w:marLeft w:val="0"/>
      <w:marRight w:val="0"/>
      <w:marTop w:val="0"/>
      <w:marBottom w:val="0"/>
      <w:divBdr>
        <w:top w:val="none" w:sz="0" w:space="0" w:color="auto"/>
        <w:left w:val="none" w:sz="0" w:space="0" w:color="auto"/>
        <w:bottom w:val="none" w:sz="0" w:space="0" w:color="auto"/>
        <w:right w:val="none" w:sz="0" w:space="0" w:color="auto"/>
      </w:divBdr>
    </w:div>
    <w:div w:id="932323359">
      <w:bodyDiv w:val="1"/>
      <w:marLeft w:val="0"/>
      <w:marRight w:val="0"/>
      <w:marTop w:val="0"/>
      <w:marBottom w:val="0"/>
      <w:divBdr>
        <w:top w:val="none" w:sz="0" w:space="0" w:color="auto"/>
        <w:left w:val="none" w:sz="0" w:space="0" w:color="auto"/>
        <w:bottom w:val="none" w:sz="0" w:space="0" w:color="auto"/>
        <w:right w:val="none" w:sz="0" w:space="0" w:color="auto"/>
      </w:divBdr>
    </w:div>
    <w:div w:id="1139103783">
      <w:bodyDiv w:val="1"/>
      <w:marLeft w:val="0"/>
      <w:marRight w:val="0"/>
      <w:marTop w:val="0"/>
      <w:marBottom w:val="0"/>
      <w:divBdr>
        <w:top w:val="none" w:sz="0" w:space="0" w:color="auto"/>
        <w:left w:val="none" w:sz="0" w:space="0" w:color="auto"/>
        <w:bottom w:val="none" w:sz="0" w:space="0" w:color="auto"/>
        <w:right w:val="none" w:sz="0" w:space="0" w:color="auto"/>
      </w:divBdr>
    </w:div>
    <w:div w:id="1310481264">
      <w:bodyDiv w:val="1"/>
      <w:marLeft w:val="0"/>
      <w:marRight w:val="0"/>
      <w:marTop w:val="0"/>
      <w:marBottom w:val="0"/>
      <w:divBdr>
        <w:top w:val="none" w:sz="0" w:space="0" w:color="auto"/>
        <w:left w:val="none" w:sz="0" w:space="0" w:color="auto"/>
        <w:bottom w:val="none" w:sz="0" w:space="0" w:color="auto"/>
        <w:right w:val="none" w:sz="0" w:space="0" w:color="auto"/>
      </w:divBdr>
    </w:div>
    <w:div w:id="1390415800">
      <w:bodyDiv w:val="1"/>
      <w:marLeft w:val="0"/>
      <w:marRight w:val="0"/>
      <w:marTop w:val="0"/>
      <w:marBottom w:val="0"/>
      <w:divBdr>
        <w:top w:val="none" w:sz="0" w:space="0" w:color="auto"/>
        <w:left w:val="none" w:sz="0" w:space="0" w:color="auto"/>
        <w:bottom w:val="none" w:sz="0" w:space="0" w:color="auto"/>
        <w:right w:val="none" w:sz="0" w:space="0" w:color="auto"/>
      </w:divBdr>
    </w:div>
    <w:div w:id="1457681823">
      <w:bodyDiv w:val="1"/>
      <w:marLeft w:val="0"/>
      <w:marRight w:val="0"/>
      <w:marTop w:val="0"/>
      <w:marBottom w:val="0"/>
      <w:divBdr>
        <w:top w:val="none" w:sz="0" w:space="0" w:color="auto"/>
        <w:left w:val="none" w:sz="0" w:space="0" w:color="auto"/>
        <w:bottom w:val="none" w:sz="0" w:space="0" w:color="auto"/>
        <w:right w:val="none" w:sz="0" w:space="0" w:color="auto"/>
      </w:divBdr>
    </w:div>
    <w:div w:id="1802570409">
      <w:bodyDiv w:val="1"/>
      <w:marLeft w:val="0"/>
      <w:marRight w:val="0"/>
      <w:marTop w:val="0"/>
      <w:marBottom w:val="0"/>
      <w:divBdr>
        <w:top w:val="none" w:sz="0" w:space="0" w:color="auto"/>
        <w:left w:val="none" w:sz="0" w:space="0" w:color="auto"/>
        <w:bottom w:val="none" w:sz="0" w:space="0" w:color="auto"/>
        <w:right w:val="none" w:sz="0" w:space="0" w:color="auto"/>
      </w:divBdr>
    </w:div>
    <w:div w:id="186051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NDICATURA\Configuraci&#243;n%20local\Archivos%20temporales%20de%20Internet\Content.IE5\J4S1VHK4\hoja%20membretada.docx%5b1%5d.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84849-0575-405B-B76A-AF63E21E4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membretada.docx[1]</Template>
  <TotalTime>237</TotalTime>
  <Pages>4</Pages>
  <Words>2673</Words>
  <Characters>14705</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SINDICATURA</dc:creator>
  <cp:lastModifiedBy>Rene</cp:lastModifiedBy>
  <cp:revision>8</cp:revision>
  <cp:lastPrinted>2015-07-08T15:48:00Z</cp:lastPrinted>
  <dcterms:created xsi:type="dcterms:W3CDTF">2015-07-08T04:39:00Z</dcterms:created>
  <dcterms:modified xsi:type="dcterms:W3CDTF">2017-03-21T19:14:00Z</dcterms:modified>
</cp:coreProperties>
</file>