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12" w:rsidRPr="009121F0" w:rsidRDefault="008F2D12" w:rsidP="00C435B7">
      <w:pPr>
        <w:spacing w:line="240" w:lineRule="auto"/>
        <w:jc w:val="both"/>
        <w:rPr>
          <w:rFonts w:ascii="Arial" w:hAnsi="Arial" w:cs="Arial"/>
          <w:b/>
          <w:sz w:val="20"/>
          <w:szCs w:val="20"/>
          <w:lang w:val="es-ES_tradnl"/>
        </w:rPr>
      </w:pPr>
      <w:r w:rsidRPr="009121F0">
        <w:rPr>
          <w:rFonts w:ascii="Arial" w:hAnsi="Arial" w:cs="Arial"/>
          <w:b/>
          <w:sz w:val="20"/>
          <w:szCs w:val="20"/>
          <w:lang w:val="es-ES_tradnl"/>
        </w:rPr>
        <w:t>Dictamen de excepción a</w:t>
      </w:r>
      <w:r w:rsidR="006E08E9">
        <w:rPr>
          <w:rFonts w:ascii="Arial" w:hAnsi="Arial" w:cs="Arial"/>
          <w:b/>
          <w:sz w:val="20"/>
          <w:szCs w:val="20"/>
          <w:lang w:val="es-ES_tradnl"/>
        </w:rPr>
        <w:t xml:space="preserve"> la Licitación Pública</w:t>
      </w:r>
      <w:r w:rsidRPr="009121F0">
        <w:rPr>
          <w:rFonts w:ascii="Arial" w:hAnsi="Arial" w:cs="Arial"/>
          <w:b/>
          <w:sz w:val="20"/>
          <w:szCs w:val="20"/>
          <w:lang w:val="es-ES_tradnl"/>
        </w:rPr>
        <w:t xml:space="preserve"> por el procedimiento de Adjudicación Directa</w:t>
      </w:r>
      <w:r w:rsidRPr="009121F0">
        <w:rPr>
          <w:rFonts w:ascii="Arial" w:hAnsi="Arial" w:cs="Arial"/>
          <w:sz w:val="20"/>
          <w:szCs w:val="20"/>
          <w:lang w:val="es-ES_tradnl"/>
        </w:rPr>
        <w:t>, que emite el Ayuntamiento a través del Comité Municipal de Adjudicaciones, mediante el cual se justifica l</w:t>
      </w:r>
      <w:r>
        <w:rPr>
          <w:rFonts w:ascii="Arial" w:hAnsi="Arial" w:cs="Arial"/>
          <w:sz w:val="20"/>
          <w:szCs w:val="20"/>
          <w:lang w:val="es-ES_tradnl"/>
        </w:rPr>
        <w:t>a adjudicación de la prestación</w:t>
      </w:r>
      <w:r w:rsidR="006E08E9">
        <w:rPr>
          <w:rFonts w:ascii="Arial" w:hAnsi="Arial" w:cs="Arial"/>
          <w:sz w:val="20"/>
          <w:szCs w:val="20"/>
          <w:lang w:val="es-ES_tradnl"/>
        </w:rPr>
        <w:t xml:space="preserve"> de servicio </w:t>
      </w:r>
      <w:r w:rsidRPr="009121F0">
        <w:rPr>
          <w:rFonts w:ascii="Arial" w:hAnsi="Arial" w:cs="Arial"/>
          <w:sz w:val="20"/>
          <w:szCs w:val="20"/>
          <w:lang w:val="es-ES_tradnl"/>
        </w:rPr>
        <w:t xml:space="preserve">número </w:t>
      </w:r>
      <w:r w:rsidR="00D55026" w:rsidRPr="009121F0">
        <w:rPr>
          <w:rFonts w:ascii="Arial" w:hAnsi="Arial"/>
          <w:b/>
          <w:sz w:val="20"/>
          <w:szCs w:val="20"/>
        </w:rPr>
        <w:fldChar w:fldCharType="begin"/>
      </w:r>
      <w:r w:rsidRPr="009121F0">
        <w:rPr>
          <w:rFonts w:ascii="Arial" w:hAnsi="Arial"/>
          <w:b/>
          <w:sz w:val="20"/>
          <w:szCs w:val="20"/>
        </w:rPr>
        <w:instrText xml:space="preserve"> MERGEFIELD NO_DE_OBRA </w:instrText>
      </w:r>
      <w:r w:rsidR="00D55026" w:rsidRPr="009121F0">
        <w:rPr>
          <w:rFonts w:ascii="Arial" w:hAnsi="Arial"/>
          <w:b/>
          <w:sz w:val="20"/>
          <w:szCs w:val="20"/>
        </w:rPr>
        <w:fldChar w:fldCharType="separate"/>
      </w:r>
      <w:r w:rsidR="009F4831">
        <w:rPr>
          <w:rFonts w:ascii="Arial" w:hAnsi="Arial"/>
          <w:b/>
          <w:noProof/>
          <w:sz w:val="20"/>
          <w:szCs w:val="20"/>
        </w:rPr>
        <w:t>CMADJ-118</w:t>
      </w:r>
      <w:r w:rsidR="00232CDF">
        <w:rPr>
          <w:rFonts w:ascii="Arial" w:hAnsi="Arial"/>
          <w:b/>
          <w:noProof/>
          <w:sz w:val="20"/>
          <w:szCs w:val="20"/>
        </w:rPr>
        <w:t>-2016</w:t>
      </w:r>
      <w:r w:rsidR="00D55026" w:rsidRPr="009121F0">
        <w:rPr>
          <w:rFonts w:ascii="Arial" w:hAnsi="Arial"/>
          <w:b/>
          <w:sz w:val="20"/>
          <w:szCs w:val="20"/>
        </w:rPr>
        <w:fldChar w:fldCharType="end"/>
      </w:r>
      <w:r w:rsidRPr="009121F0">
        <w:rPr>
          <w:rFonts w:ascii="Arial" w:hAnsi="Arial"/>
          <w:b/>
          <w:sz w:val="20"/>
          <w:szCs w:val="20"/>
        </w:rPr>
        <w:t xml:space="preserve"> </w:t>
      </w:r>
      <w:r w:rsidRPr="009121F0">
        <w:rPr>
          <w:rFonts w:ascii="Arial" w:hAnsi="Arial" w:cs="Arial"/>
          <w:sz w:val="20"/>
          <w:szCs w:val="20"/>
          <w:lang w:val="es-ES_tradnl"/>
        </w:rPr>
        <w:t xml:space="preserve">denominada </w:t>
      </w:r>
      <w:r w:rsidR="009F4831" w:rsidRPr="009F4831">
        <w:rPr>
          <w:rFonts w:ascii="Arial" w:hAnsi="Arial" w:cs="Arial"/>
          <w:b/>
          <w:sz w:val="20"/>
          <w:szCs w:val="20"/>
          <w:lang w:val="es-ES_tradnl"/>
        </w:rPr>
        <w:t>“</w:t>
      </w:r>
      <w:r w:rsidR="009F4831" w:rsidRPr="009F4831">
        <w:rPr>
          <w:rFonts w:ascii="Arial" w:hAnsi="Arial" w:cs="Arial"/>
          <w:b/>
          <w:noProof/>
          <w:sz w:val="20"/>
          <w:szCs w:val="20"/>
          <w:lang w:val="es-ES_tradnl"/>
        </w:rPr>
        <w:t>Actuaciones Musicales para Campaña de Valores</w:t>
      </w:r>
      <w:r w:rsidR="003305B4">
        <w:rPr>
          <w:rFonts w:ascii="Arial" w:hAnsi="Arial" w:cs="Arial"/>
          <w:b/>
          <w:sz w:val="20"/>
          <w:szCs w:val="20"/>
          <w:lang w:val="es-ES_tradnl"/>
        </w:rPr>
        <w:t>”</w:t>
      </w:r>
      <w:r w:rsidRPr="009121F0">
        <w:rPr>
          <w:rFonts w:ascii="Arial" w:hAnsi="Arial" w:cs="Arial"/>
          <w:sz w:val="20"/>
          <w:szCs w:val="20"/>
          <w:lang w:val="es-ES_tradnl"/>
        </w:rPr>
        <w:t xml:space="preserve"> de conformidad con lo siguiente:</w:t>
      </w:r>
    </w:p>
    <w:p w:rsidR="008F2D12" w:rsidRDefault="008F2D12" w:rsidP="008F2D12">
      <w:pPr>
        <w:pStyle w:val="Default"/>
        <w:spacing w:before="100" w:beforeAutospacing="1" w:after="100" w:afterAutospacing="1"/>
        <w:jc w:val="both"/>
        <w:rPr>
          <w:b/>
          <w:sz w:val="20"/>
          <w:szCs w:val="20"/>
          <w:lang w:val="es-ES_tradnl"/>
        </w:rPr>
      </w:pPr>
      <w:r w:rsidRPr="009121F0">
        <w:rPr>
          <w:sz w:val="20"/>
          <w:szCs w:val="20"/>
        </w:rPr>
        <w:t>En la ciudad de A</w:t>
      </w:r>
      <w:r w:rsidR="008300B5">
        <w:rPr>
          <w:sz w:val="20"/>
          <w:szCs w:val="20"/>
        </w:rPr>
        <w:t xml:space="preserve">tlixco, Puebla, siendo las </w:t>
      </w:r>
      <w:r w:rsidR="009F4831">
        <w:rPr>
          <w:sz w:val="20"/>
          <w:szCs w:val="20"/>
        </w:rPr>
        <w:t>trece</w:t>
      </w:r>
      <w:r w:rsidRPr="009121F0">
        <w:rPr>
          <w:sz w:val="20"/>
          <w:szCs w:val="20"/>
        </w:rPr>
        <w:t xml:space="preserve"> horas del </w:t>
      </w:r>
      <w:r w:rsidR="009F4831">
        <w:rPr>
          <w:sz w:val="20"/>
          <w:szCs w:val="20"/>
        </w:rPr>
        <w:t>veintidós</w:t>
      </w:r>
      <w:r w:rsidRPr="009121F0">
        <w:rPr>
          <w:sz w:val="20"/>
          <w:szCs w:val="20"/>
        </w:rPr>
        <w:t xml:space="preserve"> de </w:t>
      </w:r>
      <w:r w:rsidR="009F4831">
        <w:rPr>
          <w:sz w:val="20"/>
          <w:szCs w:val="20"/>
        </w:rPr>
        <w:t>Abril</w:t>
      </w:r>
      <w:r w:rsidR="007A67E0">
        <w:rPr>
          <w:sz w:val="20"/>
          <w:szCs w:val="20"/>
        </w:rPr>
        <w:t xml:space="preserve"> de dos mil dieciséis</w:t>
      </w:r>
      <w:r w:rsidRPr="009121F0">
        <w:rPr>
          <w:sz w:val="20"/>
          <w:szCs w:val="20"/>
        </w:rPr>
        <w:t xml:space="preserve"> </w:t>
      </w:r>
      <w:r w:rsidRPr="009121F0">
        <w:rPr>
          <w:sz w:val="20"/>
          <w:szCs w:val="20"/>
          <w:lang w:val="es-MX"/>
        </w:rPr>
        <w:t xml:space="preserve">en las oficinas del </w:t>
      </w:r>
      <w:r w:rsidRPr="009121F0">
        <w:rPr>
          <w:sz w:val="20"/>
          <w:szCs w:val="20"/>
          <w:lang w:val="es-ES_tradnl"/>
        </w:rPr>
        <w:t>Comité Municipal de Adjudicaciones</w:t>
      </w:r>
      <w:r w:rsidRPr="009121F0">
        <w:rPr>
          <w:sz w:val="20"/>
          <w:szCs w:val="20"/>
          <w:lang w:val="es-MX"/>
        </w:rPr>
        <w:t xml:space="preserve">, con la presencia del: Ing. José Luis </w:t>
      </w:r>
      <w:proofErr w:type="spellStart"/>
      <w:r w:rsidRPr="009121F0">
        <w:rPr>
          <w:sz w:val="20"/>
          <w:szCs w:val="20"/>
          <w:lang w:val="es-MX"/>
        </w:rPr>
        <w:t>Galeazzi</w:t>
      </w:r>
      <w:proofErr w:type="spellEnd"/>
      <w:r w:rsidRPr="009121F0">
        <w:rPr>
          <w:sz w:val="20"/>
          <w:szCs w:val="20"/>
          <w:lang w:val="es-MX"/>
        </w:rPr>
        <w:t xml:space="preserve"> Berra, P</w:t>
      </w:r>
      <w:r w:rsidRPr="009121F0">
        <w:rPr>
          <w:sz w:val="20"/>
          <w:szCs w:val="20"/>
        </w:rPr>
        <w:t xml:space="preserve">residente del Comité Municipal de Adjudicaciones; L.A.E. Ángela Pérez Flores, </w:t>
      </w:r>
      <w:r w:rsidRPr="009121F0">
        <w:rPr>
          <w:sz w:val="20"/>
          <w:szCs w:val="20"/>
          <w:lang w:val="es-MX"/>
        </w:rPr>
        <w:t>S</w:t>
      </w:r>
      <w:proofErr w:type="spellStart"/>
      <w:r w:rsidRPr="009121F0">
        <w:rPr>
          <w:sz w:val="20"/>
          <w:szCs w:val="20"/>
        </w:rPr>
        <w:t>ecretario</w:t>
      </w:r>
      <w:proofErr w:type="spellEnd"/>
      <w:r w:rsidRPr="009121F0">
        <w:rPr>
          <w:sz w:val="20"/>
          <w:szCs w:val="20"/>
        </w:rPr>
        <w:t xml:space="preserve"> Ejecutivo; Ing. Raúl López </w:t>
      </w:r>
      <w:proofErr w:type="spellStart"/>
      <w:r w:rsidRPr="009121F0">
        <w:rPr>
          <w:sz w:val="20"/>
          <w:szCs w:val="20"/>
        </w:rPr>
        <w:t>Zitle</w:t>
      </w:r>
      <w:proofErr w:type="spellEnd"/>
      <w:r w:rsidRPr="009121F0">
        <w:rPr>
          <w:sz w:val="20"/>
          <w:szCs w:val="20"/>
        </w:rPr>
        <w:t xml:space="preserve">, Secretario Técnico; Lic. Graciela </w:t>
      </w:r>
      <w:proofErr w:type="spellStart"/>
      <w:r w:rsidRPr="009121F0">
        <w:rPr>
          <w:sz w:val="20"/>
          <w:szCs w:val="20"/>
        </w:rPr>
        <w:t>Cantorán</w:t>
      </w:r>
      <w:proofErr w:type="spellEnd"/>
      <w:r w:rsidRPr="009121F0">
        <w:rPr>
          <w:sz w:val="20"/>
          <w:szCs w:val="20"/>
        </w:rPr>
        <w:t xml:space="preserve"> Nájera, Vocal; C. Cristina González Carrasco, Vocal; C.P. Norma Gil Jiménez, Suplente del Vocal; </w:t>
      </w:r>
      <w:r w:rsidRPr="009121F0">
        <w:rPr>
          <w:sz w:val="20"/>
          <w:szCs w:val="20"/>
          <w:lang w:val="es-MX"/>
        </w:rPr>
        <w:t>Mtra. Laura Elena Flores Suñer, Vocal; C. María del Carmen Pérez Muñoz, Vocal; Arq. Ignacio Lozano Torres, Vocal;</w:t>
      </w:r>
      <w:r w:rsidR="009F4831">
        <w:rPr>
          <w:sz w:val="20"/>
          <w:szCs w:val="20"/>
          <w:lang w:val="es-MX"/>
        </w:rPr>
        <w:t xml:space="preserve"> Lic.</w:t>
      </w:r>
      <w:r w:rsidR="00C014CB">
        <w:rPr>
          <w:sz w:val="20"/>
          <w:szCs w:val="20"/>
          <w:lang w:val="es-MX"/>
        </w:rPr>
        <w:t xml:space="preserve"> </w:t>
      </w:r>
      <w:proofErr w:type="spellStart"/>
      <w:r w:rsidR="00C014CB">
        <w:rPr>
          <w:sz w:val="20"/>
          <w:szCs w:val="20"/>
          <w:lang w:val="es-MX"/>
        </w:rPr>
        <w:t>Hortenc</w:t>
      </w:r>
      <w:r w:rsidR="009F4831">
        <w:rPr>
          <w:sz w:val="20"/>
          <w:szCs w:val="20"/>
          <w:lang w:val="es-MX"/>
        </w:rPr>
        <w:t>ia</w:t>
      </w:r>
      <w:proofErr w:type="spellEnd"/>
      <w:r w:rsidR="009F4831">
        <w:rPr>
          <w:sz w:val="20"/>
          <w:szCs w:val="20"/>
          <w:lang w:val="es-MX"/>
        </w:rPr>
        <w:t xml:space="preserve"> Gómez </w:t>
      </w:r>
      <w:proofErr w:type="spellStart"/>
      <w:r w:rsidR="009F4831">
        <w:rPr>
          <w:sz w:val="20"/>
          <w:szCs w:val="20"/>
          <w:lang w:val="es-MX"/>
        </w:rPr>
        <w:t>Zempoaltecatl</w:t>
      </w:r>
      <w:proofErr w:type="spellEnd"/>
      <w:r w:rsidR="009F4831">
        <w:rPr>
          <w:sz w:val="20"/>
          <w:szCs w:val="20"/>
          <w:lang w:val="es-MX"/>
        </w:rPr>
        <w:t>,</w:t>
      </w:r>
      <w:r w:rsidR="004F3EC9">
        <w:rPr>
          <w:sz w:val="20"/>
          <w:szCs w:val="20"/>
          <w:lang w:val="es-MX"/>
        </w:rPr>
        <w:t xml:space="preserve"> </w:t>
      </w:r>
      <w:r w:rsidRPr="009121F0">
        <w:rPr>
          <w:sz w:val="20"/>
          <w:szCs w:val="20"/>
          <w:lang w:val="es-MX"/>
        </w:rPr>
        <w:t xml:space="preserve">Comisario del Comité Municipal de Adjudicaciones; </w:t>
      </w:r>
      <w:r w:rsidRPr="009121F0">
        <w:rPr>
          <w:snapToGrid w:val="0"/>
          <w:sz w:val="20"/>
          <w:szCs w:val="20"/>
        </w:rPr>
        <w:t xml:space="preserve">con fundamento en los Artículos 15 Fracción IV, 17, </w:t>
      </w:r>
      <w:r w:rsidR="009F4831">
        <w:rPr>
          <w:sz w:val="20"/>
          <w:szCs w:val="20"/>
        </w:rPr>
        <w:t>20 fracción I</w:t>
      </w:r>
      <w:r w:rsidR="007B72E8">
        <w:rPr>
          <w:sz w:val="20"/>
          <w:szCs w:val="20"/>
        </w:rPr>
        <w:t>, 2</w:t>
      </w:r>
      <w:r w:rsidRPr="009121F0">
        <w:rPr>
          <w:snapToGrid w:val="0"/>
          <w:sz w:val="20"/>
          <w:szCs w:val="20"/>
        </w:rPr>
        <w:t>2, 47 Fracción IV y 67 de la Ley de Adquisiciones, Arrendamientos y Servicios del Sector Público  Estatal y Municipal</w:t>
      </w:r>
      <w:r w:rsidRPr="009121F0">
        <w:rPr>
          <w:sz w:val="20"/>
          <w:szCs w:val="20"/>
        </w:rPr>
        <w:t xml:space="preserve"> y con el fin de evaluar y determinar la procedencia de contratar bajo </w:t>
      </w:r>
      <w:r w:rsidRPr="009121F0">
        <w:rPr>
          <w:sz w:val="20"/>
          <w:szCs w:val="20"/>
          <w:lang w:val="es-ES_tradnl"/>
        </w:rPr>
        <w:t xml:space="preserve">el </w:t>
      </w:r>
      <w:r w:rsidRPr="009121F0">
        <w:rPr>
          <w:sz w:val="20"/>
          <w:szCs w:val="20"/>
          <w:lang w:val="es-MX"/>
        </w:rPr>
        <w:t xml:space="preserve">procedimiento de </w:t>
      </w:r>
      <w:r w:rsidRPr="009121F0">
        <w:rPr>
          <w:b/>
          <w:sz w:val="20"/>
          <w:szCs w:val="20"/>
          <w:lang w:val="es-ES_tradnl"/>
        </w:rPr>
        <w:t>Adjudicación Directa</w:t>
      </w:r>
      <w:r w:rsidRPr="009121F0">
        <w:rPr>
          <w:sz w:val="20"/>
          <w:szCs w:val="20"/>
          <w:lang w:val="es-MX"/>
        </w:rPr>
        <w:t xml:space="preserve">, número </w:t>
      </w:r>
      <w:r w:rsidR="00D55026" w:rsidRPr="009121F0">
        <w:rPr>
          <w:b/>
          <w:sz w:val="20"/>
          <w:szCs w:val="20"/>
          <w:lang w:val="es-MX"/>
        </w:rPr>
        <w:fldChar w:fldCharType="begin"/>
      </w:r>
      <w:r w:rsidRPr="009121F0">
        <w:rPr>
          <w:b/>
          <w:sz w:val="20"/>
          <w:szCs w:val="20"/>
          <w:lang w:val="es-MX"/>
        </w:rPr>
        <w:instrText xml:space="preserve"> MERGEFIELD NO_DE_OBRA </w:instrText>
      </w:r>
      <w:r w:rsidR="00D55026" w:rsidRPr="009121F0">
        <w:rPr>
          <w:b/>
          <w:sz w:val="20"/>
          <w:szCs w:val="20"/>
          <w:lang w:val="es-MX"/>
        </w:rPr>
        <w:fldChar w:fldCharType="separate"/>
      </w:r>
      <w:r w:rsidR="009F4831">
        <w:rPr>
          <w:b/>
          <w:noProof/>
          <w:sz w:val="20"/>
          <w:szCs w:val="20"/>
          <w:lang w:val="es-MX"/>
        </w:rPr>
        <w:t>CMADJ-118-2016</w:t>
      </w:r>
      <w:r w:rsidR="00D55026" w:rsidRPr="009121F0">
        <w:rPr>
          <w:b/>
          <w:sz w:val="20"/>
          <w:szCs w:val="20"/>
          <w:lang w:val="es-MX"/>
        </w:rPr>
        <w:fldChar w:fldCharType="end"/>
      </w:r>
      <w:r w:rsidRPr="009121F0">
        <w:rPr>
          <w:sz w:val="20"/>
          <w:szCs w:val="20"/>
          <w:lang w:val="es-MX"/>
        </w:rPr>
        <w:t xml:space="preserve"> denominada </w:t>
      </w:r>
      <w:r w:rsidR="009F4831" w:rsidRPr="009F4831">
        <w:rPr>
          <w:b/>
          <w:sz w:val="20"/>
          <w:szCs w:val="20"/>
          <w:lang w:val="es-ES_tradnl"/>
        </w:rPr>
        <w:t>“</w:t>
      </w:r>
      <w:r w:rsidR="009F4831" w:rsidRPr="009F4831">
        <w:rPr>
          <w:b/>
          <w:noProof/>
          <w:sz w:val="20"/>
          <w:szCs w:val="20"/>
          <w:lang w:val="es-ES_tradnl"/>
        </w:rPr>
        <w:t>Actuaciones Musicales para Campaña de Valores</w:t>
      </w:r>
      <w:r w:rsidR="009F4831">
        <w:rPr>
          <w:b/>
          <w:sz w:val="20"/>
          <w:szCs w:val="20"/>
          <w:lang w:val="es-ES_tradnl"/>
        </w:rPr>
        <w:t>”</w:t>
      </w:r>
      <w:r>
        <w:rPr>
          <w:b/>
          <w:sz w:val="20"/>
          <w:szCs w:val="20"/>
          <w:lang w:val="es-ES_tradnl"/>
        </w:rPr>
        <w:t>.</w:t>
      </w:r>
    </w:p>
    <w:p w:rsidR="008F2D12" w:rsidRPr="009121F0" w:rsidRDefault="008F2D12" w:rsidP="008F2D12">
      <w:pPr>
        <w:pStyle w:val="Default"/>
        <w:spacing w:before="100" w:beforeAutospacing="1" w:after="100" w:afterAutospacing="1"/>
        <w:jc w:val="center"/>
        <w:rPr>
          <w:b/>
          <w:sz w:val="20"/>
          <w:szCs w:val="20"/>
        </w:rPr>
      </w:pPr>
      <w:r w:rsidRPr="009121F0">
        <w:rPr>
          <w:b/>
          <w:bCs/>
          <w:sz w:val="20"/>
          <w:szCs w:val="20"/>
        </w:rPr>
        <w:t>V i s t a s</w:t>
      </w:r>
    </w:p>
    <w:p w:rsidR="008F2D12" w:rsidRPr="009121F0" w:rsidRDefault="008F2D12" w:rsidP="008F2D12">
      <w:pPr>
        <w:pStyle w:val="Default"/>
        <w:spacing w:before="100" w:beforeAutospacing="1" w:after="100" w:afterAutospacing="1"/>
        <w:jc w:val="both"/>
        <w:rPr>
          <w:b/>
          <w:bCs/>
          <w:sz w:val="20"/>
          <w:szCs w:val="20"/>
        </w:rPr>
      </w:pPr>
      <w:r w:rsidRPr="009121F0">
        <w:rPr>
          <w:sz w:val="20"/>
          <w:szCs w:val="20"/>
        </w:rPr>
        <w:t xml:space="preserve">Para el </w:t>
      </w:r>
      <w:r w:rsidRPr="009121F0">
        <w:rPr>
          <w:sz w:val="20"/>
          <w:szCs w:val="20"/>
          <w:lang w:val="es-ES_tradnl"/>
        </w:rPr>
        <w:t xml:space="preserve">dictamen de </w:t>
      </w:r>
      <w:r w:rsidR="006E08E9">
        <w:rPr>
          <w:sz w:val="20"/>
          <w:szCs w:val="20"/>
          <w:lang w:val="es-ES_tradnl"/>
        </w:rPr>
        <w:t xml:space="preserve">excepción de Licitación Pública </w:t>
      </w:r>
      <w:r w:rsidRPr="009121F0">
        <w:rPr>
          <w:sz w:val="20"/>
          <w:szCs w:val="20"/>
          <w:lang w:val="es-ES_tradnl"/>
        </w:rPr>
        <w:t xml:space="preserve">adjudicación por el procedimiento de </w:t>
      </w:r>
      <w:r w:rsidRPr="009121F0">
        <w:rPr>
          <w:b/>
          <w:sz w:val="20"/>
          <w:szCs w:val="20"/>
          <w:lang w:val="es-ES_tradnl"/>
        </w:rPr>
        <w:t xml:space="preserve">Adjudicación Directa </w:t>
      </w:r>
      <w:r w:rsidRPr="009121F0">
        <w:rPr>
          <w:sz w:val="20"/>
          <w:szCs w:val="20"/>
          <w:lang w:val="es-ES_tradnl"/>
        </w:rPr>
        <w:t xml:space="preserve">número </w:t>
      </w:r>
      <w:r w:rsidR="00D55026" w:rsidRPr="009121F0">
        <w:rPr>
          <w:b/>
          <w:sz w:val="20"/>
          <w:szCs w:val="20"/>
          <w:lang w:val="es-ES_tradnl"/>
        </w:rPr>
        <w:fldChar w:fldCharType="begin"/>
      </w:r>
      <w:r w:rsidRPr="009121F0">
        <w:rPr>
          <w:b/>
          <w:sz w:val="20"/>
          <w:szCs w:val="20"/>
          <w:lang w:val="es-ES_tradnl"/>
        </w:rPr>
        <w:instrText xml:space="preserve"> MERGEFIELD NO_DE_OBRA </w:instrText>
      </w:r>
      <w:r w:rsidR="00D55026" w:rsidRPr="009121F0">
        <w:rPr>
          <w:b/>
          <w:sz w:val="20"/>
          <w:szCs w:val="20"/>
          <w:lang w:val="es-ES_tradnl"/>
        </w:rPr>
        <w:fldChar w:fldCharType="separate"/>
      </w:r>
      <w:r w:rsidR="009F4831">
        <w:rPr>
          <w:b/>
          <w:noProof/>
          <w:sz w:val="20"/>
          <w:szCs w:val="20"/>
          <w:lang w:val="es-ES_tradnl"/>
        </w:rPr>
        <w:t>CMADJ-118-2016</w:t>
      </w:r>
      <w:r w:rsidR="00D55026" w:rsidRPr="009121F0">
        <w:rPr>
          <w:b/>
          <w:sz w:val="20"/>
          <w:szCs w:val="20"/>
          <w:lang w:val="es-ES_tradnl"/>
        </w:rPr>
        <w:fldChar w:fldCharType="end"/>
      </w:r>
      <w:r w:rsidRPr="009121F0">
        <w:rPr>
          <w:b/>
          <w:sz w:val="20"/>
          <w:szCs w:val="20"/>
          <w:lang w:val="es-ES_tradnl"/>
        </w:rPr>
        <w:t xml:space="preserve"> </w:t>
      </w:r>
      <w:r w:rsidRPr="009121F0">
        <w:rPr>
          <w:sz w:val="20"/>
          <w:szCs w:val="20"/>
          <w:lang w:val="es-ES_tradnl"/>
        </w:rPr>
        <w:t xml:space="preserve">denominada </w:t>
      </w:r>
      <w:r w:rsidR="009F4831" w:rsidRPr="009F4831">
        <w:rPr>
          <w:b/>
          <w:sz w:val="20"/>
          <w:szCs w:val="20"/>
          <w:lang w:val="es-ES_tradnl"/>
        </w:rPr>
        <w:t>“</w:t>
      </w:r>
      <w:r w:rsidR="009F4831" w:rsidRPr="009F4831">
        <w:rPr>
          <w:b/>
          <w:noProof/>
          <w:sz w:val="20"/>
          <w:szCs w:val="20"/>
          <w:lang w:val="es-ES_tradnl"/>
        </w:rPr>
        <w:t>Actuaciones Musicales para Campaña de Valores</w:t>
      </w:r>
      <w:r w:rsidR="009F4831">
        <w:rPr>
          <w:b/>
          <w:sz w:val="20"/>
          <w:szCs w:val="20"/>
          <w:lang w:val="es-ES_tradnl"/>
        </w:rPr>
        <w:t>”</w:t>
      </w:r>
      <w:r w:rsidR="009F4831">
        <w:rPr>
          <w:b/>
          <w:sz w:val="20"/>
          <w:szCs w:val="20"/>
          <w:lang w:val="es-ES_tradnl"/>
        </w:rPr>
        <w:t>.</w:t>
      </w:r>
    </w:p>
    <w:p w:rsidR="008F2D12" w:rsidRPr="009121F0" w:rsidRDefault="008F2D12" w:rsidP="008F2D12">
      <w:pPr>
        <w:pStyle w:val="Default"/>
        <w:spacing w:before="100" w:beforeAutospacing="1" w:after="100" w:afterAutospacing="1"/>
        <w:jc w:val="both"/>
        <w:rPr>
          <w:sz w:val="20"/>
          <w:szCs w:val="20"/>
        </w:rPr>
      </w:pPr>
      <w:r w:rsidRPr="009121F0">
        <w:rPr>
          <w:sz w:val="20"/>
          <w:szCs w:val="20"/>
        </w:rPr>
        <w:t xml:space="preserve">Con fundamento </w:t>
      </w:r>
      <w:r>
        <w:rPr>
          <w:sz w:val="20"/>
          <w:szCs w:val="20"/>
        </w:rPr>
        <w:t>en los Artículos 15 Fracción IV</w:t>
      </w:r>
      <w:r w:rsidRPr="009121F0">
        <w:rPr>
          <w:sz w:val="20"/>
          <w:szCs w:val="20"/>
        </w:rPr>
        <w:t>, 17, 21,</w:t>
      </w:r>
      <w:r w:rsidR="009F4831">
        <w:rPr>
          <w:sz w:val="20"/>
          <w:szCs w:val="20"/>
        </w:rPr>
        <w:t xml:space="preserve"> 20 fracción I</w:t>
      </w:r>
      <w:r w:rsidR="007B72E8">
        <w:rPr>
          <w:sz w:val="20"/>
          <w:szCs w:val="20"/>
        </w:rPr>
        <w:t xml:space="preserve">, </w:t>
      </w:r>
      <w:r w:rsidRPr="009121F0">
        <w:rPr>
          <w:sz w:val="20"/>
          <w:szCs w:val="20"/>
        </w:rPr>
        <w:t xml:space="preserve"> 22, 47 Fracción IV, 67 y demás relativos y aplicables de la Ley de Adquisiciones, Arrendamientos y Servicios del Sector Público Estatal y Municipal.</w:t>
      </w:r>
    </w:p>
    <w:p w:rsidR="008F2D12" w:rsidRPr="009121F0" w:rsidRDefault="008F2D12" w:rsidP="008F2D12">
      <w:pPr>
        <w:pStyle w:val="Default"/>
        <w:spacing w:before="100" w:beforeAutospacing="1" w:after="100" w:afterAutospacing="1"/>
        <w:jc w:val="center"/>
        <w:rPr>
          <w:sz w:val="20"/>
          <w:szCs w:val="20"/>
        </w:rPr>
      </w:pPr>
      <w:r w:rsidRPr="009121F0">
        <w:rPr>
          <w:b/>
          <w:bCs/>
          <w:sz w:val="20"/>
          <w:szCs w:val="20"/>
        </w:rPr>
        <w:t>A n t e c e d e n t e s</w:t>
      </w:r>
    </w:p>
    <w:p w:rsidR="008F2D12" w:rsidRPr="009121F0" w:rsidRDefault="008F2D12" w:rsidP="008F2D12">
      <w:pPr>
        <w:pStyle w:val="Default"/>
        <w:spacing w:before="100" w:beforeAutospacing="1" w:after="100" w:afterAutospacing="1"/>
        <w:jc w:val="both"/>
        <w:rPr>
          <w:b/>
          <w:bCs/>
          <w:sz w:val="20"/>
          <w:szCs w:val="20"/>
        </w:rPr>
      </w:pPr>
      <w:r w:rsidRPr="009121F0">
        <w:rPr>
          <w:b/>
          <w:bCs/>
          <w:sz w:val="20"/>
          <w:szCs w:val="20"/>
        </w:rPr>
        <w:t xml:space="preserve">Primero.- </w:t>
      </w:r>
      <w:r w:rsidRPr="009121F0">
        <w:rPr>
          <w:bCs/>
          <w:sz w:val="20"/>
          <w:szCs w:val="20"/>
        </w:rPr>
        <w:t xml:space="preserve">De conformidad con el artículo 115 Fracción II de la </w:t>
      </w:r>
      <w:r w:rsidRPr="009121F0">
        <w:rPr>
          <w:bCs/>
          <w:sz w:val="20"/>
          <w:szCs w:val="20"/>
          <w:lang w:val="es-MX"/>
        </w:rPr>
        <w:t>Constitución Política de los Estados Unidos Mexicanos los Municipios estarán investidos de personalidad jurídica y manejarán su patrimonio conforme a  Ley.</w:t>
      </w:r>
    </w:p>
    <w:p w:rsidR="006E08E9" w:rsidRPr="00D50DEA" w:rsidRDefault="008F2D12" w:rsidP="00D50DEA">
      <w:pPr>
        <w:pStyle w:val="Default"/>
        <w:spacing w:before="100" w:beforeAutospacing="1" w:after="100" w:afterAutospacing="1"/>
        <w:jc w:val="both"/>
        <w:rPr>
          <w:b/>
          <w:sz w:val="20"/>
          <w:szCs w:val="20"/>
          <w:lang w:val="es-MX"/>
        </w:rPr>
      </w:pPr>
      <w:r w:rsidRPr="009121F0">
        <w:rPr>
          <w:b/>
          <w:sz w:val="20"/>
          <w:szCs w:val="20"/>
          <w:lang w:val="es-MX"/>
        </w:rPr>
        <w:t xml:space="preserve">Segundo.- </w:t>
      </w:r>
      <w:r w:rsidRPr="009121F0">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r w:rsidR="00D50DEA">
        <w:rPr>
          <w:sz w:val="20"/>
          <w:szCs w:val="20"/>
        </w:rPr>
        <w:t>.</w:t>
      </w:r>
    </w:p>
    <w:p w:rsidR="008F2D12" w:rsidRPr="009121F0" w:rsidRDefault="008F2D12" w:rsidP="004F3EC9">
      <w:pPr>
        <w:autoSpaceDE w:val="0"/>
        <w:autoSpaceDN w:val="0"/>
        <w:adjustRightInd w:val="0"/>
        <w:spacing w:line="240" w:lineRule="auto"/>
        <w:jc w:val="both"/>
        <w:rPr>
          <w:rFonts w:ascii="Arial" w:hAnsi="Arial" w:cs="Arial"/>
          <w:bCs/>
          <w:snapToGrid w:val="0"/>
          <w:sz w:val="20"/>
          <w:szCs w:val="20"/>
        </w:rPr>
      </w:pPr>
      <w:r w:rsidRPr="009121F0">
        <w:rPr>
          <w:rFonts w:ascii="Arial" w:hAnsi="Arial" w:cs="Arial"/>
          <w:b/>
          <w:color w:val="000000"/>
          <w:sz w:val="20"/>
          <w:szCs w:val="20"/>
          <w:lang w:eastAsia="es-ES"/>
        </w:rPr>
        <w:t xml:space="preserve">Tercero.- </w:t>
      </w:r>
      <w:r w:rsidRPr="009121F0">
        <w:rPr>
          <w:rFonts w:ascii="Arial" w:hAnsi="Arial" w:cs="Arial"/>
          <w:snapToGrid w:val="0"/>
          <w:sz w:val="20"/>
          <w:szCs w:val="20"/>
        </w:rPr>
        <w:t xml:space="preserve">De conformidad por lo dispuesto en la Ley de Adquisiciones, Arrendamientos y Servicios del Sector Público, Estatal y Municipal y </w:t>
      </w:r>
      <w:r w:rsidRPr="009121F0">
        <w:rPr>
          <w:rFonts w:ascii="Arial" w:hAnsi="Arial" w:cs="Arial"/>
          <w:bCs/>
          <w:snapToGrid w:val="0"/>
          <w:sz w:val="20"/>
          <w:szCs w:val="20"/>
        </w:rPr>
        <w:t xml:space="preserve">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9121F0">
        <w:rPr>
          <w:rFonts w:ascii="Arial" w:hAnsi="Arial" w:cs="Arial"/>
          <w:b/>
          <w:bCs/>
          <w:snapToGrid w:val="0"/>
          <w:sz w:val="20"/>
          <w:szCs w:val="20"/>
        </w:rPr>
        <w:t>Comité Municipal de Adjudicaciones</w:t>
      </w:r>
      <w:r w:rsidRPr="009121F0">
        <w:rPr>
          <w:rFonts w:ascii="Arial" w:hAnsi="Arial" w:cs="Arial"/>
          <w:bCs/>
          <w:snapToGrid w:val="0"/>
          <w:sz w:val="20"/>
          <w:szCs w:val="20"/>
        </w:rPr>
        <w:t xml:space="preserve"> el cual tendrá por objeto la adjudicación de contratos de bienes, arrendamientos y servicios para el Ayuntamiento, las autoridades municipales y sus dependencias.</w:t>
      </w:r>
    </w:p>
    <w:p w:rsidR="001E1251" w:rsidRPr="00736859" w:rsidRDefault="008A5869" w:rsidP="001E1251">
      <w:pPr>
        <w:pStyle w:val="Default"/>
        <w:spacing w:before="100" w:beforeAutospacing="1" w:after="100" w:afterAutospacing="1"/>
        <w:jc w:val="both"/>
        <w:rPr>
          <w:bCs/>
          <w:sz w:val="20"/>
          <w:szCs w:val="20"/>
        </w:rPr>
      </w:pPr>
      <w:r>
        <w:rPr>
          <w:b/>
          <w:bCs/>
          <w:sz w:val="20"/>
          <w:szCs w:val="20"/>
        </w:rPr>
        <w:t>Cuarto</w:t>
      </w:r>
      <w:r w:rsidR="001E1251">
        <w:rPr>
          <w:b/>
          <w:bCs/>
          <w:sz w:val="20"/>
          <w:szCs w:val="20"/>
        </w:rPr>
        <w:t xml:space="preserve">.- </w:t>
      </w:r>
      <w:r w:rsidR="001E1251">
        <w:rPr>
          <w:sz w:val="20"/>
          <w:szCs w:val="20"/>
        </w:rPr>
        <w:t>Q</w:t>
      </w:r>
      <w:r w:rsidR="001E1251" w:rsidRPr="0083431D">
        <w:rPr>
          <w:sz w:val="20"/>
          <w:szCs w:val="20"/>
        </w:rPr>
        <w:t>ue existe la dis</w:t>
      </w:r>
      <w:r w:rsidR="001E1251">
        <w:rPr>
          <w:sz w:val="20"/>
          <w:szCs w:val="20"/>
        </w:rPr>
        <w:t xml:space="preserve">ponibilidad presupuestal para </w:t>
      </w:r>
      <w:r w:rsidR="001E1251">
        <w:rPr>
          <w:sz w:val="20"/>
          <w:szCs w:val="20"/>
          <w:lang w:val="es-ES_tradnl"/>
        </w:rPr>
        <w:t>realizar la contratación de</w:t>
      </w:r>
      <w:r w:rsidR="006E08E9">
        <w:rPr>
          <w:sz w:val="20"/>
          <w:szCs w:val="20"/>
          <w:lang w:val="es-ES_tradnl"/>
        </w:rPr>
        <w:t xml:space="preserve"> </w:t>
      </w:r>
      <w:r w:rsidR="001E1251">
        <w:rPr>
          <w:sz w:val="20"/>
          <w:szCs w:val="20"/>
          <w:lang w:val="es-ES_tradnl"/>
        </w:rPr>
        <w:t>l</w:t>
      </w:r>
      <w:r w:rsidR="006E08E9">
        <w:rPr>
          <w:sz w:val="20"/>
          <w:szCs w:val="20"/>
          <w:lang w:val="es-ES_tradnl"/>
        </w:rPr>
        <w:t>a</w:t>
      </w:r>
      <w:r w:rsidR="001E1251">
        <w:rPr>
          <w:sz w:val="20"/>
          <w:szCs w:val="20"/>
          <w:lang w:val="es-ES_tradnl"/>
        </w:rPr>
        <w:t xml:space="preserve"> </w:t>
      </w:r>
      <w:r w:rsidR="006E08E9">
        <w:rPr>
          <w:sz w:val="20"/>
          <w:szCs w:val="20"/>
          <w:lang w:val="es-ES_tradnl"/>
        </w:rPr>
        <w:t>prestación</w:t>
      </w:r>
      <w:r w:rsidR="001E1251">
        <w:rPr>
          <w:sz w:val="20"/>
          <w:szCs w:val="20"/>
          <w:lang w:val="es-ES_tradnl"/>
        </w:rPr>
        <w:t xml:space="preserve"> </w:t>
      </w:r>
      <w:r w:rsidR="00D55026" w:rsidRPr="009121F0">
        <w:rPr>
          <w:b/>
          <w:sz w:val="20"/>
          <w:szCs w:val="20"/>
          <w:lang w:val="es-ES_tradnl"/>
        </w:rPr>
        <w:fldChar w:fldCharType="begin"/>
      </w:r>
      <w:r w:rsidR="00E710D7" w:rsidRPr="009121F0">
        <w:rPr>
          <w:b/>
          <w:sz w:val="20"/>
          <w:szCs w:val="20"/>
          <w:lang w:val="es-ES_tradnl"/>
        </w:rPr>
        <w:instrText xml:space="preserve"> MERGEFIELD NO_DE_OBRA </w:instrText>
      </w:r>
      <w:r w:rsidR="00D55026" w:rsidRPr="009121F0">
        <w:rPr>
          <w:b/>
          <w:sz w:val="20"/>
          <w:szCs w:val="20"/>
          <w:lang w:val="es-ES_tradnl"/>
        </w:rPr>
        <w:fldChar w:fldCharType="separate"/>
      </w:r>
      <w:r w:rsidR="009F4831">
        <w:rPr>
          <w:b/>
          <w:noProof/>
          <w:sz w:val="20"/>
          <w:szCs w:val="20"/>
          <w:lang w:val="es-ES_tradnl"/>
        </w:rPr>
        <w:t>CMADJ-118-2016</w:t>
      </w:r>
      <w:r w:rsidR="00D55026" w:rsidRPr="009121F0">
        <w:rPr>
          <w:b/>
          <w:sz w:val="20"/>
          <w:szCs w:val="20"/>
          <w:lang w:val="es-ES_tradnl"/>
        </w:rPr>
        <w:fldChar w:fldCharType="end"/>
      </w:r>
      <w:r w:rsidR="00E710D7" w:rsidRPr="009121F0">
        <w:rPr>
          <w:b/>
          <w:sz w:val="20"/>
          <w:szCs w:val="20"/>
          <w:lang w:val="es-ES_tradnl"/>
        </w:rPr>
        <w:t xml:space="preserve"> </w:t>
      </w:r>
      <w:r w:rsidR="00E710D7" w:rsidRPr="009121F0">
        <w:rPr>
          <w:sz w:val="20"/>
          <w:szCs w:val="20"/>
          <w:lang w:val="es-ES_tradnl"/>
        </w:rPr>
        <w:t xml:space="preserve">denominada </w:t>
      </w:r>
      <w:r w:rsidR="009F4831" w:rsidRPr="009F4831">
        <w:rPr>
          <w:b/>
          <w:sz w:val="20"/>
          <w:szCs w:val="20"/>
          <w:lang w:val="es-ES_tradnl"/>
        </w:rPr>
        <w:t>“</w:t>
      </w:r>
      <w:r w:rsidR="009F4831" w:rsidRPr="009F4831">
        <w:rPr>
          <w:b/>
          <w:noProof/>
          <w:sz w:val="20"/>
          <w:szCs w:val="20"/>
          <w:lang w:val="es-ES_tradnl"/>
        </w:rPr>
        <w:t>Actuaciones Musicales para Campaña de Valores</w:t>
      </w:r>
      <w:r w:rsidR="009F4831">
        <w:rPr>
          <w:b/>
          <w:sz w:val="20"/>
          <w:szCs w:val="20"/>
          <w:lang w:val="es-ES_tradnl"/>
        </w:rPr>
        <w:t>”</w:t>
      </w:r>
      <w:r w:rsidR="009F4831">
        <w:rPr>
          <w:b/>
          <w:sz w:val="20"/>
          <w:szCs w:val="20"/>
          <w:lang w:val="es-ES_tradnl"/>
        </w:rPr>
        <w:t xml:space="preserve"> </w:t>
      </w:r>
      <w:r w:rsidR="001E1251" w:rsidRPr="00B41FC1">
        <w:rPr>
          <w:sz w:val="20"/>
          <w:szCs w:val="20"/>
        </w:rPr>
        <w:t xml:space="preserve">esto con </w:t>
      </w:r>
      <w:r w:rsidR="001E1251" w:rsidRPr="00B41FC1">
        <w:rPr>
          <w:sz w:val="20"/>
          <w:szCs w:val="20"/>
        </w:rPr>
        <w:lastRenderedPageBreak/>
        <w:t>referenc</w:t>
      </w:r>
      <w:r w:rsidR="001E1251" w:rsidRPr="004B40C9">
        <w:rPr>
          <w:sz w:val="20"/>
          <w:szCs w:val="20"/>
        </w:rPr>
        <w:t>ia</w:t>
      </w:r>
      <w:r w:rsidR="001E1251">
        <w:rPr>
          <w:sz w:val="20"/>
          <w:szCs w:val="20"/>
        </w:rPr>
        <w:t xml:space="preserve"> al artículo 60 de la Ley d</w:t>
      </w:r>
      <w:r w:rsidR="001E1251" w:rsidRPr="0083431D">
        <w:rPr>
          <w:sz w:val="20"/>
          <w:szCs w:val="20"/>
        </w:rPr>
        <w:t>e Adquisicion</w:t>
      </w:r>
      <w:r w:rsidR="001E1251">
        <w:rPr>
          <w:sz w:val="20"/>
          <w:szCs w:val="20"/>
        </w:rPr>
        <w:t>es, Arrendamientos y Servicios d</w:t>
      </w:r>
      <w:r w:rsidR="001E1251" w:rsidRPr="0083431D">
        <w:rPr>
          <w:sz w:val="20"/>
          <w:szCs w:val="20"/>
        </w:rPr>
        <w:t>el Sector Público</w:t>
      </w:r>
      <w:r w:rsidR="001E1251">
        <w:rPr>
          <w:sz w:val="20"/>
          <w:szCs w:val="20"/>
        </w:rPr>
        <w:t xml:space="preserve"> Estatal y Municipal.</w:t>
      </w:r>
    </w:p>
    <w:p w:rsidR="00540034" w:rsidRPr="00540034" w:rsidRDefault="008A5869" w:rsidP="00540034">
      <w:pPr>
        <w:pStyle w:val="Default"/>
        <w:spacing w:before="100" w:beforeAutospacing="1" w:after="100" w:afterAutospacing="1"/>
        <w:jc w:val="both"/>
        <w:rPr>
          <w:bCs/>
          <w:sz w:val="20"/>
          <w:szCs w:val="20"/>
        </w:rPr>
      </w:pPr>
      <w:r>
        <w:rPr>
          <w:b/>
          <w:bCs/>
          <w:sz w:val="20"/>
          <w:szCs w:val="20"/>
        </w:rPr>
        <w:t>Quinto</w:t>
      </w:r>
      <w:r w:rsidR="00E710D7" w:rsidRPr="0068257D">
        <w:rPr>
          <w:b/>
          <w:bCs/>
          <w:sz w:val="20"/>
          <w:szCs w:val="20"/>
        </w:rPr>
        <w:t>.-</w:t>
      </w:r>
      <w:r w:rsidR="00540034">
        <w:rPr>
          <w:b/>
          <w:bCs/>
          <w:sz w:val="20"/>
          <w:szCs w:val="20"/>
        </w:rPr>
        <w:t xml:space="preserve"> </w:t>
      </w:r>
      <w:r w:rsidR="00540034" w:rsidRPr="00540034">
        <w:rPr>
          <w:bCs/>
          <w:sz w:val="20"/>
          <w:szCs w:val="20"/>
        </w:rPr>
        <w:t xml:space="preserve">Que el sistema DIF Municipal es una institución cuyo principal fin es </w:t>
      </w:r>
      <w:r w:rsidR="00540034" w:rsidRPr="00540034">
        <w:rPr>
          <w:color w:val="111111"/>
          <w:sz w:val="20"/>
          <w:szCs w:val="20"/>
        </w:rPr>
        <w:t xml:space="preserve">Procurar acciones que promuevan el desarrollo integral de las familias y de grupos en situación de vulnerabilidad, contribuyendo a mejorar su calidad de vida, a través de los programas preventivos y formativos que promuevan valores y encaucen el </w:t>
      </w:r>
      <w:r w:rsidR="00540034" w:rsidRPr="00540034">
        <w:rPr>
          <w:color w:val="111111"/>
          <w:sz w:val="20"/>
          <w:szCs w:val="20"/>
        </w:rPr>
        <w:t>fortalecimiento</w:t>
      </w:r>
      <w:r w:rsidR="00540034" w:rsidRPr="00540034">
        <w:rPr>
          <w:color w:val="111111"/>
          <w:sz w:val="20"/>
          <w:szCs w:val="20"/>
        </w:rPr>
        <w:t xml:space="preserve"> </w:t>
      </w:r>
      <w:r w:rsidR="00540034" w:rsidRPr="00540034">
        <w:rPr>
          <w:color w:val="111111"/>
          <w:sz w:val="20"/>
          <w:szCs w:val="20"/>
        </w:rPr>
        <w:t>social,</w:t>
      </w:r>
      <w:r w:rsidR="00540034">
        <w:rPr>
          <w:color w:val="111111"/>
          <w:sz w:val="20"/>
          <w:szCs w:val="20"/>
        </w:rPr>
        <w:t xml:space="preserve"> en ese orden de ideas se ha desarrollado la campaña de Valores dirigida a </w:t>
      </w:r>
      <w:r w:rsidR="00C56397">
        <w:rPr>
          <w:color w:val="111111"/>
          <w:sz w:val="20"/>
          <w:szCs w:val="20"/>
        </w:rPr>
        <w:t>niños que cursan la escuela primaria del M</w:t>
      </w:r>
      <w:r w:rsidR="00540034">
        <w:rPr>
          <w:color w:val="111111"/>
          <w:sz w:val="20"/>
          <w:szCs w:val="20"/>
        </w:rPr>
        <w:t xml:space="preserve">unicipio con la finalidad de fortalecer e informar los </w:t>
      </w:r>
      <w:r w:rsidR="00C56397">
        <w:rPr>
          <w:color w:val="111111"/>
          <w:sz w:val="20"/>
          <w:szCs w:val="20"/>
        </w:rPr>
        <w:t xml:space="preserve">valores, por ello se buscó al </w:t>
      </w:r>
      <w:r w:rsidR="00C56397" w:rsidRPr="00C56397">
        <w:rPr>
          <w:b/>
          <w:color w:val="111111"/>
          <w:sz w:val="20"/>
          <w:szCs w:val="20"/>
        </w:rPr>
        <w:t>C. Edgar Aguilar Gutiérrez</w:t>
      </w:r>
      <w:r w:rsidR="00C56397">
        <w:rPr>
          <w:b/>
          <w:color w:val="111111"/>
          <w:sz w:val="20"/>
          <w:szCs w:val="20"/>
        </w:rPr>
        <w:t xml:space="preserve">, </w:t>
      </w:r>
      <w:r w:rsidR="00C56397" w:rsidRPr="00C56397">
        <w:rPr>
          <w:color w:val="111111"/>
          <w:sz w:val="20"/>
          <w:szCs w:val="20"/>
        </w:rPr>
        <w:t xml:space="preserve">conferencista y cantautor que difunde música y conferencias con un contexto humano el cual posee una trayectoria de 15 años haciendo e impartiendo canciones que abordan principalmente los temas de familia, mujer, compromiso social, educación y derechos humanos, en 2010 realiza espectáculo canta cuentos sobre temas sociales junto con títeres que son obras de teatro infantil con títeres produciendo cuentos y música original; en virtud de lo anterior y con la finalidad de cumplir el principal objetivo del Sistema DIF Municipal de solicita la prestación de servicio con el </w:t>
      </w:r>
      <w:r w:rsidR="00540034" w:rsidRPr="00C56397">
        <w:rPr>
          <w:color w:val="111111"/>
          <w:sz w:val="20"/>
          <w:szCs w:val="20"/>
        </w:rPr>
        <w:t xml:space="preserve"> </w:t>
      </w:r>
      <w:r w:rsidR="00C56397" w:rsidRPr="00C56397">
        <w:rPr>
          <w:color w:val="111111"/>
          <w:sz w:val="20"/>
          <w:szCs w:val="20"/>
        </w:rPr>
        <w:t>C. Edgar Aguilar Gutiérrez</w:t>
      </w:r>
      <w:r w:rsidR="00C56397" w:rsidRPr="00C56397">
        <w:rPr>
          <w:color w:val="111111"/>
          <w:sz w:val="20"/>
          <w:szCs w:val="20"/>
        </w:rPr>
        <w:t xml:space="preserve"> para realizar 15 actuaciones music</w:t>
      </w:r>
      <w:r w:rsidR="00C014CB">
        <w:rPr>
          <w:color w:val="111111"/>
          <w:sz w:val="20"/>
          <w:szCs w:val="20"/>
        </w:rPr>
        <w:t xml:space="preserve">ales en las escuelas de las </w:t>
      </w:r>
      <w:r w:rsidR="00C56397">
        <w:rPr>
          <w:color w:val="111111"/>
          <w:sz w:val="20"/>
          <w:szCs w:val="20"/>
        </w:rPr>
        <w:t>J</w:t>
      </w:r>
      <w:r w:rsidR="00C56397" w:rsidRPr="00C56397">
        <w:rPr>
          <w:color w:val="111111"/>
          <w:sz w:val="20"/>
          <w:szCs w:val="20"/>
        </w:rPr>
        <w:t xml:space="preserve">untas </w:t>
      </w:r>
      <w:r w:rsidR="00C56397">
        <w:rPr>
          <w:color w:val="111111"/>
          <w:sz w:val="20"/>
          <w:szCs w:val="20"/>
        </w:rPr>
        <w:t>Auxiliares de este M</w:t>
      </w:r>
      <w:r w:rsidR="00C56397" w:rsidRPr="00C56397">
        <w:rPr>
          <w:color w:val="111111"/>
          <w:sz w:val="20"/>
          <w:szCs w:val="20"/>
        </w:rPr>
        <w:t>unicipio ya que cuenta con la experiencia necesaria.</w:t>
      </w:r>
      <w:r w:rsidR="00C56397">
        <w:rPr>
          <w:b/>
          <w:color w:val="111111"/>
          <w:sz w:val="20"/>
          <w:szCs w:val="20"/>
        </w:rPr>
        <w:t xml:space="preserve"> </w:t>
      </w:r>
    </w:p>
    <w:p w:rsidR="008F2D12" w:rsidRPr="009121F0" w:rsidRDefault="008F2D12" w:rsidP="00C56397">
      <w:pPr>
        <w:pStyle w:val="Default"/>
        <w:spacing w:before="100" w:beforeAutospacing="1" w:after="100" w:afterAutospacing="1"/>
        <w:jc w:val="center"/>
        <w:rPr>
          <w:b/>
          <w:bCs/>
          <w:sz w:val="20"/>
          <w:szCs w:val="20"/>
        </w:rPr>
      </w:pPr>
      <w:r w:rsidRPr="009121F0">
        <w:rPr>
          <w:b/>
          <w:bCs/>
          <w:sz w:val="20"/>
          <w:szCs w:val="20"/>
        </w:rPr>
        <w:t>F u n d a m e n t o  L e g a l</w:t>
      </w:r>
    </w:p>
    <w:p w:rsidR="00D00140" w:rsidRPr="00705E90" w:rsidRDefault="00D00140" w:rsidP="00D00140">
      <w:pPr>
        <w:pStyle w:val="Default"/>
        <w:spacing w:before="100" w:beforeAutospacing="1" w:after="100" w:afterAutospacing="1"/>
        <w:jc w:val="both"/>
        <w:rPr>
          <w:bCs/>
          <w:i/>
          <w:sz w:val="20"/>
          <w:szCs w:val="20"/>
          <w:lang w:val="es-MX"/>
        </w:rPr>
      </w:pPr>
      <w:r>
        <w:rPr>
          <w:b/>
          <w:bCs/>
          <w:sz w:val="20"/>
          <w:szCs w:val="20"/>
        </w:rPr>
        <w:t>Único</w:t>
      </w:r>
      <w:r w:rsidRPr="0083431D">
        <w:rPr>
          <w:b/>
          <w:bCs/>
          <w:sz w:val="20"/>
          <w:szCs w:val="20"/>
        </w:rPr>
        <w:t>.-</w:t>
      </w:r>
      <w:r>
        <w:rPr>
          <w:b/>
          <w:bCs/>
          <w:sz w:val="20"/>
          <w:szCs w:val="20"/>
        </w:rPr>
        <w:t xml:space="preserve"> </w:t>
      </w:r>
      <w:r>
        <w:rPr>
          <w:bCs/>
          <w:sz w:val="20"/>
          <w:szCs w:val="20"/>
          <w:lang w:val="es-MX"/>
        </w:rPr>
        <w:t>que conforme al artículo 20</w:t>
      </w:r>
      <w:r w:rsidRPr="00906F45">
        <w:rPr>
          <w:sz w:val="20"/>
          <w:szCs w:val="20"/>
        </w:rPr>
        <w:t xml:space="preserve"> </w:t>
      </w:r>
      <w:r>
        <w:rPr>
          <w:sz w:val="20"/>
          <w:szCs w:val="20"/>
        </w:rPr>
        <w:t xml:space="preserve">de la </w:t>
      </w:r>
      <w:r w:rsidRPr="0083431D">
        <w:rPr>
          <w:sz w:val="20"/>
          <w:szCs w:val="20"/>
        </w:rPr>
        <w:t>Ley de Adquisiciones, Arrendamientos y Servicios del Sector Público</w:t>
      </w:r>
      <w:r>
        <w:rPr>
          <w:sz w:val="20"/>
          <w:szCs w:val="20"/>
        </w:rPr>
        <w:t xml:space="preserve"> Estatal y Municipal</w:t>
      </w:r>
      <w:r>
        <w:rPr>
          <w:bCs/>
          <w:sz w:val="20"/>
          <w:szCs w:val="20"/>
          <w:lang w:val="es-MX"/>
        </w:rPr>
        <w:t xml:space="preserve">, los Comités Municipales bajo su responsabilidad podrán contratar adquisiciones arrendamientos y servicios sin sujetarse al procedimiento de Licitación Pública en los supuestos que menciona dicho artículo que a la letra dice: </w:t>
      </w:r>
      <w:r w:rsidRPr="00705E90">
        <w:rPr>
          <w:bCs/>
          <w:i/>
          <w:sz w:val="20"/>
          <w:szCs w:val="20"/>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D00140" w:rsidRPr="00705E90" w:rsidRDefault="009F4831" w:rsidP="00D00140">
      <w:pPr>
        <w:pStyle w:val="Default"/>
        <w:spacing w:before="100" w:beforeAutospacing="1" w:after="100" w:afterAutospacing="1"/>
        <w:jc w:val="both"/>
        <w:rPr>
          <w:bCs/>
          <w:sz w:val="20"/>
          <w:szCs w:val="20"/>
          <w:lang w:val="es-MX"/>
        </w:rPr>
      </w:pPr>
      <w:r>
        <w:rPr>
          <w:b/>
          <w:bCs/>
          <w:i/>
          <w:sz w:val="20"/>
          <w:szCs w:val="20"/>
          <w:lang w:val="es-MX"/>
        </w:rPr>
        <w:t>Fracción I.</w:t>
      </w:r>
      <w:r w:rsidR="00D00140">
        <w:rPr>
          <w:b/>
          <w:bCs/>
          <w:i/>
          <w:sz w:val="20"/>
          <w:szCs w:val="20"/>
          <w:lang w:val="es-MX"/>
        </w:rPr>
        <w:t xml:space="preserve"> </w:t>
      </w:r>
      <w:r w:rsidRPr="009F4831">
        <w:rPr>
          <w:bCs/>
          <w:i/>
          <w:sz w:val="20"/>
          <w:szCs w:val="20"/>
          <w:lang w:val="es-MX"/>
        </w:rPr>
        <w:t>El contrato sólo pueda celebrarse con una determinada persona por tratarse de obras de arte, titularidad de patentes, derechos de autor u otros derechos exclusivos</w:t>
      </w:r>
      <w:r w:rsidRPr="009F4831">
        <w:rPr>
          <w:b/>
          <w:bCs/>
          <w:i/>
          <w:sz w:val="20"/>
          <w:szCs w:val="20"/>
          <w:lang w:val="es-MX"/>
        </w:rPr>
        <w:t>;</w:t>
      </w:r>
    </w:p>
    <w:p w:rsidR="008F2D12" w:rsidRPr="009121F0" w:rsidRDefault="008F2D12" w:rsidP="008F2D12">
      <w:pPr>
        <w:autoSpaceDE w:val="0"/>
        <w:autoSpaceDN w:val="0"/>
        <w:adjustRightInd w:val="0"/>
        <w:jc w:val="center"/>
        <w:rPr>
          <w:rFonts w:ascii="Arial" w:hAnsi="Arial" w:cs="Arial"/>
          <w:b/>
          <w:bCs/>
          <w:color w:val="000000"/>
          <w:sz w:val="20"/>
          <w:szCs w:val="20"/>
          <w:lang w:eastAsia="es-ES"/>
        </w:rPr>
      </w:pPr>
      <w:r w:rsidRPr="009121F0">
        <w:rPr>
          <w:rFonts w:ascii="Arial" w:hAnsi="Arial" w:cs="Arial"/>
          <w:b/>
          <w:bCs/>
          <w:color w:val="000000"/>
          <w:sz w:val="20"/>
          <w:szCs w:val="20"/>
          <w:lang w:eastAsia="es-ES"/>
        </w:rPr>
        <w:t>D i c t a m e n</w:t>
      </w:r>
    </w:p>
    <w:p w:rsidR="00341897" w:rsidRDefault="008F2D12" w:rsidP="008F2D12">
      <w:pPr>
        <w:pStyle w:val="Default"/>
        <w:spacing w:before="100" w:beforeAutospacing="1" w:after="100" w:afterAutospacing="1"/>
        <w:jc w:val="both"/>
        <w:rPr>
          <w:sz w:val="20"/>
          <w:szCs w:val="20"/>
          <w:lang w:val="es-ES_tradnl"/>
        </w:rPr>
      </w:pPr>
      <w:r w:rsidRPr="009121F0">
        <w:rPr>
          <w:b/>
          <w:bCs/>
          <w:sz w:val="20"/>
          <w:szCs w:val="20"/>
        </w:rPr>
        <w:t xml:space="preserve">Primero.- </w:t>
      </w:r>
      <w:r w:rsidRPr="009121F0">
        <w:rPr>
          <w:bCs/>
          <w:sz w:val="20"/>
          <w:szCs w:val="20"/>
        </w:rPr>
        <w:t>T</w:t>
      </w:r>
      <w:r w:rsidRPr="009121F0">
        <w:rPr>
          <w:sz w:val="20"/>
          <w:szCs w:val="20"/>
        </w:rPr>
        <w:t xml:space="preserve">omando en consideración lo antes expuesto </w:t>
      </w:r>
      <w:r w:rsidR="00CB4EE7">
        <w:rPr>
          <w:sz w:val="20"/>
          <w:szCs w:val="20"/>
        </w:rPr>
        <w:t xml:space="preserve">y fundado </w:t>
      </w:r>
      <w:r w:rsidR="000D0AD5">
        <w:rPr>
          <w:sz w:val="20"/>
          <w:szCs w:val="20"/>
          <w:lang w:val="es-MX"/>
        </w:rPr>
        <w:t>este A</w:t>
      </w:r>
      <w:r w:rsidRPr="009121F0">
        <w:rPr>
          <w:sz w:val="20"/>
          <w:szCs w:val="20"/>
          <w:lang w:val="es-MX"/>
        </w:rPr>
        <w:t xml:space="preserve">yuntamiento </w:t>
      </w:r>
      <w:r w:rsidRPr="009121F0">
        <w:rPr>
          <w:sz w:val="20"/>
          <w:szCs w:val="20"/>
        </w:rPr>
        <w:t>acuerda adjudicar</w:t>
      </w:r>
      <w:r w:rsidR="000D0AD5">
        <w:rPr>
          <w:snapToGrid w:val="0"/>
          <w:sz w:val="20"/>
          <w:szCs w:val="20"/>
          <w:lang w:val="es-MX"/>
        </w:rPr>
        <w:t xml:space="preserve"> la prestación</w:t>
      </w:r>
      <w:r w:rsidR="00CB4EE7">
        <w:rPr>
          <w:snapToGrid w:val="0"/>
          <w:sz w:val="20"/>
          <w:szCs w:val="20"/>
          <w:lang w:val="es-MX"/>
        </w:rPr>
        <w:t xml:space="preserve"> de Servicio</w:t>
      </w:r>
      <w:r w:rsidRPr="009121F0">
        <w:rPr>
          <w:snapToGrid w:val="0"/>
          <w:sz w:val="20"/>
          <w:szCs w:val="20"/>
          <w:lang w:val="es-MX"/>
        </w:rPr>
        <w:t xml:space="preserve"> No. </w:t>
      </w:r>
      <w:r w:rsidR="00D55026" w:rsidRPr="009121F0">
        <w:rPr>
          <w:b/>
          <w:sz w:val="20"/>
          <w:szCs w:val="20"/>
          <w:lang w:val="es-ES_tradnl"/>
        </w:rPr>
        <w:fldChar w:fldCharType="begin"/>
      </w:r>
      <w:r w:rsidRPr="009121F0">
        <w:rPr>
          <w:b/>
          <w:sz w:val="20"/>
          <w:szCs w:val="20"/>
          <w:lang w:val="es-ES_tradnl"/>
        </w:rPr>
        <w:instrText xml:space="preserve"> MERGEFIELD "N_DE_CONCURSO" </w:instrText>
      </w:r>
      <w:r w:rsidR="00D55026" w:rsidRPr="009121F0">
        <w:rPr>
          <w:b/>
          <w:sz w:val="20"/>
          <w:szCs w:val="20"/>
          <w:lang w:val="es-ES_tradnl"/>
        </w:rPr>
        <w:fldChar w:fldCharType="separate"/>
      </w:r>
      <w:r w:rsidR="009F4831">
        <w:rPr>
          <w:b/>
          <w:noProof/>
          <w:sz w:val="20"/>
          <w:szCs w:val="20"/>
          <w:lang w:val="es-ES_tradnl"/>
        </w:rPr>
        <w:t>CMADJ-118-2016</w:t>
      </w:r>
      <w:r w:rsidR="00D55026" w:rsidRPr="009121F0">
        <w:rPr>
          <w:b/>
          <w:sz w:val="20"/>
          <w:szCs w:val="20"/>
          <w:lang w:val="es-ES_tradnl"/>
        </w:rPr>
        <w:fldChar w:fldCharType="end"/>
      </w:r>
      <w:r w:rsidRPr="009121F0">
        <w:rPr>
          <w:b/>
          <w:sz w:val="20"/>
          <w:szCs w:val="20"/>
          <w:lang w:val="es-ES_tradnl"/>
        </w:rPr>
        <w:t xml:space="preserve"> </w:t>
      </w:r>
      <w:r w:rsidRPr="009121F0">
        <w:rPr>
          <w:sz w:val="20"/>
          <w:szCs w:val="20"/>
          <w:lang w:val="es-ES_tradnl"/>
        </w:rPr>
        <w:t xml:space="preserve">denominada </w:t>
      </w:r>
      <w:r w:rsidR="00CB4EE7" w:rsidRPr="009F4831">
        <w:rPr>
          <w:b/>
          <w:sz w:val="20"/>
          <w:szCs w:val="20"/>
          <w:lang w:val="es-ES_tradnl"/>
        </w:rPr>
        <w:t>“</w:t>
      </w:r>
      <w:r w:rsidR="00CB4EE7" w:rsidRPr="009F4831">
        <w:rPr>
          <w:b/>
          <w:noProof/>
          <w:sz w:val="20"/>
          <w:szCs w:val="20"/>
          <w:lang w:val="es-ES_tradnl"/>
        </w:rPr>
        <w:t>Actuaciones Musicales para Campaña de Valores</w:t>
      </w:r>
      <w:r w:rsidR="00CB4EE7">
        <w:rPr>
          <w:b/>
          <w:sz w:val="20"/>
          <w:szCs w:val="20"/>
          <w:lang w:val="es-ES_tradnl"/>
        </w:rPr>
        <w:t xml:space="preserve">” </w:t>
      </w:r>
      <w:r w:rsidRPr="009121F0">
        <w:rPr>
          <w:sz w:val="20"/>
          <w:szCs w:val="20"/>
          <w:lang w:val="es-MX"/>
        </w:rPr>
        <w:t>por un monto de</w:t>
      </w:r>
      <w:r w:rsidR="00D00140">
        <w:rPr>
          <w:sz w:val="20"/>
          <w:szCs w:val="20"/>
          <w:lang w:val="es-MX"/>
        </w:rPr>
        <w:t xml:space="preserve"> </w:t>
      </w:r>
      <w:r w:rsidR="00D00140" w:rsidRPr="00641BD8">
        <w:rPr>
          <w:rFonts w:eastAsia="Arial Unicode MS"/>
          <w:kern w:val="1"/>
          <w:sz w:val="20"/>
          <w:szCs w:val="20"/>
          <w:lang w:eastAsia="hi-IN" w:bidi="hi-IN"/>
        </w:rPr>
        <w:t>el monto de</w:t>
      </w:r>
      <w:r w:rsidR="00D00140">
        <w:rPr>
          <w:b/>
          <w:noProof/>
          <w:sz w:val="20"/>
          <w:szCs w:val="20"/>
          <w:lang w:val="es-ES_tradnl"/>
        </w:rPr>
        <w:t xml:space="preserve"> $</w:t>
      </w:r>
      <w:r w:rsidR="00CB4EE7">
        <w:rPr>
          <w:b/>
          <w:noProof/>
          <w:sz w:val="20"/>
          <w:szCs w:val="20"/>
          <w:lang w:val="es-ES_tradnl"/>
        </w:rPr>
        <w:t>60,344.83</w:t>
      </w:r>
      <w:r w:rsidR="00D00140" w:rsidRPr="004C597B">
        <w:rPr>
          <w:b/>
          <w:bCs/>
          <w:sz w:val="20"/>
          <w:szCs w:val="20"/>
        </w:rPr>
        <w:t xml:space="preserve"> </w:t>
      </w:r>
      <w:r w:rsidR="00D00140" w:rsidRPr="004C597B">
        <w:rPr>
          <w:b/>
          <w:bCs/>
          <w:sz w:val="20"/>
          <w:szCs w:val="20"/>
        </w:rPr>
        <w:fldChar w:fldCharType="begin"/>
      </w:r>
      <w:r w:rsidR="00D00140" w:rsidRPr="004C597B">
        <w:rPr>
          <w:b/>
          <w:bCs/>
          <w:sz w:val="20"/>
          <w:szCs w:val="20"/>
        </w:rPr>
        <w:instrText xml:space="preserve"> MERGEFIELD "MONTO_SIN_IVA_LETRA" </w:instrText>
      </w:r>
      <w:r w:rsidR="00D00140" w:rsidRPr="004C597B">
        <w:rPr>
          <w:b/>
          <w:bCs/>
          <w:sz w:val="20"/>
          <w:szCs w:val="20"/>
        </w:rPr>
        <w:fldChar w:fldCharType="separate"/>
      </w:r>
      <w:r w:rsidR="00D00140" w:rsidRPr="004C597B">
        <w:rPr>
          <w:b/>
          <w:bCs/>
          <w:sz w:val="20"/>
          <w:szCs w:val="20"/>
        </w:rPr>
        <w:t>(</w:t>
      </w:r>
      <w:r w:rsidR="00CB4EE7">
        <w:rPr>
          <w:b/>
          <w:bCs/>
          <w:sz w:val="20"/>
          <w:szCs w:val="20"/>
        </w:rPr>
        <w:t>Sesenta</w:t>
      </w:r>
      <w:r w:rsidR="00D00140" w:rsidRPr="004C597B">
        <w:rPr>
          <w:b/>
          <w:bCs/>
          <w:sz w:val="20"/>
          <w:szCs w:val="20"/>
        </w:rPr>
        <w:t xml:space="preserve"> Mil </w:t>
      </w:r>
      <w:r w:rsidR="00CB4EE7">
        <w:rPr>
          <w:b/>
          <w:bCs/>
          <w:sz w:val="20"/>
          <w:szCs w:val="20"/>
        </w:rPr>
        <w:t>Trescientos  Cuarenta y Cuatro Pesos 83</w:t>
      </w:r>
      <w:r w:rsidR="00D00140" w:rsidRPr="004C597B">
        <w:rPr>
          <w:b/>
          <w:bCs/>
          <w:sz w:val="20"/>
          <w:szCs w:val="20"/>
        </w:rPr>
        <w:t>/100 M.N.)</w:t>
      </w:r>
      <w:r w:rsidR="00D00140" w:rsidRPr="004C597B">
        <w:rPr>
          <w:b/>
          <w:bCs/>
          <w:sz w:val="20"/>
          <w:szCs w:val="20"/>
        </w:rPr>
        <w:fldChar w:fldCharType="end"/>
      </w:r>
      <w:r w:rsidR="00D00140">
        <w:rPr>
          <w:b/>
          <w:bCs/>
          <w:sz w:val="20"/>
          <w:szCs w:val="20"/>
        </w:rPr>
        <w:t xml:space="preserve">, </w:t>
      </w:r>
      <w:r w:rsidR="00D00140" w:rsidRPr="000F4C9E">
        <w:rPr>
          <w:bCs/>
          <w:sz w:val="20"/>
          <w:szCs w:val="20"/>
        </w:rPr>
        <w:t xml:space="preserve">más </w:t>
      </w:r>
      <w:r w:rsidR="00D00140" w:rsidRPr="004C597B">
        <w:rPr>
          <w:b/>
          <w:bCs/>
          <w:sz w:val="20"/>
          <w:szCs w:val="20"/>
        </w:rPr>
        <w:t>$</w:t>
      </w:r>
      <w:r w:rsidR="00CB4EE7">
        <w:rPr>
          <w:b/>
          <w:bCs/>
          <w:sz w:val="20"/>
          <w:szCs w:val="20"/>
        </w:rPr>
        <w:t>9,655.17</w:t>
      </w:r>
      <w:r w:rsidR="00D00140" w:rsidRPr="004C597B">
        <w:rPr>
          <w:b/>
          <w:bCs/>
          <w:sz w:val="20"/>
          <w:szCs w:val="20"/>
        </w:rPr>
        <w:t xml:space="preserve"> (</w:t>
      </w:r>
      <w:r w:rsidR="00CB4EE7">
        <w:rPr>
          <w:b/>
          <w:bCs/>
          <w:sz w:val="20"/>
          <w:szCs w:val="20"/>
        </w:rPr>
        <w:t xml:space="preserve">Nueve </w:t>
      </w:r>
      <w:r w:rsidR="00D00140" w:rsidRPr="004C597B">
        <w:rPr>
          <w:b/>
          <w:bCs/>
          <w:sz w:val="20"/>
          <w:szCs w:val="20"/>
        </w:rPr>
        <w:t>Mil</w:t>
      </w:r>
      <w:r w:rsidR="00CB4EE7">
        <w:rPr>
          <w:b/>
          <w:bCs/>
          <w:sz w:val="20"/>
          <w:szCs w:val="20"/>
        </w:rPr>
        <w:t xml:space="preserve"> Seiscientos Cincuenta y Cinco Pesos 17</w:t>
      </w:r>
      <w:r w:rsidR="00D00140" w:rsidRPr="004C597B">
        <w:rPr>
          <w:b/>
          <w:bCs/>
          <w:sz w:val="20"/>
          <w:szCs w:val="20"/>
        </w:rPr>
        <w:t>/100 M.N.)</w:t>
      </w:r>
      <w:r w:rsidR="00D00140">
        <w:rPr>
          <w:b/>
          <w:bCs/>
          <w:sz w:val="20"/>
          <w:szCs w:val="20"/>
        </w:rPr>
        <w:t xml:space="preserve"> </w:t>
      </w:r>
      <w:r w:rsidR="00D00140">
        <w:rPr>
          <w:bCs/>
          <w:sz w:val="20"/>
          <w:szCs w:val="20"/>
        </w:rPr>
        <w:t xml:space="preserve">correspondiente al </w:t>
      </w:r>
      <w:r w:rsidR="00D00140" w:rsidRPr="001D4001">
        <w:rPr>
          <w:bCs/>
          <w:sz w:val="20"/>
          <w:szCs w:val="20"/>
        </w:rPr>
        <w:t>16% de I.V.</w:t>
      </w:r>
      <w:r w:rsidR="00D00140">
        <w:rPr>
          <w:bCs/>
          <w:sz w:val="20"/>
          <w:szCs w:val="20"/>
        </w:rPr>
        <w:t>A.</w:t>
      </w:r>
      <w:r w:rsidR="00CB4EE7" w:rsidRPr="00CB4EE7">
        <w:rPr>
          <w:bCs/>
          <w:sz w:val="20"/>
          <w:szCs w:val="20"/>
        </w:rPr>
        <w:t>,</w:t>
      </w:r>
      <w:r w:rsidR="00CB4EE7">
        <w:rPr>
          <w:b/>
          <w:bCs/>
          <w:sz w:val="20"/>
          <w:szCs w:val="20"/>
        </w:rPr>
        <w:t xml:space="preserve"> </w:t>
      </w:r>
      <w:r w:rsidR="00D00140" w:rsidRPr="008404B2">
        <w:rPr>
          <w:bCs/>
          <w:sz w:val="20"/>
          <w:szCs w:val="20"/>
        </w:rPr>
        <w:t>dando un monto total de</w:t>
      </w:r>
      <w:r w:rsidR="00D00140" w:rsidRPr="004C597B">
        <w:rPr>
          <w:b/>
          <w:bCs/>
          <w:sz w:val="20"/>
          <w:szCs w:val="20"/>
        </w:rPr>
        <w:t xml:space="preserve"> $</w:t>
      </w:r>
      <w:r w:rsidR="00CB4EE7">
        <w:rPr>
          <w:b/>
          <w:bCs/>
          <w:sz w:val="20"/>
          <w:szCs w:val="20"/>
        </w:rPr>
        <w:t xml:space="preserve">70, 000.00 </w:t>
      </w:r>
      <w:bookmarkStart w:id="0" w:name="_GoBack"/>
      <w:bookmarkEnd w:id="0"/>
      <w:r w:rsidR="00CB4EE7">
        <w:rPr>
          <w:b/>
          <w:bCs/>
          <w:sz w:val="20"/>
          <w:szCs w:val="20"/>
        </w:rPr>
        <w:t>(Setenta Mil Pesos 00/100 M.N.)</w:t>
      </w:r>
      <w:r w:rsidRPr="009121F0">
        <w:rPr>
          <w:b/>
          <w:bCs/>
          <w:sz w:val="20"/>
          <w:szCs w:val="20"/>
        </w:rPr>
        <w:t xml:space="preserve">, </w:t>
      </w:r>
      <w:r w:rsidRPr="009121F0">
        <w:rPr>
          <w:bCs/>
          <w:sz w:val="20"/>
          <w:szCs w:val="20"/>
        </w:rPr>
        <w:t xml:space="preserve">ya que el proveedor es el único que </w:t>
      </w:r>
      <w:r w:rsidR="002334C3">
        <w:rPr>
          <w:bCs/>
          <w:sz w:val="20"/>
          <w:szCs w:val="20"/>
        </w:rPr>
        <w:t xml:space="preserve">cuenta con </w:t>
      </w:r>
      <w:r w:rsidR="004C597B">
        <w:rPr>
          <w:bCs/>
          <w:sz w:val="20"/>
          <w:szCs w:val="20"/>
        </w:rPr>
        <w:t>la experiencia</w:t>
      </w:r>
      <w:r w:rsidR="002334C3">
        <w:rPr>
          <w:bCs/>
          <w:sz w:val="20"/>
          <w:szCs w:val="20"/>
        </w:rPr>
        <w:t xml:space="preserve"> necesaria</w:t>
      </w:r>
      <w:r w:rsidRPr="009121F0">
        <w:rPr>
          <w:bCs/>
          <w:sz w:val="20"/>
          <w:szCs w:val="20"/>
        </w:rPr>
        <w:t>.</w:t>
      </w:r>
      <w:r w:rsidRPr="009121F0">
        <w:rPr>
          <w:sz w:val="20"/>
          <w:szCs w:val="20"/>
          <w:lang w:val="es-ES_tradnl"/>
        </w:rPr>
        <w:t xml:space="preserve"> </w:t>
      </w:r>
    </w:p>
    <w:tbl>
      <w:tblPr>
        <w:tblStyle w:val="Tablaconcuadrcula"/>
        <w:tblW w:w="5000" w:type="pct"/>
        <w:tblLook w:val="04A0" w:firstRow="1" w:lastRow="0" w:firstColumn="1" w:lastColumn="0" w:noHBand="0" w:noVBand="1"/>
      </w:tblPr>
      <w:tblGrid>
        <w:gridCol w:w="573"/>
        <w:gridCol w:w="7049"/>
        <w:gridCol w:w="1434"/>
      </w:tblGrid>
      <w:tr w:rsidR="004F3EC9" w:rsidRPr="009121F0" w:rsidTr="003B353C">
        <w:trPr>
          <w:trHeight w:val="380"/>
          <w:tblHeader/>
        </w:trPr>
        <w:tc>
          <w:tcPr>
            <w:tcW w:w="316" w:type="pct"/>
            <w:tcBorders>
              <w:bottom w:val="single" w:sz="4" w:space="0" w:color="000000" w:themeColor="text1"/>
            </w:tcBorders>
            <w:shd w:val="clear" w:color="auto" w:fill="A6A6A6" w:themeFill="background1" w:themeFillShade="A6"/>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NO.</w:t>
            </w:r>
          </w:p>
        </w:tc>
        <w:tc>
          <w:tcPr>
            <w:tcW w:w="3892" w:type="pct"/>
            <w:tcBorders>
              <w:bottom w:val="single" w:sz="4" w:space="0" w:color="000000" w:themeColor="text1"/>
              <w:right w:val="single" w:sz="4" w:space="0" w:color="auto"/>
            </w:tcBorders>
            <w:shd w:val="clear" w:color="auto" w:fill="A6A6A6" w:themeFill="background1" w:themeFillShade="A6"/>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DESCRIPCION</w:t>
            </w:r>
          </w:p>
        </w:tc>
        <w:tc>
          <w:tcPr>
            <w:tcW w:w="792" w:type="pct"/>
            <w:tcBorders>
              <w:left w:val="single" w:sz="4" w:space="0" w:color="auto"/>
            </w:tcBorders>
            <w:shd w:val="clear" w:color="auto" w:fill="A6A6A6" w:themeFill="background1" w:themeFillShade="A6"/>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MONTO</w:t>
            </w:r>
          </w:p>
        </w:tc>
      </w:tr>
      <w:tr w:rsidR="004F3EC9" w:rsidRPr="009121F0" w:rsidTr="003B353C">
        <w:trPr>
          <w:trHeight w:val="397"/>
        </w:trPr>
        <w:tc>
          <w:tcPr>
            <w:tcW w:w="316" w:type="pct"/>
            <w:vAlign w:val="center"/>
          </w:tcPr>
          <w:p w:rsidR="004F3EC9" w:rsidRPr="009121F0" w:rsidRDefault="004F3EC9" w:rsidP="00BA2391">
            <w:pPr>
              <w:jc w:val="center"/>
              <w:rPr>
                <w:rFonts w:ascii="Arial" w:hAnsi="Arial" w:cs="Arial"/>
                <w:b/>
                <w:sz w:val="20"/>
                <w:szCs w:val="20"/>
              </w:rPr>
            </w:pPr>
            <w:r w:rsidRPr="009121F0">
              <w:rPr>
                <w:rFonts w:ascii="Arial" w:hAnsi="Arial" w:cs="Arial"/>
                <w:b/>
                <w:sz w:val="20"/>
                <w:szCs w:val="20"/>
              </w:rPr>
              <w:t>1</w:t>
            </w:r>
          </w:p>
        </w:tc>
        <w:tc>
          <w:tcPr>
            <w:tcW w:w="3892" w:type="pct"/>
            <w:tcBorders>
              <w:right w:val="single" w:sz="4" w:space="0" w:color="auto"/>
            </w:tcBorders>
          </w:tcPr>
          <w:p w:rsidR="004F3EC9" w:rsidRPr="003B353C" w:rsidRDefault="00CB4EE7" w:rsidP="003B353C">
            <w:pPr>
              <w:jc w:val="both"/>
              <w:rPr>
                <w:rFonts w:ascii="Arial" w:hAnsi="Arial" w:cs="Arial"/>
                <w:sz w:val="16"/>
                <w:szCs w:val="16"/>
              </w:rPr>
            </w:pPr>
            <w:r w:rsidRPr="003B353C">
              <w:rPr>
                <w:rFonts w:ascii="Arial" w:hAnsi="Arial" w:cs="Arial"/>
                <w:sz w:val="16"/>
                <w:szCs w:val="16"/>
              </w:rPr>
              <w:t>1</w:t>
            </w:r>
            <w:r w:rsidR="003B353C" w:rsidRPr="003B353C">
              <w:rPr>
                <w:rFonts w:ascii="Arial" w:hAnsi="Arial" w:cs="Arial"/>
                <w:sz w:val="16"/>
                <w:szCs w:val="16"/>
              </w:rPr>
              <w:t xml:space="preserve">5 PRESENTACIONES DE CANTA CUENTO EDUCATIVO SOBRE VALORES CONSISTENTE EN 45 MINUTOS DE CUENTO REPRESENTADO CON TÍTERES INCLUYE UNA CANCIÓN BANDERA QUE ENSAYA CON LOS NIÑOS SOBRE 5 VALORES QUE PROMUEVEN LA DISMINUCIÓN DE LA VULNERABILIDAD DE NIÑOS EN SITUACIONES DE RIESGO. INCLUYE ESCENOGRAFÍA, EFECTOS ESPECIALES, STAFF TÉCNICO, TRANSPORTE Y AUDIO EN LAS SIGUIENTES ESCUELAS: ESCUELA PRIMARIA FEDERAL MAT. SIMÓN BOLÍVAR EN SAN JUAN CASTILLOTLA, ESCUELA PRIMARIA FEDERAL MAT. ÁLVARO OBREGÓN EN LA TRINIDAD TEPANGO, ESCUELA SECUNDARIA TÉCNICA EN SAN JERÓNIMO COYULA, ESCUELA SECUNDARIA TÉCNICA AGROPECUARIA EN SAN FELIX HIDALGO, ESCUELA PRIMARIA URBANO FED. VIRGILIO AYAQUICA EN LA COL. EL CARMEN, PRIMARIA FEDERAL BILINGÜE NETZAHUALCÓYOTL EN SAN JERÓNIMO COYULA, ESCUELA PRIMARIA FEDERAL MAT. LA PAZ EN SANTA CRUZ TEHUIXPANGO, </w:t>
            </w:r>
            <w:r w:rsidR="003B353C" w:rsidRPr="003B353C">
              <w:rPr>
                <w:rFonts w:ascii="Arial" w:hAnsi="Arial" w:cs="Arial"/>
                <w:sz w:val="16"/>
                <w:szCs w:val="16"/>
              </w:rPr>
              <w:lastRenderedPageBreak/>
              <w:t xml:space="preserve">ESCUELA PRIMARIA FEDERAL MAT. OTILIO MONTAÑO EN SAN JUAN PORTEZUELO, ESCUELA PRIMERIA FEDERAL MAT. MANUEL DOMÍNGUEZ, EN SANTO DOMINGO ATOYAEMPAN, ESCUELA PRIMARIA FEDERAL MAT. IGNACIO ZARAGOZA EN LA COLONIA LOS ANGELES, ESCUELA PRIMARIA FEDERAL MAT. JOSÉ MARÍA MORELOS Y PAVÓN EN COLONIA EL LEÓN ESCUELA PRIMARIA DEL ESTADO MAT. MIGUEL HIDALGO EN EX HACIENDA DE SAN FELIX, ESCUELA PRIMERIA RURAL FEDERAL MACLOVIO EN SAN JUAN TEJALUCA Y ESCUELA PRIMARIA FEDERAL MAT. JUAN UVERA SANTA ANA YANCUITLALPAN. </w:t>
            </w:r>
          </w:p>
        </w:tc>
        <w:tc>
          <w:tcPr>
            <w:tcW w:w="792" w:type="pct"/>
            <w:tcBorders>
              <w:left w:val="single" w:sz="4" w:space="0" w:color="auto"/>
            </w:tcBorders>
            <w:vAlign w:val="center"/>
          </w:tcPr>
          <w:p w:rsidR="004F3EC9" w:rsidRDefault="006C6020" w:rsidP="00BA2391">
            <w:pPr>
              <w:jc w:val="center"/>
              <w:rPr>
                <w:rFonts w:ascii="Arial" w:hAnsi="Arial" w:cs="Arial"/>
                <w:b/>
                <w:sz w:val="20"/>
                <w:szCs w:val="20"/>
              </w:rPr>
            </w:pPr>
            <w:r w:rsidRPr="003B353C">
              <w:rPr>
                <w:rFonts w:ascii="Arial" w:hAnsi="Arial" w:cs="Arial"/>
                <w:b/>
                <w:sz w:val="20"/>
                <w:szCs w:val="20"/>
              </w:rPr>
              <w:lastRenderedPageBreak/>
              <w:t>$60,344.83</w:t>
            </w:r>
          </w:p>
        </w:tc>
      </w:tr>
      <w:tr w:rsidR="004F3EC9" w:rsidRPr="009121F0" w:rsidTr="003B353C">
        <w:trPr>
          <w:trHeight w:val="190"/>
        </w:trPr>
        <w:tc>
          <w:tcPr>
            <w:tcW w:w="316" w:type="pct"/>
            <w:tcBorders>
              <w:top w:val="single" w:sz="4" w:space="0" w:color="auto"/>
              <w:left w:val="nil"/>
              <w:bottom w:val="nil"/>
              <w:right w:val="nil"/>
            </w:tcBorders>
            <w:vAlign w:val="bottom"/>
          </w:tcPr>
          <w:p w:rsidR="004F3EC9" w:rsidRPr="009121F0" w:rsidRDefault="004F3EC9" w:rsidP="00BA2391">
            <w:pPr>
              <w:jc w:val="right"/>
              <w:rPr>
                <w:rFonts w:ascii="Arial" w:hAnsi="Arial" w:cs="Arial"/>
                <w:b/>
                <w:sz w:val="20"/>
                <w:szCs w:val="20"/>
              </w:rPr>
            </w:pPr>
          </w:p>
        </w:tc>
        <w:tc>
          <w:tcPr>
            <w:tcW w:w="3892" w:type="pct"/>
            <w:tcBorders>
              <w:top w:val="single" w:sz="4" w:space="0" w:color="auto"/>
              <w:left w:val="nil"/>
              <w:bottom w:val="nil"/>
              <w:right w:val="single" w:sz="4" w:space="0" w:color="auto"/>
            </w:tcBorders>
            <w:vAlign w:val="bottom"/>
          </w:tcPr>
          <w:p w:rsidR="004F3EC9" w:rsidRPr="009121F0" w:rsidRDefault="004F3EC9" w:rsidP="00BA2391">
            <w:pPr>
              <w:jc w:val="right"/>
              <w:rPr>
                <w:rFonts w:ascii="Arial" w:hAnsi="Arial" w:cs="Arial"/>
                <w:b/>
                <w:sz w:val="20"/>
                <w:szCs w:val="20"/>
              </w:rPr>
            </w:pPr>
            <w:r>
              <w:rPr>
                <w:rFonts w:ascii="Arial" w:hAnsi="Arial" w:cs="Arial"/>
                <w:b/>
                <w:sz w:val="20"/>
                <w:szCs w:val="20"/>
              </w:rPr>
              <w:t>SUBTOTAL</w:t>
            </w:r>
          </w:p>
        </w:tc>
        <w:tc>
          <w:tcPr>
            <w:tcW w:w="792" w:type="pct"/>
            <w:tcBorders>
              <w:top w:val="single" w:sz="4" w:space="0" w:color="auto"/>
              <w:left w:val="single" w:sz="4" w:space="0" w:color="auto"/>
              <w:bottom w:val="single" w:sz="4" w:space="0" w:color="auto"/>
              <w:right w:val="single" w:sz="4" w:space="0" w:color="auto"/>
            </w:tcBorders>
            <w:vAlign w:val="center"/>
          </w:tcPr>
          <w:p w:rsidR="004F3EC9" w:rsidRPr="0020710C" w:rsidRDefault="006C6020" w:rsidP="003B353C">
            <w:pPr>
              <w:jc w:val="center"/>
              <w:rPr>
                <w:rFonts w:ascii="Arial" w:hAnsi="Arial" w:cs="Arial"/>
                <w:b/>
                <w:sz w:val="20"/>
                <w:szCs w:val="20"/>
              </w:rPr>
            </w:pPr>
            <w:r w:rsidRPr="003B353C">
              <w:rPr>
                <w:rFonts w:ascii="Arial" w:hAnsi="Arial" w:cs="Arial"/>
                <w:b/>
                <w:sz w:val="20"/>
                <w:szCs w:val="20"/>
              </w:rPr>
              <w:t>$</w:t>
            </w:r>
            <w:r w:rsidR="003B353C">
              <w:rPr>
                <w:rFonts w:ascii="Arial" w:hAnsi="Arial" w:cs="Arial"/>
                <w:b/>
                <w:sz w:val="20"/>
                <w:szCs w:val="20"/>
              </w:rPr>
              <w:t xml:space="preserve">   </w:t>
            </w:r>
            <w:r w:rsidRPr="003B353C">
              <w:rPr>
                <w:rFonts w:ascii="Arial" w:hAnsi="Arial" w:cs="Arial"/>
                <w:b/>
                <w:sz w:val="20"/>
                <w:szCs w:val="20"/>
              </w:rPr>
              <w:t>60,344.83</w:t>
            </w:r>
          </w:p>
        </w:tc>
      </w:tr>
      <w:tr w:rsidR="004F3EC9" w:rsidRPr="009121F0" w:rsidTr="003B353C">
        <w:trPr>
          <w:trHeight w:val="190"/>
        </w:trPr>
        <w:tc>
          <w:tcPr>
            <w:tcW w:w="316" w:type="pct"/>
            <w:tcBorders>
              <w:top w:val="nil"/>
              <w:left w:val="nil"/>
              <w:bottom w:val="nil"/>
              <w:right w:val="nil"/>
            </w:tcBorders>
            <w:vAlign w:val="bottom"/>
          </w:tcPr>
          <w:p w:rsidR="004F3EC9" w:rsidRPr="009121F0" w:rsidRDefault="004F3EC9" w:rsidP="00BA2391">
            <w:pPr>
              <w:jc w:val="right"/>
              <w:rPr>
                <w:rFonts w:ascii="Arial" w:hAnsi="Arial" w:cs="Arial"/>
                <w:b/>
                <w:sz w:val="20"/>
                <w:szCs w:val="20"/>
              </w:rPr>
            </w:pPr>
          </w:p>
        </w:tc>
        <w:tc>
          <w:tcPr>
            <w:tcW w:w="3892" w:type="pct"/>
            <w:tcBorders>
              <w:top w:val="nil"/>
              <w:left w:val="nil"/>
              <w:bottom w:val="nil"/>
              <w:right w:val="single" w:sz="4" w:space="0" w:color="auto"/>
            </w:tcBorders>
            <w:vAlign w:val="bottom"/>
          </w:tcPr>
          <w:p w:rsidR="004F3EC9" w:rsidRPr="009121F0" w:rsidRDefault="004F3EC9" w:rsidP="00BA2391">
            <w:pPr>
              <w:jc w:val="right"/>
              <w:rPr>
                <w:rFonts w:ascii="Arial" w:hAnsi="Arial" w:cs="Arial"/>
                <w:b/>
                <w:sz w:val="20"/>
                <w:szCs w:val="20"/>
              </w:rPr>
            </w:pPr>
            <w:r w:rsidRPr="009121F0">
              <w:rPr>
                <w:rFonts w:ascii="Arial" w:hAnsi="Arial" w:cs="Arial"/>
                <w:b/>
                <w:sz w:val="20"/>
                <w:szCs w:val="20"/>
              </w:rPr>
              <w:t>MAS I.V.A.</w:t>
            </w:r>
          </w:p>
        </w:tc>
        <w:tc>
          <w:tcPr>
            <w:tcW w:w="792" w:type="pct"/>
            <w:tcBorders>
              <w:top w:val="single" w:sz="4" w:space="0" w:color="auto"/>
              <w:left w:val="single" w:sz="4" w:space="0" w:color="auto"/>
              <w:bottom w:val="single" w:sz="4" w:space="0" w:color="auto"/>
              <w:right w:val="single" w:sz="4" w:space="0" w:color="auto"/>
            </w:tcBorders>
            <w:vAlign w:val="center"/>
          </w:tcPr>
          <w:p w:rsidR="004F3EC9" w:rsidRPr="003B353C" w:rsidRDefault="004F3EC9" w:rsidP="003B353C">
            <w:pPr>
              <w:jc w:val="center"/>
              <w:rPr>
                <w:rFonts w:ascii="Arial" w:hAnsi="Arial" w:cs="Arial"/>
                <w:b/>
                <w:sz w:val="20"/>
                <w:szCs w:val="20"/>
              </w:rPr>
            </w:pPr>
            <w:r w:rsidRPr="003B353C">
              <w:rPr>
                <w:rFonts w:ascii="Arial" w:hAnsi="Arial" w:cs="Arial"/>
                <w:b/>
                <w:sz w:val="20"/>
                <w:szCs w:val="20"/>
              </w:rPr>
              <w:t>$</w:t>
            </w:r>
            <w:r w:rsidR="003B353C">
              <w:rPr>
                <w:rFonts w:ascii="Arial" w:hAnsi="Arial" w:cs="Arial"/>
                <w:b/>
                <w:sz w:val="20"/>
                <w:szCs w:val="20"/>
              </w:rPr>
              <w:t xml:space="preserve">     </w:t>
            </w:r>
            <w:r w:rsidR="003B353C" w:rsidRPr="003B353C">
              <w:rPr>
                <w:rFonts w:ascii="Arial" w:hAnsi="Arial" w:cs="Arial"/>
                <w:b/>
                <w:sz w:val="20"/>
                <w:szCs w:val="20"/>
              </w:rPr>
              <w:t xml:space="preserve">9,655.17 </w:t>
            </w:r>
            <w:r w:rsidRPr="003B353C">
              <w:rPr>
                <w:rFonts w:ascii="Arial" w:hAnsi="Arial" w:cs="Arial"/>
                <w:b/>
                <w:sz w:val="20"/>
                <w:szCs w:val="20"/>
              </w:rPr>
              <w:t xml:space="preserve">     </w:t>
            </w:r>
          </w:p>
        </w:tc>
      </w:tr>
      <w:tr w:rsidR="004F3EC9" w:rsidRPr="009121F0" w:rsidTr="003B353C">
        <w:trPr>
          <w:trHeight w:val="190"/>
        </w:trPr>
        <w:tc>
          <w:tcPr>
            <w:tcW w:w="316" w:type="pct"/>
            <w:tcBorders>
              <w:top w:val="nil"/>
              <w:left w:val="nil"/>
              <w:bottom w:val="nil"/>
              <w:right w:val="nil"/>
            </w:tcBorders>
            <w:vAlign w:val="bottom"/>
          </w:tcPr>
          <w:p w:rsidR="004F3EC9" w:rsidRPr="009121F0" w:rsidRDefault="004F3EC9" w:rsidP="00BA2391">
            <w:pPr>
              <w:jc w:val="right"/>
              <w:rPr>
                <w:rFonts w:ascii="Arial" w:hAnsi="Arial" w:cs="Arial"/>
                <w:b/>
                <w:sz w:val="20"/>
                <w:szCs w:val="20"/>
              </w:rPr>
            </w:pPr>
          </w:p>
        </w:tc>
        <w:tc>
          <w:tcPr>
            <w:tcW w:w="3892" w:type="pct"/>
            <w:tcBorders>
              <w:top w:val="nil"/>
              <w:left w:val="nil"/>
              <w:bottom w:val="nil"/>
              <w:right w:val="single" w:sz="4" w:space="0" w:color="auto"/>
            </w:tcBorders>
            <w:vAlign w:val="bottom"/>
          </w:tcPr>
          <w:p w:rsidR="004F3EC9" w:rsidRPr="009121F0" w:rsidRDefault="004F3EC9" w:rsidP="00BA2391">
            <w:pPr>
              <w:jc w:val="right"/>
              <w:rPr>
                <w:rFonts w:ascii="Arial" w:hAnsi="Arial" w:cs="Arial"/>
                <w:b/>
                <w:sz w:val="20"/>
                <w:szCs w:val="20"/>
              </w:rPr>
            </w:pPr>
            <w:r w:rsidRPr="009121F0">
              <w:rPr>
                <w:rFonts w:ascii="Arial" w:hAnsi="Arial" w:cs="Arial"/>
                <w:b/>
                <w:sz w:val="20"/>
                <w:szCs w:val="20"/>
              </w:rPr>
              <w:t>TOTAL</w:t>
            </w:r>
          </w:p>
        </w:tc>
        <w:tc>
          <w:tcPr>
            <w:tcW w:w="792" w:type="pct"/>
            <w:tcBorders>
              <w:top w:val="single" w:sz="4" w:space="0" w:color="auto"/>
              <w:left w:val="single" w:sz="4" w:space="0" w:color="auto"/>
              <w:bottom w:val="single" w:sz="4" w:space="0" w:color="auto"/>
              <w:right w:val="single" w:sz="4" w:space="0" w:color="auto"/>
            </w:tcBorders>
            <w:vAlign w:val="center"/>
          </w:tcPr>
          <w:p w:rsidR="004F3EC9" w:rsidRPr="003B353C" w:rsidRDefault="003B353C" w:rsidP="003B353C">
            <w:pPr>
              <w:jc w:val="center"/>
              <w:rPr>
                <w:rFonts w:ascii="Arial" w:hAnsi="Arial" w:cs="Arial"/>
                <w:b/>
                <w:sz w:val="20"/>
                <w:szCs w:val="20"/>
              </w:rPr>
            </w:pPr>
            <w:r>
              <w:rPr>
                <w:rFonts w:ascii="Arial" w:hAnsi="Arial" w:cs="Arial"/>
                <w:b/>
                <w:sz w:val="20"/>
                <w:szCs w:val="20"/>
              </w:rPr>
              <w:t>$   70</w:t>
            </w:r>
            <w:r w:rsidR="004F3EC9" w:rsidRPr="003B353C">
              <w:rPr>
                <w:rFonts w:ascii="Arial" w:hAnsi="Arial" w:cs="Arial"/>
                <w:b/>
                <w:sz w:val="20"/>
                <w:szCs w:val="20"/>
              </w:rPr>
              <w:t>,000.00</w:t>
            </w:r>
          </w:p>
        </w:tc>
      </w:tr>
    </w:tbl>
    <w:p w:rsidR="004F3EC9" w:rsidRDefault="004F3EC9" w:rsidP="00D00140">
      <w:pPr>
        <w:spacing w:line="240" w:lineRule="auto"/>
        <w:jc w:val="both"/>
        <w:rPr>
          <w:rFonts w:ascii="Arial" w:hAnsi="Arial" w:cs="Arial"/>
          <w:b/>
          <w:sz w:val="20"/>
          <w:szCs w:val="20"/>
        </w:rPr>
      </w:pPr>
    </w:p>
    <w:p w:rsidR="00B36C7C" w:rsidRDefault="008F2D12" w:rsidP="00D00140">
      <w:pPr>
        <w:spacing w:line="240" w:lineRule="auto"/>
        <w:jc w:val="both"/>
        <w:rPr>
          <w:rFonts w:ascii="Arial" w:hAnsi="Arial" w:cs="Arial"/>
          <w:bCs/>
          <w:sz w:val="20"/>
          <w:szCs w:val="20"/>
        </w:rPr>
      </w:pPr>
      <w:r w:rsidRPr="009121F0">
        <w:rPr>
          <w:rFonts w:ascii="Arial" w:hAnsi="Arial" w:cs="Arial"/>
          <w:b/>
          <w:sz w:val="20"/>
          <w:szCs w:val="20"/>
        </w:rPr>
        <w:t xml:space="preserve">Segundo.- </w:t>
      </w:r>
      <w:r w:rsidRPr="009121F0">
        <w:rPr>
          <w:rFonts w:ascii="Arial" w:hAnsi="Arial" w:cs="Arial"/>
          <w:sz w:val="20"/>
          <w:szCs w:val="20"/>
        </w:rPr>
        <w:t>Se realice la adjudicación con el</w:t>
      </w:r>
      <w:r w:rsidR="003B353C">
        <w:rPr>
          <w:rFonts w:ascii="Arial" w:hAnsi="Arial" w:cs="Arial"/>
          <w:sz w:val="20"/>
          <w:szCs w:val="20"/>
        </w:rPr>
        <w:t xml:space="preserve"> </w:t>
      </w:r>
      <w:r w:rsidR="003B353C" w:rsidRPr="003B353C">
        <w:rPr>
          <w:rFonts w:ascii="Arial" w:hAnsi="Arial" w:cs="Arial"/>
          <w:b/>
          <w:sz w:val="20"/>
          <w:szCs w:val="20"/>
        </w:rPr>
        <w:t>C. Edgar Aguilar Gutiérrez</w:t>
      </w:r>
      <w:r w:rsidRPr="009121F0">
        <w:rPr>
          <w:rFonts w:ascii="Arial" w:hAnsi="Arial" w:cs="Arial"/>
          <w:b/>
          <w:bCs/>
          <w:sz w:val="20"/>
          <w:szCs w:val="20"/>
        </w:rPr>
        <w:t>,</w:t>
      </w:r>
      <w:r w:rsidR="004C597B">
        <w:rPr>
          <w:rFonts w:ascii="Arial" w:hAnsi="Arial" w:cs="Arial"/>
          <w:bCs/>
          <w:sz w:val="20"/>
          <w:szCs w:val="20"/>
        </w:rPr>
        <w:t xml:space="preserve"> debido a que ofrece la prestación</w:t>
      </w:r>
      <w:r w:rsidRPr="009121F0">
        <w:rPr>
          <w:rFonts w:ascii="Arial" w:hAnsi="Arial" w:cs="Arial"/>
          <w:bCs/>
          <w:sz w:val="20"/>
          <w:szCs w:val="20"/>
        </w:rPr>
        <w:t xml:space="preserve"> de acuerdo a lo </w:t>
      </w:r>
      <w:r w:rsidR="004F3EC9" w:rsidRPr="009121F0">
        <w:rPr>
          <w:rFonts w:ascii="Arial" w:hAnsi="Arial" w:cs="Arial"/>
          <w:bCs/>
          <w:sz w:val="20"/>
          <w:szCs w:val="20"/>
        </w:rPr>
        <w:t xml:space="preserve">requerido </w:t>
      </w:r>
      <w:r w:rsidR="004F3EC9">
        <w:rPr>
          <w:rFonts w:ascii="Arial" w:hAnsi="Arial" w:cs="Arial"/>
          <w:bCs/>
          <w:sz w:val="20"/>
          <w:szCs w:val="20"/>
        </w:rPr>
        <w:t xml:space="preserve">además </w:t>
      </w:r>
      <w:r w:rsidR="007040AF">
        <w:rPr>
          <w:rFonts w:ascii="Arial" w:hAnsi="Arial" w:cs="Arial"/>
          <w:bCs/>
          <w:sz w:val="20"/>
          <w:szCs w:val="20"/>
        </w:rPr>
        <w:t xml:space="preserve">de que de acuerdo al </w:t>
      </w:r>
      <w:proofErr w:type="spellStart"/>
      <w:r w:rsidR="007040AF">
        <w:rPr>
          <w:rFonts w:ascii="Arial" w:hAnsi="Arial" w:cs="Arial"/>
          <w:bCs/>
          <w:sz w:val="20"/>
          <w:szCs w:val="20"/>
        </w:rPr>
        <w:t>curriculum</w:t>
      </w:r>
      <w:proofErr w:type="spellEnd"/>
      <w:r w:rsidR="007040AF">
        <w:rPr>
          <w:rFonts w:ascii="Arial" w:hAnsi="Arial" w:cs="Arial"/>
          <w:bCs/>
          <w:sz w:val="20"/>
          <w:szCs w:val="20"/>
        </w:rPr>
        <w:t xml:space="preserve"> presentado tiene la experiencia para la elaboración de esta prestación</w:t>
      </w:r>
      <w:r w:rsidR="00B36C7C">
        <w:rPr>
          <w:rFonts w:ascii="Arial" w:hAnsi="Arial" w:cs="Arial"/>
          <w:bCs/>
          <w:sz w:val="20"/>
          <w:szCs w:val="20"/>
        </w:rPr>
        <w:t xml:space="preserve"> en mención, por lo cual cuenta con la capacidad y experiencia para ejecutar los servicios requeridos.</w:t>
      </w:r>
    </w:p>
    <w:p w:rsidR="008F2D12" w:rsidRPr="009121F0" w:rsidRDefault="008F2D12" w:rsidP="00D00140">
      <w:pPr>
        <w:spacing w:line="240" w:lineRule="auto"/>
        <w:jc w:val="both"/>
        <w:rPr>
          <w:rFonts w:ascii="Arial" w:hAnsi="Arial" w:cs="Arial"/>
          <w:bCs/>
          <w:sz w:val="20"/>
          <w:szCs w:val="20"/>
        </w:rPr>
      </w:pPr>
      <w:r w:rsidRPr="009121F0">
        <w:rPr>
          <w:rFonts w:ascii="Arial" w:hAnsi="Arial" w:cs="Arial"/>
          <w:b/>
          <w:bCs/>
          <w:sz w:val="20"/>
          <w:szCs w:val="20"/>
        </w:rPr>
        <w:t>Tercero</w:t>
      </w:r>
      <w:r w:rsidRPr="009121F0">
        <w:rPr>
          <w:rFonts w:ascii="Arial" w:hAnsi="Arial" w:cs="Arial"/>
          <w:sz w:val="20"/>
          <w:szCs w:val="20"/>
        </w:rPr>
        <w:t>.- Se r</w:t>
      </w:r>
      <w:r w:rsidR="002334C3">
        <w:rPr>
          <w:rFonts w:ascii="Arial" w:hAnsi="Arial" w:cs="Arial"/>
          <w:sz w:val="20"/>
          <w:szCs w:val="20"/>
        </w:rPr>
        <w:t>ealice el pago de la prestación de servicio</w:t>
      </w:r>
      <w:r w:rsidRPr="009121F0">
        <w:rPr>
          <w:rFonts w:ascii="Arial" w:hAnsi="Arial" w:cs="Arial"/>
          <w:sz w:val="20"/>
          <w:szCs w:val="20"/>
        </w:rPr>
        <w:t xml:space="preserve"> arriba mencionada por la cantidad </w:t>
      </w:r>
      <w:r w:rsidRPr="009121F0">
        <w:rPr>
          <w:rFonts w:ascii="Arial" w:hAnsi="Arial" w:cs="Arial"/>
          <w:bCs/>
          <w:sz w:val="20"/>
          <w:szCs w:val="20"/>
        </w:rPr>
        <w:t xml:space="preserve">de </w:t>
      </w:r>
      <w:r w:rsidR="00D00140" w:rsidRPr="00641BD8">
        <w:rPr>
          <w:rFonts w:ascii="Arial" w:eastAsia="Arial Unicode MS" w:hAnsi="Arial" w:cs="Arial"/>
          <w:kern w:val="1"/>
          <w:sz w:val="20"/>
          <w:szCs w:val="20"/>
          <w:lang w:eastAsia="hi-IN" w:bidi="hi-IN"/>
        </w:rPr>
        <w:t>el monto de</w:t>
      </w:r>
      <w:r w:rsidR="00D00140">
        <w:rPr>
          <w:rFonts w:ascii="Arial" w:hAnsi="Arial" w:cs="Arial"/>
          <w:b/>
          <w:noProof/>
          <w:sz w:val="20"/>
          <w:szCs w:val="20"/>
          <w:lang w:val="es-ES_tradnl"/>
        </w:rPr>
        <w:t xml:space="preserve"> </w:t>
      </w:r>
      <w:r w:rsidR="003B353C" w:rsidRPr="003B353C">
        <w:rPr>
          <w:rFonts w:ascii="Arial" w:hAnsi="Arial" w:cs="Arial"/>
          <w:b/>
          <w:noProof/>
          <w:sz w:val="20"/>
          <w:szCs w:val="20"/>
          <w:lang w:val="es-ES_tradnl"/>
        </w:rPr>
        <w:t xml:space="preserve">$60,344.83 (Sesenta Mil Trescientos  Cuarenta y Cuatro Pesos 83/100 M.N.), </w:t>
      </w:r>
      <w:r w:rsidR="003B353C" w:rsidRPr="003B353C">
        <w:rPr>
          <w:rFonts w:ascii="Arial" w:hAnsi="Arial" w:cs="Arial"/>
          <w:noProof/>
          <w:sz w:val="20"/>
          <w:szCs w:val="20"/>
          <w:lang w:val="es-ES_tradnl"/>
        </w:rPr>
        <w:t>más</w:t>
      </w:r>
      <w:r w:rsidR="003B353C" w:rsidRPr="003B353C">
        <w:rPr>
          <w:rFonts w:ascii="Arial" w:hAnsi="Arial" w:cs="Arial"/>
          <w:b/>
          <w:noProof/>
          <w:sz w:val="20"/>
          <w:szCs w:val="20"/>
          <w:lang w:val="es-ES_tradnl"/>
        </w:rPr>
        <w:t xml:space="preserve"> $9,655.17 (Nueve Mil Seiscientos Cincuenta y Cinco Pesos 17/100 M.N.) </w:t>
      </w:r>
      <w:r w:rsidR="003B353C" w:rsidRPr="003B353C">
        <w:rPr>
          <w:rFonts w:ascii="Arial" w:hAnsi="Arial" w:cs="Arial"/>
          <w:noProof/>
          <w:sz w:val="20"/>
          <w:szCs w:val="20"/>
          <w:lang w:val="es-ES_tradnl"/>
        </w:rPr>
        <w:t>correspondiente al 16% de I.V.A., dando un monto total de</w:t>
      </w:r>
      <w:r w:rsidR="003B353C" w:rsidRPr="003B353C">
        <w:rPr>
          <w:rFonts w:ascii="Arial" w:hAnsi="Arial" w:cs="Arial"/>
          <w:b/>
          <w:noProof/>
          <w:sz w:val="20"/>
          <w:szCs w:val="20"/>
          <w:lang w:val="es-ES_tradnl"/>
        </w:rPr>
        <w:t xml:space="preserve"> $70, 000.00 (Setenta Mil Pesos 00/100 M.N.)</w:t>
      </w:r>
      <w:r w:rsidR="006447F3">
        <w:rPr>
          <w:rFonts w:ascii="Arial" w:hAnsi="Arial" w:cs="Arial"/>
          <w:b/>
          <w:bCs/>
          <w:sz w:val="20"/>
          <w:szCs w:val="20"/>
        </w:rPr>
        <w:t>.</w:t>
      </w:r>
    </w:p>
    <w:p w:rsidR="008F2D12" w:rsidRPr="009121F0" w:rsidRDefault="008F2D12" w:rsidP="008F2D12">
      <w:pPr>
        <w:pStyle w:val="Default"/>
        <w:spacing w:before="100" w:beforeAutospacing="1" w:after="100" w:afterAutospacing="1"/>
        <w:jc w:val="both"/>
        <w:rPr>
          <w:sz w:val="20"/>
          <w:szCs w:val="20"/>
        </w:rPr>
      </w:pPr>
      <w:r w:rsidRPr="009121F0">
        <w:rPr>
          <w:b/>
          <w:bCs/>
          <w:sz w:val="20"/>
          <w:szCs w:val="20"/>
        </w:rPr>
        <w:t xml:space="preserve">Cuarta.- </w:t>
      </w:r>
      <w:r w:rsidRPr="009121F0">
        <w:rPr>
          <w:sz w:val="20"/>
          <w:szCs w:val="20"/>
        </w:rPr>
        <w:t xml:space="preserve">Notifíquese lo anterior a la Contraloría Municipal. </w:t>
      </w:r>
    </w:p>
    <w:p w:rsidR="008F2D12" w:rsidRPr="009121F0" w:rsidRDefault="008F2D12" w:rsidP="008F2D12">
      <w:pPr>
        <w:pStyle w:val="Default"/>
        <w:spacing w:before="100" w:beforeAutospacing="1" w:after="100" w:afterAutospacing="1"/>
        <w:jc w:val="both"/>
        <w:rPr>
          <w:b/>
          <w:sz w:val="20"/>
          <w:szCs w:val="20"/>
          <w:lang w:val="es-ES_tradnl"/>
        </w:rPr>
      </w:pPr>
      <w:r w:rsidRPr="009121F0">
        <w:rPr>
          <w:sz w:val="20"/>
          <w:szCs w:val="20"/>
        </w:rPr>
        <w:t xml:space="preserve">Así lo dictamino el Honorable Ayuntamiento de Atlixco a través del Comité Municipal de Adjudicaciones constituido para determinar la procedencia del </w:t>
      </w:r>
      <w:r w:rsidRPr="009121F0">
        <w:rPr>
          <w:sz w:val="20"/>
          <w:szCs w:val="20"/>
          <w:lang w:val="es-ES_tradnl"/>
        </w:rPr>
        <w:t xml:space="preserve">dictamen de adjudicación por el procedimiento de </w:t>
      </w:r>
      <w:r w:rsidRPr="009121F0">
        <w:rPr>
          <w:b/>
          <w:sz w:val="20"/>
          <w:szCs w:val="20"/>
          <w:lang w:val="es-ES_tradnl"/>
        </w:rPr>
        <w:t>Adjudicación Directa.</w:t>
      </w:r>
    </w:p>
    <w:p w:rsidR="008F2D12" w:rsidRPr="009121F0" w:rsidRDefault="008F2D12" w:rsidP="008F2D12">
      <w:pPr>
        <w:pStyle w:val="Default"/>
        <w:spacing w:before="100" w:beforeAutospacing="1" w:after="100" w:afterAutospacing="1"/>
        <w:jc w:val="both"/>
        <w:rPr>
          <w:sz w:val="20"/>
          <w:szCs w:val="20"/>
        </w:rPr>
      </w:pPr>
      <w:r w:rsidRPr="009121F0">
        <w:rPr>
          <w:sz w:val="20"/>
          <w:szCs w:val="20"/>
        </w:rPr>
        <w:t>No habiendo otro asunto que tratar y estando debidamente enterados del contenido de la presente acta todos los que en ella intervienen, y dándose por notificados de este dictamen de excepción, sin que exista oposición por alguna de las partes,</w:t>
      </w:r>
      <w:r w:rsidR="003B353C">
        <w:rPr>
          <w:sz w:val="20"/>
          <w:szCs w:val="20"/>
        </w:rPr>
        <w:t xml:space="preserve"> se da por concluida a las trece</w:t>
      </w:r>
      <w:r w:rsidRPr="009121F0">
        <w:rPr>
          <w:sz w:val="20"/>
          <w:szCs w:val="20"/>
        </w:rPr>
        <w:t xml:space="preserve"> horas con </w:t>
      </w:r>
      <w:r w:rsidR="004F3EC9">
        <w:rPr>
          <w:sz w:val="20"/>
          <w:szCs w:val="20"/>
        </w:rPr>
        <w:t>veinticinco</w:t>
      </w:r>
      <w:r w:rsidR="007A67E0">
        <w:rPr>
          <w:sz w:val="20"/>
          <w:szCs w:val="20"/>
        </w:rPr>
        <w:t xml:space="preserve"> minutos </w:t>
      </w:r>
      <w:r w:rsidRPr="009121F0">
        <w:rPr>
          <w:sz w:val="20"/>
          <w:szCs w:val="20"/>
        </w:rPr>
        <w:t xml:space="preserve">del </w:t>
      </w:r>
      <w:r w:rsidR="007A67E0" w:rsidRPr="009121F0">
        <w:rPr>
          <w:sz w:val="20"/>
          <w:szCs w:val="20"/>
        </w:rPr>
        <w:t xml:space="preserve"> </w:t>
      </w:r>
      <w:r w:rsidR="003B353C">
        <w:rPr>
          <w:sz w:val="20"/>
          <w:szCs w:val="20"/>
        </w:rPr>
        <w:t>veintidós</w:t>
      </w:r>
      <w:r w:rsidR="007A67E0" w:rsidRPr="009121F0">
        <w:rPr>
          <w:sz w:val="20"/>
          <w:szCs w:val="20"/>
        </w:rPr>
        <w:t xml:space="preserve"> de </w:t>
      </w:r>
      <w:r w:rsidR="003B353C">
        <w:rPr>
          <w:sz w:val="20"/>
          <w:szCs w:val="20"/>
        </w:rPr>
        <w:t>Abril</w:t>
      </w:r>
      <w:r w:rsidR="007A67E0">
        <w:rPr>
          <w:sz w:val="20"/>
          <w:szCs w:val="20"/>
        </w:rPr>
        <w:t xml:space="preserve"> de dos mil dieciséis</w:t>
      </w:r>
      <w:r w:rsidRPr="009121F0">
        <w:rPr>
          <w:sz w:val="20"/>
          <w:szCs w:val="20"/>
        </w:rPr>
        <w:t>, firmando al calce y margen todos los participantes para debida constancia.</w:t>
      </w:r>
    </w:p>
    <w:p w:rsidR="008F2D12" w:rsidRDefault="008F2D12" w:rsidP="008F2D12">
      <w:pPr>
        <w:jc w:val="center"/>
        <w:rPr>
          <w:rFonts w:ascii="Arial" w:hAnsi="Arial" w:cs="Arial"/>
          <w:b/>
          <w:sz w:val="20"/>
          <w:szCs w:val="20"/>
          <w:u w:val="single"/>
        </w:rPr>
      </w:pPr>
      <w:r w:rsidRPr="009121F0">
        <w:rPr>
          <w:rFonts w:ascii="Arial" w:hAnsi="Arial" w:cs="Arial"/>
          <w:b/>
          <w:sz w:val="20"/>
          <w:szCs w:val="20"/>
          <w:u w:val="single"/>
        </w:rPr>
        <w:t>Por el Honorable Ayuntamiento de Atlixco</w:t>
      </w:r>
    </w:p>
    <w:p w:rsidR="00B36C7C" w:rsidRPr="009121F0" w:rsidRDefault="00B36C7C" w:rsidP="008F2D12">
      <w:pPr>
        <w:jc w:val="center"/>
        <w:rPr>
          <w:rFonts w:ascii="Arial" w:hAnsi="Arial" w:cs="Arial"/>
          <w:b/>
          <w:sz w:val="20"/>
          <w:szCs w:val="20"/>
          <w:u w:val="single"/>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Ing. José Luis </w:t>
      </w:r>
      <w:proofErr w:type="spellStart"/>
      <w:r w:rsidRPr="009121F0">
        <w:rPr>
          <w:rFonts w:ascii="Arial" w:hAnsi="Arial" w:cs="Arial"/>
          <w:sz w:val="20"/>
          <w:szCs w:val="20"/>
        </w:rPr>
        <w:t>Galeazzi</w:t>
      </w:r>
      <w:proofErr w:type="spellEnd"/>
      <w:r w:rsidRPr="009121F0">
        <w:rPr>
          <w:rFonts w:ascii="Arial" w:hAnsi="Arial" w:cs="Arial"/>
          <w:sz w:val="20"/>
          <w:szCs w:val="20"/>
        </w:rPr>
        <w:t xml:space="preserve"> Berra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Presidente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8F2D12">
      <w:pPr>
        <w:spacing w:after="0" w:line="240" w:lineRule="auto"/>
        <w:rPr>
          <w:rFonts w:ascii="Arial" w:hAnsi="Arial" w:cs="Arial"/>
          <w:sz w:val="20"/>
          <w:szCs w:val="20"/>
        </w:rPr>
      </w:pPr>
    </w:p>
    <w:p w:rsidR="003B353C" w:rsidRPr="009121F0" w:rsidRDefault="003B353C"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L.A.E</w:t>
      </w:r>
      <w:r>
        <w:rPr>
          <w:rFonts w:ascii="Arial" w:hAnsi="Arial" w:cs="Arial"/>
          <w:sz w:val="20"/>
          <w:szCs w:val="20"/>
        </w:rPr>
        <w:t>.</w:t>
      </w:r>
      <w:r w:rsidRPr="009121F0">
        <w:rPr>
          <w:rFonts w:ascii="Arial" w:hAnsi="Arial" w:cs="Arial"/>
          <w:sz w:val="20"/>
          <w:szCs w:val="20"/>
        </w:rPr>
        <w:t xml:space="preserve">  Ángela Pérez Flores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Ejecutivo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3B353C"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4F3EC9"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Ing. Raúl López </w:t>
      </w:r>
      <w:proofErr w:type="spellStart"/>
      <w:r w:rsidRPr="009121F0">
        <w:rPr>
          <w:rFonts w:ascii="Arial" w:hAnsi="Arial" w:cs="Arial"/>
          <w:sz w:val="20"/>
          <w:szCs w:val="20"/>
        </w:rPr>
        <w:t>Zitle</w:t>
      </w:r>
      <w:proofErr w:type="spellEnd"/>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Secretario Técnico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p>
    <w:p w:rsidR="003B353C" w:rsidRPr="003B353C" w:rsidRDefault="003B353C" w:rsidP="003B353C">
      <w:pPr>
        <w:jc w:val="both"/>
        <w:rPr>
          <w:sz w:val="20"/>
          <w:szCs w:val="20"/>
          <w:lang w:val="es-ES_tradnl"/>
        </w:rPr>
      </w:pPr>
      <w:r w:rsidRPr="003B353C">
        <w:rPr>
          <w:rFonts w:ascii="Arial" w:hAnsi="Arial" w:cs="Arial"/>
          <w:sz w:val="20"/>
          <w:szCs w:val="20"/>
        </w:rPr>
        <w:lastRenderedPageBreak/>
        <w:t>Ú</w:t>
      </w:r>
      <w:proofErr w:type="spellStart"/>
      <w:r w:rsidRPr="003B353C">
        <w:rPr>
          <w:rFonts w:ascii="Arial" w:hAnsi="Arial" w:cs="Arial"/>
          <w:sz w:val="20"/>
          <w:szCs w:val="20"/>
          <w:lang w:val="es-ES_tradnl"/>
        </w:rPr>
        <w:t>ltima</w:t>
      </w:r>
      <w:proofErr w:type="spellEnd"/>
      <w:r w:rsidRPr="003B353C">
        <w:rPr>
          <w:rFonts w:ascii="Arial" w:hAnsi="Arial" w:cs="Arial"/>
          <w:sz w:val="20"/>
          <w:szCs w:val="20"/>
          <w:lang w:val="es-ES_tradnl"/>
        </w:rPr>
        <w:t xml:space="preserve"> hoja del </w:t>
      </w:r>
      <w:r w:rsidRPr="009121F0">
        <w:rPr>
          <w:rFonts w:ascii="Arial" w:hAnsi="Arial" w:cs="Arial"/>
          <w:b/>
          <w:sz w:val="20"/>
          <w:szCs w:val="20"/>
          <w:lang w:val="es-ES_tradnl"/>
        </w:rPr>
        <w:t>Dictamen de excepción a</w:t>
      </w:r>
      <w:r>
        <w:rPr>
          <w:rFonts w:ascii="Arial" w:hAnsi="Arial" w:cs="Arial"/>
          <w:b/>
          <w:sz w:val="20"/>
          <w:szCs w:val="20"/>
          <w:lang w:val="es-ES_tradnl"/>
        </w:rPr>
        <w:t xml:space="preserve"> la Licitación Pública</w:t>
      </w:r>
      <w:r w:rsidRPr="009121F0">
        <w:rPr>
          <w:rFonts w:ascii="Arial" w:hAnsi="Arial" w:cs="Arial"/>
          <w:b/>
          <w:sz w:val="20"/>
          <w:szCs w:val="20"/>
          <w:lang w:val="es-ES_tradnl"/>
        </w:rPr>
        <w:t xml:space="preserve"> por el procedimiento de Adjudicación Directa</w:t>
      </w:r>
      <w:r w:rsidRPr="003B353C">
        <w:rPr>
          <w:rFonts w:ascii="Arial" w:hAnsi="Arial" w:cs="Arial"/>
          <w:sz w:val="20"/>
          <w:szCs w:val="20"/>
          <w:lang w:val="es-ES_tradnl"/>
        </w:rPr>
        <w:t xml:space="preserve">, número </w:t>
      </w:r>
      <w:r w:rsidRPr="003B353C">
        <w:rPr>
          <w:rFonts w:ascii="Arial" w:hAnsi="Arial"/>
          <w:b/>
          <w:sz w:val="20"/>
          <w:szCs w:val="20"/>
        </w:rPr>
        <w:fldChar w:fldCharType="begin"/>
      </w:r>
      <w:r w:rsidRPr="003B353C">
        <w:rPr>
          <w:rFonts w:ascii="Arial" w:hAnsi="Arial"/>
          <w:b/>
          <w:sz w:val="20"/>
          <w:szCs w:val="20"/>
        </w:rPr>
        <w:instrText xml:space="preserve"> MERGEFIELD NO_DE_OBRA </w:instrText>
      </w:r>
      <w:r w:rsidRPr="003B353C">
        <w:rPr>
          <w:rFonts w:ascii="Arial" w:hAnsi="Arial"/>
          <w:b/>
          <w:sz w:val="20"/>
          <w:szCs w:val="20"/>
        </w:rPr>
        <w:fldChar w:fldCharType="separate"/>
      </w:r>
      <w:r w:rsidRPr="003B353C">
        <w:rPr>
          <w:rFonts w:ascii="Arial" w:hAnsi="Arial"/>
          <w:b/>
          <w:noProof/>
          <w:sz w:val="20"/>
          <w:szCs w:val="20"/>
        </w:rPr>
        <w:t>CMADJ-</w:t>
      </w:r>
      <w:r>
        <w:rPr>
          <w:rFonts w:ascii="Arial" w:hAnsi="Arial"/>
          <w:b/>
          <w:noProof/>
          <w:sz w:val="20"/>
          <w:szCs w:val="20"/>
        </w:rPr>
        <w:t>118</w:t>
      </w:r>
      <w:r w:rsidRPr="003B353C">
        <w:rPr>
          <w:rFonts w:ascii="Arial" w:hAnsi="Arial"/>
          <w:b/>
          <w:noProof/>
          <w:sz w:val="20"/>
          <w:szCs w:val="20"/>
        </w:rPr>
        <w:t>-201</w:t>
      </w:r>
      <w:r w:rsidRPr="003B353C">
        <w:rPr>
          <w:rFonts w:ascii="Arial" w:hAnsi="Arial"/>
          <w:b/>
          <w:sz w:val="20"/>
          <w:szCs w:val="20"/>
        </w:rPr>
        <w:fldChar w:fldCharType="end"/>
      </w:r>
      <w:r w:rsidRPr="003B353C">
        <w:rPr>
          <w:rFonts w:ascii="Arial" w:hAnsi="Arial"/>
          <w:b/>
          <w:sz w:val="20"/>
          <w:szCs w:val="20"/>
        </w:rPr>
        <w:t xml:space="preserve">6 </w:t>
      </w:r>
      <w:r w:rsidRPr="003B353C">
        <w:rPr>
          <w:rFonts w:ascii="Arial" w:hAnsi="Arial" w:cs="Arial"/>
          <w:sz w:val="20"/>
          <w:szCs w:val="20"/>
          <w:lang w:val="es-ES_tradnl"/>
        </w:rPr>
        <w:t xml:space="preserve">denominada </w:t>
      </w:r>
      <w:r w:rsidRPr="009F4831">
        <w:rPr>
          <w:rFonts w:ascii="Arial" w:hAnsi="Arial" w:cs="Arial"/>
          <w:b/>
          <w:sz w:val="20"/>
          <w:szCs w:val="20"/>
          <w:lang w:val="es-ES_tradnl"/>
        </w:rPr>
        <w:t>“</w:t>
      </w:r>
      <w:r w:rsidRPr="009F4831">
        <w:rPr>
          <w:rFonts w:ascii="Arial" w:hAnsi="Arial" w:cs="Arial"/>
          <w:b/>
          <w:noProof/>
          <w:sz w:val="20"/>
          <w:szCs w:val="20"/>
          <w:lang w:val="es-ES_tradnl"/>
        </w:rPr>
        <w:t>Actuaciones Musicales para Campaña de Valores</w:t>
      </w:r>
      <w:r>
        <w:rPr>
          <w:rFonts w:ascii="Arial" w:hAnsi="Arial" w:cs="Arial"/>
          <w:b/>
          <w:sz w:val="20"/>
          <w:szCs w:val="20"/>
          <w:lang w:val="es-ES_tradnl"/>
        </w:rPr>
        <w:t>”</w:t>
      </w:r>
      <w:r w:rsidRPr="003B353C">
        <w:rPr>
          <w:rFonts w:ascii="Arial" w:hAnsi="Arial" w:cs="Arial"/>
          <w:b/>
          <w:sz w:val="20"/>
          <w:szCs w:val="20"/>
          <w:lang w:val="es-ES_tradnl"/>
        </w:rPr>
        <w:fldChar w:fldCharType="begin"/>
      </w:r>
      <w:r w:rsidRPr="003B353C">
        <w:rPr>
          <w:rFonts w:ascii="Arial" w:hAnsi="Arial" w:cs="Arial"/>
          <w:b/>
          <w:sz w:val="20"/>
          <w:szCs w:val="20"/>
          <w:lang w:val="es-ES_tradnl"/>
        </w:rPr>
        <w:instrText xml:space="preserve"> MERGEFIELD DENOMINACION </w:instrText>
      </w:r>
      <w:r w:rsidRPr="003B353C">
        <w:rPr>
          <w:rFonts w:ascii="Arial" w:hAnsi="Arial" w:cs="Arial"/>
          <w:b/>
          <w:sz w:val="20"/>
          <w:szCs w:val="20"/>
          <w:lang w:val="es-ES_tradnl"/>
        </w:rPr>
        <w:fldChar w:fldCharType="separate"/>
      </w:r>
      <w:r w:rsidRPr="003B353C">
        <w:rPr>
          <w:rFonts w:ascii="Arial" w:hAnsi="Arial" w:cs="Arial"/>
          <w:b/>
          <w:noProof/>
          <w:sz w:val="20"/>
          <w:szCs w:val="20"/>
          <w:lang w:val="es-ES_tradnl"/>
        </w:rPr>
        <w:t>,</w:t>
      </w:r>
      <w:r w:rsidRPr="003B353C">
        <w:rPr>
          <w:rFonts w:ascii="Arial" w:hAnsi="Arial" w:cs="Arial"/>
          <w:b/>
          <w:sz w:val="20"/>
          <w:szCs w:val="20"/>
          <w:lang w:val="es-ES_tradnl"/>
        </w:rPr>
        <w:fldChar w:fldCharType="end"/>
      </w:r>
      <w:r w:rsidRPr="003B353C">
        <w:rPr>
          <w:rFonts w:ascii="Arial" w:hAnsi="Arial" w:cs="Arial"/>
          <w:b/>
          <w:sz w:val="20"/>
          <w:szCs w:val="20"/>
          <w:lang w:val="es-ES_tradnl"/>
        </w:rPr>
        <w:t>------------------------------------------------------------------------------------------------------------------------------------------------------------</w:t>
      </w:r>
      <w:r>
        <w:rPr>
          <w:rFonts w:ascii="Arial" w:hAnsi="Arial" w:cs="Arial"/>
          <w:b/>
          <w:sz w:val="20"/>
          <w:szCs w:val="20"/>
          <w:lang w:val="es-ES_tradnl"/>
        </w:rPr>
        <w:t>-------------------------------------------------------------------------</w:t>
      </w:r>
      <w:r w:rsidRPr="003B353C">
        <w:rPr>
          <w:rFonts w:ascii="Arial" w:hAnsi="Arial" w:cs="Arial"/>
          <w:b/>
          <w:sz w:val="20"/>
          <w:szCs w:val="20"/>
          <w:lang w:val="es-ES_tradnl"/>
        </w:rPr>
        <w:t>---</w:t>
      </w:r>
    </w:p>
    <w:p w:rsidR="003B353C" w:rsidRDefault="003B353C"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Lic. Graciela </w:t>
      </w:r>
      <w:proofErr w:type="spellStart"/>
      <w:r w:rsidRPr="009121F0">
        <w:rPr>
          <w:rFonts w:ascii="Arial" w:hAnsi="Arial" w:cs="Arial"/>
          <w:sz w:val="20"/>
          <w:szCs w:val="20"/>
        </w:rPr>
        <w:t>Cantorán</w:t>
      </w:r>
      <w:proofErr w:type="spellEnd"/>
      <w:r w:rsidRPr="009121F0">
        <w:rPr>
          <w:rFonts w:ascii="Arial" w:hAnsi="Arial" w:cs="Arial"/>
          <w:sz w:val="20"/>
          <w:szCs w:val="20"/>
        </w:rPr>
        <w:t xml:space="preserve"> Nájera</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de </w:t>
      </w:r>
    </w:p>
    <w:p w:rsidR="003B353C" w:rsidRDefault="008F2D12" w:rsidP="008F2D12">
      <w:pPr>
        <w:spacing w:after="0" w:line="240" w:lineRule="auto"/>
        <w:rPr>
          <w:rFonts w:ascii="Arial" w:hAnsi="Arial" w:cs="Arial"/>
          <w:sz w:val="20"/>
          <w:szCs w:val="20"/>
        </w:rPr>
      </w:pPr>
      <w:r w:rsidRPr="009121F0">
        <w:rPr>
          <w:rFonts w:ascii="Arial" w:hAnsi="Arial" w:cs="Arial"/>
          <w:sz w:val="20"/>
          <w:szCs w:val="20"/>
        </w:rPr>
        <w:t>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Cristina González Carrasco</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Default="000E21A0" w:rsidP="008F2D12">
      <w:pPr>
        <w:spacing w:after="0" w:line="240" w:lineRule="auto"/>
        <w:rPr>
          <w:rFonts w:ascii="Arial" w:hAnsi="Arial" w:cs="Arial"/>
          <w:sz w:val="20"/>
          <w:szCs w:val="20"/>
        </w:rPr>
      </w:pPr>
      <w:r>
        <w:rPr>
          <w:rFonts w:ascii="Arial" w:hAnsi="Arial" w:cs="Arial"/>
          <w:sz w:val="20"/>
          <w:szCs w:val="20"/>
        </w:rPr>
        <w:t xml:space="preserve">  </w:t>
      </w:r>
    </w:p>
    <w:p w:rsidR="003B353C" w:rsidRPr="009121F0" w:rsidRDefault="003B353C"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C.P. Norma Gil Jiménez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Suplente del Vocal del Comité Municipal </w:t>
      </w:r>
    </w:p>
    <w:p w:rsidR="008F2D12" w:rsidRDefault="008F2D12" w:rsidP="008F2D12">
      <w:pPr>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3B353C" w:rsidRPr="009121F0" w:rsidRDefault="003B353C" w:rsidP="008F2D12">
      <w:pPr>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Mtra. Laura Elena Flores Suñer</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3B353C" w:rsidRPr="009121F0" w:rsidRDefault="003B353C" w:rsidP="008F2D12">
      <w:pPr>
        <w:spacing w:after="0" w:line="240" w:lineRule="auto"/>
        <w:rPr>
          <w:rFonts w:ascii="Arial" w:hAnsi="Arial" w:cs="Arial"/>
          <w:sz w:val="20"/>
          <w:szCs w:val="20"/>
        </w:rPr>
      </w:pPr>
    </w:p>
    <w:p w:rsidR="004F3EC9" w:rsidRDefault="004F3EC9"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C. María del Carmen Pérez Muñoz</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3B353C" w:rsidRPr="009121F0" w:rsidRDefault="003B353C"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Arq. Ignacio Lozano Torres</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Vocal del Comité Municipal </w:t>
      </w:r>
    </w:p>
    <w:p w:rsidR="008F2D12" w:rsidRPr="009121F0" w:rsidRDefault="008F2D12" w:rsidP="008F2D12">
      <w:pPr>
        <w:spacing w:after="0" w:line="240" w:lineRule="auto"/>
        <w:rPr>
          <w:rFonts w:ascii="Arial" w:hAnsi="Arial" w:cs="Arial"/>
          <w:sz w:val="20"/>
          <w:szCs w:val="20"/>
        </w:rPr>
      </w:pPr>
      <w:proofErr w:type="gramStart"/>
      <w:r w:rsidRPr="009121F0">
        <w:rPr>
          <w:rFonts w:ascii="Arial" w:hAnsi="Arial" w:cs="Arial"/>
          <w:sz w:val="20"/>
          <w:szCs w:val="20"/>
        </w:rPr>
        <w:t>de</w:t>
      </w:r>
      <w:proofErr w:type="gramEnd"/>
      <w:r w:rsidRPr="009121F0">
        <w:rPr>
          <w:rFonts w:ascii="Arial" w:hAnsi="Arial" w:cs="Arial"/>
          <w:sz w:val="20"/>
          <w:szCs w:val="20"/>
        </w:rPr>
        <w:t xml:space="preserv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Default="008F2D12" w:rsidP="00E47434">
      <w:pPr>
        <w:rPr>
          <w:rFonts w:ascii="Arial" w:hAnsi="Arial" w:cs="Arial"/>
          <w:b/>
          <w:sz w:val="20"/>
          <w:szCs w:val="20"/>
        </w:rPr>
      </w:pPr>
    </w:p>
    <w:p w:rsidR="008F2D12" w:rsidRDefault="008F2D12" w:rsidP="008F2D12">
      <w:pPr>
        <w:jc w:val="center"/>
        <w:rPr>
          <w:rFonts w:ascii="Arial" w:hAnsi="Arial" w:cs="Arial"/>
          <w:b/>
          <w:sz w:val="20"/>
          <w:szCs w:val="20"/>
        </w:rPr>
      </w:pPr>
      <w:r w:rsidRPr="009121F0">
        <w:rPr>
          <w:rFonts w:ascii="Arial" w:hAnsi="Arial" w:cs="Arial"/>
          <w:b/>
          <w:sz w:val="20"/>
          <w:szCs w:val="20"/>
        </w:rPr>
        <w:t>Por Contraloría Municipal de Atlixco</w:t>
      </w:r>
    </w:p>
    <w:p w:rsidR="003B353C" w:rsidRPr="009121F0" w:rsidRDefault="003B353C" w:rsidP="008F2D12">
      <w:pPr>
        <w:jc w:val="center"/>
        <w:rPr>
          <w:rFonts w:ascii="Arial" w:hAnsi="Arial" w:cs="Arial"/>
          <w:b/>
          <w:sz w:val="20"/>
          <w:szCs w:val="20"/>
        </w:rPr>
      </w:pPr>
    </w:p>
    <w:p w:rsidR="003B353C" w:rsidRDefault="003B353C" w:rsidP="008F2D12">
      <w:pPr>
        <w:spacing w:after="0" w:line="240" w:lineRule="auto"/>
        <w:rPr>
          <w:rFonts w:ascii="Arial" w:hAnsi="Arial" w:cs="Arial"/>
          <w:sz w:val="20"/>
          <w:szCs w:val="20"/>
        </w:rPr>
      </w:pPr>
      <w:r>
        <w:rPr>
          <w:rFonts w:ascii="Arial" w:hAnsi="Arial" w:cs="Arial"/>
          <w:sz w:val="20"/>
          <w:szCs w:val="20"/>
        </w:rPr>
        <w:t xml:space="preserve">Lic. </w:t>
      </w:r>
      <w:proofErr w:type="spellStart"/>
      <w:r>
        <w:rPr>
          <w:rFonts w:ascii="Arial" w:hAnsi="Arial" w:cs="Arial"/>
          <w:sz w:val="20"/>
          <w:szCs w:val="20"/>
        </w:rPr>
        <w:t>Hortencia</w:t>
      </w:r>
      <w:proofErr w:type="spellEnd"/>
      <w:r>
        <w:rPr>
          <w:rFonts w:ascii="Arial" w:hAnsi="Arial" w:cs="Arial"/>
          <w:sz w:val="20"/>
          <w:szCs w:val="20"/>
        </w:rPr>
        <w:t xml:space="preserve"> Gómez </w:t>
      </w:r>
      <w:proofErr w:type="spellStart"/>
      <w:r>
        <w:rPr>
          <w:rFonts w:ascii="Arial" w:hAnsi="Arial" w:cs="Arial"/>
          <w:sz w:val="20"/>
          <w:szCs w:val="20"/>
        </w:rPr>
        <w:t>Zempoaltecatl</w:t>
      </w:r>
      <w:proofErr w:type="spellEnd"/>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 xml:space="preserve">Comisario del Comité </w:t>
      </w:r>
    </w:p>
    <w:p w:rsidR="008F2D12" w:rsidRPr="009121F0" w:rsidRDefault="008F2D12" w:rsidP="008F2D12">
      <w:pPr>
        <w:spacing w:after="0" w:line="240" w:lineRule="auto"/>
        <w:rPr>
          <w:rFonts w:ascii="Arial" w:hAnsi="Arial" w:cs="Arial"/>
          <w:sz w:val="20"/>
          <w:szCs w:val="20"/>
        </w:rPr>
      </w:pPr>
      <w:r w:rsidRPr="009121F0">
        <w:rPr>
          <w:rFonts w:ascii="Arial" w:hAnsi="Arial" w:cs="Arial"/>
          <w:sz w:val="20"/>
          <w:szCs w:val="20"/>
        </w:rPr>
        <w:t>Municipal de Adjudicaciones</w:t>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Pr="009121F0">
        <w:rPr>
          <w:rFonts w:ascii="Arial" w:hAnsi="Arial" w:cs="Arial"/>
          <w:sz w:val="20"/>
          <w:szCs w:val="20"/>
        </w:rPr>
        <w:tab/>
      </w:r>
      <w:r w:rsidR="000E21A0">
        <w:rPr>
          <w:rFonts w:ascii="Arial" w:hAnsi="Arial" w:cs="Arial"/>
          <w:sz w:val="20"/>
          <w:szCs w:val="20"/>
        </w:rPr>
        <w:t xml:space="preserve"> </w:t>
      </w:r>
      <w:r w:rsidRPr="009121F0">
        <w:rPr>
          <w:rFonts w:ascii="Arial" w:hAnsi="Arial" w:cs="Arial"/>
          <w:sz w:val="20"/>
          <w:szCs w:val="20"/>
        </w:rPr>
        <w:t>______________________________</w:t>
      </w:r>
    </w:p>
    <w:p w:rsidR="008F2D12" w:rsidRPr="009121F0" w:rsidRDefault="008F2D12" w:rsidP="008F2D12">
      <w:pPr>
        <w:spacing w:after="0" w:line="240" w:lineRule="auto"/>
        <w:rPr>
          <w:rFonts w:ascii="Arial" w:hAnsi="Arial" w:cs="Arial"/>
          <w:sz w:val="20"/>
          <w:szCs w:val="20"/>
        </w:rPr>
      </w:pPr>
    </w:p>
    <w:p w:rsidR="008F2D12" w:rsidRDefault="008F2D12" w:rsidP="008F2D12">
      <w:pPr>
        <w:spacing w:after="0" w:line="240" w:lineRule="auto"/>
        <w:rPr>
          <w:rFonts w:ascii="Arial" w:hAnsi="Arial" w:cs="Arial"/>
          <w:sz w:val="20"/>
          <w:szCs w:val="20"/>
        </w:rPr>
      </w:pPr>
    </w:p>
    <w:p w:rsidR="0068257D" w:rsidRDefault="00626EDA" w:rsidP="00C435B7">
      <w:pPr>
        <w:tabs>
          <w:tab w:val="left" w:pos="2235"/>
        </w:tabs>
        <w:jc w:val="center"/>
        <w:rPr>
          <w:rFonts w:ascii="Arial" w:hAnsi="Arial" w:cs="Arial"/>
          <w:b/>
        </w:rPr>
      </w:pPr>
      <w:r w:rsidRPr="00A064D0">
        <w:rPr>
          <w:rFonts w:ascii="Arial" w:hAnsi="Arial" w:cs="Arial"/>
          <w:b/>
        </w:rPr>
        <w:t xml:space="preserve">--------------------------------------------- </w:t>
      </w:r>
      <w:r>
        <w:rPr>
          <w:rFonts w:ascii="Arial" w:hAnsi="Arial" w:cs="Arial"/>
          <w:b/>
        </w:rPr>
        <w:t>F</w:t>
      </w:r>
      <w:r w:rsidRPr="00A064D0">
        <w:rPr>
          <w:rFonts w:ascii="Arial" w:hAnsi="Arial" w:cs="Arial"/>
          <w:b/>
        </w:rPr>
        <w:t>in del acta  ----------------------------------------</w:t>
      </w:r>
    </w:p>
    <w:sectPr w:rsidR="0068257D" w:rsidSect="0068257D">
      <w:headerReference w:type="default" r:id="rId8"/>
      <w:footerReference w:type="default" r:id="rId9"/>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27" w:rsidRDefault="00523A27" w:rsidP="00F71FCC">
      <w:pPr>
        <w:spacing w:after="0" w:line="240" w:lineRule="auto"/>
      </w:pPr>
      <w:r>
        <w:separator/>
      </w:r>
    </w:p>
  </w:endnote>
  <w:endnote w:type="continuationSeparator" w:id="0">
    <w:p w:rsidR="00523A27" w:rsidRDefault="00523A27" w:rsidP="00F7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523A27" w:rsidRDefault="00523A27">
            <w:pPr>
              <w:pStyle w:val="Piedepgina"/>
              <w:jc w:val="right"/>
            </w:pPr>
            <w:r>
              <w:t xml:space="preserve">Página </w:t>
            </w:r>
            <w:r w:rsidR="00D55026">
              <w:rPr>
                <w:b/>
                <w:sz w:val="24"/>
                <w:szCs w:val="24"/>
              </w:rPr>
              <w:fldChar w:fldCharType="begin"/>
            </w:r>
            <w:r>
              <w:rPr>
                <w:b/>
              </w:rPr>
              <w:instrText>PAGE</w:instrText>
            </w:r>
            <w:r w:rsidR="00D55026">
              <w:rPr>
                <w:b/>
                <w:sz w:val="24"/>
                <w:szCs w:val="24"/>
              </w:rPr>
              <w:fldChar w:fldCharType="separate"/>
            </w:r>
            <w:r w:rsidR="00FE7A54">
              <w:rPr>
                <w:b/>
                <w:noProof/>
              </w:rPr>
              <w:t>4</w:t>
            </w:r>
            <w:r w:rsidR="00D55026">
              <w:rPr>
                <w:b/>
                <w:sz w:val="24"/>
                <w:szCs w:val="24"/>
              </w:rPr>
              <w:fldChar w:fldCharType="end"/>
            </w:r>
            <w:r>
              <w:t xml:space="preserve"> de </w:t>
            </w:r>
            <w:r w:rsidR="00D55026">
              <w:rPr>
                <w:b/>
                <w:sz w:val="24"/>
                <w:szCs w:val="24"/>
              </w:rPr>
              <w:fldChar w:fldCharType="begin"/>
            </w:r>
            <w:r>
              <w:rPr>
                <w:b/>
              </w:rPr>
              <w:instrText>NUMPAGES</w:instrText>
            </w:r>
            <w:r w:rsidR="00D55026">
              <w:rPr>
                <w:b/>
                <w:sz w:val="24"/>
                <w:szCs w:val="24"/>
              </w:rPr>
              <w:fldChar w:fldCharType="separate"/>
            </w:r>
            <w:r w:rsidR="00FE7A54">
              <w:rPr>
                <w:b/>
                <w:noProof/>
              </w:rPr>
              <w:t>4</w:t>
            </w:r>
            <w:r w:rsidR="00D55026">
              <w:rPr>
                <w:b/>
                <w:sz w:val="24"/>
                <w:szCs w:val="24"/>
              </w:rPr>
              <w:fldChar w:fldCharType="end"/>
            </w:r>
          </w:p>
        </w:sdtContent>
      </w:sdt>
    </w:sdtContent>
  </w:sdt>
  <w:p w:rsidR="00523A27" w:rsidRDefault="00523A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27" w:rsidRDefault="00523A27" w:rsidP="00F71FCC">
      <w:pPr>
        <w:spacing w:after="0" w:line="240" w:lineRule="auto"/>
      </w:pPr>
      <w:r>
        <w:separator/>
      </w:r>
    </w:p>
  </w:footnote>
  <w:footnote w:type="continuationSeparator" w:id="0">
    <w:p w:rsidR="00523A27" w:rsidRDefault="00523A27" w:rsidP="00F7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27" w:rsidRDefault="008300B5" w:rsidP="0068257D">
    <w:pPr>
      <w:pStyle w:val="Encabezado"/>
      <w:jc w:val="right"/>
    </w:pPr>
    <w:r>
      <w:rPr>
        <w:noProof/>
        <w:lang w:val="es-MX" w:eastAsia="es-MX"/>
      </w:rPr>
      <w:drawing>
        <wp:anchor distT="0" distB="0" distL="114300" distR="114300" simplePos="0" relativeHeight="251658240" behindDoc="1" locked="0" layoutInCell="1" allowOverlap="1" wp14:anchorId="786D81A3" wp14:editId="1C13556F">
          <wp:simplePos x="0" y="0"/>
          <wp:positionH relativeFrom="column">
            <wp:posOffset>519768</wp:posOffset>
          </wp:positionH>
          <wp:positionV relativeFrom="paragraph">
            <wp:posOffset>-240408</wp:posOffset>
          </wp:positionV>
          <wp:extent cx="546393" cy="619200"/>
          <wp:effectExtent l="19050" t="0" r="6057" b="0"/>
          <wp:wrapNone/>
          <wp:docPr id="9"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93" cy="619200"/>
                  </a:xfrm>
                  <a:prstGeom prst="rect">
                    <a:avLst/>
                  </a:prstGeom>
                  <a:noFill/>
                  <a:ln w="9525">
                    <a:noFill/>
                    <a:miter lim="800000"/>
                    <a:headEnd/>
                    <a:tailEnd/>
                  </a:ln>
                </pic:spPr>
              </pic:pic>
            </a:graphicData>
          </a:graphic>
        </wp:anchor>
      </w:drawing>
    </w:r>
    <w:r w:rsidR="00232CDF">
      <w:rPr>
        <w:noProof/>
        <w:lang w:val="es-MX" w:eastAsia="es-MX"/>
      </w:rPr>
      <w:drawing>
        <wp:anchor distT="0" distB="0" distL="114300" distR="114300" simplePos="0" relativeHeight="251662336" behindDoc="0" locked="0" layoutInCell="1" allowOverlap="1" wp14:anchorId="5949421F" wp14:editId="6A7A7F2B">
          <wp:simplePos x="0" y="0"/>
          <wp:positionH relativeFrom="column">
            <wp:posOffset>3527425</wp:posOffset>
          </wp:positionH>
          <wp:positionV relativeFrom="paragraph">
            <wp:posOffset>-83185</wp:posOffset>
          </wp:positionV>
          <wp:extent cx="1917065" cy="782320"/>
          <wp:effectExtent l="0" t="0" r="0" b="0"/>
          <wp:wrapSquare wrapText="bothSides"/>
          <wp:docPr id="4"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065" cy="782320"/>
                  </a:xfrm>
                  <a:prstGeom prst="rect">
                    <a:avLst/>
                  </a:prstGeom>
                </pic:spPr>
              </pic:pic>
            </a:graphicData>
          </a:graphic>
          <wp14:sizeRelH relativeFrom="margin">
            <wp14:pctWidth>0</wp14:pctWidth>
          </wp14:sizeRelH>
          <wp14:sizeRelV relativeFrom="margin">
            <wp14:pctHeight>0</wp14:pctHeight>
          </wp14:sizeRelV>
        </wp:anchor>
      </w:drawing>
    </w:r>
  </w:p>
  <w:p w:rsidR="00523A27" w:rsidRDefault="00523A27">
    <w:pPr>
      <w:pStyle w:val="Encabezado"/>
      <w:rPr>
        <w:rFonts w:ascii="Arial" w:hAnsi="Arial"/>
        <w:sz w:val="16"/>
      </w:rPr>
    </w:pPr>
  </w:p>
  <w:p w:rsidR="00232CDF" w:rsidRDefault="00FE7A54">
    <w:pPr>
      <w:pStyle w:val="Encabezado"/>
      <w:rPr>
        <w:rFonts w:ascii="Arial" w:hAnsi="Arial"/>
        <w:sz w:val="16"/>
      </w:rPr>
    </w:pPr>
    <w:r>
      <w:rPr>
        <w:noProof/>
        <w:lang w:val="es-MX" w:eastAsia="es-MX"/>
      </w:rPr>
      <w:pict>
        <v:shapetype id="_x0000_t202" coordsize="21600,21600" o:spt="202" path="m,l,21600r21600,l21600,xe">
          <v:stroke joinstyle="miter"/>
          <v:path gradientshapeok="t" o:connecttype="rect"/>
        </v:shapetype>
        <v:shape id="Cuadro de texto 1" o:spid="_x0000_s1025" type="#_x0000_t202" style="position:absolute;margin-left:.9pt;margin-top:8.55pt;width:143.25pt;height:38.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" stroked="f">
          <v:textbox style="mso-next-textbox:#Cuadro de texto 1">
            <w:txbxContent>
              <w:p w:rsidR="00523A27" w:rsidRPr="00A064B5" w:rsidRDefault="00523A27" w:rsidP="0068257D">
                <w:pPr>
                  <w:pStyle w:val="Sinespaciado"/>
                  <w:rPr>
                    <w:rFonts w:ascii="Arial Narrow" w:hAnsi="Arial Narrow"/>
                    <w:sz w:val="16"/>
                    <w:szCs w:val="16"/>
                  </w:rPr>
                </w:pPr>
                <w:r w:rsidRPr="00A064B5">
                  <w:rPr>
                    <w:rFonts w:ascii="Arial Narrow" w:hAnsi="Arial Narrow"/>
                    <w:sz w:val="16"/>
                    <w:szCs w:val="16"/>
                  </w:rPr>
                  <w:t>AYUNTAMIENTO CONSTITUCIONAL</w:t>
                </w:r>
              </w:p>
              <w:p w:rsidR="00523A27" w:rsidRPr="00A064B5" w:rsidRDefault="00523A27" w:rsidP="0068257D">
                <w:pPr>
                  <w:pStyle w:val="Sinespaciado"/>
                  <w:ind w:firstLine="708"/>
                  <w:rPr>
                    <w:rFonts w:ascii="Arial Narrow" w:hAnsi="Arial Narrow"/>
                    <w:sz w:val="16"/>
                    <w:szCs w:val="16"/>
                  </w:rPr>
                </w:pPr>
                <w:r w:rsidRPr="00A064B5">
                  <w:rPr>
                    <w:rFonts w:ascii="Arial Narrow" w:hAnsi="Arial Narrow"/>
                    <w:sz w:val="16"/>
                    <w:szCs w:val="16"/>
                  </w:rPr>
                  <w:t>ATLIXCO, PUE.</w:t>
                </w:r>
              </w:p>
              <w:p w:rsidR="00523A27" w:rsidRPr="00A064B5" w:rsidRDefault="00523A27" w:rsidP="0068257D">
                <w:pPr>
                  <w:pStyle w:val="Sinespaciado"/>
                  <w:ind w:left="708"/>
                  <w:rPr>
                    <w:rFonts w:ascii="Arial Narrow" w:hAnsi="Arial Narrow"/>
                    <w:sz w:val="16"/>
                    <w:szCs w:val="16"/>
                  </w:rPr>
                </w:pPr>
                <w:r w:rsidRPr="00A064B5">
                  <w:rPr>
                    <w:rFonts w:ascii="Arial Narrow" w:hAnsi="Arial Narrow"/>
                    <w:sz w:val="16"/>
                    <w:szCs w:val="16"/>
                  </w:rPr>
                  <w:t>2014-2018</w:t>
                </w:r>
              </w:p>
              <w:p w:rsidR="00523A27" w:rsidRDefault="00523A27" w:rsidP="0068257D"/>
            </w:txbxContent>
          </v:textbox>
        </v:shape>
      </w:pict>
    </w: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D295C"/>
    <w:multiLevelType w:val="hybridMultilevel"/>
    <w:tmpl w:val="B9B60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1F53CE"/>
    <w:multiLevelType w:val="multilevel"/>
    <w:tmpl w:val="B62E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C00D3"/>
    <w:multiLevelType w:val="hybridMultilevel"/>
    <w:tmpl w:val="79620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F6534B"/>
    <w:multiLevelType w:val="hybridMultilevel"/>
    <w:tmpl w:val="660E9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BBF0EBB"/>
    <w:multiLevelType w:val="hybridMultilevel"/>
    <w:tmpl w:val="AEA6A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F2D12"/>
    <w:rsid w:val="0003626E"/>
    <w:rsid w:val="00071BE1"/>
    <w:rsid w:val="000A3C8C"/>
    <w:rsid w:val="000D0AD5"/>
    <w:rsid w:val="000E21A0"/>
    <w:rsid w:val="00126D95"/>
    <w:rsid w:val="00146291"/>
    <w:rsid w:val="001E1251"/>
    <w:rsid w:val="002263CC"/>
    <w:rsid w:val="00232CDF"/>
    <w:rsid w:val="002334C3"/>
    <w:rsid w:val="002A6DB6"/>
    <w:rsid w:val="002B62F2"/>
    <w:rsid w:val="002F73AD"/>
    <w:rsid w:val="003305B4"/>
    <w:rsid w:val="00341897"/>
    <w:rsid w:val="0035782C"/>
    <w:rsid w:val="003B353C"/>
    <w:rsid w:val="00403CCD"/>
    <w:rsid w:val="004C597B"/>
    <w:rsid w:val="004F3EC9"/>
    <w:rsid w:val="00523A27"/>
    <w:rsid w:val="00540034"/>
    <w:rsid w:val="005F71FD"/>
    <w:rsid w:val="00626EDA"/>
    <w:rsid w:val="006447F3"/>
    <w:rsid w:val="0068257D"/>
    <w:rsid w:val="006C6020"/>
    <w:rsid w:val="006E08E9"/>
    <w:rsid w:val="007040AF"/>
    <w:rsid w:val="00732312"/>
    <w:rsid w:val="007A67E0"/>
    <w:rsid w:val="007B72E8"/>
    <w:rsid w:val="007E1E0B"/>
    <w:rsid w:val="008202A1"/>
    <w:rsid w:val="008300B5"/>
    <w:rsid w:val="008823F7"/>
    <w:rsid w:val="008A5869"/>
    <w:rsid w:val="008F2D12"/>
    <w:rsid w:val="00952EA2"/>
    <w:rsid w:val="009F4831"/>
    <w:rsid w:val="00A45797"/>
    <w:rsid w:val="00A47303"/>
    <w:rsid w:val="00A519F6"/>
    <w:rsid w:val="00AE19A0"/>
    <w:rsid w:val="00AF7C09"/>
    <w:rsid w:val="00B36C7C"/>
    <w:rsid w:val="00C014CB"/>
    <w:rsid w:val="00C36790"/>
    <w:rsid w:val="00C435B7"/>
    <w:rsid w:val="00C56397"/>
    <w:rsid w:val="00C773A3"/>
    <w:rsid w:val="00CB4EE7"/>
    <w:rsid w:val="00D00140"/>
    <w:rsid w:val="00D50DEA"/>
    <w:rsid w:val="00D55026"/>
    <w:rsid w:val="00DA138A"/>
    <w:rsid w:val="00DE23E2"/>
    <w:rsid w:val="00E12AE4"/>
    <w:rsid w:val="00E47434"/>
    <w:rsid w:val="00E710D7"/>
    <w:rsid w:val="00EA2DC3"/>
    <w:rsid w:val="00F71FCC"/>
    <w:rsid w:val="00F76A65"/>
    <w:rsid w:val="00F861F4"/>
    <w:rsid w:val="00FE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437215-5D1D-456A-8491-1046A1DB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12"/>
  </w:style>
  <w:style w:type="paragraph" w:styleId="Ttulo1">
    <w:name w:val="heading 1"/>
    <w:basedOn w:val="Normal"/>
    <w:next w:val="Normal"/>
    <w:link w:val="Ttulo1Car"/>
    <w:qFormat/>
    <w:rsid w:val="00A45797"/>
    <w:pPr>
      <w:keepNext/>
      <w:spacing w:after="0" w:line="240" w:lineRule="auto"/>
      <w:jc w:val="center"/>
      <w:outlineLvl w:val="0"/>
    </w:pPr>
    <w:rPr>
      <w:rFonts w:ascii="Arial" w:eastAsia="Times New Roman" w:hAnsi="Arial" w:cs="Times New Roman"/>
      <w:b/>
      <w:sz w:val="20"/>
      <w:szCs w:val="20"/>
      <w:lang w:eastAsia="es-ES"/>
    </w:rPr>
  </w:style>
  <w:style w:type="paragraph" w:styleId="Ttulo4">
    <w:name w:val="heading 4"/>
    <w:basedOn w:val="Normal"/>
    <w:next w:val="Normal"/>
    <w:link w:val="Ttulo4Car"/>
    <w:uiPriority w:val="9"/>
    <w:semiHidden/>
    <w:unhideWhenUsed/>
    <w:qFormat/>
    <w:rsid w:val="005400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EncabezadoCar">
    <w:name w:val="Encabezado Car"/>
    <w:basedOn w:val="Fuentedeprrafopredeter"/>
    <w:link w:val="Encabezado"/>
    <w:uiPriority w:val="99"/>
    <w:rsid w:val="008F2D12"/>
    <w:rPr>
      <w:rFonts w:ascii="Times New Roman" w:eastAsia="Times New Roman" w:hAnsi="Times New Roman" w:cs="Times New Roman"/>
      <w:sz w:val="20"/>
      <w:szCs w:val="20"/>
      <w:lang w:val="es-ES" w:eastAsia="es-ES_tradnl"/>
    </w:rPr>
  </w:style>
  <w:style w:type="paragraph" w:customStyle="1" w:styleId="Default">
    <w:name w:val="Default"/>
    <w:rsid w:val="008F2D1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PiedepginaCar">
    <w:name w:val="Pie de página Car"/>
    <w:basedOn w:val="Fuentedeprrafopredeter"/>
    <w:link w:val="Piedepgina"/>
    <w:uiPriority w:val="99"/>
    <w:rsid w:val="008F2D12"/>
    <w:rPr>
      <w:rFonts w:ascii="Times New Roman" w:eastAsia="Times New Roman" w:hAnsi="Times New Roman" w:cs="Times New Roman"/>
      <w:sz w:val="20"/>
      <w:szCs w:val="20"/>
      <w:lang w:val="es-ES" w:eastAsia="es-ES_tradnl"/>
    </w:rPr>
  </w:style>
  <w:style w:type="paragraph" w:styleId="Sinespaciado">
    <w:name w:val="No Spacing"/>
    <w:qFormat/>
    <w:rsid w:val="008F2D12"/>
    <w:pPr>
      <w:spacing w:after="0" w:line="240" w:lineRule="auto"/>
    </w:pPr>
    <w:rPr>
      <w:rFonts w:ascii="Calibri" w:eastAsia="Calibri" w:hAnsi="Calibri" w:cs="Times New Roman"/>
      <w:lang w:val="es-ES"/>
    </w:rPr>
  </w:style>
  <w:style w:type="table" w:styleId="Tablaconcuadrcula">
    <w:name w:val="Table Grid"/>
    <w:basedOn w:val="Tablanormal"/>
    <w:uiPriority w:val="59"/>
    <w:rsid w:val="008F2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2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12"/>
    <w:rPr>
      <w:rFonts w:ascii="Tahoma" w:hAnsi="Tahoma" w:cs="Tahoma"/>
      <w:sz w:val="16"/>
      <w:szCs w:val="16"/>
    </w:rPr>
  </w:style>
  <w:style w:type="character" w:customStyle="1" w:styleId="Ttulo1Car">
    <w:name w:val="Título 1 Car"/>
    <w:basedOn w:val="Fuentedeprrafopredeter"/>
    <w:link w:val="Ttulo1"/>
    <w:rsid w:val="00A45797"/>
    <w:rPr>
      <w:rFonts w:ascii="Arial" w:eastAsia="Times New Roman" w:hAnsi="Arial" w:cs="Times New Roman"/>
      <w:b/>
      <w:sz w:val="20"/>
      <w:szCs w:val="20"/>
      <w:lang w:eastAsia="es-ES"/>
    </w:rPr>
  </w:style>
  <w:style w:type="paragraph" w:styleId="Prrafodelista">
    <w:name w:val="List Paragraph"/>
    <w:basedOn w:val="Normal"/>
    <w:uiPriority w:val="34"/>
    <w:qFormat/>
    <w:rsid w:val="00D50DEA"/>
    <w:pPr>
      <w:ind w:left="720"/>
      <w:contextualSpacing/>
    </w:pPr>
  </w:style>
  <w:style w:type="character" w:styleId="Textoennegrita">
    <w:name w:val="Strong"/>
    <w:basedOn w:val="Fuentedeprrafopredeter"/>
    <w:uiPriority w:val="22"/>
    <w:qFormat/>
    <w:rsid w:val="008300B5"/>
    <w:rPr>
      <w:b/>
      <w:bCs/>
    </w:rPr>
  </w:style>
  <w:style w:type="character" w:customStyle="1" w:styleId="Ttulo4Car">
    <w:name w:val="Título 4 Car"/>
    <w:basedOn w:val="Fuentedeprrafopredeter"/>
    <w:link w:val="Ttulo4"/>
    <w:uiPriority w:val="9"/>
    <w:semiHidden/>
    <w:rsid w:val="00540034"/>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540034"/>
    <w:pPr>
      <w:spacing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2047">
      <w:bodyDiv w:val="1"/>
      <w:marLeft w:val="0"/>
      <w:marRight w:val="0"/>
      <w:marTop w:val="0"/>
      <w:marBottom w:val="0"/>
      <w:divBdr>
        <w:top w:val="none" w:sz="0" w:space="0" w:color="auto"/>
        <w:left w:val="none" w:sz="0" w:space="0" w:color="auto"/>
        <w:bottom w:val="none" w:sz="0" w:space="0" w:color="auto"/>
        <w:right w:val="none" w:sz="0" w:space="0" w:color="auto"/>
      </w:divBdr>
    </w:div>
    <w:div w:id="999649594">
      <w:bodyDiv w:val="1"/>
      <w:marLeft w:val="0"/>
      <w:marRight w:val="0"/>
      <w:marTop w:val="0"/>
      <w:marBottom w:val="0"/>
      <w:divBdr>
        <w:top w:val="none" w:sz="0" w:space="0" w:color="auto"/>
        <w:left w:val="none" w:sz="0" w:space="0" w:color="auto"/>
        <w:bottom w:val="none" w:sz="0" w:space="0" w:color="auto"/>
        <w:right w:val="none" w:sz="0" w:space="0" w:color="auto"/>
      </w:divBdr>
      <w:divsChild>
        <w:div w:id="1515456217">
          <w:marLeft w:val="0"/>
          <w:marRight w:val="0"/>
          <w:marTop w:val="0"/>
          <w:marBottom w:val="0"/>
          <w:divBdr>
            <w:top w:val="none" w:sz="0" w:space="0" w:color="auto"/>
            <w:left w:val="none" w:sz="0" w:space="0" w:color="auto"/>
            <w:bottom w:val="none" w:sz="0" w:space="0" w:color="auto"/>
            <w:right w:val="none" w:sz="0" w:space="0" w:color="auto"/>
          </w:divBdr>
          <w:divsChild>
            <w:div w:id="354037292">
              <w:marLeft w:val="-225"/>
              <w:marRight w:val="-225"/>
              <w:marTop w:val="0"/>
              <w:marBottom w:val="0"/>
              <w:divBdr>
                <w:top w:val="none" w:sz="0" w:space="0" w:color="auto"/>
                <w:left w:val="none" w:sz="0" w:space="0" w:color="auto"/>
                <w:bottom w:val="none" w:sz="0" w:space="0" w:color="auto"/>
                <w:right w:val="none" w:sz="0" w:space="0" w:color="auto"/>
              </w:divBdr>
              <w:divsChild>
                <w:div w:id="1528984228">
                  <w:marLeft w:val="0"/>
                  <w:marRight w:val="0"/>
                  <w:marTop w:val="0"/>
                  <w:marBottom w:val="0"/>
                  <w:divBdr>
                    <w:top w:val="none" w:sz="0" w:space="0" w:color="auto"/>
                    <w:left w:val="none" w:sz="0" w:space="0" w:color="auto"/>
                    <w:bottom w:val="none" w:sz="0" w:space="0" w:color="auto"/>
                    <w:right w:val="none" w:sz="0" w:space="0" w:color="auto"/>
                  </w:divBdr>
                  <w:divsChild>
                    <w:div w:id="1530797664">
                      <w:marLeft w:val="0"/>
                      <w:marRight w:val="0"/>
                      <w:marTop w:val="0"/>
                      <w:marBottom w:val="0"/>
                      <w:divBdr>
                        <w:top w:val="none" w:sz="0" w:space="0" w:color="auto"/>
                        <w:left w:val="none" w:sz="0" w:space="0" w:color="auto"/>
                        <w:bottom w:val="none" w:sz="0" w:space="0" w:color="auto"/>
                        <w:right w:val="none" w:sz="0" w:space="0" w:color="auto"/>
                      </w:divBdr>
                      <w:divsChild>
                        <w:div w:id="1879661957">
                          <w:marLeft w:val="0"/>
                          <w:marRight w:val="0"/>
                          <w:marTop w:val="0"/>
                          <w:marBottom w:val="0"/>
                          <w:divBdr>
                            <w:top w:val="none" w:sz="0" w:space="0" w:color="auto"/>
                            <w:left w:val="none" w:sz="0" w:space="0" w:color="auto"/>
                            <w:bottom w:val="none" w:sz="0" w:space="0" w:color="auto"/>
                            <w:right w:val="none" w:sz="0" w:space="0" w:color="auto"/>
                          </w:divBdr>
                          <w:divsChild>
                            <w:div w:id="17155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D62C-3946-4EE1-AF87-CDE4F7FC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1725</Words>
  <Characters>9491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win7</cp:lastModifiedBy>
  <cp:revision>26</cp:revision>
  <cp:lastPrinted>2016-05-06T15:41:00Z</cp:lastPrinted>
  <dcterms:created xsi:type="dcterms:W3CDTF">2014-11-06T18:08:00Z</dcterms:created>
  <dcterms:modified xsi:type="dcterms:W3CDTF">2016-05-06T16:10:00Z</dcterms:modified>
</cp:coreProperties>
</file>