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17A68" w14:textId="75199F3B" w:rsidR="00695F27" w:rsidRDefault="00695F27" w:rsidP="00695F27">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2FE7F36" w14:textId="77777777" w:rsidR="008C4DC6" w:rsidRPr="008C4DC6" w:rsidRDefault="008C4DC6" w:rsidP="00695F27">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p>
    <w:p w14:paraId="7F51A119" w14:textId="77777777" w:rsidR="00695F27" w:rsidRPr="00695F27" w:rsidRDefault="00695F27" w:rsidP="003D6491">
      <w:pPr>
        <w:overflowPunct w:val="0"/>
        <w:autoSpaceDE w:val="0"/>
        <w:autoSpaceDN w:val="0"/>
        <w:adjustRightInd w:val="0"/>
        <w:spacing w:after="0" w:line="240" w:lineRule="auto"/>
        <w:jc w:val="both"/>
        <w:textAlignment w:val="baseline"/>
        <w:rPr>
          <w:rFonts w:ascii="Arial" w:eastAsia="Times New Roman" w:hAnsi="Arial" w:cs="Arial"/>
          <w:b/>
          <w:sz w:val="16"/>
          <w:szCs w:val="16"/>
          <w:u w:color="000000"/>
          <w:lang w:eastAsia="es-ES"/>
        </w:rPr>
      </w:pPr>
    </w:p>
    <w:p w14:paraId="575126BD" w14:textId="7C07AB4E" w:rsidR="003D6491" w:rsidRPr="008C3F94" w:rsidRDefault="006065B5" w:rsidP="003D6491">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r w:rsidRPr="008C3F94">
        <w:rPr>
          <w:rFonts w:ascii="Arial" w:eastAsia="Times New Roman" w:hAnsi="Arial" w:cs="Arial"/>
          <w:b/>
          <w:sz w:val="24"/>
          <w:szCs w:val="24"/>
          <w:u w:color="000000"/>
          <w:lang w:eastAsia="es-ES"/>
        </w:rPr>
        <w:t>ACTA DE LA OCTOGÉSIM</w:t>
      </w:r>
      <w:r w:rsidR="003D6491" w:rsidRPr="008C3F94">
        <w:rPr>
          <w:rFonts w:ascii="Arial" w:eastAsia="Times New Roman" w:hAnsi="Arial" w:cs="Arial"/>
          <w:b/>
          <w:sz w:val="24"/>
          <w:szCs w:val="24"/>
          <w:u w:color="000000"/>
          <w:lang w:eastAsia="es-ES"/>
        </w:rPr>
        <w:t xml:space="preserve">A </w:t>
      </w:r>
      <w:r w:rsidR="005B3A5E">
        <w:rPr>
          <w:rFonts w:ascii="Arial" w:eastAsia="Times New Roman" w:hAnsi="Arial" w:cs="Arial"/>
          <w:b/>
          <w:sz w:val="24"/>
          <w:szCs w:val="24"/>
          <w:u w:color="000000"/>
          <w:lang w:eastAsia="es-ES"/>
        </w:rPr>
        <w:t>NOVEN</w:t>
      </w:r>
      <w:r w:rsidR="004F2F82" w:rsidRPr="008C3F94">
        <w:rPr>
          <w:rFonts w:ascii="Arial" w:eastAsia="Times New Roman" w:hAnsi="Arial" w:cs="Arial"/>
          <w:b/>
          <w:sz w:val="24"/>
          <w:szCs w:val="24"/>
          <w:u w:color="000000"/>
          <w:lang w:eastAsia="es-ES"/>
        </w:rPr>
        <w:t>A SESIÓN EXTRA</w:t>
      </w:r>
      <w:r w:rsidR="003D6491" w:rsidRPr="008C3F94">
        <w:rPr>
          <w:rFonts w:ascii="Arial" w:eastAsia="Times New Roman" w:hAnsi="Arial" w:cs="Arial"/>
          <w:b/>
          <w:sz w:val="24"/>
          <w:szCs w:val="24"/>
          <w:u w:color="000000"/>
          <w:lang w:eastAsia="es-ES"/>
        </w:rPr>
        <w:t>ORDINARIA DE CABILDO DEL AYUNTAMIENTO MUNICIPAL CONSTITUCIONAL DE ATLIXCO, PUEBLA, 2014 - 2</w:t>
      </w:r>
      <w:r w:rsidR="00BC685A">
        <w:rPr>
          <w:rFonts w:ascii="Arial" w:eastAsia="Times New Roman" w:hAnsi="Arial" w:cs="Arial"/>
          <w:b/>
          <w:sz w:val="24"/>
          <w:szCs w:val="24"/>
          <w:u w:color="000000"/>
          <w:lang w:eastAsia="es-ES"/>
        </w:rPr>
        <w:t>018, DE FECHA CUATRO DE OCTU</w:t>
      </w:r>
      <w:r w:rsidR="008C3F94" w:rsidRPr="008C3F94">
        <w:rPr>
          <w:rFonts w:ascii="Arial" w:eastAsia="Times New Roman" w:hAnsi="Arial" w:cs="Arial"/>
          <w:b/>
          <w:sz w:val="24"/>
          <w:szCs w:val="24"/>
          <w:u w:color="000000"/>
          <w:lang w:eastAsia="es-ES"/>
        </w:rPr>
        <w:t>BRE</w:t>
      </w:r>
      <w:r w:rsidR="003D6491" w:rsidRPr="008C3F94">
        <w:rPr>
          <w:rFonts w:ascii="Arial" w:eastAsia="Times New Roman" w:hAnsi="Arial" w:cs="Arial"/>
          <w:b/>
          <w:sz w:val="24"/>
          <w:szCs w:val="24"/>
          <w:u w:color="000000"/>
          <w:lang w:eastAsia="es-ES"/>
        </w:rPr>
        <w:t xml:space="preserve"> DE DOS MIL DIECISÉIS.</w:t>
      </w:r>
    </w:p>
    <w:p w14:paraId="5F47F94C"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14:paraId="6733D43D" w14:textId="77777777" w:rsidR="006065B5" w:rsidRPr="008C3F94" w:rsidRDefault="003D6491" w:rsidP="004F2F82">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4A621D1F" w14:textId="77777777" w:rsidR="006065B5" w:rsidRPr="008C3F94" w:rsidRDefault="006065B5" w:rsidP="00BF40B0">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14:paraId="31041CDB" w14:textId="77777777" w:rsidR="003D6491" w:rsidRPr="008C3F94" w:rsidRDefault="003D6491" w:rsidP="004F2F82">
      <w:pPr>
        <w:pBdr>
          <w:top w:val="nil"/>
          <w:left w:val="nil"/>
          <w:bottom w:val="nil"/>
          <w:right w:val="nil"/>
          <w:between w:val="nil"/>
          <w:bar w:val="nil"/>
        </w:pBdr>
        <w:spacing w:after="0" w:line="240" w:lineRule="auto"/>
        <w:jc w:val="both"/>
        <w:rPr>
          <w:rFonts w:ascii="Arial" w:eastAsia="Arial Unicode MS" w:hAnsi="Arial" w:cs="Arial"/>
          <w:b/>
          <w:color w:val="000000"/>
          <w:sz w:val="24"/>
          <w:szCs w:val="24"/>
          <w:u w:color="000000"/>
          <w:bdr w:val="nil"/>
          <w:lang w:eastAsia="es-MX"/>
        </w:rPr>
      </w:pPr>
      <w:r w:rsidRPr="008C3F94">
        <w:rPr>
          <w:rFonts w:ascii="Arial" w:eastAsia="Arial Unicode MS" w:hAnsi="Arial" w:cs="Arial"/>
          <w:b/>
          <w:color w:val="000000"/>
          <w:sz w:val="24"/>
          <w:szCs w:val="24"/>
          <w:u w:color="000000"/>
          <w:bdr w:val="nil"/>
          <w:lang w:eastAsia="es-MX"/>
        </w:rPr>
        <w:t>PUNTO UNO</w:t>
      </w:r>
    </w:p>
    <w:p w14:paraId="05D3DB4C" w14:textId="77777777" w:rsidR="006065B5" w:rsidRPr="008C3F94" w:rsidRDefault="006065B5" w:rsidP="00BF40B0">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14:paraId="2B90AF01" w14:textId="4459949F" w:rsidR="006065B5" w:rsidRPr="008C3F94" w:rsidRDefault="003D6491" w:rsidP="004F2F82">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eastAsia="es-MX"/>
        </w:rPr>
      </w:pPr>
      <w:r w:rsidRPr="008C3F94">
        <w:rPr>
          <w:rFonts w:ascii="Arial" w:eastAsia="Arial Unicode MS" w:hAnsi="Arial" w:cs="Arial"/>
          <w:color w:val="000000"/>
          <w:sz w:val="24"/>
          <w:szCs w:val="24"/>
          <w:u w:color="000000"/>
          <w:bdr w:val="nil"/>
          <w:lang w:eastAsia="es-MX"/>
        </w:rPr>
        <w:t xml:space="preserve">El Presidente </w:t>
      </w:r>
      <w:r w:rsidR="006065B5" w:rsidRPr="008C3F94">
        <w:rPr>
          <w:rFonts w:ascii="Arial" w:eastAsia="Arial Unicode MS" w:hAnsi="Arial" w:cs="Arial"/>
          <w:color w:val="000000"/>
          <w:sz w:val="24"/>
          <w:szCs w:val="24"/>
          <w:u w:color="000000"/>
          <w:bdr w:val="nil"/>
          <w:lang w:eastAsia="es-MX"/>
        </w:rPr>
        <w:t xml:space="preserve">Municipal, </w:t>
      </w:r>
      <w:r w:rsidR="00BC685A">
        <w:rPr>
          <w:rFonts w:ascii="Arial" w:eastAsia="Arial Unicode MS" w:hAnsi="Arial" w:cs="Arial"/>
          <w:color w:val="000000"/>
          <w:sz w:val="24"/>
          <w:szCs w:val="24"/>
          <w:u w:color="000000"/>
          <w:bdr w:val="nil"/>
          <w:lang w:eastAsia="es-MX"/>
        </w:rPr>
        <w:t>manifiesta: Buenos día</w:t>
      </w:r>
      <w:r w:rsidR="008C3F94" w:rsidRPr="008C3F94">
        <w:rPr>
          <w:rFonts w:ascii="Arial" w:eastAsia="Arial Unicode MS" w:hAnsi="Arial" w:cs="Arial"/>
          <w:color w:val="000000"/>
          <w:sz w:val="24"/>
          <w:szCs w:val="24"/>
          <w:u w:color="000000"/>
          <w:bdr w:val="nil"/>
          <w:lang w:eastAsia="es-MX"/>
        </w:rPr>
        <w:t>s</w:t>
      </w:r>
      <w:r w:rsidRPr="008C3F94">
        <w:rPr>
          <w:rFonts w:ascii="Arial" w:eastAsia="Arial Unicode MS" w:hAnsi="Arial" w:cs="Arial"/>
          <w:color w:val="000000"/>
          <w:sz w:val="24"/>
          <w:szCs w:val="24"/>
          <w:u w:color="000000"/>
          <w:bdr w:val="nil"/>
          <w:lang w:eastAsia="es-MX"/>
        </w:rPr>
        <w:t xml:space="preserve"> señoras, señores Regidores y Secretaria del Ayuntamiento, nos hemos reunido en este recinto oficial, con el objeto de celebrar la </w:t>
      </w:r>
      <w:r w:rsidR="006065B5" w:rsidRPr="008C3F94">
        <w:rPr>
          <w:rFonts w:ascii="Arial" w:eastAsia="Arial Unicode MS" w:hAnsi="Arial" w:cs="Arial"/>
          <w:color w:val="000000"/>
          <w:sz w:val="24"/>
          <w:szCs w:val="24"/>
          <w:u w:color="000000"/>
          <w:bdr w:val="nil"/>
          <w:lang w:eastAsia="es-MX"/>
        </w:rPr>
        <w:t xml:space="preserve">octogésima </w:t>
      </w:r>
      <w:r w:rsidR="005B3A5E">
        <w:rPr>
          <w:rFonts w:ascii="Arial" w:eastAsia="Arial Unicode MS" w:hAnsi="Arial" w:cs="Arial"/>
          <w:color w:val="000000"/>
          <w:sz w:val="24"/>
          <w:szCs w:val="24"/>
          <w:u w:color="000000"/>
          <w:bdr w:val="nil"/>
          <w:lang w:eastAsia="es-MX"/>
        </w:rPr>
        <w:t>noven</w:t>
      </w:r>
      <w:r w:rsidR="004F2F82" w:rsidRPr="008C3F94">
        <w:rPr>
          <w:rFonts w:ascii="Arial" w:eastAsia="Arial Unicode MS" w:hAnsi="Arial" w:cs="Arial"/>
          <w:color w:val="000000"/>
          <w:sz w:val="24"/>
          <w:szCs w:val="24"/>
          <w:u w:color="000000"/>
          <w:bdr w:val="nil"/>
          <w:lang w:eastAsia="es-MX"/>
        </w:rPr>
        <w:t xml:space="preserve">a </w:t>
      </w:r>
      <w:r w:rsidRPr="008C3F94">
        <w:rPr>
          <w:rFonts w:ascii="Arial" w:eastAsia="Arial Unicode MS" w:hAnsi="Arial" w:cs="Arial"/>
          <w:color w:val="000000"/>
          <w:sz w:val="24"/>
          <w:szCs w:val="24"/>
          <w:u w:color="000000"/>
          <w:bdr w:val="nil"/>
          <w:lang w:eastAsia="es-MX"/>
        </w:rPr>
        <w:t>sesión extraordinaria del Cabi</w:t>
      </w:r>
      <w:r w:rsidR="006065B5" w:rsidRPr="008C3F94">
        <w:rPr>
          <w:rFonts w:ascii="Arial" w:eastAsia="Arial Unicode MS" w:hAnsi="Arial" w:cs="Arial"/>
          <w:color w:val="000000"/>
          <w:sz w:val="24"/>
          <w:szCs w:val="24"/>
          <w:u w:color="000000"/>
          <w:bdr w:val="nil"/>
          <w:lang w:eastAsia="es-MX"/>
        </w:rPr>
        <w:t>ld</w:t>
      </w:r>
      <w:r w:rsidR="008C3F94" w:rsidRPr="008C3F94">
        <w:rPr>
          <w:rFonts w:ascii="Arial" w:eastAsia="Arial Unicode MS" w:hAnsi="Arial" w:cs="Arial"/>
          <w:color w:val="000000"/>
          <w:sz w:val="24"/>
          <w:szCs w:val="24"/>
          <w:u w:color="000000"/>
          <w:bdr w:val="nil"/>
          <w:lang w:eastAsia="es-MX"/>
        </w:rPr>
        <w:t xml:space="preserve">o </w:t>
      </w:r>
      <w:r w:rsidR="00BC685A">
        <w:rPr>
          <w:rFonts w:ascii="Arial" w:eastAsia="Arial Unicode MS" w:hAnsi="Arial" w:cs="Arial"/>
          <w:color w:val="000000"/>
          <w:sz w:val="24"/>
          <w:szCs w:val="24"/>
          <w:u w:color="000000"/>
          <w:bdr w:val="nil"/>
          <w:lang w:eastAsia="es-MX"/>
        </w:rPr>
        <w:t>Municipal y siendo las nuev</w:t>
      </w:r>
      <w:r w:rsidR="008C3F94" w:rsidRPr="008C3F94">
        <w:rPr>
          <w:rFonts w:ascii="Arial" w:eastAsia="Arial Unicode MS" w:hAnsi="Arial" w:cs="Arial"/>
          <w:color w:val="000000"/>
          <w:sz w:val="24"/>
          <w:szCs w:val="24"/>
          <w:u w:color="000000"/>
          <w:bdr w:val="nil"/>
          <w:lang w:eastAsia="es-MX"/>
        </w:rPr>
        <w:t>e</w:t>
      </w:r>
      <w:r w:rsidRPr="008C3F94">
        <w:rPr>
          <w:rFonts w:ascii="Arial" w:eastAsia="Arial Unicode MS" w:hAnsi="Arial" w:cs="Arial"/>
          <w:color w:val="000000"/>
          <w:sz w:val="24"/>
          <w:szCs w:val="24"/>
          <w:u w:color="000000"/>
          <w:bdr w:val="nil"/>
          <w:lang w:eastAsia="es-MX"/>
        </w:rPr>
        <w:t xml:space="preserve"> horas</w:t>
      </w:r>
      <w:r w:rsidR="005B3A5E">
        <w:rPr>
          <w:rFonts w:ascii="Arial" w:eastAsia="Arial Unicode MS" w:hAnsi="Arial" w:cs="Arial"/>
          <w:color w:val="000000"/>
          <w:sz w:val="24"/>
          <w:szCs w:val="24"/>
          <w:u w:color="000000"/>
          <w:bdr w:val="nil"/>
          <w:lang w:eastAsia="es-MX"/>
        </w:rPr>
        <w:t xml:space="preserve"> con treinta minutos</w:t>
      </w:r>
      <w:r w:rsidRPr="008C3F94">
        <w:rPr>
          <w:rFonts w:ascii="Arial" w:eastAsia="Arial Unicode MS" w:hAnsi="Arial" w:cs="Arial"/>
          <w:color w:val="000000"/>
          <w:sz w:val="24"/>
          <w:szCs w:val="24"/>
          <w:u w:color="000000"/>
          <w:bdr w:val="nil"/>
          <w:lang w:eastAsia="es-MX"/>
        </w:rPr>
        <w:t xml:space="preserve"> de</w:t>
      </w:r>
      <w:r w:rsidR="004F2F82" w:rsidRPr="008C3F94">
        <w:rPr>
          <w:rFonts w:ascii="Arial" w:eastAsia="Arial Unicode MS" w:hAnsi="Arial" w:cs="Arial"/>
          <w:color w:val="000000"/>
          <w:sz w:val="24"/>
          <w:szCs w:val="24"/>
          <w:u w:color="000000"/>
          <w:bdr w:val="nil"/>
          <w:lang w:eastAsia="es-MX"/>
        </w:rPr>
        <w:t xml:space="preserve">l día </w:t>
      </w:r>
      <w:r w:rsidR="00BC685A">
        <w:rPr>
          <w:rFonts w:ascii="Arial" w:eastAsia="Arial Unicode MS" w:hAnsi="Arial" w:cs="Arial"/>
          <w:color w:val="000000"/>
          <w:sz w:val="24"/>
          <w:szCs w:val="24"/>
          <w:u w:color="000000"/>
          <w:bdr w:val="nil"/>
          <w:lang w:eastAsia="es-MX"/>
        </w:rPr>
        <w:t>cuatr</w:t>
      </w:r>
      <w:r w:rsidR="008C3F94" w:rsidRPr="008C3F94">
        <w:rPr>
          <w:rFonts w:ascii="Arial" w:eastAsia="Arial Unicode MS" w:hAnsi="Arial" w:cs="Arial"/>
          <w:color w:val="000000"/>
          <w:sz w:val="24"/>
          <w:szCs w:val="24"/>
          <w:u w:color="000000"/>
          <w:bdr w:val="nil"/>
          <w:lang w:eastAsia="es-MX"/>
        </w:rPr>
        <w:t>o</w:t>
      </w:r>
      <w:r w:rsidR="006065B5" w:rsidRPr="008C3F94">
        <w:rPr>
          <w:rFonts w:ascii="Arial" w:eastAsia="Arial Unicode MS" w:hAnsi="Arial" w:cs="Arial"/>
          <w:color w:val="000000"/>
          <w:sz w:val="24"/>
          <w:szCs w:val="24"/>
          <w:u w:color="000000"/>
          <w:bdr w:val="nil"/>
          <w:lang w:eastAsia="es-MX"/>
        </w:rPr>
        <w:t xml:space="preserve"> </w:t>
      </w:r>
      <w:r w:rsidR="00BC685A">
        <w:rPr>
          <w:rFonts w:ascii="Arial" w:eastAsia="Arial Unicode MS" w:hAnsi="Arial" w:cs="Arial"/>
          <w:color w:val="000000"/>
          <w:sz w:val="24"/>
          <w:szCs w:val="24"/>
          <w:u w:color="000000"/>
          <w:bdr w:val="nil"/>
          <w:lang w:eastAsia="es-MX"/>
        </w:rPr>
        <w:t>de octu</w:t>
      </w:r>
      <w:r w:rsidR="008C3F94" w:rsidRPr="008C3F94">
        <w:rPr>
          <w:rFonts w:ascii="Arial" w:eastAsia="Arial Unicode MS" w:hAnsi="Arial" w:cs="Arial"/>
          <w:color w:val="000000"/>
          <w:sz w:val="24"/>
          <w:szCs w:val="24"/>
          <w:u w:color="000000"/>
          <w:bdr w:val="nil"/>
          <w:lang w:eastAsia="es-MX"/>
        </w:rPr>
        <w:t>bre</w:t>
      </w:r>
      <w:r w:rsidRPr="008C3F94">
        <w:rPr>
          <w:rFonts w:ascii="Arial" w:eastAsia="Arial Unicode MS" w:hAnsi="Arial" w:cs="Arial"/>
          <w:color w:val="000000"/>
          <w:sz w:val="24"/>
          <w:szCs w:val="24"/>
          <w:u w:color="000000"/>
          <w:bdr w:val="nil"/>
          <w:lang w:eastAsia="es-MX"/>
        </w:rPr>
        <w:t xml:space="preserve"> del año dos mil dieciséis, declaro la apertura de la sesión y para su desarrollo solicito a la Secretaria del Ayuntamiento, proceda a realizar el pase de lista de asistencia.</w:t>
      </w:r>
    </w:p>
    <w:p w14:paraId="68967C46" w14:textId="77777777" w:rsidR="006065B5" w:rsidRPr="008C3F94" w:rsidRDefault="006065B5"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14:paraId="702A6B22"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8C3F94">
        <w:rPr>
          <w:rFonts w:ascii="Arial" w:eastAsia="Times New Roman" w:hAnsi="Arial" w:cs="Arial"/>
          <w:b/>
          <w:color w:val="000000"/>
          <w:sz w:val="24"/>
          <w:szCs w:val="24"/>
          <w:u w:color="000000"/>
          <w:bdr w:val="nil"/>
          <w:lang w:eastAsia="es-MX"/>
        </w:rPr>
        <w:t>PUNTO DOS</w:t>
      </w:r>
    </w:p>
    <w:p w14:paraId="265CF229"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14:paraId="56C2DDA5" w14:textId="051BE1D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La Secretaria del Ayuntamiento, manifiesta: Gracias señor Presidente, Honorable Cabildo, buen</w:t>
      </w:r>
      <w:r w:rsidR="00BC685A">
        <w:rPr>
          <w:rFonts w:ascii="Arial" w:eastAsia="Times New Roman" w:hAnsi="Arial" w:cs="Arial"/>
          <w:color w:val="000000"/>
          <w:sz w:val="24"/>
          <w:szCs w:val="24"/>
          <w:u w:color="000000"/>
          <w:bdr w:val="nil"/>
          <w:lang w:eastAsia="es-MX"/>
        </w:rPr>
        <w:t>o</w:t>
      </w:r>
      <w:r w:rsidR="008C3F94" w:rsidRPr="008C3F94">
        <w:rPr>
          <w:rFonts w:ascii="Arial" w:eastAsia="Times New Roman" w:hAnsi="Arial" w:cs="Arial"/>
          <w:color w:val="000000"/>
          <w:sz w:val="24"/>
          <w:szCs w:val="24"/>
          <w:u w:color="000000"/>
          <w:bdr w:val="nil"/>
          <w:lang w:eastAsia="es-MX"/>
        </w:rPr>
        <w:t xml:space="preserve">s </w:t>
      </w:r>
      <w:r w:rsidR="00BC685A">
        <w:rPr>
          <w:rFonts w:ascii="Arial" w:eastAsia="Times New Roman" w:hAnsi="Arial" w:cs="Arial"/>
          <w:color w:val="000000"/>
          <w:sz w:val="24"/>
          <w:szCs w:val="24"/>
          <w:u w:color="000000"/>
          <w:bdr w:val="nil"/>
          <w:lang w:eastAsia="es-MX"/>
        </w:rPr>
        <w:t>día</w:t>
      </w:r>
      <w:r w:rsidRPr="008C3F94">
        <w:rPr>
          <w:rFonts w:ascii="Arial" w:eastAsia="Times New Roman" w:hAnsi="Arial" w:cs="Arial"/>
          <w:color w:val="000000"/>
          <w:sz w:val="24"/>
          <w:szCs w:val="24"/>
          <w:u w:color="000000"/>
          <w:bdr w:val="nil"/>
          <w:lang w:eastAsia="es-MX"/>
        </w:rPr>
        <w:t xml:space="preserve">s a todos, después de la apertura de la sesión procedo a realizar el pase de lista: </w:t>
      </w:r>
    </w:p>
    <w:p w14:paraId="0CBDD91D"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6A3EDCAA" w14:textId="77777777" w:rsidR="003D6491" w:rsidRPr="008C3F94" w:rsidRDefault="003D6491" w:rsidP="003D6491">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08A44944"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219B7193"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ING. JOSÉ LUIS GALEAZZI BERRA</w:t>
      </w:r>
    </w:p>
    <w:p w14:paraId="6360CCE5"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13A16BC0"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Regidores:</w:t>
      </w:r>
    </w:p>
    <w:p w14:paraId="32AF5036"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AA4E895"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JORGE EDUARDO MOYA HERNÁNDEZ;</w:t>
      </w:r>
    </w:p>
    <w:p w14:paraId="737B621C"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GRACIELA CANTORÁN NÁJERA;</w:t>
      </w:r>
    </w:p>
    <w:p w14:paraId="5F6FBF09"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JORGE MARIO BLANCARTE MONTAÑO;</w:t>
      </w:r>
    </w:p>
    <w:p w14:paraId="5D00A7A4"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MARÍA AUXILIO MORALES HEREDIA;</w:t>
      </w:r>
    </w:p>
    <w:p w14:paraId="7D2C2394"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JUAN MANUEL AYESTARÁN NAVA;</w:t>
      </w:r>
    </w:p>
    <w:p w14:paraId="215DDF47"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JESICA RAMÍREZ ROSAS;</w:t>
      </w:r>
    </w:p>
    <w:p w14:paraId="294B59AC"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ERICH AMIGÓN VELÁZQUEZ;</w:t>
      </w:r>
    </w:p>
    <w:p w14:paraId="4ABBDBC6"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HAYDEE MUCIÑO DELGADO;</w:t>
      </w:r>
    </w:p>
    <w:p w14:paraId="23EB0EED"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RODOLFO CHÁVEZ ESCUDERO;</w:t>
      </w:r>
    </w:p>
    <w:p w14:paraId="0BA86554"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lastRenderedPageBreak/>
        <w:t>C. ESPERANZA SÁNCHEZ PÉREZ;</w:t>
      </w:r>
    </w:p>
    <w:p w14:paraId="56440914"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FÉLIX CASTILLO SÁNCHEZ; Y</w:t>
      </w:r>
    </w:p>
    <w:p w14:paraId="0B1D1BA3"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14:paraId="76B9E7BF"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Síndico Municipal:</w:t>
      </w:r>
    </w:p>
    <w:p w14:paraId="54FC78AE" w14:textId="77777777" w:rsidR="006065B5" w:rsidRPr="008C3F94" w:rsidRDefault="006065B5"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14:paraId="74AE936F"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JORGE GUTIÉRREZ RAMOS.</w:t>
      </w:r>
    </w:p>
    <w:p w14:paraId="685AFC90"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14:paraId="0598083E" w14:textId="1B0D32DE" w:rsidR="003D6491" w:rsidRPr="008C3F94" w:rsidRDefault="003D6491" w:rsidP="004F2F82">
      <w:pPr>
        <w:pStyle w:val="Cuerpo"/>
        <w:spacing w:after="0" w:line="240" w:lineRule="auto"/>
        <w:jc w:val="both"/>
        <w:rPr>
          <w:rFonts w:ascii="Arial" w:hAnsi="Arial" w:cs="Arial"/>
          <w:sz w:val="24"/>
          <w:szCs w:val="24"/>
        </w:rPr>
      </w:pPr>
      <w:r w:rsidRPr="008C3F94">
        <w:rPr>
          <w:rFonts w:ascii="Arial" w:hAnsi="Arial" w:cs="Arial"/>
          <w:sz w:val="24"/>
          <w:szCs w:val="24"/>
        </w:rPr>
        <w:t>La Secretaria del Ayuntamiento, manifiesta: Señor Presidente, me permito informarle que se c</w:t>
      </w:r>
      <w:r w:rsidR="00884BC7" w:rsidRPr="008C3F94">
        <w:rPr>
          <w:rFonts w:ascii="Arial" w:hAnsi="Arial" w:cs="Arial"/>
          <w:sz w:val="24"/>
          <w:szCs w:val="24"/>
        </w:rPr>
        <w:t xml:space="preserve">uenta </w:t>
      </w:r>
      <w:r w:rsidR="006065B5" w:rsidRPr="008C3F94">
        <w:rPr>
          <w:rFonts w:ascii="Arial" w:hAnsi="Arial" w:cs="Arial"/>
          <w:sz w:val="24"/>
          <w:szCs w:val="24"/>
        </w:rPr>
        <w:t xml:space="preserve">con la asistencia de </w:t>
      </w:r>
      <w:r w:rsidR="00A145EF">
        <w:rPr>
          <w:rFonts w:ascii="Arial" w:hAnsi="Arial" w:cs="Arial"/>
          <w:sz w:val="24"/>
          <w:szCs w:val="24"/>
        </w:rPr>
        <w:t>trece</w:t>
      </w:r>
      <w:r w:rsidRPr="008C3F94">
        <w:rPr>
          <w:rFonts w:ascii="Arial" w:hAnsi="Arial" w:cs="Arial"/>
          <w:sz w:val="24"/>
          <w:szCs w:val="24"/>
        </w:rPr>
        <w:t xml:space="preserve"> de </w:t>
      </w:r>
      <w:r w:rsidR="00C07DF4">
        <w:rPr>
          <w:rFonts w:ascii="Arial" w:hAnsi="Arial" w:cs="Arial"/>
          <w:sz w:val="24"/>
          <w:szCs w:val="24"/>
        </w:rPr>
        <w:t xml:space="preserve">los </w:t>
      </w:r>
      <w:r w:rsidRPr="008C3F94">
        <w:rPr>
          <w:rFonts w:ascii="Arial" w:hAnsi="Arial" w:cs="Arial"/>
          <w:sz w:val="24"/>
          <w:szCs w:val="24"/>
        </w:rPr>
        <w:t>trece integrantes del Ayuntamiento Municipal</w:t>
      </w:r>
      <w:r w:rsidR="000C191F" w:rsidRPr="008C3F94">
        <w:rPr>
          <w:rFonts w:ascii="Arial" w:hAnsi="Arial" w:cs="Arial"/>
          <w:sz w:val="24"/>
          <w:szCs w:val="24"/>
        </w:rPr>
        <w:t>.</w:t>
      </w:r>
    </w:p>
    <w:p w14:paraId="3480E387" w14:textId="77777777" w:rsidR="004F2F82" w:rsidRPr="008C3F94" w:rsidRDefault="004F2F82" w:rsidP="004F2F82">
      <w:pPr>
        <w:pStyle w:val="Cuerpo"/>
        <w:spacing w:after="0" w:line="240" w:lineRule="auto"/>
        <w:jc w:val="both"/>
        <w:rPr>
          <w:rFonts w:ascii="Arial" w:hAnsi="Arial" w:cs="Arial"/>
          <w:sz w:val="24"/>
          <w:szCs w:val="24"/>
        </w:rPr>
      </w:pPr>
    </w:p>
    <w:p w14:paraId="4FA583F0" w14:textId="77777777" w:rsidR="003D6491" w:rsidRPr="008C3F94"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PUNTO TRES</w:t>
      </w:r>
    </w:p>
    <w:p w14:paraId="1BC37C7C" w14:textId="77777777" w:rsidR="003D6491" w:rsidRPr="008C3F9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8C3F94">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358B62E9" w14:textId="77777777" w:rsidR="003D6491" w:rsidRPr="008C3F94" w:rsidRDefault="003D6491" w:rsidP="003D6491">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PUNTO CUATRO</w:t>
      </w:r>
    </w:p>
    <w:p w14:paraId="3F5E5185" w14:textId="77777777" w:rsidR="003D6491" w:rsidRPr="008C3F94" w:rsidRDefault="003D6491" w:rsidP="003D6491">
      <w:pPr>
        <w:pStyle w:val="Sinespaciado"/>
        <w:rPr>
          <w:rFonts w:ascii="Arial" w:eastAsia="Calibri" w:hAnsi="Arial" w:cs="Arial"/>
          <w:color w:val="000000"/>
          <w:sz w:val="24"/>
          <w:szCs w:val="24"/>
          <w:u w:color="000000"/>
          <w:bdr w:val="nil"/>
          <w:lang w:eastAsia="es-MX"/>
        </w:rPr>
      </w:pPr>
      <w:r w:rsidRPr="008C3F94">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14:paraId="206A4318" w14:textId="77777777" w:rsidR="003D6491" w:rsidRPr="008C3F94" w:rsidRDefault="003D6491" w:rsidP="003D6491">
      <w:pPr>
        <w:pStyle w:val="Sinespaciado"/>
        <w:rPr>
          <w:sz w:val="24"/>
          <w:szCs w:val="24"/>
          <w:u w:color="000000"/>
          <w:bdr w:val="nil"/>
          <w:lang w:eastAsia="es-MX"/>
        </w:rPr>
      </w:pPr>
    </w:p>
    <w:p w14:paraId="279CB926" w14:textId="77777777" w:rsidR="003D6491" w:rsidRPr="008C3F94" w:rsidRDefault="003D6491" w:rsidP="003D6491">
      <w:pPr>
        <w:pBdr>
          <w:top w:val="nil"/>
          <w:left w:val="nil"/>
          <w:bottom w:val="nil"/>
          <w:right w:val="nil"/>
          <w:between w:val="nil"/>
          <w:bar w:val="nil"/>
        </w:pBdr>
        <w:spacing w:after="160" w:line="240" w:lineRule="auto"/>
        <w:jc w:val="center"/>
        <w:rPr>
          <w:rFonts w:ascii="Arial" w:eastAsia="Calibri"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ORDEN DEL DÍA</w:t>
      </w:r>
    </w:p>
    <w:p w14:paraId="7CE3B645" w14:textId="77777777" w:rsidR="005B3A5E" w:rsidRPr="00137B26" w:rsidRDefault="005B3A5E" w:rsidP="005B3A5E">
      <w:pPr>
        <w:spacing w:after="240" w:line="240" w:lineRule="auto"/>
        <w:jc w:val="both"/>
        <w:rPr>
          <w:rFonts w:ascii="Arial" w:hAnsi="Arial" w:cs="Arial"/>
          <w:sz w:val="24"/>
          <w:szCs w:val="24"/>
        </w:rPr>
      </w:pPr>
      <w:r w:rsidRPr="00137B26">
        <w:rPr>
          <w:rFonts w:ascii="Arial" w:hAnsi="Arial" w:cs="Arial"/>
          <w:b/>
          <w:sz w:val="24"/>
          <w:szCs w:val="24"/>
        </w:rPr>
        <w:t>1.-</w:t>
      </w:r>
      <w:r w:rsidRPr="00137B26">
        <w:rPr>
          <w:rFonts w:ascii="Arial" w:hAnsi="Arial" w:cs="Arial"/>
          <w:sz w:val="24"/>
          <w:szCs w:val="24"/>
        </w:rPr>
        <w:t xml:space="preserve"> Apertura de la sesión.</w:t>
      </w:r>
    </w:p>
    <w:p w14:paraId="46D47412" w14:textId="77777777" w:rsidR="005B3A5E" w:rsidRPr="00137B26" w:rsidRDefault="005B3A5E" w:rsidP="005B3A5E">
      <w:pPr>
        <w:spacing w:after="240" w:line="240" w:lineRule="auto"/>
        <w:jc w:val="both"/>
        <w:rPr>
          <w:rFonts w:ascii="Arial" w:hAnsi="Arial" w:cs="Arial"/>
          <w:sz w:val="24"/>
          <w:szCs w:val="24"/>
        </w:rPr>
      </w:pPr>
      <w:r w:rsidRPr="00137B26">
        <w:rPr>
          <w:rFonts w:ascii="Arial" w:hAnsi="Arial" w:cs="Arial"/>
          <w:b/>
          <w:sz w:val="24"/>
          <w:szCs w:val="24"/>
        </w:rPr>
        <w:t>2.-</w:t>
      </w:r>
      <w:r w:rsidRPr="00137B26">
        <w:rPr>
          <w:rFonts w:ascii="Arial" w:hAnsi="Arial" w:cs="Arial"/>
          <w:sz w:val="24"/>
          <w:szCs w:val="24"/>
        </w:rPr>
        <w:t xml:space="preserve"> Pase de lista de asistencia.</w:t>
      </w:r>
    </w:p>
    <w:p w14:paraId="5F75ABE1" w14:textId="77777777" w:rsidR="005B3A5E" w:rsidRPr="00137B26" w:rsidRDefault="005B3A5E" w:rsidP="005B3A5E">
      <w:pPr>
        <w:spacing w:after="240" w:line="240" w:lineRule="auto"/>
        <w:jc w:val="both"/>
        <w:rPr>
          <w:rFonts w:ascii="Arial" w:hAnsi="Arial" w:cs="Arial"/>
          <w:sz w:val="24"/>
          <w:szCs w:val="24"/>
        </w:rPr>
      </w:pPr>
      <w:r w:rsidRPr="00137B26">
        <w:rPr>
          <w:rFonts w:ascii="Arial" w:hAnsi="Arial" w:cs="Arial"/>
          <w:b/>
          <w:sz w:val="24"/>
          <w:szCs w:val="24"/>
        </w:rPr>
        <w:t>3.-</w:t>
      </w:r>
      <w:r w:rsidRPr="00137B26">
        <w:rPr>
          <w:rFonts w:ascii="Arial" w:hAnsi="Arial" w:cs="Arial"/>
          <w:sz w:val="24"/>
          <w:szCs w:val="24"/>
        </w:rPr>
        <w:t xml:space="preserve"> Declaración del quórum legal.</w:t>
      </w:r>
    </w:p>
    <w:p w14:paraId="404FD2AC" w14:textId="77777777" w:rsidR="005B3A5E" w:rsidRPr="00137B26" w:rsidRDefault="005B3A5E" w:rsidP="005B3A5E">
      <w:pPr>
        <w:spacing w:after="240" w:line="240" w:lineRule="auto"/>
        <w:jc w:val="both"/>
        <w:rPr>
          <w:rFonts w:ascii="Arial" w:hAnsi="Arial" w:cs="Arial"/>
          <w:sz w:val="24"/>
          <w:szCs w:val="24"/>
        </w:rPr>
      </w:pPr>
      <w:r w:rsidRPr="00137B26">
        <w:rPr>
          <w:rFonts w:ascii="Arial" w:hAnsi="Arial" w:cs="Arial"/>
          <w:b/>
          <w:sz w:val="24"/>
          <w:szCs w:val="24"/>
        </w:rPr>
        <w:t>4.-</w:t>
      </w:r>
      <w:r w:rsidRPr="00137B26">
        <w:rPr>
          <w:rFonts w:ascii="Arial" w:hAnsi="Arial" w:cs="Arial"/>
          <w:sz w:val="24"/>
          <w:szCs w:val="24"/>
        </w:rPr>
        <w:t xml:space="preserve"> Lectura, discusión y en su caso aprobación del orden del día.</w:t>
      </w:r>
    </w:p>
    <w:p w14:paraId="5151D498" w14:textId="77777777" w:rsidR="005B3A5E" w:rsidRPr="00137B26" w:rsidRDefault="005B3A5E" w:rsidP="005B3A5E">
      <w:pPr>
        <w:spacing w:line="240" w:lineRule="auto"/>
        <w:jc w:val="both"/>
        <w:rPr>
          <w:rFonts w:ascii="Arial" w:hAnsi="Arial" w:cs="Arial"/>
          <w:sz w:val="24"/>
          <w:szCs w:val="24"/>
        </w:rPr>
      </w:pPr>
      <w:r w:rsidRPr="00137B26">
        <w:rPr>
          <w:rFonts w:ascii="Arial" w:hAnsi="Arial" w:cs="Arial"/>
          <w:b/>
          <w:sz w:val="24"/>
          <w:szCs w:val="24"/>
        </w:rPr>
        <w:t>5.-</w:t>
      </w:r>
      <w:r w:rsidRPr="00137B26">
        <w:rPr>
          <w:rFonts w:ascii="Arial" w:hAnsi="Arial" w:cs="Arial"/>
          <w:sz w:val="24"/>
          <w:szCs w:val="24"/>
        </w:rPr>
        <w:t xml:space="preserve"> Dictamen que presenta la Comisión de Desarrollo Urbano, Obras y Servicios Públicos de Calidad, a través de su Presidente el Regidor Juan Manuel Ayestarán Nava, por el que solicita que se autorice el proyecto denominado “Mejoramiento de Viviendas con la Construcción de Cuartos Dormitorio” con recursos provenientes del fondo de aportaciones para la Infraestructura Social Municipal (FISM) y Fondo Nacional de Habitaciones Populares (FONHAPO).</w:t>
      </w:r>
    </w:p>
    <w:p w14:paraId="4B55A954" w14:textId="77777777" w:rsidR="005B3A5E" w:rsidRPr="00137B26" w:rsidRDefault="005B3A5E" w:rsidP="005B3A5E">
      <w:pPr>
        <w:spacing w:after="240" w:line="240" w:lineRule="auto"/>
        <w:jc w:val="both"/>
        <w:rPr>
          <w:rFonts w:ascii="Arial" w:hAnsi="Arial" w:cs="Arial"/>
          <w:sz w:val="24"/>
          <w:szCs w:val="24"/>
        </w:rPr>
      </w:pPr>
      <w:r w:rsidRPr="00137B26">
        <w:rPr>
          <w:rFonts w:ascii="Arial" w:hAnsi="Arial" w:cs="Arial"/>
          <w:b/>
          <w:sz w:val="24"/>
          <w:szCs w:val="24"/>
        </w:rPr>
        <w:t>6.-</w:t>
      </w:r>
      <w:r w:rsidRPr="00137B26">
        <w:rPr>
          <w:rFonts w:ascii="Arial" w:hAnsi="Arial" w:cs="Arial"/>
          <w:sz w:val="24"/>
          <w:szCs w:val="24"/>
        </w:rPr>
        <w:t xml:space="preserve"> Dictamen que presenta la Comisión de Desarrollo Urbano, Obras y Servicios Públicos de Calidad, a través de su Presidente el Regidor Juan Manuel Ayestarán Nava, por el que solicita que se autorice la aportación de recursos para la ejecución de diversas obras dentro del “Programa Peso a Peso”, entre el Gobierno del Estado de Puebla, por conducto de la Secretaría de Educación Pública, el Comité </w:t>
      </w:r>
      <w:r w:rsidRPr="00137B26">
        <w:rPr>
          <w:rFonts w:ascii="Arial" w:hAnsi="Arial" w:cs="Arial"/>
          <w:sz w:val="24"/>
          <w:szCs w:val="24"/>
        </w:rPr>
        <w:lastRenderedPageBreak/>
        <w:t>Administrador Poblano para la Construcción de Espacios Educativos y el H. Ayuntamiento del Municipio de Atlixco.</w:t>
      </w:r>
    </w:p>
    <w:p w14:paraId="304DDAC0" w14:textId="77777777" w:rsidR="005B3A5E" w:rsidRPr="00137B26" w:rsidRDefault="005B3A5E" w:rsidP="005B3A5E">
      <w:pPr>
        <w:spacing w:after="240" w:line="240" w:lineRule="auto"/>
        <w:jc w:val="both"/>
        <w:rPr>
          <w:rFonts w:ascii="Arial" w:hAnsi="Arial" w:cs="Arial"/>
          <w:sz w:val="24"/>
          <w:szCs w:val="24"/>
        </w:rPr>
      </w:pPr>
      <w:r w:rsidRPr="00137B26">
        <w:rPr>
          <w:rFonts w:ascii="Arial" w:hAnsi="Arial" w:cs="Arial"/>
          <w:b/>
          <w:sz w:val="24"/>
          <w:szCs w:val="24"/>
        </w:rPr>
        <w:t>7.-</w:t>
      </w:r>
      <w:r w:rsidRPr="00137B26">
        <w:rPr>
          <w:rFonts w:ascii="Arial" w:hAnsi="Arial" w:cs="Arial"/>
          <w:sz w:val="24"/>
          <w:szCs w:val="24"/>
        </w:rPr>
        <w:t xml:space="preserve"> Cierre de la sesión.</w:t>
      </w:r>
    </w:p>
    <w:p w14:paraId="7416E8F9" w14:textId="77777777" w:rsidR="003D6491" w:rsidRPr="008C3F94" w:rsidRDefault="003D6491" w:rsidP="003D6491">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Es cuanto Señor Presidente.</w:t>
      </w:r>
    </w:p>
    <w:p w14:paraId="2DF499A3" w14:textId="77777777" w:rsidR="003D6491" w:rsidRPr="008C3F94" w:rsidRDefault="003D6491" w:rsidP="003D6491">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El Presidente Municipal, manifiesta: Honorable Cabildo, para continuar </w:t>
      </w:r>
      <w:r w:rsidRPr="008C3F94">
        <w:rPr>
          <w:rFonts w:ascii="Arial" w:eastAsia="Arial" w:hAnsi="Arial" w:cs="Arial"/>
          <w:color w:val="000000"/>
          <w:sz w:val="24"/>
          <w:szCs w:val="24"/>
          <w:u w:color="000000"/>
          <w:bdr w:val="nil"/>
          <w:lang w:eastAsia="es-MX"/>
        </w:rPr>
        <w:t xml:space="preserve">les </w:t>
      </w:r>
      <w:r w:rsidRPr="008C3F94">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14:paraId="1BB6BB63" w14:textId="77777777" w:rsidR="003D6491" w:rsidRPr="008C3F9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8C3F94">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14:paraId="4C3F8F25" w14:textId="77777777" w:rsidR="00F00886" w:rsidRPr="00A145EF" w:rsidRDefault="003D6491" w:rsidP="00A145EF">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Se aprueba por unanimidad de votos.</w:t>
      </w:r>
    </w:p>
    <w:p w14:paraId="3D63518A" w14:textId="77777777" w:rsidR="003D6491" w:rsidRPr="008C3F94" w:rsidRDefault="003D6491" w:rsidP="003D6491">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8C3F94">
        <w:rPr>
          <w:rFonts w:ascii="Arial" w:eastAsia="Times New Roman" w:hAnsi="Arial" w:cs="Arial"/>
          <w:b/>
          <w:color w:val="000000"/>
          <w:sz w:val="24"/>
          <w:szCs w:val="24"/>
          <w:u w:color="000000"/>
          <w:bdr w:val="nil"/>
          <w:lang w:eastAsia="es-MX"/>
        </w:rPr>
        <w:t>PUNTO CINCO</w:t>
      </w:r>
    </w:p>
    <w:p w14:paraId="263BDF78" w14:textId="77777777" w:rsidR="003D6491" w:rsidRPr="008C3F94" w:rsidRDefault="003D6491" w:rsidP="003D6491">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14:paraId="61F8CB3E" w14:textId="0AE38F2B" w:rsidR="003D6491" w:rsidRPr="008C3F94" w:rsidRDefault="003D6491" w:rsidP="00B64064">
      <w:pPr>
        <w:spacing w:line="240" w:lineRule="auto"/>
        <w:jc w:val="both"/>
        <w:rPr>
          <w:rFonts w:ascii="Arial" w:eastAsia="Calibri" w:hAnsi="Arial" w:cs="Arial"/>
          <w:color w:val="000000"/>
          <w:sz w:val="24"/>
          <w:szCs w:val="24"/>
          <w:u w:color="000000"/>
          <w:bdr w:val="nil"/>
          <w:lang w:eastAsia="es-MX"/>
        </w:rPr>
      </w:pPr>
      <w:r w:rsidRPr="008C3F94">
        <w:rPr>
          <w:rFonts w:ascii="Arial" w:eastAsia="Arial Unicode MS" w:hAnsi="Arial" w:cs="Arial"/>
          <w:sz w:val="24"/>
          <w:szCs w:val="24"/>
          <w:bdr w:val="nil"/>
        </w:rPr>
        <w:t>El Presidente Municipal, expresa: Honorable Cabildo, el punto cinco del orden del día corresponde al</w:t>
      </w:r>
      <w:r w:rsidR="00A145EF">
        <w:rPr>
          <w:rFonts w:ascii="Arial" w:eastAsia="Arial Unicode MS" w:hAnsi="Arial" w:cs="Arial"/>
          <w:sz w:val="24"/>
          <w:szCs w:val="24"/>
          <w:bdr w:val="nil"/>
        </w:rPr>
        <w:t xml:space="preserve"> </w:t>
      </w:r>
      <w:r w:rsidR="005B3A5E" w:rsidRPr="00137B26">
        <w:rPr>
          <w:rFonts w:ascii="Arial" w:hAnsi="Arial" w:cs="Arial"/>
          <w:sz w:val="24"/>
          <w:szCs w:val="24"/>
        </w:rPr>
        <w:t>Dictamen que presenta la Comisión de Desarrollo Urbano, Obras y Servicios Públicos de Calidad, a través de su Presidente el Regidor Juan Manuel Ayestarán Nava, por el que solicita que se autorice el proyecto denominado “Mejoramiento de Viviendas con la Construcción de Cuartos Dormitorio” con recursos provenientes del fondo de aportaciones para la Infraestructura Social Municipal (FISM) y Fondo Nacional de Habitaciones Populares (FONHAPO)</w:t>
      </w:r>
      <w:r w:rsidRPr="008C3F94">
        <w:rPr>
          <w:rFonts w:ascii="Arial" w:hAnsi="Arial" w:cs="Arial"/>
          <w:color w:val="000000"/>
          <w:sz w:val="24"/>
          <w:szCs w:val="24"/>
        </w:rPr>
        <w:t>, por lo tanto le pido al</w:t>
      </w:r>
      <w:r w:rsidR="00A145EF">
        <w:rPr>
          <w:rFonts w:ascii="Arial" w:hAnsi="Arial" w:cs="Arial"/>
          <w:color w:val="000000"/>
          <w:sz w:val="24"/>
          <w:szCs w:val="24"/>
        </w:rPr>
        <w:t xml:space="preserve"> Regidor</w:t>
      </w:r>
      <w:r w:rsidRPr="008C3F94">
        <w:rPr>
          <w:rFonts w:ascii="Arial" w:hAnsi="Arial" w:cs="Arial"/>
          <w:color w:val="000000"/>
          <w:sz w:val="24"/>
          <w:szCs w:val="24"/>
        </w:rPr>
        <w:t xml:space="preserve"> proceda a dar lectura a su Dictamen</w:t>
      </w:r>
      <w:r w:rsidRPr="008C3F94">
        <w:rPr>
          <w:rFonts w:ascii="Arial" w:eastAsia="Arial Unicode MS" w:hAnsi="Arial" w:cs="Arial"/>
          <w:sz w:val="24"/>
          <w:szCs w:val="24"/>
          <w:bdr w:val="nil"/>
        </w:rPr>
        <w:t>.</w:t>
      </w:r>
    </w:p>
    <w:p w14:paraId="209A02C2" w14:textId="1DD1995A" w:rsidR="003D6491" w:rsidRDefault="005B3A5E"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Pr>
          <w:rFonts w:ascii="Arial" w:eastAsia="Arial Unicode MS" w:hAnsi="Arial" w:cs="Arial"/>
          <w:color w:val="000000"/>
          <w:sz w:val="24"/>
          <w:szCs w:val="24"/>
          <w:u w:color="000000"/>
          <w:bdr w:val="nil"/>
          <w:lang w:eastAsia="es-MX"/>
        </w:rPr>
        <w:t>El Presidente</w:t>
      </w:r>
      <w:r w:rsidR="003D6491" w:rsidRPr="008C3F94">
        <w:rPr>
          <w:rFonts w:ascii="Arial" w:eastAsia="Arial Unicode MS" w:hAnsi="Arial" w:cs="Arial"/>
          <w:color w:val="000000"/>
          <w:sz w:val="24"/>
          <w:szCs w:val="24"/>
          <w:u w:color="000000"/>
          <w:bdr w:val="nil"/>
          <w:lang w:eastAsia="es-MX"/>
        </w:rPr>
        <w:t xml:space="preserve"> de la Comisión de </w:t>
      </w:r>
      <w:r w:rsidRPr="00137B26">
        <w:rPr>
          <w:rFonts w:ascii="Arial" w:hAnsi="Arial" w:cs="Arial"/>
          <w:sz w:val="24"/>
          <w:szCs w:val="24"/>
        </w:rPr>
        <w:t>Desarrollo Urbano, Obras y Servicios Públicos de Calidad</w:t>
      </w:r>
      <w:r w:rsidR="003D6491" w:rsidRPr="008C3F94">
        <w:rPr>
          <w:rFonts w:ascii="Arial" w:eastAsia="Times New Roman" w:hAnsi="Arial" w:cs="Arial"/>
          <w:color w:val="000000"/>
          <w:sz w:val="24"/>
          <w:szCs w:val="24"/>
          <w:u w:color="000000"/>
          <w:bdr w:val="nil"/>
          <w:lang w:eastAsia="es-MX"/>
        </w:rPr>
        <w:t>, manifiesta:</w:t>
      </w:r>
    </w:p>
    <w:p w14:paraId="4F68A245" w14:textId="77777777" w:rsidR="009B23EC" w:rsidRDefault="009B23EC"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14:paraId="7C260A14" w14:textId="77777777" w:rsidR="009B23EC" w:rsidRDefault="009B23EC"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sidRPr="009B23EC">
        <w:rPr>
          <w:rFonts w:ascii="Arial" w:eastAsia="Times New Roman" w:hAnsi="Arial" w:cs="Arial"/>
          <w:b/>
          <w:color w:val="000000"/>
          <w:sz w:val="24"/>
          <w:szCs w:val="24"/>
          <w:u w:color="000000"/>
          <w:bdr w:val="nil"/>
          <w:lang w:eastAsia="es-MX"/>
        </w:rPr>
        <w:t>HONORABLE CABILDO:</w:t>
      </w:r>
    </w:p>
    <w:p w14:paraId="1E013CBC" w14:textId="77777777" w:rsidR="00543420" w:rsidRDefault="00543420"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14:paraId="6DC9CCB2" w14:textId="77777777" w:rsidR="005B3A5E" w:rsidRDefault="005B3A5E" w:rsidP="005B3A5E">
      <w:pPr>
        <w:spacing w:after="0" w:line="240" w:lineRule="auto"/>
        <w:jc w:val="both"/>
        <w:rPr>
          <w:rFonts w:ascii="Arial" w:hAnsi="Arial" w:cs="Arial"/>
          <w:b/>
          <w:sz w:val="24"/>
          <w:szCs w:val="24"/>
        </w:rPr>
      </w:pPr>
      <w:r w:rsidRPr="0051536C">
        <w:rPr>
          <w:rFonts w:ascii="Arial" w:hAnsi="Arial" w:cs="Arial"/>
          <w:b/>
          <w:sz w:val="24"/>
          <w:szCs w:val="24"/>
        </w:rPr>
        <w:t>LOS QUE SUSCRIBEN MIEMBROS DE LA COMISIÓN DE DESARROLLO URBANO, OBRAS Y SERVICIOS PÚBLICOS DE CALIDAD, A TRAVÉS DE SU PRESIDENTE EL REGIDOR JUAN MANUEL AYESTARÁN NAVA;</w:t>
      </w:r>
      <w:r>
        <w:rPr>
          <w:rFonts w:ascii="Arial" w:hAnsi="Arial" w:cs="Arial"/>
          <w:b/>
          <w:sz w:val="24"/>
          <w:szCs w:val="24"/>
        </w:rPr>
        <w:t xml:space="preserve"> </w:t>
      </w:r>
      <w:r w:rsidRPr="00936542">
        <w:rPr>
          <w:rFonts w:ascii="Arial" w:hAnsi="Arial" w:cs="Arial"/>
          <w:b/>
          <w:sz w:val="24"/>
          <w:szCs w:val="24"/>
        </w:rPr>
        <w:t xml:space="preserve">CON FUNDAMENTO EN LO DISPUESTO POR LOS ARTÍCULOS 4, 115 FRACCIONES II Y III INCISOS B), E) Y G) DE LA CONSTITUCIÓN POLÍTICA DE LOS ESTADOS UNIDOS MEXICANOS; 103 PÁRRAFO PRIMERO, 104 INCISOS B), E) Y G) Y 105 FRACCIÓN III DE LA CONSTITUCIÓN POLÍTICA DEL ESTADO LIBRE Y SOBERANO DE PUEBLA; 3, 75, 77, 78 FRACCIONES III, IV, XVII, XVIII, LVII, 79, 92 FRACCIONES III Y IX, DE LA LEY ORGÁNICA MUNICIPAL; SOMETO A CONSIDERACIÓN DE ESTE HONORABLE CUERPO COLEGIADO EL </w:t>
      </w:r>
      <w:r w:rsidRPr="00936542">
        <w:rPr>
          <w:rFonts w:ascii="Arial" w:hAnsi="Arial" w:cs="Arial"/>
          <w:b/>
          <w:sz w:val="24"/>
          <w:szCs w:val="24"/>
        </w:rPr>
        <w:lastRenderedPageBreak/>
        <w:t>DICTAMEN POR EL QUE SE SOLICITA QUE SE AUTORICE EL PROYECTO DENOMINADO “MEJORAMIENTO DE VIVIENDAS CON LA CONSTRUCCIÓN DE CUARTOS DORMITORIO”</w:t>
      </w:r>
      <w:r>
        <w:rPr>
          <w:rFonts w:ascii="Arial" w:hAnsi="Arial" w:cs="Arial"/>
          <w:b/>
          <w:sz w:val="24"/>
          <w:szCs w:val="24"/>
        </w:rPr>
        <w:t xml:space="preserve"> </w:t>
      </w:r>
      <w:r w:rsidRPr="00936542">
        <w:rPr>
          <w:rFonts w:ascii="Arial" w:hAnsi="Arial" w:cs="Arial"/>
          <w:b/>
          <w:sz w:val="24"/>
          <w:szCs w:val="24"/>
        </w:rPr>
        <w:t>CON RECURSOS PROVENIENTES DEL FONDO DE APORTACIONES PARA LA INFRAESTRUCTURA SOCIAL MUNICIPAL (FISM) Y FONDO NACIONAL DE HABITACIONES POPULARES, (FONHAPO), BASÁNDONOS PARA TAL EFECTO EN LOS SIGUIENTES:</w:t>
      </w:r>
    </w:p>
    <w:p w14:paraId="71BECBF0" w14:textId="77777777" w:rsidR="005B3A5E" w:rsidRPr="00936542" w:rsidRDefault="005B3A5E" w:rsidP="005B3A5E">
      <w:pPr>
        <w:spacing w:after="0" w:line="240" w:lineRule="auto"/>
        <w:jc w:val="both"/>
        <w:rPr>
          <w:rFonts w:ascii="Arial" w:hAnsi="Arial" w:cs="Arial"/>
          <w:b/>
          <w:sz w:val="24"/>
          <w:szCs w:val="24"/>
        </w:rPr>
      </w:pPr>
    </w:p>
    <w:p w14:paraId="3FA29905" w14:textId="77777777" w:rsidR="005B3A5E" w:rsidRPr="0051536C" w:rsidRDefault="005B3A5E" w:rsidP="005B3A5E">
      <w:pPr>
        <w:jc w:val="center"/>
        <w:rPr>
          <w:rFonts w:ascii="Arial" w:hAnsi="Arial" w:cs="Arial"/>
          <w:b/>
          <w:sz w:val="24"/>
          <w:szCs w:val="24"/>
        </w:rPr>
      </w:pPr>
      <w:r w:rsidRPr="0051536C">
        <w:rPr>
          <w:rFonts w:ascii="Arial" w:hAnsi="Arial" w:cs="Arial"/>
          <w:b/>
          <w:sz w:val="24"/>
          <w:szCs w:val="24"/>
        </w:rPr>
        <w:t>CONSIDERANDO</w:t>
      </w:r>
    </w:p>
    <w:p w14:paraId="5BD51EC5" w14:textId="77777777" w:rsidR="005B3A5E" w:rsidRPr="0051536C" w:rsidRDefault="005B3A5E" w:rsidP="005B3A5E">
      <w:pPr>
        <w:jc w:val="both"/>
        <w:rPr>
          <w:rFonts w:ascii="Arial" w:hAnsi="Arial" w:cs="Arial"/>
          <w:sz w:val="24"/>
          <w:szCs w:val="24"/>
        </w:rPr>
      </w:pPr>
      <w:r w:rsidRPr="0051536C">
        <w:rPr>
          <w:rFonts w:ascii="Arial" w:hAnsi="Arial" w:cs="Arial"/>
          <w:sz w:val="24"/>
          <w:szCs w:val="24"/>
        </w:rPr>
        <w:t xml:space="preserve">I. Que, el artículo 115 párrafo primero, fracción I de la Constitución Política de los Estados Unidos Mexicanos, establece que los Estados adoptarán, para su régimen interior, la forma de gobierno republicano, representativo, popular, teniendo como base de su división territorial y de su organización política y administrativa el Municipio Libre; y cada Municipio será gobernado por un Ayuntamiento de elección popular directa, integrado por un Presidente Municipal y el número de Regidores y Síndicos que la Ley determine, en correlación con los artículos 102 párrafo primero de la Constitución Política del Estado Libre y Soberano de Puebla; y 2 de la Ley Orgánica Municipal. </w:t>
      </w:r>
    </w:p>
    <w:p w14:paraId="1A0A501F" w14:textId="7F91D62C" w:rsidR="005B3A5E" w:rsidRPr="0051536C" w:rsidRDefault="005B3A5E" w:rsidP="005B3A5E">
      <w:pPr>
        <w:jc w:val="both"/>
        <w:rPr>
          <w:rFonts w:ascii="Arial" w:hAnsi="Arial" w:cs="Arial"/>
          <w:sz w:val="24"/>
          <w:szCs w:val="24"/>
        </w:rPr>
      </w:pPr>
      <w:r w:rsidRPr="0051536C">
        <w:rPr>
          <w:rFonts w:ascii="Arial" w:hAnsi="Arial" w:cs="Arial"/>
          <w:sz w:val="24"/>
          <w:szCs w:val="24"/>
        </w:rPr>
        <w:t xml:space="preserve">II. Que, los municipios estarán investidos de personalidad jurídica y manejarán su patrimonio conforme a la Ley y serán gobernados por un Ayuntamiento de elección popular directa, que tendrá la facultad para aprobar los </w:t>
      </w:r>
      <w:r w:rsidR="00C07DF4">
        <w:rPr>
          <w:rFonts w:ascii="Arial" w:hAnsi="Arial" w:cs="Arial"/>
          <w:sz w:val="24"/>
          <w:szCs w:val="24"/>
        </w:rPr>
        <w:t>Bandos d</w:t>
      </w:r>
      <w:r w:rsidR="00C07DF4" w:rsidRPr="0051536C">
        <w:rPr>
          <w:rFonts w:ascii="Arial" w:hAnsi="Arial" w:cs="Arial"/>
          <w:sz w:val="24"/>
          <w:szCs w:val="24"/>
        </w:rPr>
        <w:t>e Policía y</w:t>
      </w:r>
      <w:r w:rsidR="00C07DF4">
        <w:rPr>
          <w:rFonts w:ascii="Arial" w:hAnsi="Arial" w:cs="Arial"/>
          <w:sz w:val="24"/>
          <w:szCs w:val="24"/>
        </w:rPr>
        <w:t xml:space="preserve"> Gobierno, l</w:t>
      </w:r>
      <w:r w:rsidR="00C07DF4" w:rsidRPr="0051536C">
        <w:rPr>
          <w:rFonts w:ascii="Arial" w:hAnsi="Arial" w:cs="Arial"/>
          <w:sz w:val="24"/>
          <w:szCs w:val="24"/>
        </w:rPr>
        <w:t>os Reglamentos, Circulares y Disposiciones Administrativas de Observancia General</w:t>
      </w:r>
      <w:r w:rsidR="00C07DF4">
        <w:rPr>
          <w:rFonts w:ascii="Arial" w:hAnsi="Arial" w:cs="Arial"/>
          <w:sz w:val="24"/>
          <w:szCs w:val="24"/>
        </w:rPr>
        <w:t xml:space="preserve">, </w:t>
      </w:r>
      <w:r w:rsidR="00C07DF4" w:rsidRPr="0051536C">
        <w:rPr>
          <w:rFonts w:ascii="Arial" w:hAnsi="Arial" w:cs="Arial"/>
          <w:sz w:val="24"/>
          <w:szCs w:val="24"/>
        </w:rPr>
        <w:t xml:space="preserve"> </w:t>
      </w:r>
      <w:r w:rsidRPr="0051536C">
        <w:rPr>
          <w:rFonts w:ascii="Arial" w:hAnsi="Arial" w:cs="Arial"/>
          <w:sz w:val="24"/>
          <w:szCs w:val="24"/>
        </w:rPr>
        <w:t xml:space="preserve">dentro de sus respectivas jurisdicciones, que organicen la Administración Pública Municipal, regulen las materias, procedimientos, funciones y servicios públicos de su competencia y aseguren la participación ciudadana y vecinal en términos de lo dispuesto en los artículos 115 fracción II de la Constitución Política de los Estados Unidos Mexicanos; 103 párrafo primero y 105 fracción III de la Constitución Política del Estado Libre y Soberano de Puebla; 3, 78 fracción IV y 84 párrafo primero de la Ley Orgánica Municipal. </w:t>
      </w:r>
    </w:p>
    <w:p w14:paraId="18B085F6" w14:textId="77777777" w:rsidR="005B3A5E" w:rsidRPr="0051536C" w:rsidRDefault="005B3A5E" w:rsidP="005B3A5E">
      <w:pPr>
        <w:jc w:val="both"/>
        <w:rPr>
          <w:rFonts w:ascii="Arial" w:hAnsi="Arial" w:cs="Arial"/>
          <w:sz w:val="24"/>
          <w:szCs w:val="24"/>
        </w:rPr>
      </w:pPr>
      <w:r w:rsidRPr="0051536C">
        <w:rPr>
          <w:rFonts w:ascii="Arial" w:hAnsi="Arial" w:cs="Arial"/>
          <w:sz w:val="24"/>
          <w:szCs w:val="24"/>
        </w:rPr>
        <w:t xml:space="preserve">III. Que, de conformidad con lo dispuesto en los artículos 115 fracción III incisos b), e) y g) de la Constitución Política de los Estados Unidos Mexicanos y 104 incisos b), e) y g) de la Constitución Política del Estado Libre y Soberano de Puebla, el Ayuntamiento prestará los servicios públicos de alumbrado, mantenimiento a panteones, calles, parques y jardines, y su equipamiento; entre otros. </w:t>
      </w:r>
    </w:p>
    <w:p w14:paraId="470FF9E5" w14:textId="77777777" w:rsidR="005B3A5E" w:rsidRPr="0051536C" w:rsidRDefault="005B3A5E" w:rsidP="005B3A5E">
      <w:pPr>
        <w:jc w:val="both"/>
        <w:rPr>
          <w:rFonts w:ascii="Arial" w:hAnsi="Arial" w:cs="Arial"/>
          <w:sz w:val="24"/>
          <w:szCs w:val="24"/>
        </w:rPr>
      </w:pPr>
      <w:r w:rsidRPr="0051536C">
        <w:rPr>
          <w:rFonts w:ascii="Arial" w:hAnsi="Arial" w:cs="Arial"/>
          <w:sz w:val="24"/>
          <w:szCs w:val="24"/>
        </w:rPr>
        <w:lastRenderedPageBreak/>
        <w:t xml:space="preserve">IV. Que, los acuerdos de los Ayuntamientos se tomarán por mayoría de votos del Presidente Municipal, Regidores y Síndico, de conformidad con lo establecido en el artículo 77 de la Ley Orgánica Municipal. </w:t>
      </w:r>
    </w:p>
    <w:p w14:paraId="4AF2A3A0" w14:textId="77777777" w:rsidR="005B3A5E" w:rsidRPr="0051536C" w:rsidRDefault="005B3A5E" w:rsidP="005B3A5E">
      <w:pPr>
        <w:jc w:val="both"/>
        <w:rPr>
          <w:rFonts w:ascii="Arial" w:hAnsi="Arial" w:cs="Arial"/>
          <w:sz w:val="24"/>
          <w:szCs w:val="24"/>
        </w:rPr>
      </w:pPr>
      <w:r w:rsidRPr="0051536C">
        <w:rPr>
          <w:rFonts w:ascii="Arial" w:hAnsi="Arial" w:cs="Arial"/>
          <w:sz w:val="24"/>
          <w:szCs w:val="24"/>
        </w:rPr>
        <w:t xml:space="preserve">V. Que, el artículo 78 fracción III de la Ley Orgánica Municipal, entre otras cosas, establece las atribuciones para que los Ayuntamientos puedan aprobar su organización y división administrativa de acuerdo a las necesidades del Municipio, mientras que la fracción LVII del mismo ordenamiento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 </w:t>
      </w:r>
    </w:p>
    <w:p w14:paraId="597C1E5F" w14:textId="57C2C6E0" w:rsidR="005B3A5E" w:rsidRPr="0051536C" w:rsidRDefault="005B3A5E" w:rsidP="005B3A5E">
      <w:pPr>
        <w:jc w:val="both"/>
        <w:rPr>
          <w:rFonts w:ascii="Arial" w:hAnsi="Arial" w:cs="Arial"/>
          <w:sz w:val="24"/>
          <w:szCs w:val="24"/>
        </w:rPr>
      </w:pPr>
      <w:r w:rsidRPr="0051536C">
        <w:rPr>
          <w:rFonts w:ascii="Arial" w:hAnsi="Arial" w:cs="Arial"/>
          <w:sz w:val="24"/>
          <w:szCs w:val="24"/>
        </w:rPr>
        <w:t xml:space="preserve">VI. Que, de conformidad con el artículo 79 de la Ley Orgánica Municipal; los Bandos de Policía y Gobierno, los </w:t>
      </w:r>
      <w:r w:rsidR="00C07DF4" w:rsidRPr="0051536C">
        <w:rPr>
          <w:rFonts w:ascii="Arial" w:hAnsi="Arial" w:cs="Arial"/>
          <w:sz w:val="24"/>
          <w:szCs w:val="24"/>
        </w:rPr>
        <w:t xml:space="preserve">Reglamentos, Circulares </w:t>
      </w:r>
      <w:r w:rsidR="00C07DF4">
        <w:rPr>
          <w:rFonts w:ascii="Arial" w:hAnsi="Arial" w:cs="Arial"/>
          <w:sz w:val="24"/>
          <w:szCs w:val="24"/>
        </w:rPr>
        <w:t>y</w:t>
      </w:r>
      <w:r w:rsidR="00C07DF4" w:rsidRPr="0051536C">
        <w:rPr>
          <w:rFonts w:ascii="Arial" w:hAnsi="Arial" w:cs="Arial"/>
          <w:sz w:val="24"/>
          <w:szCs w:val="24"/>
        </w:rPr>
        <w:t xml:space="preserve"> </w:t>
      </w:r>
      <w:r w:rsidR="00C07DF4">
        <w:rPr>
          <w:rFonts w:ascii="Arial" w:hAnsi="Arial" w:cs="Arial"/>
          <w:sz w:val="24"/>
          <w:szCs w:val="24"/>
        </w:rPr>
        <w:t>d</w:t>
      </w:r>
      <w:r w:rsidR="00C07DF4" w:rsidRPr="0051536C">
        <w:rPr>
          <w:rFonts w:ascii="Arial" w:hAnsi="Arial" w:cs="Arial"/>
          <w:sz w:val="24"/>
          <w:szCs w:val="24"/>
        </w:rPr>
        <w:t xml:space="preserve">emás </w:t>
      </w:r>
      <w:r w:rsidR="00C07DF4">
        <w:rPr>
          <w:rFonts w:ascii="Arial" w:hAnsi="Arial" w:cs="Arial"/>
          <w:sz w:val="24"/>
          <w:szCs w:val="24"/>
        </w:rPr>
        <w:t>D</w:t>
      </w:r>
      <w:r w:rsidR="00C07DF4" w:rsidRPr="0051536C">
        <w:rPr>
          <w:rFonts w:ascii="Arial" w:hAnsi="Arial" w:cs="Arial"/>
          <w:sz w:val="24"/>
          <w:szCs w:val="24"/>
        </w:rPr>
        <w:t xml:space="preserve">isposiciones </w:t>
      </w:r>
      <w:r w:rsidR="00C07DF4">
        <w:rPr>
          <w:rFonts w:ascii="Arial" w:hAnsi="Arial" w:cs="Arial"/>
          <w:sz w:val="24"/>
          <w:szCs w:val="24"/>
        </w:rPr>
        <w:t>d</w:t>
      </w:r>
      <w:r w:rsidR="00C07DF4" w:rsidRPr="0051536C">
        <w:rPr>
          <w:rFonts w:ascii="Arial" w:hAnsi="Arial" w:cs="Arial"/>
          <w:sz w:val="24"/>
          <w:szCs w:val="24"/>
        </w:rPr>
        <w:t>e Observancia General</w:t>
      </w:r>
      <w:r w:rsidR="00C07DF4">
        <w:rPr>
          <w:rFonts w:ascii="Arial" w:hAnsi="Arial" w:cs="Arial"/>
          <w:sz w:val="24"/>
          <w:szCs w:val="24"/>
        </w:rPr>
        <w:t xml:space="preserve">, </w:t>
      </w:r>
      <w:r w:rsidR="00C07DF4" w:rsidRPr="0051536C">
        <w:rPr>
          <w:rFonts w:ascii="Arial" w:hAnsi="Arial" w:cs="Arial"/>
          <w:sz w:val="24"/>
          <w:szCs w:val="24"/>
        </w:rPr>
        <w:t xml:space="preserve"> </w:t>
      </w:r>
      <w:r w:rsidRPr="0051536C">
        <w:rPr>
          <w:rFonts w:ascii="Arial" w:hAnsi="Arial" w:cs="Arial"/>
          <w:sz w:val="24"/>
          <w:szCs w:val="24"/>
        </w:rPr>
        <w:t xml:space="preserve">constituyen los diversos cuerpos normativos tendientes a regular, ejecutar y hacer cumplir el ejercicio de las facultades y obligaciones que esa Ley confiere a los Ayuntamientos en el ámbito de su competencia; y deberán respetar los derechos humanos consagrados en el orden jurídico mexicano. </w:t>
      </w:r>
    </w:p>
    <w:p w14:paraId="09A5F5E9" w14:textId="77777777" w:rsidR="005B3A5E" w:rsidRPr="0051536C" w:rsidRDefault="005B3A5E" w:rsidP="005B3A5E">
      <w:pPr>
        <w:jc w:val="both"/>
        <w:rPr>
          <w:rFonts w:ascii="Arial" w:hAnsi="Arial" w:cs="Arial"/>
          <w:sz w:val="24"/>
          <w:szCs w:val="24"/>
        </w:rPr>
      </w:pPr>
      <w:r w:rsidRPr="0051536C">
        <w:rPr>
          <w:rFonts w:ascii="Arial" w:hAnsi="Arial" w:cs="Arial"/>
          <w:sz w:val="24"/>
          <w:szCs w:val="24"/>
        </w:rPr>
        <w:t xml:space="preserve">VII. Que, el artículo 92 fracciones III y IX de la Ley Orgánica Municipal, establece que son obligaciones y atribuciones de los Regidores, ejercer las facultades de deliberación y decisión de los asuntos que le competen al Ayuntamiento, así como las que determine el propio Cabildo y las que otorguen otras disposiciones aplicables. </w:t>
      </w:r>
    </w:p>
    <w:p w14:paraId="3ED7A57D" w14:textId="77777777" w:rsidR="005B3A5E" w:rsidRPr="0051536C" w:rsidRDefault="005B3A5E" w:rsidP="005B3A5E">
      <w:pPr>
        <w:jc w:val="both"/>
        <w:rPr>
          <w:rFonts w:ascii="Arial" w:hAnsi="Arial" w:cs="Arial"/>
          <w:sz w:val="24"/>
          <w:szCs w:val="24"/>
        </w:rPr>
      </w:pPr>
      <w:r w:rsidRPr="0051536C">
        <w:rPr>
          <w:rFonts w:ascii="Arial" w:hAnsi="Arial" w:cs="Arial"/>
          <w:sz w:val="24"/>
          <w:szCs w:val="24"/>
        </w:rPr>
        <w:t>VIII.- Que el artículo 75 de la Ley Orgánica Municipal establece que el Ayuntamiento podrá celebrar sesiones de Cabildo abierto para realizar audiencias públicas, foros de consulta, cursos de capacitación municipal, reuniones de instrucción cívica o actos políticos, cuya importancia coadyuve al desarrollo social, económico y cultural y fomente la participación de los habitantes del Municipio.</w:t>
      </w:r>
    </w:p>
    <w:p w14:paraId="71F48EF0" w14:textId="1A225189" w:rsidR="005B3A5E" w:rsidRPr="0051536C" w:rsidRDefault="005B3A5E" w:rsidP="005B3A5E">
      <w:pPr>
        <w:jc w:val="both"/>
        <w:rPr>
          <w:rFonts w:ascii="Arial" w:hAnsi="Arial" w:cs="Arial"/>
          <w:sz w:val="24"/>
          <w:szCs w:val="24"/>
        </w:rPr>
      </w:pPr>
      <w:r w:rsidRPr="0051536C">
        <w:rPr>
          <w:rFonts w:ascii="Arial" w:hAnsi="Arial" w:cs="Arial"/>
          <w:sz w:val="24"/>
          <w:szCs w:val="24"/>
        </w:rPr>
        <w:t>IX.- Que el artículo 78 en su fracción XVII esta</w:t>
      </w:r>
      <w:r w:rsidR="00C07DF4">
        <w:rPr>
          <w:rFonts w:ascii="Arial" w:hAnsi="Arial" w:cs="Arial"/>
          <w:sz w:val="24"/>
          <w:szCs w:val="24"/>
        </w:rPr>
        <w:t>blece como atribuciones de los A</w:t>
      </w:r>
      <w:r w:rsidRPr="0051536C">
        <w:rPr>
          <w:rFonts w:ascii="Arial" w:hAnsi="Arial" w:cs="Arial"/>
          <w:sz w:val="24"/>
          <w:szCs w:val="24"/>
        </w:rPr>
        <w:t>yuntamientos, fomentar las actividades deportivas, culturales y educativas, estando obligados a seguir los programas que en esta materia establez</w:t>
      </w:r>
      <w:r>
        <w:rPr>
          <w:rFonts w:ascii="Arial" w:hAnsi="Arial" w:cs="Arial"/>
          <w:sz w:val="24"/>
          <w:szCs w:val="24"/>
        </w:rPr>
        <w:t>can las autoridades competentes.</w:t>
      </w:r>
    </w:p>
    <w:p w14:paraId="4E1C87EB" w14:textId="323B616F" w:rsidR="005B3A5E" w:rsidRPr="0051536C" w:rsidRDefault="005B3A5E" w:rsidP="005B3A5E">
      <w:pPr>
        <w:jc w:val="both"/>
        <w:rPr>
          <w:rFonts w:ascii="Arial" w:hAnsi="Arial" w:cs="Arial"/>
          <w:sz w:val="24"/>
          <w:szCs w:val="24"/>
        </w:rPr>
      </w:pPr>
      <w:r w:rsidRPr="0051536C">
        <w:rPr>
          <w:rFonts w:ascii="Arial" w:hAnsi="Arial" w:cs="Arial"/>
          <w:sz w:val="24"/>
          <w:szCs w:val="24"/>
        </w:rPr>
        <w:t>X.- Que el artículo 78 en su fracción XVIII establece como atribuciones d</w:t>
      </w:r>
      <w:r w:rsidR="00C07DF4">
        <w:rPr>
          <w:rFonts w:ascii="Arial" w:hAnsi="Arial" w:cs="Arial"/>
          <w:sz w:val="24"/>
          <w:szCs w:val="24"/>
        </w:rPr>
        <w:t>e los A</w:t>
      </w:r>
      <w:r>
        <w:rPr>
          <w:rFonts w:ascii="Arial" w:hAnsi="Arial" w:cs="Arial"/>
          <w:sz w:val="24"/>
          <w:szCs w:val="24"/>
        </w:rPr>
        <w:t>yuntamientos entre otras, p</w:t>
      </w:r>
      <w:r w:rsidRPr="0051536C">
        <w:rPr>
          <w:rFonts w:ascii="Arial" w:hAnsi="Arial" w:cs="Arial"/>
          <w:sz w:val="24"/>
          <w:szCs w:val="24"/>
        </w:rPr>
        <w:t xml:space="preserve">romover cuanto estime conveniente para el progreso </w:t>
      </w:r>
      <w:r w:rsidRPr="0051536C">
        <w:rPr>
          <w:rFonts w:ascii="Arial" w:hAnsi="Arial" w:cs="Arial"/>
          <w:sz w:val="24"/>
          <w:szCs w:val="24"/>
        </w:rPr>
        <w:lastRenderedPageBreak/>
        <w:t>económico, social y cultural del Municipio y acordar la realización de las obras</w:t>
      </w:r>
      <w:r>
        <w:rPr>
          <w:rFonts w:ascii="Arial" w:hAnsi="Arial" w:cs="Arial"/>
          <w:sz w:val="24"/>
          <w:szCs w:val="24"/>
        </w:rPr>
        <w:t xml:space="preserve"> públicas que fueren necesarias.</w:t>
      </w:r>
    </w:p>
    <w:p w14:paraId="37973097" w14:textId="77777777" w:rsidR="005B3A5E" w:rsidRPr="00FA7F67" w:rsidRDefault="005B3A5E" w:rsidP="005B3A5E">
      <w:pPr>
        <w:spacing w:line="240" w:lineRule="auto"/>
        <w:jc w:val="both"/>
        <w:rPr>
          <w:rFonts w:ascii="Arial" w:hAnsi="Arial" w:cs="Arial"/>
          <w:sz w:val="24"/>
          <w:szCs w:val="24"/>
        </w:rPr>
      </w:pPr>
      <w:r w:rsidRPr="0051536C">
        <w:rPr>
          <w:rFonts w:ascii="Arial" w:hAnsi="Arial" w:cs="Arial"/>
          <w:sz w:val="24"/>
          <w:szCs w:val="24"/>
        </w:rPr>
        <w:t>XI</w:t>
      </w:r>
      <w:r w:rsidRPr="0051536C">
        <w:rPr>
          <w:rFonts w:ascii="Arial" w:hAnsi="Arial" w:cs="Arial"/>
          <w:b/>
          <w:sz w:val="24"/>
          <w:szCs w:val="24"/>
        </w:rPr>
        <w:t xml:space="preserve">.- </w:t>
      </w:r>
      <w:r w:rsidRPr="0051536C">
        <w:rPr>
          <w:rFonts w:ascii="Arial" w:hAnsi="Arial" w:cs="Arial"/>
          <w:sz w:val="24"/>
          <w:szCs w:val="24"/>
        </w:rPr>
        <w:t>Que, conforme a los artículos 33 de la Ley de Coordinación Fiscal; 70, 77 fracción III, 90, 91, 94 fracción II, 99 y 102 de la Ley de Coordinación Hacendaria del Estado de Puebla y sus Municipios, el destino del Fondo para la Infraestructura Social Municipal (FISM) será para el financiamiento de obras, acciones sociales básicas y para inversiones que beneficien directamente a sectores de su población que se encuentren en condiciones de rezago social y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 Adicionalmente, los Estados y Municipios podrán destinar hasta el 3% de los recursos correspondientes en cada caso para ser aplicados como gastos indirectos a las obras señaladas en el presente artículo.</w:t>
      </w:r>
    </w:p>
    <w:p w14:paraId="3E2FF21D" w14:textId="77777777" w:rsidR="005B3A5E" w:rsidRPr="0051536C" w:rsidRDefault="005B3A5E" w:rsidP="005B3A5E">
      <w:pPr>
        <w:jc w:val="both"/>
        <w:rPr>
          <w:rFonts w:ascii="Arial" w:hAnsi="Arial" w:cs="Arial"/>
          <w:sz w:val="24"/>
          <w:szCs w:val="24"/>
        </w:rPr>
      </w:pPr>
      <w:r w:rsidRPr="0051536C">
        <w:rPr>
          <w:rFonts w:ascii="Arial" w:hAnsi="Arial" w:cs="Arial"/>
          <w:sz w:val="24"/>
          <w:szCs w:val="24"/>
        </w:rPr>
        <w:t>XII.- Que el artículo 4 de la Constitución Política de los Estados Unidos Mexicanos establece que:</w:t>
      </w:r>
    </w:p>
    <w:p w14:paraId="50681388" w14:textId="77777777" w:rsidR="005B3A5E" w:rsidRPr="0051536C" w:rsidRDefault="005B3A5E" w:rsidP="005B3A5E">
      <w:pPr>
        <w:jc w:val="both"/>
        <w:rPr>
          <w:rFonts w:ascii="Arial" w:hAnsi="Arial" w:cs="Arial"/>
          <w:sz w:val="24"/>
          <w:szCs w:val="24"/>
        </w:rPr>
      </w:pPr>
      <w:r w:rsidRPr="0051536C">
        <w:rPr>
          <w:rFonts w:ascii="Arial" w:hAnsi="Arial" w:cs="Arial"/>
          <w:sz w:val="24"/>
          <w:szCs w:val="24"/>
        </w:rPr>
        <w:t xml:space="preserve">…Toda familia tiene derecho a disfrutar de vivienda digna y decorosa. La Ley establecerá los instrumentos y apoyos necesarios a fin de alcanzar tal objetivo. </w:t>
      </w:r>
    </w:p>
    <w:p w14:paraId="43C22FCF" w14:textId="77777777" w:rsidR="005B3A5E" w:rsidRPr="0051536C" w:rsidRDefault="005B3A5E" w:rsidP="005B3A5E">
      <w:pPr>
        <w:jc w:val="both"/>
        <w:rPr>
          <w:rFonts w:ascii="Arial" w:hAnsi="Arial" w:cs="Arial"/>
          <w:sz w:val="24"/>
          <w:szCs w:val="24"/>
        </w:rPr>
      </w:pPr>
      <w:r w:rsidRPr="0051536C">
        <w:rPr>
          <w:rFonts w:ascii="Arial" w:hAnsi="Arial" w:cs="Arial"/>
          <w:sz w:val="24"/>
          <w:szCs w:val="24"/>
        </w:rPr>
        <w:t>XIII.- Que el FONAHPO es el Fideicomiso Fondo Nacio</w:t>
      </w:r>
      <w:r>
        <w:rPr>
          <w:rFonts w:ascii="Arial" w:hAnsi="Arial" w:cs="Arial"/>
          <w:sz w:val="24"/>
          <w:szCs w:val="24"/>
        </w:rPr>
        <w:t>nal de Habitaciones Populares, m</w:t>
      </w:r>
      <w:r w:rsidRPr="0051536C">
        <w:rPr>
          <w:rFonts w:ascii="Arial" w:hAnsi="Arial" w:cs="Arial"/>
          <w:sz w:val="24"/>
          <w:szCs w:val="24"/>
        </w:rPr>
        <w:t>ismo que a través del programa Apoyo a la Vivienda, el FONHAPO otorga subsidios a hogares en situación de pobreza para que adquieran, construyan, amplíen y mejoren sus viviendas.</w:t>
      </w:r>
    </w:p>
    <w:p w14:paraId="0BB0E527" w14:textId="61BA7DD7" w:rsidR="005B3A5E" w:rsidRPr="0051536C" w:rsidRDefault="005B3A5E" w:rsidP="005B3A5E">
      <w:pPr>
        <w:jc w:val="both"/>
        <w:rPr>
          <w:rFonts w:ascii="Arial" w:hAnsi="Arial" w:cs="Arial"/>
          <w:sz w:val="24"/>
          <w:szCs w:val="24"/>
        </w:rPr>
      </w:pPr>
      <w:r w:rsidRPr="0051536C">
        <w:rPr>
          <w:rFonts w:ascii="Arial" w:hAnsi="Arial" w:cs="Arial"/>
          <w:sz w:val="24"/>
          <w:szCs w:val="24"/>
        </w:rPr>
        <w:t xml:space="preserve">XIV.- Que a con la finalidad de contribuir a la igualdad de oportunidades para que todos los mexicanos mejoren su calidad de vida mediante el acceso a una vivienda digna, el Gobierno Federal, implementó el Programa de Apoyo a la Vivienda, diseñado para apoyar a los hogares de menores ingresos económicos disminuyendo los índices de rezago social con la mejora en la calidad de los materiales de la vivienda, mediante un apoyo económico otorgado como </w:t>
      </w:r>
      <w:r w:rsidR="00037D7A" w:rsidRPr="0051536C">
        <w:rPr>
          <w:rFonts w:ascii="Arial" w:hAnsi="Arial" w:cs="Arial"/>
          <w:sz w:val="24"/>
          <w:szCs w:val="24"/>
        </w:rPr>
        <w:t xml:space="preserve">subsidio federal </w:t>
      </w:r>
      <w:r w:rsidRPr="0051536C">
        <w:rPr>
          <w:rFonts w:ascii="Arial" w:hAnsi="Arial" w:cs="Arial"/>
          <w:sz w:val="24"/>
          <w:szCs w:val="24"/>
        </w:rPr>
        <w:t xml:space="preserve">para una acción de vivienda. </w:t>
      </w:r>
    </w:p>
    <w:p w14:paraId="1C53D18D" w14:textId="0CCCAF3C" w:rsidR="005B3A5E" w:rsidRPr="0051536C" w:rsidRDefault="005B3A5E" w:rsidP="005B3A5E">
      <w:pPr>
        <w:jc w:val="both"/>
        <w:rPr>
          <w:rFonts w:ascii="Arial" w:hAnsi="Arial" w:cs="Arial"/>
          <w:sz w:val="24"/>
          <w:szCs w:val="24"/>
        </w:rPr>
      </w:pPr>
      <w:r w:rsidRPr="0051536C">
        <w:rPr>
          <w:rFonts w:ascii="Arial" w:hAnsi="Arial" w:cs="Arial"/>
          <w:sz w:val="24"/>
          <w:szCs w:val="24"/>
        </w:rPr>
        <w:t xml:space="preserve">XV.- Que es necesario contribuir a fomentar el acceso a la vivienda mediante soluciones habitacionales bien ubicadas, dignas y de acuerdo a estándares de calidad óptimos, mediante el otorgamiento de </w:t>
      </w:r>
      <w:r w:rsidR="00037D7A" w:rsidRPr="0051536C">
        <w:rPr>
          <w:rFonts w:ascii="Arial" w:hAnsi="Arial" w:cs="Arial"/>
          <w:sz w:val="24"/>
          <w:szCs w:val="24"/>
        </w:rPr>
        <w:t xml:space="preserve">subsidios federales </w:t>
      </w:r>
      <w:r w:rsidRPr="0051536C">
        <w:rPr>
          <w:rFonts w:ascii="Arial" w:hAnsi="Arial" w:cs="Arial"/>
          <w:sz w:val="24"/>
          <w:szCs w:val="24"/>
        </w:rPr>
        <w:t>para acciones de vivienda.</w:t>
      </w:r>
    </w:p>
    <w:p w14:paraId="569AD388" w14:textId="236B3BBC" w:rsidR="005B3A5E" w:rsidRPr="0051536C" w:rsidRDefault="005B3A5E" w:rsidP="005B3A5E">
      <w:pPr>
        <w:jc w:val="both"/>
        <w:rPr>
          <w:rFonts w:ascii="Arial" w:hAnsi="Arial" w:cs="Arial"/>
          <w:sz w:val="24"/>
          <w:szCs w:val="24"/>
        </w:rPr>
      </w:pPr>
      <w:r w:rsidRPr="0051536C">
        <w:rPr>
          <w:rFonts w:ascii="Arial" w:hAnsi="Arial" w:cs="Arial"/>
          <w:sz w:val="24"/>
          <w:szCs w:val="24"/>
        </w:rPr>
        <w:lastRenderedPageBreak/>
        <w:t>XVI.- Es por ello que este Ayuntamiento a través Fideicomiso Fondo Nacional de Habitaciones Populares</w:t>
      </w:r>
      <w:r w:rsidR="00037D7A">
        <w:rPr>
          <w:rFonts w:ascii="Arial" w:hAnsi="Arial" w:cs="Arial"/>
          <w:sz w:val="24"/>
          <w:szCs w:val="24"/>
        </w:rPr>
        <w:t>,</w:t>
      </w:r>
      <w:r w:rsidRPr="0051536C">
        <w:rPr>
          <w:rFonts w:ascii="Arial" w:hAnsi="Arial" w:cs="Arial"/>
          <w:sz w:val="24"/>
          <w:szCs w:val="24"/>
        </w:rPr>
        <w:t xml:space="preserve"> permite acercar un programa que opera a nivel nacional en localidades Urbanas y Rurales mismo que dará atención prioritaria a la población potencial.</w:t>
      </w:r>
    </w:p>
    <w:p w14:paraId="0CB1E2EC" w14:textId="0953AE4E" w:rsidR="005B3A5E" w:rsidRPr="0051536C" w:rsidRDefault="005B3A5E" w:rsidP="005B3A5E">
      <w:pPr>
        <w:jc w:val="both"/>
        <w:rPr>
          <w:rFonts w:ascii="Arial" w:hAnsi="Arial" w:cs="Arial"/>
          <w:sz w:val="24"/>
          <w:szCs w:val="24"/>
        </w:rPr>
      </w:pPr>
      <w:r w:rsidRPr="0051536C">
        <w:rPr>
          <w:rFonts w:ascii="Arial" w:hAnsi="Arial" w:cs="Arial"/>
          <w:sz w:val="24"/>
          <w:szCs w:val="24"/>
        </w:rPr>
        <w:t>XVII.- En el Programa de Apoyo a la Vivienda</w:t>
      </w:r>
      <w:r w:rsidR="00037D7A">
        <w:rPr>
          <w:rFonts w:ascii="Arial" w:hAnsi="Arial" w:cs="Arial"/>
          <w:sz w:val="24"/>
          <w:szCs w:val="24"/>
        </w:rPr>
        <w:t>,</w:t>
      </w:r>
      <w:r w:rsidRPr="0051536C">
        <w:rPr>
          <w:rFonts w:ascii="Arial" w:hAnsi="Arial" w:cs="Arial"/>
          <w:sz w:val="24"/>
          <w:szCs w:val="24"/>
        </w:rPr>
        <w:t xml:space="preserve"> se aplican los criterios de equidad, igualdad sustantiva e inclusión social</w:t>
      </w:r>
      <w:r w:rsidR="00037D7A">
        <w:rPr>
          <w:rFonts w:ascii="Arial" w:hAnsi="Arial" w:cs="Arial"/>
          <w:sz w:val="24"/>
          <w:szCs w:val="24"/>
        </w:rPr>
        <w:t>,</w:t>
      </w:r>
      <w:r w:rsidRPr="0051536C">
        <w:rPr>
          <w:rFonts w:ascii="Arial" w:hAnsi="Arial" w:cs="Arial"/>
          <w:sz w:val="24"/>
          <w:szCs w:val="24"/>
        </w:rPr>
        <w:t xml:space="preserve"> de manera que todo hogar con carencias en su vivienda (calidad, espacios, etc.), pueda acceder a los apoyos del Programa sin ningún tipo de discriminación por tal motivo se favorece a la accesibilidad de las personas con discapacidad que integran el hogar.</w:t>
      </w:r>
    </w:p>
    <w:p w14:paraId="1F5B3B66" w14:textId="77777777" w:rsidR="005B3A5E" w:rsidRPr="00DD4BB6" w:rsidRDefault="005B3A5E" w:rsidP="005B3A5E">
      <w:pPr>
        <w:jc w:val="both"/>
        <w:rPr>
          <w:rFonts w:ascii="Arial" w:hAnsi="Arial" w:cs="Arial"/>
          <w:sz w:val="24"/>
          <w:szCs w:val="24"/>
        </w:rPr>
      </w:pPr>
      <w:r w:rsidRPr="00DD4BB6">
        <w:rPr>
          <w:rFonts w:ascii="Arial" w:hAnsi="Arial" w:cs="Arial"/>
          <w:sz w:val="24"/>
          <w:szCs w:val="24"/>
        </w:rPr>
        <w:t>XVIII.- Que la población potencial para acceder a dicho recurso son los hogares mexicanos con ingresos por debajo de la línea de bienestar y con carencia por calidad y espacios de la vivienda que requieran mejorar sus condiciones habitacionales.</w:t>
      </w:r>
    </w:p>
    <w:p w14:paraId="0A026C5C" w14:textId="7A705D4F" w:rsidR="005B3A5E" w:rsidRPr="00DD4BB6" w:rsidRDefault="00C07DF4" w:rsidP="005B3A5E">
      <w:pPr>
        <w:jc w:val="both"/>
        <w:rPr>
          <w:rFonts w:ascii="Arial" w:hAnsi="Arial" w:cs="Arial"/>
          <w:sz w:val="24"/>
          <w:szCs w:val="24"/>
        </w:rPr>
      </w:pPr>
      <w:r>
        <w:rPr>
          <w:rFonts w:ascii="Arial" w:hAnsi="Arial" w:cs="Arial"/>
          <w:sz w:val="24"/>
          <w:szCs w:val="24"/>
        </w:rPr>
        <w:t>XIX.- Que los c</w:t>
      </w:r>
      <w:r w:rsidR="005B3A5E" w:rsidRPr="00DD4BB6">
        <w:rPr>
          <w:rFonts w:ascii="Arial" w:hAnsi="Arial" w:cs="Arial"/>
          <w:sz w:val="24"/>
          <w:szCs w:val="24"/>
        </w:rPr>
        <w:t xml:space="preserve">riterios de priorización </w:t>
      </w:r>
      <w:r w:rsidR="00037D7A" w:rsidRPr="00DD4BB6">
        <w:rPr>
          <w:rFonts w:ascii="Arial" w:hAnsi="Arial" w:cs="Arial"/>
          <w:sz w:val="24"/>
          <w:szCs w:val="24"/>
        </w:rPr>
        <w:t xml:space="preserve">para la selección de los beneficiarios los criterios utilizados para seleccionar y priorizar a las/los beneficiarias </w:t>
      </w:r>
      <w:r w:rsidR="005B3A5E" w:rsidRPr="00DD4BB6">
        <w:rPr>
          <w:rFonts w:ascii="Arial" w:hAnsi="Arial" w:cs="Arial"/>
          <w:sz w:val="24"/>
          <w:szCs w:val="24"/>
        </w:rPr>
        <w:t xml:space="preserve">(os) del Programa serán los siguientes: </w:t>
      </w:r>
    </w:p>
    <w:p w14:paraId="1A03B0A8" w14:textId="77777777" w:rsidR="005B3A5E" w:rsidRPr="00DD4BB6" w:rsidRDefault="005B3A5E" w:rsidP="005B3A5E">
      <w:pPr>
        <w:pStyle w:val="Prrafodelista"/>
        <w:numPr>
          <w:ilvl w:val="0"/>
          <w:numId w:val="46"/>
        </w:numPr>
        <w:jc w:val="both"/>
        <w:rPr>
          <w:rFonts w:ascii="Arial" w:hAnsi="Arial" w:cs="Arial"/>
          <w:sz w:val="24"/>
          <w:szCs w:val="24"/>
        </w:rPr>
      </w:pPr>
      <w:r w:rsidRPr="00DD4BB6">
        <w:rPr>
          <w:rFonts w:ascii="Arial" w:hAnsi="Arial" w:cs="Arial"/>
          <w:sz w:val="24"/>
          <w:szCs w:val="24"/>
        </w:rPr>
        <w:t>Hogares cuyos ingresos están por debajo de la línea de bienestar, y cuya vivienda presente alguna de las siguientes carencias:</w:t>
      </w:r>
    </w:p>
    <w:p w14:paraId="1A9CEF74" w14:textId="77777777" w:rsidR="005B3A5E" w:rsidRPr="00DD4BB6" w:rsidRDefault="005B3A5E" w:rsidP="005B3A5E">
      <w:pPr>
        <w:pStyle w:val="Prrafodelista"/>
        <w:numPr>
          <w:ilvl w:val="1"/>
          <w:numId w:val="46"/>
        </w:numPr>
        <w:jc w:val="both"/>
        <w:rPr>
          <w:rFonts w:ascii="Arial" w:hAnsi="Arial" w:cs="Arial"/>
          <w:sz w:val="24"/>
          <w:szCs w:val="24"/>
        </w:rPr>
      </w:pPr>
      <w:r w:rsidRPr="00DD4BB6">
        <w:rPr>
          <w:rFonts w:ascii="Arial" w:hAnsi="Arial" w:cs="Arial"/>
          <w:sz w:val="24"/>
          <w:szCs w:val="24"/>
        </w:rPr>
        <w:t xml:space="preserve">El piso de la vivienda es de tierra. </w:t>
      </w:r>
    </w:p>
    <w:p w14:paraId="119B077D" w14:textId="77777777" w:rsidR="005B3A5E" w:rsidRPr="00DD4BB6" w:rsidRDefault="005B3A5E" w:rsidP="005B3A5E">
      <w:pPr>
        <w:pStyle w:val="Prrafodelista"/>
        <w:numPr>
          <w:ilvl w:val="1"/>
          <w:numId w:val="46"/>
        </w:numPr>
        <w:jc w:val="both"/>
        <w:rPr>
          <w:rFonts w:ascii="Arial" w:hAnsi="Arial" w:cs="Arial"/>
          <w:sz w:val="24"/>
          <w:szCs w:val="24"/>
        </w:rPr>
      </w:pPr>
      <w:r w:rsidRPr="00DD4BB6">
        <w:rPr>
          <w:rFonts w:ascii="Arial" w:hAnsi="Arial" w:cs="Arial"/>
          <w:sz w:val="24"/>
          <w:szCs w:val="24"/>
        </w:rPr>
        <w:t xml:space="preserve">El material del techo de la vivienda es de lámina de cartón o desechos. </w:t>
      </w:r>
    </w:p>
    <w:p w14:paraId="037B11CB" w14:textId="77777777" w:rsidR="005B3A5E" w:rsidRPr="00DD4BB6" w:rsidRDefault="005B3A5E" w:rsidP="005B3A5E">
      <w:pPr>
        <w:pStyle w:val="Prrafodelista"/>
        <w:numPr>
          <w:ilvl w:val="1"/>
          <w:numId w:val="46"/>
        </w:numPr>
        <w:jc w:val="both"/>
        <w:rPr>
          <w:rFonts w:ascii="Arial" w:hAnsi="Arial" w:cs="Arial"/>
          <w:sz w:val="24"/>
          <w:szCs w:val="24"/>
        </w:rPr>
      </w:pPr>
      <w:r w:rsidRPr="00DD4BB6">
        <w:rPr>
          <w:rFonts w:ascii="Arial" w:hAnsi="Arial" w:cs="Arial"/>
          <w:sz w:val="24"/>
          <w:szCs w:val="24"/>
        </w:rPr>
        <w:t xml:space="preserve">El material de los muros de la vivienda es de embarro o bajareque; de carrizo, bambú o palma; de lámina de cartón, metálica o asbesto; o material de desecho. </w:t>
      </w:r>
    </w:p>
    <w:p w14:paraId="236641E2" w14:textId="77777777" w:rsidR="005B3A5E" w:rsidRPr="00DD4BB6" w:rsidRDefault="005B3A5E" w:rsidP="005B3A5E">
      <w:pPr>
        <w:pStyle w:val="Prrafodelista"/>
        <w:numPr>
          <w:ilvl w:val="1"/>
          <w:numId w:val="46"/>
        </w:numPr>
        <w:jc w:val="both"/>
        <w:rPr>
          <w:rFonts w:ascii="Arial" w:hAnsi="Arial" w:cs="Arial"/>
          <w:sz w:val="24"/>
          <w:szCs w:val="24"/>
        </w:rPr>
      </w:pPr>
      <w:r w:rsidRPr="00DD4BB6">
        <w:rPr>
          <w:rFonts w:ascii="Arial" w:hAnsi="Arial" w:cs="Arial"/>
          <w:sz w:val="24"/>
          <w:szCs w:val="24"/>
        </w:rPr>
        <w:t xml:space="preserve">La razón de personas por cuarto es en promedio mayor de 2.5. </w:t>
      </w:r>
    </w:p>
    <w:p w14:paraId="24FA4A3A" w14:textId="77777777" w:rsidR="005B3A5E" w:rsidRPr="00DD4BB6" w:rsidRDefault="005B3A5E" w:rsidP="005B3A5E">
      <w:pPr>
        <w:pStyle w:val="Prrafodelista"/>
        <w:ind w:left="1440"/>
        <w:jc w:val="both"/>
        <w:rPr>
          <w:rFonts w:ascii="Arial" w:hAnsi="Arial" w:cs="Arial"/>
          <w:sz w:val="24"/>
          <w:szCs w:val="24"/>
        </w:rPr>
      </w:pPr>
    </w:p>
    <w:p w14:paraId="30FE65B8" w14:textId="77777777" w:rsidR="005B3A5E" w:rsidRPr="00DD4BB6" w:rsidRDefault="005B3A5E" w:rsidP="005B3A5E">
      <w:pPr>
        <w:pStyle w:val="Prrafodelista"/>
        <w:numPr>
          <w:ilvl w:val="0"/>
          <w:numId w:val="46"/>
        </w:numPr>
        <w:jc w:val="both"/>
        <w:rPr>
          <w:rFonts w:ascii="Arial" w:hAnsi="Arial" w:cs="Arial"/>
          <w:sz w:val="24"/>
          <w:szCs w:val="24"/>
        </w:rPr>
      </w:pPr>
      <w:r w:rsidRPr="00DD4BB6">
        <w:rPr>
          <w:rFonts w:ascii="Arial" w:hAnsi="Arial" w:cs="Arial"/>
          <w:sz w:val="24"/>
          <w:szCs w:val="24"/>
        </w:rPr>
        <w:t xml:space="preserve">Hogares cuya vivienda se encuentre situada geográficamente en las siguientes zonas: </w:t>
      </w:r>
    </w:p>
    <w:p w14:paraId="2A9104BC" w14:textId="29C4F45B" w:rsidR="005B3A5E" w:rsidRPr="00DD4BB6" w:rsidRDefault="005B3A5E" w:rsidP="005B3A5E">
      <w:pPr>
        <w:pStyle w:val="Prrafodelista"/>
        <w:numPr>
          <w:ilvl w:val="1"/>
          <w:numId w:val="46"/>
        </w:numPr>
        <w:jc w:val="both"/>
        <w:rPr>
          <w:rFonts w:ascii="Arial" w:hAnsi="Arial" w:cs="Arial"/>
          <w:sz w:val="24"/>
          <w:szCs w:val="24"/>
        </w:rPr>
      </w:pPr>
      <w:r w:rsidRPr="00DD4BB6">
        <w:rPr>
          <w:rFonts w:ascii="Arial" w:hAnsi="Arial" w:cs="Arial"/>
          <w:sz w:val="24"/>
          <w:szCs w:val="24"/>
        </w:rPr>
        <w:t xml:space="preserve">Municipios </w:t>
      </w:r>
      <w:r w:rsidR="00037D7A" w:rsidRPr="00DD4BB6">
        <w:rPr>
          <w:rFonts w:ascii="Arial" w:hAnsi="Arial" w:cs="Arial"/>
          <w:sz w:val="24"/>
          <w:szCs w:val="24"/>
        </w:rPr>
        <w:t xml:space="preserve">de alto y muy alto índice de rezago social, definidos </w:t>
      </w:r>
      <w:r w:rsidRPr="00DD4BB6">
        <w:rPr>
          <w:rFonts w:ascii="Arial" w:hAnsi="Arial" w:cs="Arial"/>
          <w:sz w:val="24"/>
          <w:szCs w:val="24"/>
        </w:rPr>
        <w:t xml:space="preserve">por el CONEVAL. </w:t>
      </w:r>
    </w:p>
    <w:p w14:paraId="186F5F50" w14:textId="77777777" w:rsidR="005B3A5E" w:rsidRPr="00DD4BB6" w:rsidRDefault="005B3A5E" w:rsidP="005B3A5E">
      <w:pPr>
        <w:pStyle w:val="Prrafodelista"/>
        <w:numPr>
          <w:ilvl w:val="1"/>
          <w:numId w:val="46"/>
        </w:numPr>
        <w:jc w:val="both"/>
        <w:rPr>
          <w:rFonts w:ascii="Arial" w:hAnsi="Arial" w:cs="Arial"/>
          <w:sz w:val="24"/>
          <w:szCs w:val="24"/>
        </w:rPr>
      </w:pPr>
      <w:r w:rsidRPr="00DD4BB6">
        <w:rPr>
          <w:rFonts w:ascii="Arial" w:hAnsi="Arial" w:cs="Arial"/>
          <w:sz w:val="24"/>
          <w:szCs w:val="24"/>
        </w:rPr>
        <w:t xml:space="preserve">Zonas declaradas de riesgo natural por la autoridad federal o estatal competente, con una residencia en la zona anterior al 1 de enero de 2001, que sean objeto de reubicación, por parte de la autoridad local y que cumplan con los requisitos establecidos en estas Reglas. </w:t>
      </w:r>
    </w:p>
    <w:p w14:paraId="6B2C347F" w14:textId="77777777" w:rsidR="005B3A5E" w:rsidRPr="00DD4BB6" w:rsidRDefault="005B3A5E" w:rsidP="005B3A5E">
      <w:pPr>
        <w:pStyle w:val="Prrafodelista"/>
        <w:numPr>
          <w:ilvl w:val="1"/>
          <w:numId w:val="46"/>
        </w:numPr>
        <w:jc w:val="both"/>
        <w:rPr>
          <w:rFonts w:ascii="Arial" w:hAnsi="Arial" w:cs="Arial"/>
          <w:sz w:val="24"/>
          <w:szCs w:val="24"/>
        </w:rPr>
      </w:pPr>
      <w:r w:rsidRPr="00DD4BB6">
        <w:rPr>
          <w:rFonts w:ascii="Arial" w:hAnsi="Arial" w:cs="Arial"/>
          <w:sz w:val="24"/>
          <w:szCs w:val="24"/>
        </w:rPr>
        <w:lastRenderedPageBreak/>
        <w:t xml:space="preserve">Polígonos de actuación de las demarcaciones que sean el ámbito de acción del Programa Nacional para la Prevención Social de la Violencia y Delincuencia, así como la población objetivo que determine dicho Programa. </w:t>
      </w:r>
    </w:p>
    <w:p w14:paraId="19E6CDB2" w14:textId="26C9D91D" w:rsidR="005B3A5E" w:rsidRPr="00DD4BB6" w:rsidRDefault="005B3A5E" w:rsidP="005B3A5E">
      <w:pPr>
        <w:pStyle w:val="Prrafodelista"/>
        <w:numPr>
          <w:ilvl w:val="1"/>
          <w:numId w:val="46"/>
        </w:numPr>
        <w:jc w:val="both"/>
        <w:rPr>
          <w:rFonts w:ascii="Arial" w:hAnsi="Arial" w:cs="Arial"/>
          <w:sz w:val="24"/>
          <w:szCs w:val="24"/>
        </w:rPr>
      </w:pPr>
      <w:r w:rsidRPr="00DD4BB6">
        <w:rPr>
          <w:rFonts w:ascii="Arial" w:hAnsi="Arial" w:cs="Arial"/>
          <w:sz w:val="24"/>
          <w:szCs w:val="24"/>
        </w:rPr>
        <w:t>Los Municipios de menor</w:t>
      </w:r>
      <w:r w:rsidR="00037D7A" w:rsidRPr="00DD4BB6">
        <w:rPr>
          <w:rFonts w:ascii="Arial" w:hAnsi="Arial" w:cs="Arial"/>
          <w:sz w:val="24"/>
          <w:szCs w:val="24"/>
        </w:rPr>
        <w:t xml:space="preserve"> índice de desarrollo humano</w:t>
      </w:r>
      <w:r w:rsidRPr="00DD4BB6">
        <w:rPr>
          <w:rFonts w:ascii="Arial" w:hAnsi="Arial" w:cs="Arial"/>
          <w:sz w:val="24"/>
          <w:szCs w:val="24"/>
        </w:rPr>
        <w:t xml:space="preserve">. </w:t>
      </w:r>
    </w:p>
    <w:p w14:paraId="466DEC52" w14:textId="77777777" w:rsidR="005B3A5E" w:rsidRPr="00DD4BB6" w:rsidRDefault="005B3A5E" w:rsidP="005B3A5E">
      <w:pPr>
        <w:pStyle w:val="Prrafodelista"/>
        <w:ind w:left="1440"/>
        <w:jc w:val="both"/>
        <w:rPr>
          <w:rFonts w:ascii="Arial" w:hAnsi="Arial" w:cs="Arial"/>
          <w:sz w:val="24"/>
          <w:szCs w:val="24"/>
        </w:rPr>
      </w:pPr>
    </w:p>
    <w:p w14:paraId="020FEAA6" w14:textId="77777777" w:rsidR="005B3A5E" w:rsidRPr="00DD4BB6" w:rsidRDefault="005B3A5E" w:rsidP="005B3A5E">
      <w:pPr>
        <w:pStyle w:val="Prrafodelista"/>
        <w:numPr>
          <w:ilvl w:val="0"/>
          <w:numId w:val="46"/>
        </w:numPr>
        <w:jc w:val="both"/>
        <w:rPr>
          <w:rFonts w:ascii="Arial" w:hAnsi="Arial" w:cs="Arial"/>
          <w:sz w:val="24"/>
          <w:szCs w:val="24"/>
        </w:rPr>
      </w:pPr>
      <w:r w:rsidRPr="00DD4BB6">
        <w:rPr>
          <w:rFonts w:ascii="Arial" w:hAnsi="Arial" w:cs="Arial"/>
          <w:sz w:val="24"/>
          <w:szCs w:val="24"/>
        </w:rPr>
        <w:t xml:space="preserve">Hogares con alguna de las siguientes características: </w:t>
      </w:r>
    </w:p>
    <w:p w14:paraId="37A98226" w14:textId="77777777" w:rsidR="005B3A5E" w:rsidRPr="00DD4BB6" w:rsidRDefault="005B3A5E" w:rsidP="005B3A5E">
      <w:pPr>
        <w:ind w:left="990"/>
        <w:jc w:val="both"/>
        <w:rPr>
          <w:rFonts w:ascii="Arial" w:hAnsi="Arial" w:cs="Arial"/>
          <w:sz w:val="24"/>
          <w:szCs w:val="24"/>
        </w:rPr>
      </w:pPr>
      <w:r w:rsidRPr="00DD4BB6">
        <w:rPr>
          <w:rFonts w:ascii="Arial" w:hAnsi="Arial" w:cs="Arial"/>
          <w:sz w:val="24"/>
          <w:szCs w:val="24"/>
        </w:rPr>
        <w:sym w:font="Symbol" w:char="F0B7"/>
      </w:r>
      <w:r w:rsidRPr="00DD4BB6">
        <w:rPr>
          <w:rFonts w:ascii="Arial" w:hAnsi="Arial" w:cs="Arial"/>
          <w:sz w:val="24"/>
          <w:szCs w:val="24"/>
        </w:rPr>
        <w:t xml:space="preserve"> Que la o el solicitante o alguno de sus dependientes económicos tenga alguna discapacidad. </w:t>
      </w:r>
    </w:p>
    <w:p w14:paraId="7CF2CD36" w14:textId="77777777" w:rsidR="005B3A5E" w:rsidRPr="00DD4BB6" w:rsidRDefault="005B3A5E" w:rsidP="005B3A5E">
      <w:pPr>
        <w:ind w:left="990"/>
        <w:jc w:val="both"/>
        <w:rPr>
          <w:rFonts w:ascii="Arial" w:hAnsi="Arial" w:cs="Arial"/>
          <w:sz w:val="24"/>
          <w:szCs w:val="24"/>
        </w:rPr>
      </w:pPr>
      <w:r w:rsidRPr="00DD4BB6">
        <w:rPr>
          <w:rFonts w:ascii="Arial" w:hAnsi="Arial" w:cs="Arial"/>
          <w:sz w:val="24"/>
          <w:szCs w:val="24"/>
        </w:rPr>
        <w:sym w:font="Symbol" w:char="F0B7"/>
      </w:r>
      <w:r w:rsidRPr="00DD4BB6">
        <w:rPr>
          <w:rFonts w:ascii="Arial" w:hAnsi="Arial" w:cs="Arial"/>
          <w:sz w:val="24"/>
          <w:szCs w:val="24"/>
        </w:rPr>
        <w:t xml:space="preserve"> Que la o el solicitante sea madre soltera o padre soltero independientemente de su mayoría de edad. </w:t>
      </w:r>
    </w:p>
    <w:p w14:paraId="09B7868F" w14:textId="77777777" w:rsidR="005B3A5E" w:rsidRPr="00DD4BB6" w:rsidRDefault="005B3A5E" w:rsidP="005B3A5E">
      <w:pPr>
        <w:ind w:left="990"/>
        <w:jc w:val="both"/>
        <w:rPr>
          <w:rFonts w:ascii="Arial" w:hAnsi="Arial" w:cs="Arial"/>
          <w:sz w:val="24"/>
          <w:szCs w:val="24"/>
        </w:rPr>
      </w:pPr>
      <w:r w:rsidRPr="00DD4BB6">
        <w:rPr>
          <w:rFonts w:ascii="Arial" w:hAnsi="Arial" w:cs="Arial"/>
          <w:sz w:val="24"/>
          <w:szCs w:val="24"/>
        </w:rPr>
        <w:sym w:font="Symbol" w:char="F0B7"/>
      </w:r>
      <w:r w:rsidRPr="00DD4BB6">
        <w:rPr>
          <w:rFonts w:ascii="Arial" w:hAnsi="Arial" w:cs="Arial"/>
          <w:sz w:val="24"/>
          <w:szCs w:val="24"/>
        </w:rPr>
        <w:t xml:space="preserve"> Que la jefa o el jefe de familia sea persona adulta mayor aunque no tenga dependientes económicos.</w:t>
      </w:r>
    </w:p>
    <w:p w14:paraId="60B1CBD4" w14:textId="77777777" w:rsidR="005B3A5E" w:rsidRPr="00DD4BB6" w:rsidRDefault="005B3A5E" w:rsidP="005B3A5E">
      <w:pPr>
        <w:ind w:left="990"/>
        <w:jc w:val="both"/>
        <w:rPr>
          <w:rFonts w:ascii="Arial" w:hAnsi="Arial" w:cs="Arial"/>
          <w:sz w:val="24"/>
          <w:szCs w:val="24"/>
        </w:rPr>
      </w:pPr>
      <w:r w:rsidRPr="00DD4BB6">
        <w:rPr>
          <w:rFonts w:ascii="Arial" w:hAnsi="Arial" w:cs="Arial"/>
          <w:sz w:val="24"/>
          <w:szCs w:val="24"/>
        </w:rPr>
        <w:t xml:space="preserve"> </w:t>
      </w:r>
      <w:r w:rsidRPr="00DD4BB6">
        <w:rPr>
          <w:rFonts w:ascii="Arial" w:hAnsi="Arial" w:cs="Arial"/>
          <w:sz w:val="24"/>
          <w:szCs w:val="24"/>
        </w:rPr>
        <w:sym w:font="Symbol" w:char="F0B7"/>
      </w:r>
      <w:r w:rsidRPr="00DD4BB6">
        <w:rPr>
          <w:rFonts w:ascii="Arial" w:hAnsi="Arial" w:cs="Arial"/>
          <w:sz w:val="24"/>
          <w:szCs w:val="24"/>
        </w:rPr>
        <w:t xml:space="preserve"> Que alguno de sus integrantes sea menor de 14 años de edad. </w:t>
      </w:r>
    </w:p>
    <w:p w14:paraId="1FE5607B" w14:textId="5E4BA17C" w:rsidR="005B3A5E" w:rsidRPr="00DD4BB6" w:rsidRDefault="00037D7A" w:rsidP="005B3A5E">
      <w:pPr>
        <w:jc w:val="both"/>
        <w:rPr>
          <w:rFonts w:ascii="Arial" w:hAnsi="Arial" w:cs="Arial"/>
          <w:sz w:val="24"/>
          <w:szCs w:val="24"/>
        </w:rPr>
      </w:pPr>
      <w:r w:rsidRPr="00DD4BB6">
        <w:rPr>
          <w:rFonts w:ascii="Arial" w:hAnsi="Arial" w:cs="Arial"/>
          <w:sz w:val="24"/>
          <w:szCs w:val="24"/>
        </w:rPr>
        <w:t>XX.- Que este A</w:t>
      </w:r>
      <w:r w:rsidR="005B3A5E" w:rsidRPr="00DD4BB6">
        <w:rPr>
          <w:rFonts w:ascii="Arial" w:hAnsi="Arial" w:cs="Arial"/>
          <w:sz w:val="24"/>
          <w:szCs w:val="24"/>
        </w:rPr>
        <w:t xml:space="preserve">yuntamiento tiene como prioridad dotar de infraestructura básica a los habitantes mediante los instrumentos necesarios a fin de generar mejores condiciones de vida para los mismos, es por ello que se autoriza el proyecto denominado “Mejoramiento de Viviendas con la Construcción de Cuartos Dormitorio” con recursos provenientes del Fondo de Aportaciones para la Infraestructura Social Municipal (FISM) y Fondo Nacional de Habitaciones Populares, FONHAPO de la siguiente manera: </w:t>
      </w:r>
    </w:p>
    <w:tbl>
      <w:tblPr>
        <w:tblStyle w:val="Tablaconcuadrcula"/>
        <w:tblW w:w="0" w:type="auto"/>
        <w:tblLook w:val="04A0" w:firstRow="1" w:lastRow="0" w:firstColumn="1" w:lastColumn="0" w:noHBand="0" w:noVBand="1"/>
      </w:tblPr>
      <w:tblGrid>
        <w:gridCol w:w="2971"/>
        <w:gridCol w:w="2973"/>
        <w:gridCol w:w="2976"/>
      </w:tblGrid>
      <w:tr w:rsidR="005B3A5E" w:rsidRPr="00CA3064" w14:paraId="0C367D69" w14:textId="77777777" w:rsidTr="005B3A5E">
        <w:tc>
          <w:tcPr>
            <w:tcW w:w="2992" w:type="dxa"/>
          </w:tcPr>
          <w:p w14:paraId="3DB307B4"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FONDO</w:t>
            </w:r>
          </w:p>
        </w:tc>
        <w:tc>
          <w:tcPr>
            <w:tcW w:w="2993" w:type="dxa"/>
          </w:tcPr>
          <w:p w14:paraId="183B6700"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EJERCICIO</w:t>
            </w:r>
          </w:p>
        </w:tc>
        <w:tc>
          <w:tcPr>
            <w:tcW w:w="2993" w:type="dxa"/>
          </w:tcPr>
          <w:p w14:paraId="39EB1FFA"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MONTO</w:t>
            </w:r>
          </w:p>
        </w:tc>
      </w:tr>
      <w:tr w:rsidR="005B3A5E" w:rsidRPr="00CA3064" w14:paraId="7F51FE13" w14:textId="77777777" w:rsidTr="005B3A5E">
        <w:tc>
          <w:tcPr>
            <w:tcW w:w="2992" w:type="dxa"/>
          </w:tcPr>
          <w:p w14:paraId="2175D27A"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FISM</w:t>
            </w:r>
          </w:p>
        </w:tc>
        <w:tc>
          <w:tcPr>
            <w:tcW w:w="2993" w:type="dxa"/>
          </w:tcPr>
          <w:p w14:paraId="4018680A"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2016</w:t>
            </w:r>
          </w:p>
        </w:tc>
        <w:tc>
          <w:tcPr>
            <w:tcW w:w="2993" w:type="dxa"/>
          </w:tcPr>
          <w:p w14:paraId="035C19AF"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$5,822,691.68</w:t>
            </w:r>
          </w:p>
        </w:tc>
      </w:tr>
      <w:tr w:rsidR="005B3A5E" w:rsidRPr="00CA3064" w14:paraId="203509A6" w14:textId="77777777" w:rsidTr="005B3A5E">
        <w:tc>
          <w:tcPr>
            <w:tcW w:w="2992" w:type="dxa"/>
          </w:tcPr>
          <w:p w14:paraId="078D2541"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FONHAPO</w:t>
            </w:r>
          </w:p>
        </w:tc>
        <w:tc>
          <w:tcPr>
            <w:tcW w:w="2993" w:type="dxa"/>
          </w:tcPr>
          <w:p w14:paraId="4CDAD5F3"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2016</w:t>
            </w:r>
          </w:p>
        </w:tc>
        <w:tc>
          <w:tcPr>
            <w:tcW w:w="2993" w:type="dxa"/>
          </w:tcPr>
          <w:p w14:paraId="024EB2FB"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$5,000,000.00</w:t>
            </w:r>
          </w:p>
        </w:tc>
      </w:tr>
      <w:tr w:rsidR="005B3A5E" w:rsidRPr="00CA3064" w14:paraId="2A282FE8" w14:textId="77777777" w:rsidTr="005B3A5E">
        <w:tc>
          <w:tcPr>
            <w:tcW w:w="2992" w:type="dxa"/>
          </w:tcPr>
          <w:p w14:paraId="2DBFDD34"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TOTAL</w:t>
            </w:r>
          </w:p>
        </w:tc>
        <w:tc>
          <w:tcPr>
            <w:tcW w:w="2993" w:type="dxa"/>
          </w:tcPr>
          <w:p w14:paraId="3495F1B4" w14:textId="77777777" w:rsidR="005B3A5E" w:rsidRPr="00DD4BB6" w:rsidRDefault="005B3A5E" w:rsidP="00037D7A">
            <w:pPr>
              <w:spacing w:after="0"/>
              <w:jc w:val="center"/>
              <w:rPr>
                <w:rFonts w:ascii="Arial" w:hAnsi="Arial" w:cs="Arial"/>
                <w:b/>
                <w:sz w:val="18"/>
                <w:szCs w:val="18"/>
              </w:rPr>
            </w:pPr>
          </w:p>
        </w:tc>
        <w:tc>
          <w:tcPr>
            <w:tcW w:w="2993" w:type="dxa"/>
          </w:tcPr>
          <w:p w14:paraId="776649C0" w14:textId="77777777" w:rsidR="005B3A5E" w:rsidRPr="00DD4BB6" w:rsidRDefault="005B3A5E" w:rsidP="00037D7A">
            <w:pPr>
              <w:spacing w:after="0"/>
              <w:jc w:val="center"/>
              <w:rPr>
                <w:rFonts w:ascii="Arial" w:hAnsi="Arial" w:cs="Arial"/>
                <w:b/>
                <w:sz w:val="18"/>
                <w:szCs w:val="18"/>
              </w:rPr>
            </w:pPr>
            <w:r w:rsidRPr="00DD4BB6">
              <w:rPr>
                <w:rFonts w:ascii="Arial" w:hAnsi="Arial" w:cs="Arial"/>
                <w:b/>
                <w:sz w:val="18"/>
                <w:szCs w:val="18"/>
              </w:rPr>
              <w:t>$10,822,691.68</w:t>
            </w:r>
          </w:p>
        </w:tc>
      </w:tr>
    </w:tbl>
    <w:p w14:paraId="62C29326" w14:textId="77777777" w:rsidR="005B3A5E" w:rsidRDefault="005B3A5E" w:rsidP="005B3A5E">
      <w:pPr>
        <w:pStyle w:val="Sinespaciado"/>
      </w:pPr>
    </w:p>
    <w:p w14:paraId="5D93F7AA" w14:textId="77777777" w:rsidR="005B3A5E" w:rsidRDefault="005B3A5E" w:rsidP="005B3A5E">
      <w:pPr>
        <w:jc w:val="both"/>
        <w:rPr>
          <w:rFonts w:ascii="Tahoma" w:hAnsi="Tahoma" w:cs="Tahoma"/>
          <w:sz w:val="24"/>
          <w:szCs w:val="24"/>
        </w:rPr>
      </w:pPr>
      <w:r>
        <w:rPr>
          <w:rFonts w:ascii="Tahoma" w:hAnsi="Tahoma" w:cs="Tahoma"/>
          <w:sz w:val="24"/>
          <w:szCs w:val="24"/>
        </w:rPr>
        <w:t xml:space="preserve">Descripción: </w:t>
      </w:r>
    </w:p>
    <w:tbl>
      <w:tblPr>
        <w:tblStyle w:val="Tablaconcuadrcula"/>
        <w:tblW w:w="9030" w:type="dxa"/>
        <w:tblLook w:val="04A0" w:firstRow="1" w:lastRow="0" w:firstColumn="1" w:lastColumn="0" w:noHBand="0" w:noVBand="1"/>
      </w:tblPr>
      <w:tblGrid>
        <w:gridCol w:w="3040"/>
        <w:gridCol w:w="1160"/>
        <w:gridCol w:w="1198"/>
        <w:gridCol w:w="1804"/>
        <w:gridCol w:w="1828"/>
      </w:tblGrid>
      <w:tr w:rsidR="005B3A5E" w:rsidRPr="0051536C" w14:paraId="138E41CB" w14:textId="77777777" w:rsidTr="00037D7A">
        <w:trPr>
          <w:trHeight w:val="240"/>
        </w:trPr>
        <w:tc>
          <w:tcPr>
            <w:tcW w:w="3040" w:type="dxa"/>
          </w:tcPr>
          <w:p w14:paraId="27AA981A" w14:textId="77777777" w:rsidR="005B3A5E" w:rsidRPr="00CA3064" w:rsidRDefault="005B3A5E" w:rsidP="00037D7A">
            <w:pPr>
              <w:spacing w:after="0"/>
              <w:jc w:val="center"/>
              <w:rPr>
                <w:rFonts w:ascii="Arial" w:hAnsi="Arial" w:cs="Arial"/>
                <w:b/>
                <w:sz w:val="18"/>
                <w:szCs w:val="18"/>
              </w:rPr>
            </w:pPr>
            <w:r w:rsidRPr="00CA3064">
              <w:rPr>
                <w:rFonts w:ascii="Arial" w:hAnsi="Arial" w:cs="Arial"/>
                <w:b/>
                <w:sz w:val="18"/>
                <w:szCs w:val="18"/>
              </w:rPr>
              <w:t>Descripción</w:t>
            </w:r>
          </w:p>
        </w:tc>
        <w:tc>
          <w:tcPr>
            <w:tcW w:w="1160" w:type="dxa"/>
          </w:tcPr>
          <w:p w14:paraId="5699DE68" w14:textId="77777777" w:rsidR="005B3A5E" w:rsidRPr="00CA3064" w:rsidRDefault="005B3A5E" w:rsidP="00037D7A">
            <w:pPr>
              <w:spacing w:after="0"/>
              <w:jc w:val="center"/>
              <w:rPr>
                <w:rFonts w:ascii="Arial" w:hAnsi="Arial" w:cs="Arial"/>
                <w:b/>
                <w:sz w:val="18"/>
                <w:szCs w:val="18"/>
              </w:rPr>
            </w:pPr>
            <w:r w:rsidRPr="00CA3064">
              <w:rPr>
                <w:rFonts w:ascii="Arial" w:hAnsi="Arial" w:cs="Arial"/>
                <w:b/>
                <w:sz w:val="18"/>
                <w:szCs w:val="18"/>
              </w:rPr>
              <w:t>Unidad</w:t>
            </w:r>
          </w:p>
        </w:tc>
        <w:tc>
          <w:tcPr>
            <w:tcW w:w="1198" w:type="dxa"/>
          </w:tcPr>
          <w:p w14:paraId="67F62820" w14:textId="77777777" w:rsidR="005B3A5E" w:rsidRPr="00CA3064" w:rsidRDefault="005B3A5E" w:rsidP="00037D7A">
            <w:pPr>
              <w:spacing w:after="0"/>
              <w:jc w:val="center"/>
              <w:rPr>
                <w:rFonts w:ascii="Arial" w:hAnsi="Arial" w:cs="Arial"/>
                <w:b/>
                <w:sz w:val="18"/>
                <w:szCs w:val="18"/>
              </w:rPr>
            </w:pPr>
            <w:r w:rsidRPr="00CA3064">
              <w:rPr>
                <w:rFonts w:ascii="Arial" w:hAnsi="Arial" w:cs="Arial"/>
                <w:b/>
                <w:sz w:val="18"/>
                <w:szCs w:val="18"/>
              </w:rPr>
              <w:t>Cantidad</w:t>
            </w:r>
          </w:p>
        </w:tc>
        <w:tc>
          <w:tcPr>
            <w:tcW w:w="1804" w:type="dxa"/>
          </w:tcPr>
          <w:p w14:paraId="696E467D" w14:textId="77777777" w:rsidR="005B3A5E" w:rsidRPr="00CA3064" w:rsidRDefault="005B3A5E" w:rsidP="00037D7A">
            <w:pPr>
              <w:spacing w:after="0"/>
              <w:jc w:val="center"/>
              <w:rPr>
                <w:rFonts w:ascii="Arial" w:hAnsi="Arial" w:cs="Arial"/>
                <w:b/>
                <w:sz w:val="18"/>
                <w:szCs w:val="18"/>
              </w:rPr>
            </w:pPr>
            <w:r w:rsidRPr="00CA3064">
              <w:rPr>
                <w:rFonts w:ascii="Arial" w:hAnsi="Arial" w:cs="Arial"/>
                <w:b/>
                <w:sz w:val="18"/>
                <w:szCs w:val="18"/>
              </w:rPr>
              <w:t>Precio por cuarto</w:t>
            </w:r>
          </w:p>
        </w:tc>
        <w:tc>
          <w:tcPr>
            <w:tcW w:w="1828" w:type="dxa"/>
          </w:tcPr>
          <w:p w14:paraId="469314B5" w14:textId="77777777" w:rsidR="005B3A5E" w:rsidRPr="00CA3064" w:rsidRDefault="005B3A5E" w:rsidP="00037D7A">
            <w:pPr>
              <w:spacing w:after="0"/>
              <w:jc w:val="center"/>
              <w:rPr>
                <w:rFonts w:ascii="Arial" w:hAnsi="Arial" w:cs="Arial"/>
                <w:b/>
                <w:sz w:val="18"/>
                <w:szCs w:val="18"/>
              </w:rPr>
            </w:pPr>
            <w:r w:rsidRPr="00CA3064">
              <w:rPr>
                <w:rFonts w:ascii="Arial" w:hAnsi="Arial" w:cs="Arial"/>
                <w:b/>
                <w:sz w:val="18"/>
                <w:szCs w:val="18"/>
              </w:rPr>
              <w:t>Total</w:t>
            </w:r>
          </w:p>
        </w:tc>
      </w:tr>
      <w:tr w:rsidR="005B3A5E" w:rsidRPr="0051536C" w14:paraId="4F8573EC" w14:textId="77777777" w:rsidTr="00037D7A">
        <w:trPr>
          <w:trHeight w:val="973"/>
        </w:trPr>
        <w:tc>
          <w:tcPr>
            <w:tcW w:w="3040" w:type="dxa"/>
          </w:tcPr>
          <w:p w14:paraId="537EBAA6" w14:textId="77777777" w:rsidR="005B3A5E" w:rsidRDefault="005B3A5E" w:rsidP="00037D7A">
            <w:pPr>
              <w:spacing w:after="0"/>
              <w:jc w:val="center"/>
              <w:rPr>
                <w:rFonts w:ascii="Arial" w:hAnsi="Arial" w:cs="Arial"/>
                <w:b/>
                <w:sz w:val="18"/>
                <w:szCs w:val="18"/>
              </w:rPr>
            </w:pPr>
          </w:p>
          <w:p w14:paraId="3FCB4B18" w14:textId="77777777" w:rsidR="005B3A5E" w:rsidRDefault="005B3A5E" w:rsidP="00037D7A">
            <w:pPr>
              <w:spacing w:after="0"/>
              <w:jc w:val="center"/>
              <w:rPr>
                <w:rFonts w:ascii="Arial" w:hAnsi="Arial" w:cs="Arial"/>
                <w:b/>
                <w:sz w:val="18"/>
                <w:szCs w:val="18"/>
              </w:rPr>
            </w:pPr>
            <w:r w:rsidRPr="00CA3064">
              <w:rPr>
                <w:rFonts w:ascii="Arial" w:hAnsi="Arial" w:cs="Arial"/>
                <w:b/>
                <w:sz w:val="18"/>
                <w:szCs w:val="18"/>
              </w:rPr>
              <w:t>CUARTO ADICIONAL DE 3.50x4.70m (16.45m2)</w:t>
            </w:r>
          </w:p>
          <w:p w14:paraId="750CBAEC" w14:textId="77777777" w:rsidR="005B3A5E" w:rsidRPr="00CA3064" w:rsidRDefault="005B3A5E" w:rsidP="00037D7A">
            <w:pPr>
              <w:spacing w:after="0"/>
              <w:jc w:val="center"/>
              <w:rPr>
                <w:rFonts w:ascii="Arial" w:hAnsi="Arial" w:cs="Arial"/>
                <w:b/>
                <w:sz w:val="18"/>
                <w:szCs w:val="18"/>
              </w:rPr>
            </w:pPr>
          </w:p>
        </w:tc>
        <w:tc>
          <w:tcPr>
            <w:tcW w:w="1160" w:type="dxa"/>
          </w:tcPr>
          <w:p w14:paraId="046BDC76" w14:textId="77777777" w:rsidR="005B3A5E" w:rsidRDefault="005B3A5E" w:rsidP="00037D7A">
            <w:pPr>
              <w:spacing w:after="0"/>
              <w:jc w:val="center"/>
              <w:rPr>
                <w:rFonts w:ascii="Arial" w:hAnsi="Arial" w:cs="Arial"/>
                <w:b/>
                <w:sz w:val="18"/>
                <w:szCs w:val="18"/>
              </w:rPr>
            </w:pPr>
          </w:p>
          <w:p w14:paraId="38F53D8F" w14:textId="77777777" w:rsidR="005B3A5E" w:rsidRPr="00CA3064" w:rsidRDefault="005B3A5E" w:rsidP="00037D7A">
            <w:pPr>
              <w:spacing w:after="0"/>
              <w:jc w:val="center"/>
              <w:rPr>
                <w:rFonts w:ascii="Arial" w:hAnsi="Arial" w:cs="Arial"/>
                <w:b/>
                <w:sz w:val="18"/>
                <w:szCs w:val="18"/>
              </w:rPr>
            </w:pPr>
            <w:r w:rsidRPr="00CA3064">
              <w:rPr>
                <w:rFonts w:ascii="Arial" w:hAnsi="Arial" w:cs="Arial"/>
                <w:b/>
                <w:sz w:val="18"/>
                <w:szCs w:val="18"/>
              </w:rPr>
              <w:t>Cuarto</w:t>
            </w:r>
          </w:p>
        </w:tc>
        <w:tc>
          <w:tcPr>
            <w:tcW w:w="1198" w:type="dxa"/>
          </w:tcPr>
          <w:p w14:paraId="3347749C" w14:textId="77777777" w:rsidR="005B3A5E" w:rsidRDefault="005B3A5E" w:rsidP="00037D7A">
            <w:pPr>
              <w:spacing w:after="0"/>
              <w:jc w:val="center"/>
              <w:rPr>
                <w:rFonts w:ascii="Arial" w:hAnsi="Arial" w:cs="Arial"/>
                <w:b/>
                <w:sz w:val="18"/>
                <w:szCs w:val="18"/>
              </w:rPr>
            </w:pPr>
          </w:p>
          <w:p w14:paraId="57516075" w14:textId="77777777" w:rsidR="005B3A5E" w:rsidRPr="00CA3064" w:rsidRDefault="005B3A5E" w:rsidP="00037D7A">
            <w:pPr>
              <w:spacing w:after="0"/>
              <w:jc w:val="center"/>
              <w:rPr>
                <w:rFonts w:ascii="Arial" w:hAnsi="Arial" w:cs="Arial"/>
                <w:b/>
                <w:sz w:val="18"/>
                <w:szCs w:val="18"/>
              </w:rPr>
            </w:pPr>
            <w:r w:rsidRPr="00CA3064">
              <w:rPr>
                <w:rFonts w:ascii="Arial" w:hAnsi="Arial" w:cs="Arial"/>
                <w:b/>
                <w:sz w:val="18"/>
                <w:szCs w:val="18"/>
              </w:rPr>
              <w:t>250</w:t>
            </w:r>
          </w:p>
        </w:tc>
        <w:tc>
          <w:tcPr>
            <w:tcW w:w="1804" w:type="dxa"/>
          </w:tcPr>
          <w:p w14:paraId="67EE55E6" w14:textId="77777777" w:rsidR="005B3A5E" w:rsidRDefault="005B3A5E" w:rsidP="00037D7A">
            <w:pPr>
              <w:spacing w:after="0"/>
              <w:jc w:val="center"/>
              <w:rPr>
                <w:rFonts w:ascii="Arial" w:hAnsi="Arial" w:cs="Arial"/>
                <w:b/>
                <w:sz w:val="18"/>
                <w:szCs w:val="18"/>
              </w:rPr>
            </w:pPr>
          </w:p>
          <w:p w14:paraId="3D6239E3" w14:textId="77777777" w:rsidR="005B3A5E" w:rsidRPr="00CA3064" w:rsidRDefault="005B3A5E" w:rsidP="00037D7A">
            <w:pPr>
              <w:spacing w:after="0"/>
              <w:jc w:val="center"/>
              <w:rPr>
                <w:rFonts w:ascii="Arial" w:hAnsi="Arial" w:cs="Arial"/>
                <w:b/>
                <w:sz w:val="18"/>
                <w:szCs w:val="18"/>
              </w:rPr>
            </w:pPr>
            <w:r w:rsidRPr="00CA3064">
              <w:rPr>
                <w:rFonts w:ascii="Arial" w:hAnsi="Arial" w:cs="Arial"/>
                <w:b/>
                <w:sz w:val="18"/>
                <w:szCs w:val="18"/>
              </w:rPr>
              <w:t>$43,290.77</w:t>
            </w:r>
          </w:p>
        </w:tc>
        <w:tc>
          <w:tcPr>
            <w:tcW w:w="1828" w:type="dxa"/>
          </w:tcPr>
          <w:p w14:paraId="7C53916D" w14:textId="77777777" w:rsidR="005B3A5E" w:rsidRDefault="005B3A5E" w:rsidP="00037D7A">
            <w:pPr>
              <w:spacing w:after="0"/>
              <w:jc w:val="center"/>
              <w:rPr>
                <w:rFonts w:ascii="Arial" w:hAnsi="Arial" w:cs="Arial"/>
                <w:b/>
                <w:sz w:val="18"/>
                <w:szCs w:val="18"/>
              </w:rPr>
            </w:pPr>
          </w:p>
          <w:p w14:paraId="2CFF0C3E" w14:textId="77777777" w:rsidR="005B3A5E" w:rsidRPr="00CA3064" w:rsidRDefault="005B3A5E" w:rsidP="00037D7A">
            <w:pPr>
              <w:spacing w:after="0"/>
              <w:jc w:val="center"/>
              <w:rPr>
                <w:rFonts w:ascii="Arial" w:hAnsi="Arial" w:cs="Arial"/>
                <w:b/>
                <w:sz w:val="18"/>
                <w:szCs w:val="18"/>
              </w:rPr>
            </w:pPr>
            <w:r w:rsidRPr="00CA3064">
              <w:rPr>
                <w:rFonts w:ascii="Arial" w:hAnsi="Arial" w:cs="Arial"/>
                <w:b/>
                <w:sz w:val="18"/>
                <w:szCs w:val="18"/>
              </w:rPr>
              <w:t>$10,822,691.68</w:t>
            </w:r>
          </w:p>
        </w:tc>
      </w:tr>
    </w:tbl>
    <w:p w14:paraId="4DBD16ED" w14:textId="77777777" w:rsidR="005B3A5E" w:rsidRPr="0063486E" w:rsidRDefault="005B3A5E" w:rsidP="005B3A5E">
      <w:pPr>
        <w:pStyle w:val="Sinespaciado"/>
        <w:rPr>
          <w:rFonts w:ascii="Arial" w:hAnsi="Arial" w:cs="Arial"/>
          <w:bCs/>
          <w:sz w:val="24"/>
          <w:szCs w:val="24"/>
        </w:rPr>
      </w:pPr>
    </w:p>
    <w:p w14:paraId="6A25550B" w14:textId="77777777" w:rsidR="005B3A5E" w:rsidRDefault="005B3A5E" w:rsidP="005B3A5E">
      <w:pPr>
        <w:pStyle w:val="Sinespaciado"/>
        <w:jc w:val="both"/>
        <w:rPr>
          <w:rFonts w:ascii="Arial" w:hAnsi="Arial" w:cs="Arial"/>
          <w:bCs/>
          <w:sz w:val="24"/>
          <w:szCs w:val="24"/>
        </w:rPr>
      </w:pPr>
      <w:r w:rsidRPr="0063486E">
        <w:rPr>
          <w:rFonts w:ascii="Arial" w:hAnsi="Arial" w:cs="Arial"/>
          <w:bCs/>
          <w:sz w:val="24"/>
          <w:szCs w:val="24"/>
        </w:rPr>
        <w:lastRenderedPageBreak/>
        <w:t xml:space="preserve">Por lo anteriormente expuesto y fundado sometemos a consideración de este H. Cuerpo Colegiado el presente: </w:t>
      </w:r>
    </w:p>
    <w:p w14:paraId="353C63C2" w14:textId="77777777" w:rsidR="005B3A5E" w:rsidRPr="0063486E" w:rsidRDefault="005B3A5E" w:rsidP="005B3A5E">
      <w:pPr>
        <w:pStyle w:val="Sinespaciado"/>
        <w:rPr>
          <w:rFonts w:ascii="Arial" w:hAnsi="Arial" w:cs="Arial"/>
          <w:bCs/>
          <w:sz w:val="24"/>
          <w:szCs w:val="24"/>
        </w:rPr>
      </w:pPr>
    </w:p>
    <w:p w14:paraId="68CBDE5E" w14:textId="77777777" w:rsidR="005B3A5E" w:rsidRPr="00AC558F" w:rsidRDefault="005B3A5E" w:rsidP="005B3A5E">
      <w:pPr>
        <w:autoSpaceDE w:val="0"/>
        <w:autoSpaceDN w:val="0"/>
        <w:adjustRightInd w:val="0"/>
        <w:spacing w:after="0" w:line="240" w:lineRule="auto"/>
        <w:jc w:val="center"/>
        <w:rPr>
          <w:rFonts w:ascii="Arial" w:hAnsi="Arial" w:cs="Arial"/>
          <w:b/>
          <w:sz w:val="24"/>
          <w:szCs w:val="24"/>
        </w:rPr>
      </w:pPr>
      <w:r w:rsidRPr="00AC558F">
        <w:rPr>
          <w:rFonts w:ascii="Arial" w:hAnsi="Arial" w:cs="Arial"/>
          <w:b/>
          <w:sz w:val="24"/>
          <w:szCs w:val="24"/>
        </w:rPr>
        <w:t>D I C T A M E N</w:t>
      </w:r>
    </w:p>
    <w:p w14:paraId="701EB4A1" w14:textId="77777777" w:rsidR="005B3A5E" w:rsidRPr="00AC558F" w:rsidRDefault="005B3A5E" w:rsidP="005B3A5E">
      <w:pPr>
        <w:pStyle w:val="Sinespaciado"/>
      </w:pPr>
    </w:p>
    <w:p w14:paraId="650487B0" w14:textId="528DA39B" w:rsidR="005B3A5E" w:rsidRPr="00AC558F" w:rsidRDefault="005B3A5E" w:rsidP="005B3A5E">
      <w:pPr>
        <w:autoSpaceDE w:val="0"/>
        <w:autoSpaceDN w:val="0"/>
        <w:adjustRightInd w:val="0"/>
        <w:spacing w:after="0" w:line="240" w:lineRule="auto"/>
        <w:jc w:val="both"/>
        <w:rPr>
          <w:rFonts w:ascii="Arial" w:hAnsi="Arial" w:cs="Arial"/>
          <w:bCs/>
          <w:sz w:val="24"/>
          <w:szCs w:val="24"/>
        </w:rPr>
      </w:pPr>
      <w:r w:rsidRPr="00AC558F">
        <w:rPr>
          <w:rFonts w:ascii="Arial" w:hAnsi="Arial" w:cs="Arial"/>
          <w:b/>
          <w:sz w:val="24"/>
          <w:szCs w:val="24"/>
        </w:rPr>
        <w:t>PRIMERO.-</w:t>
      </w:r>
      <w:r w:rsidRPr="00AC558F">
        <w:rPr>
          <w:rFonts w:ascii="Arial" w:hAnsi="Arial" w:cs="Arial"/>
          <w:sz w:val="24"/>
          <w:szCs w:val="24"/>
        </w:rPr>
        <w:t xml:space="preserve"> Se </w:t>
      </w:r>
      <w:r w:rsidRPr="00AC558F">
        <w:rPr>
          <w:rFonts w:ascii="Arial" w:hAnsi="Arial" w:cs="Arial"/>
          <w:bCs/>
          <w:sz w:val="24"/>
          <w:szCs w:val="24"/>
        </w:rPr>
        <w:t xml:space="preserve">autoriza el proyecto denominado “Mejoramiento de </w:t>
      </w:r>
      <w:r w:rsidR="00037D7A" w:rsidRPr="00AC558F">
        <w:rPr>
          <w:rFonts w:ascii="Arial" w:hAnsi="Arial" w:cs="Arial"/>
          <w:bCs/>
          <w:sz w:val="24"/>
          <w:szCs w:val="24"/>
        </w:rPr>
        <w:t>Viviendas</w:t>
      </w:r>
      <w:r w:rsidRPr="00AC558F">
        <w:rPr>
          <w:rFonts w:ascii="Arial" w:hAnsi="Arial" w:cs="Arial"/>
          <w:bCs/>
          <w:sz w:val="24"/>
          <w:szCs w:val="24"/>
        </w:rPr>
        <w:t xml:space="preserve"> con la </w:t>
      </w:r>
      <w:r w:rsidR="00037D7A" w:rsidRPr="00AC558F">
        <w:rPr>
          <w:rFonts w:ascii="Arial" w:hAnsi="Arial" w:cs="Arial"/>
          <w:bCs/>
          <w:sz w:val="24"/>
          <w:szCs w:val="24"/>
        </w:rPr>
        <w:t>Construcci</w:t>
      </w:r>
      <w:r w:rsidRPr="00AC558F">
        <w:rPr>
          <w:rFonts w:ascii="Arial" w:hAnsi="Arial" w:cs="Arial"/>
          <w:bCs/>
          <w:sz w:val="24"/>
          <w:szCs w:val="24"/>
        </w:rPr>
        <w:t xml:space="preserve">ón de </w:t>
      </w:r>
      <w:r w:rsidR="00037D7A" w:rsidRPr="00AC558F">
        <w:rPr>
          <w:rFonts w:ascii="Arial" w:hAnsi="Arial" w:cs="Arial"/>
          <w:bCs/>
          <w:sz w:val="24"/>
          <w:szCs w:val="24"/>
        </w:rPr>
        <w:t>Cuartos Dormitorio</w:t>
      </w:r>
      <w:r w:rsidRPr="00AC558F">
        <w:rPr>
          <w:rFonts w:ascii="Arial" w:hAnsi="Arial" w:cs="Arial"/>
          <w:bCs/>
          <w:sz w:val="24"/>
          <w:szCs w:val="24"/>
        </w:rPr>
        <w:t>” con recursos provenientes del Fondo de Aportaciones para la Infraestructura Social Municipal (FISM) y Fondo Naci</w:t>
      </w:r>
      <w:r>
        <w:rPr>
          <w:rFonts w:ascii="Arial" w:hAnsi="Arial" w:cs="Arial"/>
          <w:bCs/>
          <w:sz w:val="24"/>
          <w:szCs w:val="24"/>
        </w:rPr>
        <w:t>onal de Habitaciones Populares (</w:t>
      </w:r>
      <w:r w:rsidRPr="00AC558F">
        <w:rPr>
          <w:rFonts w:ascii="Arial" w:hAnsi="Arial" w:cs="Arial"/>
          <w:bCs/>
          <w:sz w:val="24"/>
          <w:szCs w:val="24"/>
        </w:rPr>
        <w:t xml:space="preserve">FONHAPO), </w:t>
      </w:r>
      <w:r>
        <w:rPr>
          <w:rFonts w:ascii="Arial" w:hAnsi="Arial" w:cs="Arial"/>
          <w:bCs/>
          <w:sz w:val="24"/>
          <w:szCs w:val="24"/>
        </w:rPr>
        <w:t>conforme al C</w:t>
      </w:r>
      <w:r w:rsidRPr="00AC558F">
        <w:rPr>
          <w:rFonts w:ascii="Arial" w:hAnsi="Arial" w:cs="Arial"/>
          <w:bCs/>
          <w:sz w:val="24"/>
          <w:szCs w:val="24"/>
        </w:rPr>
        <w:t xml:space="preserve">onsiderando XX del presente Dictamen. </w:t>
      </w:r>
    </w:p>
    <w:p w14:paraId="79D646DF" w14:textId="77777777" w:rsidR="005B3A5E" w:rsidRPr="00AC558F" w:rsidRDefault="005B3A5E" w:rsidP="005B3A5E">
      <w:pPr>
        <w:autoSpaceDE w:val="0"/>
        <w:autoSpaceDN w:val="0"/>
        <w:adjustRightInd w:val="0"/>
        <w:spacing w:after="0" w:line="240" w:lineRule="auto"/>
        <w:jc w:val="both"/>
        <w:rPr>
          <w:rFonts w:ascii="Arial" w:hAnsi="Arial" w:cs="Arial"/>
          <w:b/>
          <w:sz w:val="24"/>
          <w:szCs w:val="24"/>
        </w:rPr>
      </w:pPr>
    </w:p>
    <w:p w14:paraId="2C69D458" w14:textId="1ECA5BB6" w:rsidR="005B3A5E" w:rsidRPr="00AC558F" w:rsidRDefault="005B3A5E" w:rsidP="005B3A5E">
      <w:pPr>
        <w:autoSpaceDE w:val="0"/>
        <w:autoSpaceDN w:val="0"/>
        <w:adjustRightInd w:val="0"/>
        <w:spacing w:after="0" w:line="240" w:lineRule="auto"/>
        <w:jc w:val="both"/>
        <w:rPr>
          <w:rFonts w:ascii="Arial" w:hAnsi="Arial" w:cs="Arial"/>
          <w:sz w:val="24"/>
          <w:szCs w:val="24"/>
        </w:rPr>
      </w:pPr>
      <w:r w:rsidRPr="00AC558F">
        <w:rPr>
          <w:rFonts w:ascii="Arial" w:hAnsi="Arial" w:cs="Arial"/>
          <w:b/>
          <w:sz w:val="24"/>
          <w:szCs w:val="24"/>
        </w:rPr>
        <w:t>SEGUNDO.-</w:t>
      </w:r>
      <w:r w:rsidRPr="00AC558F">
        <w:rPr>
          <w:rFonts w:ascii="Arial" w:hAnsi="Arial" w:cs="Arial"/>
          <w:sz w:val="24"/>
          <w:szCs w:val="24"/>
        </w:rPr>
        <w:t xml:space="preserve"> Se instruye a la Tesorer</w:t>
      </w:r>
      <w:r w:rsidR="00037D7A">
        <w:rPr>
          <w:rFonts w:ascii="Arial" w:hAnsi="Arial" w:cs="Arial"/>
          <w:sz w:val="24"/>
          <w:szCs w:val="24"/>
        </w:rPr>
        <w:t>í</w:t>
      </w:r>
      <w:r w:rsidRPr="00AC558F">
        <w:rPr>
          <w:rFonts w:ascii="Arial" w:hAnsi="Arial" w:cs="Arial"/>
          <w:sz w:val="24"/>
          <w:szCs w:val="24"/>
        </w:rPr>
        <w:t>a Municipal para que en el ámbito de sus atribuciones y competencias realice las acciones correspondientes al cumplimiento de lo establecido en el presente Dictamen.</w:t>
      </w:r>
    </w:p>
    <w:p w14:paraId="260028C3" w14:textId="77777777" w:rsidR="003D6491" w:rsidRPr="008C3F94" w:rsidRDefault="003D6491" w:rsidP="003D6491">
      <w:pPr>
        <w:spacing w:before="100" w:beforeAutospacing="1" w:after="100" w:afterAutospacing="1" w:line="319" w:lineRule="atLeast"/>
        <w:jc w:val="both"/>
        <w:rPr>
          <w:rFonts w:ascii="Arial" w:eastAsia="Times New Roman" w:hAnsi="Arial" w:cs="Arial"/>
          <w:b/>
          <w:color w:val="000000"/>
          <w:sz w:val="24"/>
          <w:szCs w:val="24"/>
          <w:lang w:eastAsia="es-MX"/>
        </w:rPr>
      </w:pPr>
      <w:r w:rsidRPr="008C3F94">
        <w:rPr>
          <w:rFonts w:ascii="Arial" w:eastAsia="Times New Roman" w:hAnsi="Arial" w:cs="Arial"/>
          <w:b/>
          <w:color w:val="000000"/>
          <w:sz w:val="24"/>
          <w:szCs w:val="24"/>
          <w:lang w:eastAsia="es-MX"/>
        </w:rPr>
        <w:t>Es cuanto Señor Presidente.</w:t>
      </w:r>
    </w:p>
    <w:p w14:paraId="6F287C7B" w14:textId="77777777" w:rsidR="00F75A49"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8C3F94">
        <w:rPr>
          <w:rFonts w:ascii="Arial" w:eastAsia="Arial Unicode MS" w:hAnsi="Arial" w:cs="Arial"/>
          <w:sz w:val="24"/>
          <w:szCs w:val="24"/>
          <w:bdr w:val="nil"/>
        </w:rPr>
        <w:t xml:space="preserve">El Presidente Municipal, menciona: Está a consideración de este Cuerpo Colegiado, el Dictamen a que se le ha dado lectura, ¿alguien desea hacer uso de la palabra? </w:t>
      </w:r>
    </w:p>
    <w:p w14:paraId="551B3C85" w14:textId="77777777" w:rsidR="00DD4BB6" w:rsidRDefault="00DD4BB6" w:rsidP="003D6491">
      <w:pPr>
        <w:shd w:val="clear" w:color="auto" w:fill="FFFFFF"/>
        <w:spacing w:after="0" w:line="270" w:lineRule="atLeast"/>
        <w:jc w:val="both"/>
        <w:textAlignment w:val="top"/>
        <w:rPr>
          <w:rFonts w:ascii="Arial" w:eastAsia="Arial Unicode MS" w:hAnsi="Arial" w:cs="Arial"/>
          <w:sz w:val="24"/>
          <w:szCs w:val="24"/>
          <w:bdr w:val="nil"/>
        </w:rPr>
      </w:pPr>
    </w:p>
    <w:p w14:paraId="10ED9D4D" w14:textId="335E1641" w:rsidR="00DD4BB6" w:rsidRPr="00714F57" w:rsidRDefault="00DD4BB6" w:rsidP="003D6491">
      <w:pPr>
        <w:shd w:val="clear" w:color="auto" w:fill="FFFFFF"/>
        <w:spacing w:after="0" w:line="270" w:lineRule="atLeast"/>
        <w:jc w:val="both"/>
        <w:textAlignment w:val="top"/>
        <w:rPr>
          <w:rFonts w:ascii="Arial" w:eastAsia="Arial Unicode MS" w:hAnsi="Arial" w:cs="Arial"/>
          <w:sz w:val="24"/>
          <w:szCs w:val="24"/>
          <w:bdr w:val="nil"/>
        </w:rPr>
      </w:pPr>
      <w:r w:rsidRPr="00714F57">
        <w:rPr>
          <w:rFonts w:ascii="Arial" w:eastAsia="Arial Unicode MS" w:hAnsi="Arial" w:cs="Arial"/>
          <w:sz w:val="24"/>
          <w:szCs w:val="24"/>
          <w:bdr w:val="nil"/>
        </w:rPr>
        <w:t xml:space="preserve">En uso de la palabra el Regidor Erich Amigón Velázquez, manifiesta: ¿Se tiene alguna descripción de los materiales? Creo que los cuartos adicionales anteriores fueron más baratos. </w:t>
      </w:r>
    </w:p>
    <w:p w14:paraId="3B2C73AA" w14:textId="77777777" w:rsidR="00DD4BB6" w:rsidRPr="00432662" w:rsidRDefault="00DD4BB6" w:rsidP="003D6491">
      <w:pPr>
        <w:shd w:val="clear" w:color="auto" w:fill="FFFFFF"/>
        <w:spacing w:after="0" w:line="270" w:lineRule="atLeast"/>
        <w:jc w:val="both"/>
        <w:textAlignment w:val="top"/>
        <w:rPr>
          <w:rFonts w:ascii="Arial" w:eastAsia="Arial Unicode MS" w:hAnsi="Arial" w:cs="Arial"/>
          <w:sz w:val="24"/>
          <w:szCs w:val="24"/>
          <w:highlight w:val="yellow"/>
          <w:bdr w:val="nil"/>
        </w:rPr>
      </w:pPr>
    </w:p>
    <w:p w14:paraId="640AC95B" w14:textId="19E5AC17" w:rsidR="00DD4BB6" w:rsidRPr="00714F57" w:rsidRDefault="00DD4BB6" w:rsidP="003D6491">
      <w:pPr>
        <w:shd w:val="clear" w:color="auto" w:fill="FFFFFF"/>
        <w:spacing w:after="0" w:line="270" w:lineRule="atLeast"/>
        <w:jc w:val="both"/>
        <w:textAlignment w:val="top"/>
        <w:rPr>
          <w:rFonts w:ascii="Arial" w:eastAsia="Arial Unicode MS" w:hAnsi="Arial" w:cs="Arial"/>
          <w:sz w:val="24"/>
          <w:szCs w:val="24"/>
          <w:bdr w:val="nil"/>
        </w:rPr>
      </w:pPr>
      <w:r w:rsidRPr="00714F57">
        <w:rPr>
          <w:rFonts w:ascii="Arial" w:eastAsia="Arial Unicode MS" w:hAnsi="Arial" w:cs="Arial"/>
          <w:sz w:val="24"/>
          <w:szCs w:val="24"/>
          <w:bdr w:val="nil"/>
        </w:rPr>
        <w:t xml:space="preserve">En uso de la palabra el Regidor Juan Manuel Ayestarán Nava, manifiesta: Son </w:t>
      </w:r>
      <w:r w:rsidR="00714F57" w:rsidRPr="00714F57">
        <w:rPr>
          <w:rFonts w:ascii="Arial" w:eastAsia="Arial Unicode MS" w:hAnsi="Arial" w:cs="Arial"/>
          <w:sz w:val="24"/>
          <w:szCs w:val="24"/>
          <w:bdr w:val="nil"/>
        </w:rPr>
        <w:t xml:space="preserve">determinados </w:t>
      </w:r>
      <w:r w:rsidRPr="00714F57">
        <w:rPr>
          <w:rFonts w:ascii="Arial" w:eastAsia="Arial Unicode MS" w:hAnsi="Arial" w:cs="Arial"/>
          <w:sz w:val="24"/>
          <w:szCs w:val="24"/>
          <w:bdr w:val="nil"/>
        </w:rPr>
        <w:t xml:space="preserve">de acuerdo a las </w:t>
      </w:r>
      <w:r w:rsidR="00714F57" w:rsidRPr="00714F57">
        <w:rPr>
          <w:rFonts w:ascii="Arial" w:eastAsia="Arial Unicode MS" w:hAnsi="Arial" w:cs="Arial"/>
          <w:sz w:val="24"/>
          <w:szCs w:val="24"/>
          <w:bdr w:val="nil"/>
        </w:rPr>
        <w:t xml:space="preserve">Reglas de Operación </w:t>
      </w:r>
      <w:r w:rsidRPr="00714F57">
        <w:rPr>
          <w:rFonts w:ascii="Arial" w:eastAsia="Arial Unicode MS" w:hAnsi="Arial" w:cs="Arial"/>
          <w:sz w:val="24"/>
          <w:szCs w:val="24"/>
          <w:bdr w:val="nil"/>
        </w:rPr>
        <w:t xml:space="preserve">de </w:t>
      </w:r>
      <w:r w:rsidRPr="00714F57">
        <w:rPr>
          <w:rFonts w:ascii="Arial" w:hAnsi="Arial" w:cs="Arial"/>
          <w:bCs/>
          <w:sz w:val="24"/>
          <w:szCs w:val="24"/>
        </w:rPr>
        <w:t>FONHAPO y este Dictamen es un requisito para armar el expedie</w:t>
      </w:r>
      <w:r w:rsidR="00714F57" w:rsidRPr="00714F57">
        <w:rPr>
          <w:rFonts w:ascii="Arial" w:hAnsi="Arial" w:cs="Arial"/>
          <w:bCs/>
          <w:sz w:val="24"/>
          <w:szCs w:val="24"/>
        </w:rPr>
        <w:t>nte y poder participar en este P</w:t>
      </w:r>
      <w:r w:rsidRPr="00714F57">
        <w:rPr>
          <w:rFonts w:ascii="Arial" w:hAnsi="Arial" w:cs="Arial"/>
          <w:bCs/>
          <w:sz w:val="24"/>
          <w:szCs w:val="24"/>
        </w:rPr>
        <w:t xml:space="preserve">rograma, pero tendremos toda la información para compartirla. </w:t>
      </w:r>
    </w:p>
    <w:p w14:paraId="4F9E154E" w14:textId="77777777" w:rsidR="00DD4BB6" w:rsidRPr="00432662" w:rsidRDefault="00DD4BB6" w:rsidP="003D6491">
      <w:pPr>
        <w:shd w:val="clear" w:color="auto" w:fill="FFFFFF"/>
        <w:spacing w:after="0" w:line="270" w:lineRule="atLeast"/>
        <w:jc w:val="both"/>
        <w:textAlignment w:val="top"/>
        <w:rPr>
          <w:rFonts w:ascii="Arial" w:eastAsia="Arial Unicode MS" w:hAnsi="Arial" w:cs="Arial"/>
          <w:sz w:val="24"/>
          <w:szCs w:val="24"/>
          <w:highlight w:val="yellow"/>
          <w:bdr w:val="nil"/>
        </w:rPr>
      </w:pPr>
    </w:p>
    <w:p w14:paraId="248781F8" w14:textId="74B16CB3" w:rsidR="00DD4BB6" w:rsidRPr="00714F57" w:rsidRDefault="00DD4BB6" w:rsidP="003D6491">
      <w:pPr>
        <w:shd w:val="clear" w:color="auto" w:fill="FFFFFF"/>
        <w:spacing w:after="0" w:line="270" w:lineRule="atLeast"/>
        <w:jc w:val="both"/>
        <w:textAlignment w:val="top"/>
        <w:rPr>
          <w:rFonts w:ascii="Arial" w:eastAsia="Arial Unicode MS" w:hAnsi="Arial" w:cs="Arial"/>
          <w:sz w:val="24"/>
          <w:szCs w:val="24"/>
          <w:bdr w:val="nil"/>
        </w:rPr>
      </w:pPr>
      <w:r w:rsidRPr="00714F57">
        <w:rPr>
          <w:rFonts w:ascii="Arial" w:eastAsia="Arial Unicode MS" w:hAnsi="Arial" w:cs="Arial"/>
          <w:sz w:val="24"/>
          <w:szCs w:val="24"/>
          <w:bdr w:val="nil"/>
        </w:rPr>
        <w:t xml:space="preserve">En uso de la palabra el Regidor Erich Amigón Velázquez, manifiesta: Lo que hemos notado en la gran mayoría de los programas es que esos beneficios es para los militantes de Acción Nacional y yo he encontrado apoyo que se ha dado a los líderes en lugares que no tendrían que estar, en su momento les proporcionare las fotografías, pero a mi si me preocupa que se utilicen este tipo de programas para beneficiar a una línea política. </w:t>
      </w:r>
    </w:p>
    <w:p w14:paraId="0F795853" w14:textId="77777777" w:rsidR="00DD4BB6" w:rsidRPr="00432662" w:rsidRDefault="00DD4BB6" w:rsidP="003D6491">
      <w:pPr>
        <w:shd w:val="clear" w:color="auto" w:fill="FFFFFF"/>
        <w:spacing w:after="0" w:line="270" w:lineRule="atLeast"/>
        <w:jc w:val="both"/>
        <w:textAlignment w:val="top"/>
        <w:rPr>
          <w:rFonts w:ascii="Arial" w:eastAsia="Arial Unicode MS" w:hAnsi="Arial" w:cs="Arial"/>
          <w:sz w:val="24"/>
          <w:szCs w:val="24"/>
          <w:highlight w:val="yellow"/>
          <w:bdr w:val="nil"/>
        </w:rPr>
      </w:pPr>
    </w:p>
    <w:p w14:paraId="4A18F20A" w14:textId="4012DD1E" w:rsidR="00846C0C" w:rsidRPr="00714F57" w:rsidRDefault="00846C0C" w:rsidP="003D6491">
      <w:pPr>
        <w:shd w:val="clear" w:color="auto" w:fill="FFFFFF"/>
        <w:spacing w:after="0" w:line="270" w:lineRule="atLeast"/>
        <w:jc w:val="both"/>
        <w:textAlignment w:val="top"/>
        <w:rPr>
          <w:rFonts w:ascii="Arial" w:eastAsia="Arial Unicode MS" w:hAnsi="Arial" w:cs="Arial"/>
          <w:sz w:val="24"/>
          <w:szCs w:val="24"/>
          <w:bdr w:val="nil"/>
        </w:rPr>
      </w:pPr>
      <w:r w:rsidRPr="00714F57">
        <w:rPr>
          <w:rFonts w:ascii="Arial" w:eastAsia="Arial Unicode MS" w:hAnsi="Arial" w:cs="Arial"/>
          <w:sz w:val="24"/>
          <w:szCs w:val="24"/>
          <w:bdr w:val="nil"/>
        </w:rPr>
        <w:t xml:space="preserve">En uso de la palabra la Regidora María Auxilio Morales Heredia, manifiesta: En estos programas quiero comentar que se ha trabajado con </w:t>
      </w:r>
      <w:r w:rsidR="00714F57" w:rsidRPr="00714F57">
        <w:rPr>
          <w:rFonts w:ascii="Arial" w:eastAsia="Arial Unicode MS" w:hAnsi="Arial" w:cs="Arial"/>
          <w:sz w:val="24"/>
          <w:szCs w:val="24"/>
          <w:bdr w:val="nil"/>
        </w:rPr>
        <w:t xml:space="preserve">los </w:t>
      </w:r>
      <w:r w:rsidRPr="00714F57">
        <w:rPr>
          <w:rFonts w:ascii="Arial" w:eastAsia="Arial Unicode MS" w:hAnsi="Arial" w:cs="Arial"/>
          <w:sz w:val="24"/>
          <w:szCs w:val="24"/>
          <w:bdr w:val="nil"/>
        </w:rPr>
        <w:t>Gobierno</w:t>
      </w:r>
      <w:r w:rsidR="00714F57" w:rsidRPr="00714F57">
        <w:rPr>
          <w:rFonts w:ascii="Arial" w:eastAsia="Arial Unicode MS" w:hAnsi="Arial" w:cs="Arial"/>
          <w:sz w:val="24"/>
          <w:szCs w:val="24"/>
          <w:bdr w:val="nil"/>
        </w:rPr>
        <w:t>s</w:t>
      </w:r>
      <w:r w:rsidRPr="00714F57">
        <w:rPr>
          <w:rFonts w:ascii="Arial" w:eastAsia="Arial Unicode MS" w:hAnsi="Arial" w:cs="Arial"/>
          <w:sz w:val="24"/>
          <w:szCs w:val="24"/>
          <w:bdr w:val="nil"/>
        </w:rPr>
        <w:t xml:space="preserve"> Federal y Estatal, </w:t>
      </w:r>
      <w:r w:rsidR="00714F57" w:rsidRPr="00714F57">
        <w:rPr>
          <w:rFonts w:ascii="Arial" w:eastAsia="Arial Unicode MS" w:hAnsi="Arial" w:cs="Arial"/>
          <w:sz w:val="24"/>
          <w:szCs w:val="24"/>
          <w:bdr w:val="nil"/>
        </w:rPr>
        <w:t>en estricto apego a sus requisitos de focalización de los beneficiarios y ya hemos tenido var</w:t>
      </w:r>
      <w:r w:rsidRPr="00714F57">
        <w:rPr>
          <w:rFonts w:ascii="Arial" w:eastAsia="Arial Unicode MS" w:hAnsi="Arial" w:cs="Arial"/>
          <w:sz w:val="24"/>
          <w:szCs w:val="24"/>
          <w:bdr w:val="nil"/>
        </w:rPr>
        <w:t xml:space="preserve">ias auditorías </w:t>
      </w:r>
      <w:r w:rsidR="00714F57" w:rsidRPr="00714F57">
        <w:rPr>
          <w:rFonts w:ascii="Arial" w:eastAsia="Arial Unicode MS" w:hAnsi="Arial" w:cs="Arial"/>
          <w:sz w:val="24"/>
          <w:szCs w:val="24"/>
          <w:bdr w:val="nil"/>
        </w:rPr>
        <w:t>y no ha habido observaciones, pero si el Regidor tiene pruebas de lo que dice</w:t>
      </w:r>
      <w:r w:rsidRPr="00714F57">
        <w:rPr>
          <w:rFonts w:ascii="Arial" w:eastAsia="Arial Unicode MS" w:hAnsi="Arial" w:cs="Arial"/>
          <w:sz w:val="24"/>
          <w:szCs w:val="24"/>
          <w:bdr w:val="nil"/>
        </w:rPr>
        <w:t xml:space="preserve">, sería bueno que </w:t>
      </w:r>
      <w:r w:rsidR="00714F57" w:rsidRPr="00714F57">
        <w:rPr>
          <w:rFonts w:ascii="Arial" w:eastAsia="Arial Unicode MS" w:hAnsi="Arial" w:cs="Arial"/>
          <w:sz w:val="24"/>
          <w:szCs w:val="24"/>
          <w:bdr w:val="nil"/>
        </w:rPr>
        <w:t xml:space="preserve">nos las </w:t>
      </w:r>
      <w:r w:rsidRPr="00714F57">
        <w:rPr>
          <w:rFonts w:ascii="Arial" w:eastAsia="Arial Unicode MS" w:hAnsi="Arial" w:cs="Arial"/>
          <w:sz w:val="24"/>
          <w:szCs w:val="24"/>
          <w:bdr w:val="nil"/>
        </w:rPr>
        <w:t>presentaran</w:t>
      </w:r>
      <w:r w:rsidR="00714F57" w:rsidRPr="00714F57">
        <w:rPr>
          <w:rFonts w:ascii="Arial" w:eastAsia="Arial Unicode MS" w:hAnsi="Arial" w:cs="Arial"/>
          <w:sz w:val="24"/>
          <w:szCs w:val="24"/>
          <w:bdr w:val="nil"/>
        </w:rPr>
        <w:t>.</w:t>
      </w:r>
      <w:r w:rsidRPr="00714F57">
        <w:rPr>
          <w:rFonts w:ascii="Arial" w:eastAsia="Arial Unicode MS" w:hAnsi="Arial" w:cs="Arial"/>
          <w:sz w:val="24"/>
          <w:szCs w:val="24"/>
          <w:bdr w:val="nil"/>
        </w:rPr>
        <w:t xml:space="preserve"> </w:t>
      </w:r>
    </w:p>
    <w:p w14:paraId="10A89037" w14:textId="77777777" w:rsidR="00846C0C" w:rsidRPr="00432662" w:rsidRDefault="00846C0C" w:rsidP="003D6491">
      <w:pPr>
        <w:shd w:val="clear" w:color="auto" w:fill="FFFFFF"/>
        <w:spacing w:after="0" w:line="270" w:lineRule="atLeast"/>
        <w:jc w:val="both"/>
        <w:textAlignment w:val="top"/>
        <w:rPr>
          <w:rFonts w:ascii="Arial" w:eastAsia="Arial Unicode MS" w:hAnsi="Arial" w:cs="Arial"/>
          <w:sz w:val="24"/>
          <w:szCs w:val="24"/>
          <w:highlight w:val="yellow"/>
          <w:bdr w:val="nil"/>
        </w:rPr>
      </w:pPr>
    </w:p>
    <w:p w14:paraId="7F3C6AFF" w14:textId="51A95F59" w:rsidR="00F75A49" w:rsidRPr="00714F57" w:rsidRDefault="00846C0C" w:rsidP="003D6491">
      <w:pPr>
        <w:shd w:val="clear" w:color="auto" w:fill="FFFFFF"/>
        <w:spacing w:after="0" w:line="270" w:lineRule="atLeast"/>
        <w:jc w:val="both"/>
        <w:textAlignment w:val="top"/>
        <w:rPr>
          <w:rFonts w:ascii="Arial" w:eastAsia="Arial Unicode MS" w:hAnsi="Arial" w:cs="Arial"/>
          <w:sz w:val="24"/>
          <w:szCs w:val="24"/>
          <w:bdr w:val="nil"/>
        </w:rPr>
      </w:pPr>
      <w:r w:rsidRPr="00714F57">
        <w:rPr>
          <w:rFonts w:ascii="Arial" w:eastAsia="Arial Unicode MS" w:hAnsi="Arial" w:cs="Arial"/>
          <w:sz w:val="24"/>
          <w:szCs w:val="24"/>
          <w:bdr w:val="nil"/>
        </w:rPr>
        <w:lastRenderedPageBreak/>
        <w:t xml:space="preserve">En uso de la palabra el Regidor Erich Amigón Velázquez, manifiesta: Se presentarán en su momento esas fotografías tengo algunas de </w:t>
      </w:r>
      <w:proofErr w:type="spellStart"/>
      <w:r w:rsidRPr="00714F57">
        <w:rPr>
          <w:rFonts w:ascii="Arial" w:eastAsia="Arial Unicode MS" w:hAnsi="Arial" w:cs="Arial"/>
          <w:sz w:val="24"/>
          <w:szCs w:val="24"/>
          <w:bdr w:val="nil"/>
        </w:rPr>
        <w:t>Ixtahuixtla</w:t>
      </w:r>
      <w:proofErr w:type="spellEnd"/>
      <w:r w:rsidRPr="00714F57">
        <w:rPr>
          <w:rFonts w:ascii="Arial" w:eastAsia="Arial Unicode MS" w:hAnsi="Arial" w:cs="Arial"/>
          <w:sz w:val="24"/>
          <w:szCs w:val="24"/>
          <w:bdr w:val="nil"/>
        </w:rPr>
        <w:t xml:space="preserve">, adentro de una galera un cuarto adicional. </w:t>
      </w:r>
    </w:p>
    <w:p w14:paraId="20A962E8" w14:textId="77777777" w:rsidR="00846C0C" w:rsidRPr="00432662" w:rsidRDefault="00846C0C" w:rsidP="003D6491">
      <w:pPr>
        <w:shd w:val="clear" w:color="auto" w:fill="FFFFFF"/>
        <w:spacing w:after="0" w:line="270" w:lineRule="atLeast"/>
        <w:jc w:val="both"/>
        <w:textAlignment w:val="top"/>
        <w:rPr>
          <w:rFonts w:ascii="Arial" w:eastAsia="Arial Unicode MS" w:hAnsi="Arial" w:cs="Arial"/>
          <w:sz w:val="24"/>
          <w:szCs w:val="24"/>
          <w:highlight w:val="yellow"/>
          <w:bdr w:val="nil"/>
        </w:rPr>
      </w:pPr>
    </w:p>
    <w:p w14:paraId="04CB80B9" w14:textId="2A0CB161" w:rsidR="00846C0C" w:rsidRPr="00714F57" w:rsidRDefault="005542EE" w:rsidP="003D6491">
      <w:pPr>
        <w:shd w:val="clear" w:color="auto" w:fill="FFFFFF"/>
        <w:spacing w:after="0" w:line="270" w:lineRule="atLeast"/>
        <w:jc w:val="both"/>
        <w:textAlignment w:val="top"/>
        <w:rPr>
          <w:rFonts w:ascii="Arial" w:hAnsi="Arial" w:cs="Arial"/>
          <w:bCs/>
          <w:sz w:val="24"/>
          <w:szCs w:val="24"/>
        </w:rPr>
      </w:pPr>
      <w:r w:rsidRPr="00714F57">
        <w:rPr>
          <w:rFonts w:ascii="Arial" w:eastAsia="Arial Unicode MS" w:hAnsi="Arial" w:cs="Arial"/>
          <w:sz w:val="24"/>
          <w:szCs w:val="24"/>
          <w:bdr w:val="nil"/>
        </w:rPr>
        <w:t xml:space="preserve">El Presidente Municipal, expresa: </w:t>
      </w:r>
      <w:r w:rsidR="00714F57" w:rsidRPr="00714F57">
        <w:rPr>
          <w:rFonts w:ascii="Arial" w:eastAsia="Arial Unicode MS" w:hAnsi="Arial" w:cs="Arial"/>
          <w:sz w:val="24"/>
          <w:szCs w:val="24"/>
          <w:bdr w:val="nil"/>
        </w:rPr>
        <w:t>Considero ligero e</w:t>
      </w:r>
      <w:r w:rsidR="00846C0C" w:rsidRPr="00714F57">
        <w:rPr>
          <w:rFonts w:ascii="Arial" w:eastAsia="Arial Unicode MS" w:hAnsi="Arial" w:cs="Arial"/>
          <w:sz w:val="24"/>
          <w:szCs w:val="24"/>
          <w:bdr w:val="nil"/>
        </w:rPr>
        <w:t xml:space="preserve">l cometario </w:t>
      </w:r>
      <w:r w:rsidR="00714F57" w:rsidRPr="00714F57">
        <w:rPr>
          <w:rFonts w:ascii="Arial" w:eastAsia="Arial Unicode MS" w:hAnsi="Arial" w:cs="Arial"/>
          <w:sz w:val="24"/>
          <w:szCs w:val="24"/>
          <w:bdr w:val="nil"/>
        </w:rPr>
        <w:t xml:space="preserve">del Regidor, </w:t>
      </w:r>
      <w:r w:rsidR="00846C0C" w:rsidRPr="00714F57">
        <w:rPr>
          <w:rFonts w:ascii="Arial" w:eastAsia="Arial Unicode MS" w:hAnsi="Arial" w:cs="Arial"/>
          <w:sz w:val="24"/>
          <w:szCs w:val="24"/>
          <w:bdr w:val="nil"/>
        </w:rPr>
        <w:t xml:space="preserve"> en relación a que los beneficios </w:t>
      </w:r>
      <w:r w:rsidR="00714F57">
        <w:rPr>
          <w:rFonts w:ascii="Arial" w:eastAsia="Arial Unicode MS" w:hAnsi="Arial" w:cs="Arial"/>
          <w:sz w:val="24"/>
          <w:szCs w:val="24"/>
          <w:bdr w:val="nil"/>
        </w:rPr>
        <w:t xml:space="preserve">de estos programas </w:t>
      </w:r>
      <w:r w:rsidR="00846C0C" w:rsidRPr="00714F57">
        <w:rPr>
          <w:rFonts w:ascii="Arial" w:eastAsia="Arial Unicode MS" w:hAnsi="Arial" w:cs="Arial"/>
          <w:sz w:val="24"/>
          <w:szCs w:val="24"/>
          <w:bdr w:val="nil"/>
        </w:rPr>
        <w:t xml:space="preserve">se les está dando a quienes son militantes de mi partido Acción Nacional; </w:t>
      </w:r>
      <w:r w:rsidR="00714F57">
        <w:rPr>
          <w:rFonts w:ascii="Arial" w:eastAsia="Arial Unicode MS" w:hAnsi="Arial" w:cs="Arial"/>
          <w:sz w:val="24"/>
          <w:szCs w:val="24"/>
          <w:bdr w:val="nil"/>
        </w:rPr>
        <w:t xml:space="preserve">quiero aclararle que </w:t>
      </w:r>
      <w:r w:rsidR="00846C0C" w:rsidRPr="00714F57">
        <w:rPr>
          <w:rFonts w:ascii="Arial" w:eastAsia="Arial Unicode MS" w:hAnsi="Arial" w:cs="Arial"/>
          <w:sz w:val="24"/>
          <w:szCs w:val="24"/>
          <w:bdr w:val="nil"/>
        </w:rPr>
        <w:t xml:space="preserve">hemos hecho más de 2000 cuartos adicionales </w:t>
      </w:r>
      <w:r w:rsidR="00714F57">
        <w:rPr>
          <w:rFonts w:ascii="Arial" w:eastAsia="Arial Unicode MS" w:hAnsi="Arial" w:cs="Arial"/>
          <w:sz w:val="24"/>
          <w:szCs w:val="24"/>
          <w:bdr w:val="nil"/>
        </w:rPr>
        <w:t xml:space="preserve">y todo apegado a </w:t>
      </w:r>
      <w:r w:rsidR="00846C0C" w:rsidRPr="00714F57">
        <w:rPr>
          <w:rFonts w:ascii="Arial" w:eastAsia="Arial Unicode MS" w:hAnsi="Arial" w:cs="Arial"/>
          <w:sz w:val="24"/>
          <w:szCs w:val="24"/>
          <w:bdr w:val="nil"/>
        </w:rPr>
        <w:t xml:space="preserve"> las </w:t>
      </w:r>
      <w:r w:rsidR="00703ACE">
        <w:rPr>
          <w:rFonts w:ascii="Arial" w:eastAsia="Arial Unicode MS" w:hAnsi="Arial" w:cs="Arial"/>
          <w:sz w:val="24"/>
          <w:szCs w:val="24"/>
          <w:bdr w:val="nil"/>
        </w:rPr>
        <w:t>Reglas de O</w:t>
      </w:r>
      <w:r w:rsidR="00846C0C" w:rsidRPr="00714F57">
        <w:rPr>
          <w:rFonts w:ascii="Arial" w:eastAsia="Arial Unicode MS" w:hAnsi="Arial" w:cs="Arial"/>
          <w:sz w:val="24"/>
          <w:szCs w:val="24"/>
          <w:bdr w:val="nil"/>
        </w:rPr>
        <w:t>peración del FISM</w:t>
      </w:r>
      <w:r w:rsidR="00703ACE">
        <w:rPr>
          <w:rFonts w:ascii="Arial" w:eastAsia="Arial Unicode MS" w:hAnsi="Arial" w:cs="Arial"/>
          <w:sz w:val="24"/>
          <w:szCs w:val="24"/>
          <w:bdr w:val="nil"/>
        </w:rPr>
        <w:t xml:space="preserve">, </w:t>
      </w:r>
      <w:r w:rsidR="00846C0C" w:rsidRPr="00714F57">
        <w:rPr>
          <w:rFonts w:ascii="Arial" w:eastAsia="Arial Unicode MS" w:hAnsi="Arial" w:cs="Arial"/>
          <w:sz w:val="24"/>
          <w:szCs w:val="24"/>
          <w:bdr w:val="nil"/>
        </w:rPr>
        <w:t xml:space="preserve"> que no </w:t>
      </w:r>
      <w:r w:rsidR="00703ACE">
        <w:rPr>
          <w:rFonts w:ascii="Arial" w:eastAsia="Arial Unicode MS" w:hAnsi="Arial" w:cs="Arial"/>
          <w:sz w:val="24"/>
          <w:szCs w:val="24"/>
          <w:bdr w:val="nil"/>
        </w:rPr>
        <w:t xml:space="preserve">son establecidas por </w:t>
      </w:r>
      <w:r w:rsidR="00846C0C" w:rsidRPr="00714F57">
        <w:rPr>
          <w:rFonts w:ascii="Arial" w:eastAsia="Arial Unicode MS" w:hAnsi="Arial" w:cs="Arial"/>
          <w:sz w:val="24"/>
          <w:szCs w:val="24"/>
          <w:bdr w:val="nil"/>
        </w:rPr>
        <w:t xml:space="preserve">esta administración, </w:t>
      </w:r>
      <w:r w:rsidR="00703ACE">
        <w:rPr>
          <w:rFonts w:ascii="Arial" w:eastAsia="Arial Unicode MS" w:hAnsi="Arial" w:cs="Arial"/>
          <w:sz w:val="24"/>
          <w:szCs w:val="24"/>
          <w:bdr w:val="nil"/>
        </w:rPr>
        <w:t xml:space="preserve">sino por </w:t>
      </w:r>
      <w:r w:rsidR="00846C0C" w:rsidRPr="00714F57">
        <w:rPr>
          <w:rFonts w:ascii="Arial" w:eastAsia="Arial Unicode MS" w:hAnsi="Arial" w:cs="Arial"/>
          <w:sz w:val="24"/>
          <w:szCs w:val="24"/>
          <w:bdr w:val="nil"/>
        </w:rPr>
        <w:t xml:space="preserve">los </w:t>
      </w:r>
      <w:r w:rsidR="002B5FBA" w:rsidRPr="00714F57">
        <w:rPr>
          <w:rFonts w:ascii="Arial" w:eastAsia="Arial Unicode MS" w:hAnsi="Arial" w:cs="Arial"/>
          <w:sz w:val="24"/>
          <w:szCs w:val="24"/>
          <w:bdr w:val="nil"/>
        </w:rPr>
        <w:t>Diputados Federales, SEDATU, el Gobierno Federal, etc.,</w:t>
      </w:r>
      <w:r w:rsidR="00703ACE">
        <w:rPr>
          <w:rFonts w:ascii="Arial" w:eastAsia="Arial Unicode MS" w:hAnsi="Arial" w:cs="Arial"/>
          <w:sz w:val="24"/>
          <w:szCs w:val="24"/>
          <w:bdr w:val="nil"/>
        </w:rPr>
        <w:t xml:space="preserve"> en </w:t>
      </w:r>
      <w:r w:rsidR="002B5FBA" w:rsidRPr="00714F57">
        <w:rPr>
          <w:rFonts w:ascii="Arial" w:eastAsia="Arial Unicode MS" w:hAnsi="Arial" w:cs="Arial"/>
          <w:sz w:val="24"/>
          <w:szCs w:val="24"/>
          <w:bdr w:val="nil"/>
        </w:rPr>
        <w:t xml:space="preserve"> los dos años anteriores nosotros </w:t>
      </w:r>
      <w:r w:rsidR="00703ACE">
        <w:rPr>
          <w:rFonts w:ascii="Arial" w:eastAsia="Arial Unicode MS" w:hAnsi="Arial" w:cs="Arial"/>
          <w:sz w:val="24"/>
          <w:szCs w:val="24"/>
          <w:bdr w:val="nil"/>
        </w:rPr>
        <w:t xml:space="preserve">lo </w:t>
      </w:r>
      <w:r w:rsidR="002B5FBA" w:rsidRPr="00714F57">
        <w:rPr>
          <w:rFonts w:ascii="Arial" w:eastAsia="Arial Unicode MS" w:hAnsi="Arial" w:cs="Arial"/>
          <w:sz w:val="24"/>
          <w:szCs w:val="24"/>
          <w:bdr w:val="nil"/>
        </w:rPr>
        <w:t>hicimos peso a peso con Gobierno del Estado y la mayor responsabilidad recae sobre el Gobierno del Estado</w:t>
      </w:r>
      <w:r w:rsidR="00703ACE">
        <w:rPr>
          <w:rFonts w:ascii="Arial" w:eastAsia="Arial Unicode MS" w:hAnsi="Arial" w:cs="Arial"/>
          <w:sz w:val="24"/>
          <w:szCs w:val="24"/>
          <w:bdr w:val="nil"/>
        </w:rPr>
        <w:t>, por lo que si tiene observaciones hágaselas saber también al Gobierno del Estado</w:t>
      </w:r>
      <w:r w:rsidR="002B5FBA" w:rsidRPr="00714F57">
        <w:rPr>
          <w:rFonts w:ascii="Arial" w:eastAsia="Arial Unicode MS" w:hAnsi="Arial" w:cs="Arial"/>
          <w:sz w:val="24"/>
          <w:szCs w:val="24"/>
          <w:bdr w:val="nil"/>
        </w:rPr>
        <w:t xml:space="preserve">; en esta ocasión se buscó un recurso de </w:t>
      </w:r>
      <w:r w:rsidR="002B5FBA" w:rsidRPr="00714F57">
        <w:rPr>
          <w:rFonts w:ascii="Arial" w:hAnsi="Arial" w:cs="Arial"/>
          <w:bCs/>
          <w:sz w:val="24"/>
          <w:szCs w:val="24"/>
        </w:rPr>
        <w:t xml:space="preserve">FONHAPO para </w:t>
      </w:r>
      <w:r w:rsidR="00703ACE">
        <w:rPr>
          <w:rFonts w:ascii="Arial" w:hAnsi="Arial" w:cs="Arial"/>
          <w:bCs/>
          <w:sz w:val="24"/>
          <w:szCs w:val="24"/>
        </w:rPr>
        <w:t xml:space="preserve">incrementar el número de beneficiarios de este Programa en nuestro municipio, y de igual manera la focalización será de </w:t>
      </w:r>
      <w:r w:rsidR="002B5FBA" w:rsidRPr="00714F57">
        <w:rPr>
          <w:rFonts w:ascii="Arial" w:hAnsi="Arial" w:cs="Arial"/>
          <w:bCs/>
          <w:sz w:val="24"/>
          <w:szCs w:val="24"/>
        </w:rPr>
        <w:t xml:space="preserve"> transparente y sin fines políticos; </w:t>
      </w:r>
      <w:r w:rsidR="00703ACE">
        <w:rPr>
          <w:rFonts w:ascii="Arial" w:hAnsi="Arial" w:cs="Arial"/>
          <w:bCs/>
          <w:sz w:val="24"/>
          <w:szCs w:val="24"/>
        </w:rPr>
        <w:t xml:space="preserve">pero </w:t>
      </w:r>
      <w:r w:rsidR="002B5FBA" w:rsidRPr="00714F57">
        <w:rPr>
          <w:rFonts w:ascii="Arial" w:hAnsi="Arial" w:cs="Arial"/>
          <w:bCs/>
          <w:sz w:val="24"/>
          <w:szCs w:val="24"/>
        </w:rPr>
        <w:t>si tiene duda de los materiales de este proyecto de cuartos adicionales podemos entregarle la informaci</w:t>
      </w:r>
      <w:r w:rsidR="0013771E" w:rsidRPr="00714F57">
        <w:rPr>
          <w:rFonts w:ascii="Arial" w:hAnsi="Arial" w:cs="Arial"/>
          <w:bCs/>
          <w:sz w:val="24"/>
          <w:szCs w:val="24"/>
        </w:rPr>
        <w:t xml:space="preserve">ón con mucho gusto, y </w:t>
      </w:r>
      <w:r w:rsidR="00703ACE">
        <w:rPr>
          <w:rFonts w:ascii="Arial" w:hAnsi="Arial" w:cs="Arial"/>
          <w:bCs/>
          <w:sz w:val="24"/>
          <w:szCs w:val="24"/>
        </w:rPr>
        <w:t xml:space="preserve">yo </w:t>
      </w:r>
      <w:r w:rsidR="0013771E" w:rsidRPr="00714F57">
        <w:rPr>
          <w:rFonts w:ascii="Arial" w:hAnsi="Arial" w:cs="Arial"/>
          <w:bCs/>
          <w:sz w:val="24"/>
          <w:szCs w:val="24"/>
        </w:rPr>
        <w:t xml:space="preserve">reitero mi compromiso de transparencia </w:t>
      </w:r>
      <w:r w:rsidR="00703ACE">
        <w:rPr>
          <w:rFonts w:ascii="Arial" w:hAnsi="Arial" w:cs="Arial"/>
          <w:bCs/>
          <w:sz w:val="24"/>
          <w:szCs w:val="24"/>
        </w:rPr>
        <w:t>e</w:t>
      </w:r>
      <w:r w:rsidR="0013771E" w:rsidRPr="00714F57">
        <w:rPr>
          <w:rFonts w:ascii="Arial" w:hAnsi="Arial" w:cs="Arial"/>
          <w:bCs/>
          <w:sz w:val="24"/>
          <w:szCs w:val="24"/>
        </w:rPr>
        <w:t xml:space="preserve"> imparcialidad </w:t>
      </w:r>
      <w:r w:rsidR="00703ACE">
        <w:rPr>
          <w:rFonts w:ascii="Arial" w:hAnsi="Arial" w:cs="Arial"/>
          <w:bCs/>
          <w:sz w:val="24"/>
          <w:szCs w:val="24"/>
        </w:rPr>
        <w:t xml:space="preserve">valores a los que </w:t>
      </w:r>
      <w:r w:rsidR="0013771E" w:rsidRPr="00714F57">
        <w:rPr>
          <w:rFonts w:ascii="Arial" w:hAnsi="Arial" w:cs="Arial"/>
          <w:bCs/>
          <w:sz w:val="24"/>
          <w:szCs w:val="24"/>
        </w:rPr>
        <w:t xml:space="preserve">estoy sometido como servidor público. </w:t>
      </w:r>
    </w:p>
    <w:p w14:paraId="35B0C659" w14:textId="77777777" w:rsidR="0013771E" w:rsidRPr="00714F57" w:rsidRDefault="0013771E" w:rsidP="003D6491">
      <w:pPr>
        <w:shd w:val="clear" w:color="auto" w:fill="FFFFFF"/>
        <w:spacing w:after="0" w:line="270" w:lineRule="atLeast"/>
        <w:jc w:val="both"/>
        <w:textAlignment w:val="top"/>
        <w:rPr>
          <w:rFonts w:ascii="Arial" w:eastAsia="Arial Unicode MS" w:hAnsi="Arial" w:cs="Arial"/>
          <w:sz w:val="24"/>
          <w:szCs w:val="24"/>
          <w:bdr w:val="nil"/>
        </w:rPr>
      </w:pPr>
    </w:p>
    <w:p w14:paraId="7BA14D2A" w14:textId="5AFCE25D" w:rsidR="00846C0C" w:rsidRDefault="0013771E" w:rsidP="003D6491">
      <w:pPr>
        <w:shd w:val="clear" w:color="auto" w:fill="FFFFFF"/>
        <w:spacing w:after="0" w:line="270" w:lineRule="atLeast"/>
        <w:jc w:val="both"/>
        <w:textAlignment w:val="top"/>
        <w:rPr>
          <w:rFonts w:ascii="Arial" w:eastAsia="Arial Unicode MS" w:hAnsi="Arial" w:cs="Arial"/>
          <w:sz w:val="24"/>
          <w:szCs w:val="24"/>
          <w:bdr w:val="nil"/>
        </w:rPr>
      </w:pPr>
      <w:r w:rsidRPr="00703ACE">
        <w:rPr>
          <w:rFonts w:ascii="Arial" w:eastAsia="Arial Unicode MS" w:hAnsi="Arial" w:cs="Arial"/>
          <w:sz w:val="24"/>
          <w:szCs w:val="24"/>
          <w:bdr w:val="nil"/>
        </w:rPr>
        <w:t xml:space="preserve">En uso de la palabra el Regidor Jorge Eduardo Moya Hernández, manifiesta: Creo que el comentario </w:t>
      </w:r>
      <w:r w:rsidR="0076037F" w:rsidRPr="00703ACE">
        <w:rPr>
          <w:rFonts w:ascii="Arial" w:eastAsia="Arial Unicode MS" w:hAnsi="Arial" w:cs="Arial"/>
          <w:sz w:val="24"/>
          <w:szCs w:val="24"/>
          <w:bdr w:val="nil"/>
        </w:rPr>
        <w:t>del Regidor Erich, no está fundamentad</w:t>
      </w:r>
      <w:r w:rsidR="00703ACE">
        <w:rPr>
          <w:rFonts w:ascii="Arial" w:eastAsia="Arial Unicode MS" w:hAnsi="Arial" w:cs="Arial"/>
          <w:sz w:val="24"/>
          <w:szCs w:val="24"/>
          <w:bdr w:val="nil"/>
        </w:rPr>
        <w:t>o</w:t>
      </w:r>
      <w:r w:rsidR="0076037F" w:rsidRPr="00703ACE">
        <w:rPr>
          <w:rFonts w:ascii="Arial" w:eastAsia="Arial Unicode MS" w:hAnsi="Arial" w:cs="Arial"/>
          <w:sz w:val="24"/>
          <w:szCs w:val="24"/>
          <w:bdr w:val="nil"/>
        </w:rPr>
        <w:t xml:space="preserve"> en cuanto al mejo de estos proyectos en favor de la militancia de mi partido, yo pongo a disposición el padrón de militantes que no rebasa los 800 miembros y de </w:t>
      </w:r>
      <w:r w:rsidR="00703ACE">
        <w:rPr>
          <w:rFonts w:ascii="Arial" w:eastAsia="Arial Unicode MS" w:hAnsi="Arial" w:cs="Arial"/>
          <w:sz w:val="24"/>
          <w:szCs w:val="24"/>
          <w:bdr w:val="nil"/>
        </w:rPr>
        <w:t>muchos de ellos n</w:t>
      </w:r>
      <w:r w:rsidR="0076037F" w:rsidRPr="00703ACE">
        <w:rPr>
          <w:rFonts w:ascii="Arial" w:eastAsia="Arial Unicode MS" w:hAnsi="Arial" w:cs="Arial"/>
          <w:sz w:val="24"/>
          <w:szCs w:val="24"/>
          <w:bdr w:val="nil"/>
        </w:rPr>
        <w:t xml:space="preserve">o califican para recibir este apoyo; creo que esta administración </w:t>
      </w:r>
      <w:r w:rsidR="0090566B" w:rsidRPr="00703ACE">
        <w:rPr>
          <w:rFonts w:ascii="Arial" w:eastAsia="Arial Unicode MS" w:hAnsi="Arial" w:cs="Arial"/>
          <w:sz w:val="24"/>
          <w:szCs w:val="24"/>
          <w:bdr w:val="nil"/>
        </w:rPr>
        <w:t>ha</w:t>
      </w:r>
      <w:r w:rsidR="0076037F" w:rsidRPr="00703ACE">
        <w:rPr>
          <w:rFonts w:ascii="Arial" w:eastAsia="Arial Unicode MS" w:hAnsi="Arial" w:cs="Arial"/>
          <w:sz w:val="24"/>
          <w:szCs w:val="24"/>
          <w:bdr w:val="nil"/>
        </w:rPr>
        <w:t xml:space="preserve"> demostrado </w:t>
      </w:r>
      <w:r w:rsidR="00703ACE">
        <w:rPr>
          <w:rFonts w:ascii="Arial" w:eastAsia="Arial Unicode MS" w:hAnsi="Arial" w:cs="Arial"/>
          <w:sz w:val="24"/>
          <w:szCs w:val="24"/>
          <w:bdr w:val="nil"/>
        </w:rPr>
        <w:t xml:space="preserve">que se </w:t>
      </w:r>
      <w:r w:rsidR="0076037F" w:rsidRPr="00703ACE">
        <w:rPr>
          <w:rFonts w:ascii="Arial" w:eastAsia="Arial Unicode MS" w:hAnsi="Arial" w:cs="Arial"/>
          <w:sz w:val="24"/>
          <w:szCs w:val="24"/>
          <w:bdr w:val="nil"/>
        </w:rPr>
        <w:t>ha trabajado en favor de los más necesitados indiscriminadamente.</w:t>
      </w:r>
      <w:r w:rsidR="0076037F">
        <w:rPr>
          <w:rFonts w:ascii="Arial" w:eastAsia="Arial Unicode MS" w:hAnsi="Arial" w:cs="Arial"/>
          <w:sz w:val="24"/>
          <w:szCs w:val="24"/>
          <w:bdr w:val="nil"/>
        </w:rPr>
        <w:t xml:space="preserve">   </w:t>
      </w:r>
    </w:p>
    <w:p w14:paraId="1E933DA6" w14:textId="77777777" w:rsidR="0013771E" w:rsidRDefault="0013771E" w:rsidP="003D6491">
      <w:pPr>
        <w:shd w:val="clear" w:color="auto" w:fill="FFFFFF"/>
        <w:spacing w:after="0" w:line="270" w:lineRule="atLeast"/>
        <w:jc w:val="both"/>
        <w:textAlignment w:val="top"/>
        <w:rPr>
          <w:rFonts w:ascii="Arial" w:eastAsia="Arial Unicode MS" w:hAnsi="Arial" w:cs="Arial"/>
          <w:sz w:val="24"/>
          <w:szCs w:val="24"/>
          <w:bdr w:val="nil"/>
        </w:rPr>
      </w:pPr>
    </w:p>
    <w:p w14:paraId="1E34EA06" w14:textId="355BAD34" w:rsidR="003D6491" w:rsidRPr="008C3F94" w:rsidRDefault="0090566B" w:rsidP="003D6491">
      <w:pPr>
        <w:shd w:val="clear" w:color="auto" w:fill="FFFFFF"/>
        <w:spacing w:after="0" w:line="270" w:lineRule="atLeast"/>
        <w:jc w:val="both"/>
        <w:textAlignment w:val="top"/>
        <w:rPr>
          <w:rFonts w:ascii="Arial" w:eastAsia="Arial Unicode MS" w:hAnsi="Arial" w:cs="Arial"/>
          <w:sz w:val="24"/>
          <w:szCs w:val="24"/>
          <w:bdr w:val="nil"/>
        </w:rPr>
      </w:pPr>
      <w:r w:rsidRPr="00613355">
        <w:rPr>
          <w:rFonts w:ascii="Arial" w:eastAsia="Arial Unicode MS" w:hAnsi="Arial" w:cs="Arial"/>
          <w:sz w:val="24"/>
          <w:szCs w:val="24"/>
          <w:bdr w:val="nil"/>
        </w:rPr>
        <w:t xml:space="preserve">El Presidente Municipal, expresa: </w:t>
      </w:r>
      <w:r w:rsidR="003D6491" w:rsidRPr="00613355">
        <w:rPr>
          <w:rFonts w:ascii="Arial" w:eastAsia="Arial Unicode MS" w:hAnsi="Arial" w:cs="Arial"/>
          <w:sz w:val="24"/>
          <w:szCs w:val="24"/>
          <w:bdr w:val="nil"/>
        </w:rPr>
        <w:t>Si no ex</w:t>
      </w:r>
      <w:r w:rsidR="00703ACE">
        <w:rPr>
          <w:rFonts w:ascii="Arial" w:eastAsia="Arial Unicode MS" w:hAnsi="Arial" w:cs="Arial"/>
          <w:sz w:val="24"/>
          <w:szCs w:val="24"/>
          <w:bdr w:val="nil"/>
        </w:rPr>
        <w:t>iste otro comentario le solicito</w:t>
      </w:r>
      <w:r w:rsidR="003D6491" w:rsidRPr="00613355">
        <w:rPr>
          <w:rFonts w:ascii="Arial" w:eastAsia="Arial Unicode MS" w:hAnsi="Arial" w:cs="Arial"/>
          <w:sz w:val="24"/>
          <w:szCs w:val="24"/>
          <w:bdr w:val="nil"/>
        </w:rPr>
        <w:t xml:space="preserve"> a la Secretaría del Ayuntamiento lo someta a votación del Dictamen.</w:t>
      </w:r>
      <w:r w:rsidR="003D6491" w:rsidRPr="008C3F94">
        <w:rPr>
          <w:rFonts w:ascii="Arial" w:eastAsia="Arial Unicode MS" w:hAnsi="Arial" w:cs="Arial"/>
          <w:sz w:val="24"/>
          <w:szCs w:val="24"/>
          <w:bdr w:val="nil"/>
        </w:rPr>
        <w:t xml:space="preserve"> </w:t>
      </w:r>
    </w:p>
    <w:p w14:paraId="6F02AB03" w14:textId="77777777" w:rsidR="003D6491" w:rsidRPr="008C3F9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14:paraId="54679331" w14:textId="77777777" w:rsidR="003D6491"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8C3F94">
        <w:rPr>
          <w:rFonts w:ascii="Arial" w:eastAsia="Arial Unicode MS" w:hAnsi="Arial" w:cs="Arial"/>
          <w:sz w:val="24"/>
          <w:szCs w:val="24"/>
          <w:bdr w:val="nil"/>
        </w:rPr>
        <w:t>La Secretaria del Ayuntamiento, manifiesta: Honorable Cabildo, quienes estén por la afirmativa de aprobar el Dictamen a que se dio lectura, sírvanse manifestarlo levantando la mano.</w:t>
      </w:r>
    </w:p>
    <w:p w14:paraId="763B03EE" w14:textId="77777777" w:rsidR="00726F11" w:rsidRDefault="00726F11" w:rsidP="003D6491">
      <w:pPr>
        <w:shd w:val="clear" w:color="auto" w:fill="FFFFFF"/>
        <w:spacing w:after="0" w:line="270" w:lineRule="atLeast"/>
        <w:jc w:val="both"/>
        <w:textAlignment w:val="top"/>
        <w:rPr>
          <w:rFonts w:ascii="Arial" w:eastAsia="Arial Unicode MS" w:hAnsi="Arial" w:cs="Arial"/>
          <w:sz w:val="24"/>
          <w:szCs w:val="24"/>
          <w:bdr w:val="nil"/>
        </w:rPr>
      </w:pPr>
    </w:p>
    <w:p w14:paraId="24869771" w14:textId="4ACB1B0E" w:rsidR="003D6491" w:rsidRPr="00703ACE" w:rsidRDefault="00726F11" w:rsidP="003D6491">
      <w:pPr>
        <w:shd w:val="clear" w:color="auto" w:fill="FFFFFF"/>
        <w:spacing w:after="0" w:line="270" w:lineRule="atLeast"/>
        <w:jc w:val="both"/>
        <w:textAlignment w:val="top"/>
        <w:rPr>
          <w:rFonts w:ascii="Arial" w:eastAsia="Arial Unicode MS" w:hAnsi="Arial" w:cs="Arial"/>
          <w:b/>
          <w:sz w:val="24"/>
          <w:szCs w:val="24"/>
          <w:bdr w:val="nil"/>
        </w:rPr>
      </w:pPr>
      <w:r w:rsidRPr="00703ACE">
        <w:rPr>
          <w:rFonts w:ascii="Arial" w:eastAsia="Arial Unicode MS" w:hAnsi="Arial" w:cs="Arial"/>
          <w:b/>
          <w:sz w:val="24"/>
          <w:szCs w:val="24"/>
          <w:bdr w:val="nil"/>
        </w:rPr>
        <w:t>El Regidor Erich Amigón Velázquez se manifiesta en contra.</w:t>
      </w:r>
    </w:p>
    <w:p w14:paraId="38E6F471" w14:textId="77777777" w:rsidR="0090566B" w:rsidRPr="00703ACE" w:rsidRDefault="0090566B" w:rsidP="003D6491">
      <w:pPr>
        <w:shd w:val="clear" w:color="auto" w:fill="FFFFFF"/>
        <w:spacing w:after="0" w:line="270" w:lineRule="atLeast"/>
        <w:jc w:val="both"/>
        <w:textAlignment w:val="top"/>
        <w:rPr>
          <w:rFonts w:ascii="Arial" w:eastAsia="Arial Unicode MS" w:hAnsi="Arial" w:cs="Arial"/>
          <w:b/>
          <w:sz w:val="24"/>
          <w:szCs w:val="24"/>
          <w:bdr w:val="nil"/>
        </w:rPr>
      </w:pPr>
    </w:p>
    <w:p w14:paraId="5A6C9F51" w14:textId="0D61A671" w:rsidR="003D6491" w:rsidRPr="00726F11" w:rsidRDefault="00726F1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r w:rsidRPr="00703ACE">
        <w:rPr>
          <w:rFonts w:ascii="Arial" w:eastAsia="Times New Roman" w:hAnsi="Arial" w:cs="Arial"/>
          <w:b/>
          <w:color w:val="000000"/>
          <w:sz w:val="24"/>
          <w:szCs w:val="24"/>
          <w:u w:color="000000"/>
          <w:bdr w:val="nil"/>
          <w:lang w:eastAsia="es-MX"/>
        </w:rPr>
        <w:t>Se aprueba por mayoría</w:t>
      </w:r>
      <w:r w:rsidR="003D6491" w:rsidRPr="00703ACE">
        <w:rPr>
          <w:rFonts w:ascii="Arial" w:eastAsia="Times New Roman" w:hAnsi="Arial" w:cs="Arial"/>
          <w:b/>
          <w:color w:val="000000"/>
          <w:sz w:val="24"/>
          <w:szCs w:val="24"/>
          <w:u w:color="000000"/>
          <w:bdr w:val="nil"/>
          <w:lang w:eastAsia="es-MX"/>
        </w:rPr>
        <w:t xml:space="preserve"> de votos.</w:t>
      </w:r>
    </w:p>
    <w:p w14:paraId="2B7488CD" w14:textId="77777777" w:rsidR="00543420" w:rsidRDefault="00543420" w:rsidP="003D6491">
      <w:pPr>
        <w:pBdr>
          <w:between w:val="nil"/>
          <w:bar w:val="nil"/>
        </w:pBdr>
        <w:spacing w:after="0" w:line="240" w:lineRule="auto"/>
        <w:rPr>
          <w:rFonts w:ascii="Arial" w:eastAsia="Times New Roman" w:hAnsi="Arial" w:cs="Arial"/>
          <w:b/>
          <w:color w:val="000000"/>
          <w:sz w:val="24"/>
          <w:szCs w:val="24"/>
          <w:u w:color="000000"/>
          <w:bdr w:val="nil"/>
          <w:lang w:eastAsia="es-MX"/>
        </w:rPr>
      </w:pPr>
    </w:p>
    <w:p w14:paraId="10E9FBF4" w14:textId="378742DF" w:rsidR="00543420" w:rsidRPr="008C3F94" w:rsidRDefault="00543420" w:rsidP="00543420">
      <w:pPr>
        <w:pBdr>
          <w:between w:val="nil"/>
          <w:bar w:val="nil"/>
        </w:pBdr>
        <w:spacing w:after="0" w:line="240" w:lineRule="auto"/>
        <w:rPr>
          <w:rFonts w:ascii="Arial" w:eastAsia="Arial Bold"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PUNTO SEIS</w:t>
      </w:r>
    </w:p>
    <w:p w14:paraId="7B7373A3" w14:textId="77777777" w:rsidR="00543420" w:rsidRPr="008C3F94" w:rsidRDefault="00543420" w:rsidP="00543420">
      <w:pPr>
        <w:pBdr>
          <w:between w:val="nil"/>
          <w:bar w:val="nil"/>
        </w:pBdr>
        <w:spacing w:after="0" w:line="240" w:lineRule="auto"/>
        <w:rPr>
          <w:rFonts w:ascii="Arial" w:eastAsia="Arial Bold" w:hAnsi="Arial" w:cs="Arial"/>
          <w:color w:val="000000"/>
          <w:sz w:val="24"/>
          <w:szCs w:val="24"/>
          <w:u w:color="000000"/>
          <w:bdr w:val="nil"/>
          <w:lang w:eastAsia="es-MX"/>
        </w:rPr>
      </w:pPr>
    </w:p>
    <w:p w14:paraId="172836AB" w14:textId="5F705589" w:rsidR="00543420" w:rsidRPr="008C3F94" w:rsidRDefault="00543420" w:rsidP="00543420">
      <w:pPr>
        <w:spacing w:line="240" w:lineRule="auto"/>
        <w:jc w:val="both"/>
        <w:rPr>
          <w:rFonts w:ascii="Arial" w:eastAsia="Calibri" w:hAnsi="Arial" w:cs="Arial"/>
          <w:color w:val="000000"/>
          <w:sz w:val="24"/>
          <w:szCs w:val="24"/>
          <w:u w:color="000000"/>
          <w:bdr w:val="nil"/>
          <w:lang w:eastAsia="es-MX"/>
        </w:rPr>
      </w:pPr>
      <w:r w:rsidRPr="008C3F94">
        <w:rPr>
          <w:rFonts w:ascii="Arial" w:eastAsia="Arial Unicode MS" w:hAnsi="Arial" w:cs="Arial"/>
          <w:sz w:val="24"/>
          <w:szCs w:val="24"/>
          <w:bdr w:val="nil"/>
        </w:rPr>
        <w:t>El Presidente Municipal, expresa: H</w:t>
      </w:r>
      <w:r>
        <w:rPr>
          <w:rFonts w:ascii="Arial" w:eastAsia="Arial Unicode MS" w:hAnsi="Arial" w:cs="Arial"/>
          <w:sz w:val="24"/>
          <w:szCs w:val="24"/>
          <w:bdr w:val="nil"/>
        </w:rPr>
        <w:t>onorable Cabildo, el punto seis</w:t>
      </w:r>
      <w:r w:rsidRPr="008C3F94">
        <w:rPr>
          <w:rFonts w:ascii="Arial" w:eastAsia="Arial Unicode MS" w:hAnsi="Arial" w:cs="Arial"/>
          <w:sz w:val="24"/>
          <w:szCs w:val="24"/>
          <w:bdr w:val="nil"/>
        </w:rPr>
        <w:t xml:space="preserve"> del orden del día corresponde al</w:t>
      </w:r>
      <w:r>
        <w:rPr>
          <w:rFonts w:ascii="Arial" w:eastAsia="Arial Unicode MS" w:hAnsi="Arial" w:cs="Arial"/>
          <w:sz w:val="24"/>
          <w:szCs w:val="24"/>
          <w:bdr w:val="nil"/>
        </w:rPr>
        <w:t xml:space="preserve"> </w:t>
      </w:r>
      <w:r w:rsidR="00037D7A" w:rsidRPr="00137B26">
        <w:rPr>
          <w:rFonts w:ascii="Arial" w:hAnsi="Arial" w:cs="Arial"/>
          <w:sz w:val="24"/>
          <w:szCs w:val="24"/>
        </w:rPr>
        <w:t xml:space="preserve">Dictamen que presenta la Comisión de Desarrollo Urbano, Obras y Servicios Públicos de Calidad, a través de su Presidente el Regidor Juan Manuel </w:t>
      </w:r>
      <w:r w:rsidR="00037D7A" w:rsidRPr="00137B26">
        <w:rPr>
          <w:rFonts w:ascii="Arial" w:hAnsi="Arial" w:cs="Arial"/>
          <w:sz w:val="24"/>
          <w:szCs w:val="24"/>
        </w:rPr>
        <w:lastRenderedPageBreak/>
        <w:t>Ayestarán Nava, por el que solicita que se autorice la aportación de recursos para la ejecución de diversas obras dentro del “Programa Peso a Peso”, entre el Gobierno del Estado de Puebla, por conducto de la Secretaría de Educación Pública, el Comité Administrador Poblano para la Construcción de Espacios Educativos y el H. Ayuntamiento del Municipio de Atlixco</w:t>
      </w:r>
      <w:r w:rsidR="00037D7A" w:rsidRPr="003215D6">
        <w:rPr>
          <w:rFonts w:ascii="Arial" w:hAnsi="Arial" w:cs="Arial"/>
          <w:color w:val="000000"/>
          <w:sz w:val="24"/>
          <w:szCs w:val="24"/>
        </w:rPr>
        <w:t>, por lo tanto le pido al Regidor proceda a dar lectura a su Dictamen</w:t>
      </w:r>
      <w:r w:rsidRPr="008C3F94">
        <w:rPr>
          <w:rFonts w:ascii="Arial" w:eastAsia="Arial Unicode MS" w:hAnsi="Arial" w:cs="Arial"/>
          <w:sz w:val="24"/>
          <w:szCs w:val="24"/>
          <w:bdr w:val="nil"/>
        </w:rPr>
        <w:t>.</w:t>
      </w:r>
    </w:p>
    <w:p w14:paraId="7CC5FABC" w14:textId="77C2C6A3" w:rsidR="00543420" w:rsidRDefault="00037D7A" w:rsidP="00543420">
      <w:pPr>
        <w:pBdr>
          <w:between w:val="nil"/>
          <w:bar w:val="nil"/>
        </w:pBdr>
        <w:spacing w:after="0" w:line="240" w:lineRule="auto"/>
        <w:jc w:val="both"/>
        <w:rPr>
          <w:rFonts w:ascii="Arial" w:eastAsia="Times New Roman" w:hAnsi="Arial" w:cs="Arial"/>
          <w:color w:val="000000"/>
          <w:sz w:val="24"/>
          <w:szCs w:val="24"/>
          <w:u w:color="000000"/>
          <w:bdr w:val="nil"/>
          <w:lang w:eastAsia="es-MX"/>
        </w:rPr>
      </w:pPr>
      <w:r>
        <w:rPr>
          <w:rFonts w:ascii="Arial" w:eastAsia="Arial Unicode MS" w:hAnsi="Arial" w:cs="Arial"/>
          <w:color w:val="000000"/>
          <w:sz w:val="24"/>
          <w:szCs w:val="24"/>
          <w:u w:color="000000"/>
          <w:bdr w:val="nil"/>
          <w:lang w:eastAsia="es-MX"/>
        </w:rPr>
        <w:t>El Presidente</w:t>
      </w:r>
      <w:r w:rsidR="00543420" w:rsidRPr="008C3F94">
        <w:rPr>
          <w:rFonts w:ascii="Arial" w:eastAsia="Arial Unicode MS" w:hAnsi="Arial" w:cs="Arial"/>
          <w:color w:val="000000"/>
          <w:sz w:val="24"/>
          <w:szCs w:val="24"/>
          <w:u w:color="000000"/>
          <w:bdr w:val="nil"/>
          <w:lang w:eastAsia="es-MX"/>
        </w:rPr>
        <w:t xml:space="preserve"> de la Comisión de </w:t>
      </w:r>
      <w:r w:rsidRPr="00137B26">
        <w:rPr>
          <w:rFonts w:ascii="Arial" w:hAnsi="Arial" w:cs="Arial"/>
          <w:sz w:val="24"/>
          <w:szCs w:val="24"/>
        </w:rPr>
        <w:t>Desarrollo Urbano, Obras y Servicios Públicos de Calidad</w:t>
      </w:r>
      <w:r w:rsidR="00543420" w:rsidRPr="008C3F94">
        <w:rPr>
          <w:rFonts w:ascii="Arial" w:eastAsia="Times New Roman" w:hAnsi="Arial" w:cs="Arial"/>
          <w:color w:val="000000"/>
          <w:sz w:val="24"/>
          <w:szCs w:val="24"/>
          <w:u w:color="000000"/>
          <w:bdr w:val="nil"/>
          <w:lang w:eastAsia="es-MX"/>
        </w:rPr>
        <w:t>, manifiesta:</w:t>
      </w:r>
    </w:p>
    <w:p w14:paraId="5230FC7A" w14:textId="77777777" w:rsidR="00543420" w:rsidRDefault="00543420" w:rsidP="00543420">
      <w:pPr>
        <w:pBdr>
          <w:between w:val="nil"/>
          <w:bar w:val="nil"/>
        </w:pBdr>
        <w:spacing w:after="0" w:line="240" w:lineRule="auto"/>
        <w:jc w:val="both"/>
        <w:rPr>
          <w:rFonts w:ascii="Arial" w:eastAsia="Times New Roman" w:hAnsi="Arial" w:cs="Arial"/>
          <w:color w:val="000000"/>
          <w:sz w:val="24"/>
          <w:szCs w:val="24"/>
          <w:u w:color="000000"/>
          <w:bdr w:val="nil"/>
          <w:lang w:eastAsia="es-MX"/>
        </w:rPr>
      </w:pPr>
    </w:p>
    <w:p w14:paraId="3C52A9AA" w14:textId="77777777" w:rsidR="00543420" w:rsidRDefault="00543420" w:rsidP="00543420">
      <w:pPr>
        <w:pBdr>
          <w:between w:val="nil"/>
          <w:bar w:val="nil"/>
        </w:pBdr>
        <w:spacing w:after="0" w:line="240" w:lineRule="auto"/>
        <w:jc w:val="both"/>
        <w:rPr>
          <w:rFonts w:ascii="Arial" w:eastAsia="Times New Roman" w:hAnsi="Arial" w:cs="Arial"/>
          <w:b/>
          <w:color w:val="000000"/>
          <w:sz w:val="24"/>
          <w:szCs w:val="24"/>
          <w:u w:color="000000"/>
          <w:bdr w:val="nil"/>
          <w:lang w:eastAsia="es-MX"/>
        </w:rPr>
      </w:pPr>
      <w:r w:rsidRPr="009B23EC">
        <w:rPr>
          <w:rFonts w:ascii="Arial" w:eastAsia="Times New Roman" w:hAnsi="Arial" w:cs="Arial"/>
          <w:b/>
          <w:color w:val="000000"/>
          <w:sz w:val="24"/>
          <w:szCs w:val="24"/>
          <w:u w:color="000000"/>
          <w:bdr w:val="nil"/>
          <w:lang w:eastAsia="es-MX"/>
        </w:rPr>
        <w:t>HONORABLE CABILDO:</w:t>
      </w:r>
    </w:p>
    <w:p w14:paraId="5A828A77" w14:textId="77777777" w:rsidR="00800456" w:rsidRDefault="00800456" w:rsidP="00543420">
      <w:pPr>
        <w:pBdr>
          <w:between w:val="nil"/>
          <w:bar w:val="nil"/>
        </w:pBdr>
        <w:spacing w:after="0" w:line="240" w:lineRule="auto"/>
        <w:jc w:val="both"/>
        <w:rPr>
          <w:rFonts w:ascii="Arial" w:eastAsia="Times New Roman" w:hAnsi="Arial" w:cs="Arial"/>
          <w:b/>
          <w:color w:val="000000"/>
          <w:sz w:val="24"/>
          <w:szCs w:val="24"/>
          <w:u w:color="000000"/>
          <w:bdr w:val="nil"/>
          <w:lang w:eastAsia="es-MX"/>
        </w:rPr>
      </w:pPr>
    </w:p>
    <w:p w14:paraId="375A04B0" w14:textId="0128CE29" w:rsidR="00037D7A" w:rsidRPr="00077617" w:rsidRDefault="00037D7A" w:rsidP="00037D7A">
      <w:pPr>
        <w:spacing w:after="0" w:line="240" w:lineRule="auto"/>
        <w:jc w:val="both"/>
        <w:rPr>
          <w:rFonts w:ascii="Arial" w:hAnsi="Arial" w:cs="Arial"/>
          <w:b/>
          <w:sz w:val="24"/>
          <w:szCs w:val="24"/>
        </w:rPr>
      </w:pPr>
      <w:r w:rsidRPr="00202855">
        <w:rPr>
          <w:rFonts w:ascii="Arial" w:hAnsi="Arial" w:cs="Arial"/>
          <w:b/>
          <w:sz w:val="24"/>
          <w:szCs w:val="24"/>
        </w:rPr>
        <w:t xml:space="preserve">LOS QUE SUSCRIBEN INTEGRANTES DE LA COMISIÓN DE DESARROLLO URBANO, OBRAS Y SERVICIOS PÚBLICOS DE CALIDAD A TRAVÉS DE SU PRESIDENTE EL REGIDOR JUAN MANUEL AYESTARÁN NAVA </w:t>
      </w:r>
      <w:r w:rsidRPr="00077617">
        <w:rPr>
          <w:rFonts w:ascii="Arial" w:hAnsi="Arial" w:cs="Arial"/>
          <w:b/>
          <w:sz w:val="24"/>
          <w:szCs w:val="24"/>
        </w:rPr>
        <w:t xml:space="preserve">REGIDOR DE  OBRAS Y SERVICIOS PÚBLICOS DE CALIDAD, CON FUNDAMENTO EN LO DISPUESTO POR EL ARTÍCULO 115 FRACCIONES II Y III DE LA CONSTITUCIÓN POLÍTICA DE LOS ESTADOS UNIDOS MEXICANOS; 103 PRIMER PÁRRAFO, 105 FRACCIÓN III DE LA CONSTITUCIÓN POLÍTICA DEL ESTADO LIBRE Y SOBERANO DE PUEBLA; 3, 78 FRACCIÓN IV, 92 FRACCIONES I Y VII, 140, 141, 163 Y 199 DE LA LEY ORGÁNICA MUNICIPAL; 1 Y 111 DE LA LEY DE HACIENDA MUNICIPAL DEL ESTADO LIBRE Y  SOBERANO DE PUEBLA; 2 DEL CÓDIGO FISCAL MUNICIPAL DEL ESTADO LIBRE Y SOBERANO DE PUEBLA, SOMETO A CONSIDERACIÓN DE ESTE HONORABLE CUERPO COLEGIADO EL DICTAMEN POR EL QUE SOLICITA QUE SE AUTORICE LA APORTACIÓN DE RECURSOS PARA LA EJECUCIÓN DE DIVERSAS OBRAS DENTRO DEL </w:t>
      </w:r>
      <w:r w:rsidRPr="00202855">
        <w:rPr>
          <w:rFonts w:ascii="Arial" w:hAnsi="Arial" w:cs="Arial"/>
          <w:b/>
          <w:sz w:val="24"/>
          <w:szCs w:val="24"/>
        </w:rPr>
        <w:t xml:space="preserve">“PROGRAMA PESO A PESO”, ENTRE EL GOBIERNO DEL ESTADO DE PUEBLA, POR CONDUCTO DE LA SECRETARÍA DE EDUCACIÓN PÚBLICA, EL COMITÉ ADMINISTRADOR POBLANO PARA LA CONSTRUCCIÓN DE ESPACIOS EDUCATIVOS, Y EL H. AYUNTAMIENTO DEL MUNICIPIO DE ATLIXCO, BASÁNDONOS PARA TAL EFECTO EN LOS SIGUIENTES: </w:t>
      </w:r>
    </w:p>
    <w:p w14:paraId="13729654" w14:textId="77777777" w:rsidR="00037D7A" w:rsidRPr="00077617" w:rsidRDefault="00037D7A" w:rsidP="00037D7A">
      <w:pPr>
        <w:jc w:val="center"/>
        <w:rPr>
          <w:rFonts w:ascii="Arial" w:hAnsi="Arial" w:cs="Arial"/>
          <w:b/>
          <w:sz w:val="24"/>
          <w:szCs w:val="24"/>
        </w:rPr>
      </w:pPr>
      <w:r w:rsidRPr="00077617">
        <w:rPr>
          <w:rFonts w:ascii="Arial" w:hAnsi="Arial" w:cs="Arial"/>
          <w:b/>
          <w:sz w:val="24"/>
          <w:szCs w:val="24"/>
        </w:rPr>
        <w:t>CONSIDERANDO</w:t>
      </w:r>
    </w:p>
    <w:p w14:paraId="2DFDC572" w14:textId="77777777" w:rsidR="00037D7A" w:rsidRPr="00202855" w:rsidRDefault="00037D7A" w:rsidP="00037D7A">
      <w:pPr>
        <w:autoSpaceDE w:val="0"/>
        <w:autoSpaceDN w:val="0"/>
        <w:adjustRightInd w:val="0"/>
        <w:spacing w:after="0" w:line="240" w:lineRule="auto"/>
        <w:jc w:val="both"/>
        <w:rPr>
          <w:rFonts w:ascii="Arial" w:hAnsi="Arial" w:cs="Arial"/>
          <w:sz w:val="24"/>
          <w:szCs w:val="24"/>
        </w:rPr>
      </w:pPr>
      <w:r w:rsidRPr="00202855">
        <w:rPr>
          <w:rFonts w:ascii="Arial" w:hAnsi="Arial" w:cs="Arial"/>
          <w:b/>
          <w:sz w:val="24"/>
          <w:szCs w:val="24"/>
        </w:rPr>
        <w:t>I.</w:t>
      </w:r>
      <w:r w:rsidRPr="00202855">
        <w:rPr>
          <w:rFonts w:ascii="Arial" w:hAnsi="Arial" w:cs="Arial"/>
          <w:sz w:val="24"/>
          <w:szCs w:val="24"/>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7B8C7157" w14:textId="77777777" w:rsidR="00037D7A" w:rsidRPr="00202855" w:rsidRDefault="00037D7A" w:rsidP="00037D7A">
      <w:pPr>
        <w:autoSpaceDE w:val="0"/>
        <w:autoSpaceDN w:val="0"/>
        <w:adjustRightInd w:val="0"/>
        <w:spacing w:after="0" w:line="240" w:lineRule="auto"/>
        <w:jc w:val="both"/>
        <w:rPr>
          <w:rFonts w:ascii="Arial" w:hAnsi="Arial" w:cs="Arial"/>
          <w:sz w:val="24"/>
          <w:szCs w:val="24"/>
        </w:rPr>
      </w:pPr>
    </w:p>
    <w:p w14:paraId="55E50905" w14:textId="4C570B82" w:rsidR="00037D7A" w:rsidRPr="00202855" w:rsidRDefault="00037D7A" w:rsidP="00037D7A">
      <w:pPr>
        <w:autoSpaceDE w:val="0"/>
        <w:autoSpaceDN w:val="0"/>
        <w:adjustRightInd w:val="0"/>
        <w:spacing w:after="0" w:line="240" w:lineRule="auto"/>
        <w:jc w:val="both"/>
        <w:rPr>
          <w:rFonts w:ascii="Arial" w:hAnsi="Arial" w:cs="Arial"/>
          <w:sz w:val="24"/>
          <w:szCs w:val="24"/>
        </w:rPr>
      </w:pPr>
      <w:r w:rsidRPr="00202855">
        <w:rPr>
          <w:rFonts w:ascii="Arial" w:hAnsi="Arial" w:cs="Arial"/>
          <w:b/>
          <w:sz w:val="24"/>
          <w:szCs w:val="24"/>
        </w:rPr>
        <w:t>II.-</w:t>
      </w:r>
      <w:r w:rsidRPr="00202855">
        <w:rPr>
          <w:rFonts w:ascii="Arial" w:hAnsi="Arial" w:cs="Arial"/>
          <w:sz w:val="24"/>
          <w:szCs w:val="24"/>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w:t>
      </w:r>
      <w:r w:rsidRPr="00202855">
        <w:rPr>
          <w:rFonts w:ascii="Arial" w:hAnsi="Arial" w:cs="Arial"/>
          <w:sz w:val="24"/>
          <w:szCs w:val="24"/>
        </w:rPr>
        <w:lastRenderedPageBreak/>
        <w:t xml:space="preserve">personalidad jurídica, manejarán su patrimonio conforme a la ley y administrarán libremente su hacienda, además tendrán facultades para aprobar, de acuerdo con las leyes en materia municipal que deberán expedir las legislaturas de los Estados, los </w:t>
      </w:r>
      <w:r w:rsidR="00C07DF4">
        <w:rPr>
          <w:rFonts w:ascii="Arial" w:hAnsi="Arial" w:cs="Arial"/>
          <w:sz w:val="24"/>
          <w:szCs w:val="24"/>
        </w:rPr>
        <w:t>Bandos de Policía y</w:t>
      </w:r>
      <w:r w:rsidR="00C07DF4" w:rsidRPr="00202855">
        <w:rPr>
          <w:rFonts w:ascii="Arial" w:hAnsi="Arial" w:cs="Arial"/>
          <w:sz w:val="24"/>
          <w:szCs w:val="24"/>
        </w:rPr>
        <w:t xml:space="preserve"> Gobierno, </w:t>
      </w:r>
      <w:r w:rsidR="00C07DF4">
        <w:rPr>
          <w:rFonts w:ascii="Arial" w:hAnsi="Arial" w:cs="Arial"/>
          <w:sz w:val="24"/>
          <w:szCs w:val="24"/>
        </w:rPr>
        <w:t>l</w:t>
      </w:r>
      <w:r w:rsidR="00C07DF4" w:rsidRPr="00202855">
        <w:rPr>
          <w:rFonts w:ascii="Arial" w:hAnsi="Arial" w:cs="Arial"/>
          <w:sz w:val="24"/>
          <w:szCs w:val="24"/>
        </w:rPr>
        <w:t xml:space="preserve">os Reglamentos, Circulares </w:t>
      </w:r>
      <w:r w:rsidR="00C07DF4">
        <w:rPr>
          <w:rFonts w:ascii="Arial" w:hAnsi="Arial" w:cs="Arial"/>
          <w:sz w:val="24"/>
          <w:szCs w:val="24"/>
        </w:rPr>
        <w:t>y Disposiciones Administrativas d</w:t>
      </w:r>
      <w:r w:rsidR="00C07DF4" w:rsidRPr="00202855">
        <w:rPr>
          <w:rFonts w:ascii="Arial" w:hAnsi="Arial" w:cs="Arial"/>
          <w:sz w:val="24"/>
          <w:szCs w:val="24"/>
        </w:rPr>
        <w:t>e Observancia General</w:t>
      </w:r>
      <w:r w:rsidR="00C07DF4">
        <w:rPr>
          <w:rFonts w:ascii="Arial" w:hAnsi="Arial" w:cs="Arial"/>
          <w:sz w:val="24"/>
          <w:szCs w:val="24"/>
        </w:rPr>
        <w:t xml:space="preserve">, </w:t>
      </w:r>
      <w:r w:rsidR="00C07DF4" w:rsidRPr="00202855">
        <w:rPr>
          <w:rFonts w:ascii="Arial" w:hAnsi="Arial" w:cs="Arial"/>
          <w:sz w:val="24"/>
          <w:szCs w:val="24"/>
        </w:rPr>
        <w:t xml:space="preserve"> </w:t>
      </w:r>
      <w:r w:rsidRPr="00202855">
        <w:rPr>
          <w:rFonts w:ascii="Arial" w:hAnsi="Arial" w:cs="Arial"/>
          <w:sz w:val="24"/>
          <w:szCs w:val="24"/>
        </w:rPr>
        <w:t>dentro de sus respectivas jurisdicciones, que organicen la administración pública municipal, regulen las materias, procedimientos, funciones y servicios públicos de su competencia y aseguren la participación ciudadana y vecinal.</w:t>
      </w:r>
    </w:p>
    <w:p w14:paraId="4E97ECBE" w14:textId="77777777" w:rsidR="00037D7A" w:rsidRPr="00202855" w:rsidRDefault="00037D7A" w:rsidP="00037D7A">
      <w:pPr>
        <w:autoSpaceDE w:val="0"/>
        <w:autoSpaceDN w:val="0"/>
        <w:adjustRightInd w:val="0"/>
        <w:spacing w:after="0" w:line="240" w:lineRule="auto"/>
        <w:jc w:val="both"/>
        <w:rPr>
          <w:rFonts w:ascii="Arial" w:hAnsi="Arial" w:cs="Arial"/>
          <w:b/>
          <w:sz w:val="24"/>
          <w:szCs w:val="24"/>
        </w:rPr>
      </w:pPr>
    </w:p>
    <w:p w14:paraId="35620C64" w14:textId="192D9AE7" w:rsidR="00037D7A" w:rsidRPr="00202855" w:rsidRDefault="00037D7A" w:rsidP="00037D7A">
      <w:pPr>
        <w:autoSpaceDE w:val="0"/>
        <w:autoSpaceDN w:val="0"/>
        <w:adjustRightInd w:val="0"/>
        <w:spacing w:after="0" w:line="240" w:lineRule="auto"/>
        <w:jc w:val="both"/>
        <w:rPr>
          <w:rFonts w:ascii="Arial" w:hAnsi="Arial" w:cs="Arial"/>
          <w:sz w:val="24"/>
          <w:szCs w:val="24"/>
        </w:rPr>
      </w:pPr>
      <w:r w:rsidRPr="00202855">
        <w:rPr>
          <w:rFonts w:ascii="Arial" w:hAnsi="Arial" w:cs="Arial"/>
          <w:b/>
          <w:sz w:val="24"/>
          <w:szCs w:val="24"/>
        </w:rPr>
        <w:t>III.-</w:t>
      </w:r>
      <w:r w:rsidRPr="00202855">
        <w:rPr>
          <w:rFonts w:ascii="Arial" w:hAnsi="Arial" w:cs="Arial"/>
          <w:sz w:val="24"/>
          <w:szCs w:val="24"/>
        </w:rPr>
        <w:t xml:space="preserve"> Que, el artículo 92 fracciones I y VII de la Ley Orgánica Municipal establece que entre las facultades y obligaciones de los Regidores se encuentran las de ejercer la debida inspección y vigilancia, en los ramos a su cargo; así como </w:t>
      </w:r>
      <w:r w:rsidR="0090566B" w:rsidRPr="00202855">
        <w:rPr>
          <w:rFonts w:ascii="Arial" w:hAnsi="Arial" w:cs="Arial"/>
          <w:sz w:val="24"/>
          <w:szCs w:val="24"/>
        </w:rPr>
        <w:t>for</w:t>
      </w:r>
      <w:r w:rsidRPr="00202855">
        <w:rPr>
          <w:rFonts w:ascii="Arial" w:hAnsi="Arial" w:cs="Arial"/>
          <w:sz w:val="24"/>
          <w:szCs w:val="24"/>
        </w:rPr>
        <w:t>mular al Ayuntamiento las propuestas de ordenamientos en asuntos municipales, y promover todo lo que crean conveniente al buen servicio público</w:t>
      </w:r>
      <w:r>
        <w:rPr>
          <w:rFonts w:ascii="Arial" w:hAnsi="Arial" w:cs="Arial"/>
          <w:sz w:val="24"/>
          <w:szCs w:val="24"/>
        </w:rPr>
        <w:t>.</w:t>
      </w:r>
    </w:p>
    <w:p w14:paraId="0D822A3A" w14:textId="77777777" w:rsidR="00037D7A" w:rsidRPr="00202855" w:rsidRDefault="00037D7A" w:rsidP="00037D7A">
      <w:pPr>
        <w:autoSpaceDE w:val="0"/>
        <w:autoSpaceDN w:val="0"/>
        <w:adjustRightInd w:val="0"/>
        <w:spacing w:after="0" w:line="240" w:lineRule="auto"/>
        <w:rPr>
          <w:rFonts w:ascii="Arial" w:hAnsi="Arial" w:cs="Arial"/>
          <w:b/>
          <w:bCs/>
          <w:sz w:val="24"/>
          <w:szCs w:val="24"/>
        </w:rPr>
      </w:pPr>
    </w:p>
    <w:p w14:paraId="559ABB00" w14:textId="77777777" w:rsidR="00037D7A" w:rsidRPr="00202855" w:rsidRDefault="00037D7A" w:rsidP="00037D7A">
      <w:pPr>
        <w:autoSpaceDE w:val="0"/>
        <w:autoSpaceDN w:val="0"/>
        <w:adjustRightInd w:val="0"/>
        <w:spacing w:after="0" w:line="240" w:lineRule="auto"/>
        <w:jc w:val="both"/>
        <w:rPr>
          <w:rFonts w:ascii="Arial" w:hAnsi="Arial" w:cs="Arial"/>
          <w:sz w:val="24"/>
          <w:szCs w:val="24"/>
        </w:rPr>
      </w:pPr>
      <w:r w:rsidRPr="00202855">
        <w:rPr>
          <w:rFonts w:ascii="Arial" w:hAnsi="Arial" w:cs="Arial"/>
          <w:b/>
          <w:bCs/>
          <w:sz w:val="24"/>
          <w:szCs w:val="24"/>
        </w:rPr>
        <w:t xml:space="preserve">IV. </w:t>
      </w:r>
      <w:r w:rsidRPr="00202855">
        <w:rPr>
          <w:rFonts w:ascii="Arial" w:hAnsi="Arial" w:cs="Arial"/>
          <w:sz w:val="24"/>
          <w:szCs w:val="24"/>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2C04D73A" w14:textId="77777777" w:rsidR="00037D7A" w:rsidRPr="00202855" w:rsidRDefault="00037D7A" w:rsidP="00037D7A">
      <w:pPr>
        <w:autoSpaceDE w:val="0"/>
        <w:autoSpaceDN w:val="0"/>
        <w:adjustRightInd w:val="0"/>
        <w:spacing w:after="0" w:line="240" w:lineRule="auto"/>
        <w:jc w:val="both"/>
        <w:rPr>
          <w:rFonts w:ascii="Arial" w:hAnsi="Arial" w:cs="Arial"/>
          <w:b/>
          <w:sz w:val="24"/>
          <w:szCs w:val="24"/>
        </w:rPr>
      </w:pPr>
    </w:p>
    <w:p w14:paraId="50C198F2" w14:textId="77777777" w:rsidR="00037D7A" w:rsidRPr="00202855" w:rsidRDefault="00037D7A" w:rsidP="00037D7A">
      <w:pPr>
        <w:autoSpaceDE w:val="0"/>
        <w:autoSpaceDN w:val="0"/>
        <w:adjustRightInd w:val="0"/>
        <w:spacing w:after="0" w:line="240" w:lineRule="auto"/>
        <w:jc w:val="both"/>
        <w:rPr>
          <w:rFonts w:ascii="Arial" w:hAnsi="Arial" w:cs="Arial"/>
          <w:sz w:val="24"/>
          <w:szCs w:val="24"/>
        </w:rPr>
      </w:pPr>
      <w:r w:rsidRPr="00202855">
        <w:rPr>
          <w:rFonts w:ascii="Arial" w:hAnsi="Arial" w:cs="Arial"/>
          <w:b/>
          <w:sz w:val="24"/>
          <w:szCs w:val="24"/>
        </w:rPr>
        <w:t xml:space="preserve">V.- </w:t>
      </w:r>
      <w:r w:rsidRPr="00202855">
        <w:rPr>
          <w:rFonts w:ascii="Arial" w:hAnsi="Arial" w:cs="Arial"/>
          <w:sz w:val="24"/>
          <w:szCs w:val="24"/>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2E1563B1" w14:textId="77777777" w:rsidR="00037D7A" w:rsidRPr="00202855" w:rsidRDefault="00037D7A" w:rsidP="00037D7A">
      <w:pPr>
        <w:autoSpaceDE w:val="0"/>
        <w:autoSpaceDN w:val="0"/>
        <w:adjustRightInd w:val="0"/>
        <w:spacing w:after="0" w:line="240" w:lineRule="auto"/>
        <w:jc w:val="both"/>
        <w:rPr>
          <w:rFonts w:ascii="Arial" w:hAnsi="Arial" w:cs="Arial"/>
          <w:b/>
          <w:sz w:val="24"/>
          <w:szCs w:val="24"/>
        </w:rPr>
      </w:pPr>
    </w:p>
    <w:p w14:paraId="059E46BC" w14:textId="77777777" w:rsidR="00037D7A" w:rsidRPr="00202855" w:rsidRDefault="00037D7A" w:rsidP="00037D7A">
      <w:pPr>
        <w:tabs>
          <w:tab w:val="left" w:pos="4536"/>
        </w:tabs>
        <w:autoSpaceDE w:val="0"/>
        <w:autoSpaceDN w:val="0"/>
        <w:adjustRightInd w:val="0"/>
        <w:spacing w:after="0" w:line="240" w:lineRule="auto"/>
        <w:jc w:val="both"/>
        <w:rPr>
          <w:rFonts w:ascii="Arial" w:hAnsi="Arial" w:cs="Arial"/>
          <w:sz w:val="24"/>
          <w:szCs w:val="24"/>
        </w:rPr>
      </w:pPr>
      <w:r w:rsidRPr="00202855">
        <w:rPr>
          <w:rFonts w:ascii="Arial" w:hAnsi="Arial" w:cs="Arial"/>
          <w:b/>
          <w:sz w:val="24"/>
          <w:szCs w:val="24"/>
        </w:rPr>
        <w:t>VI.-</w:t>
      </w:r>
      <w:r w:rsidRPr="00202855">
        <w:rPr>
          <w:rFonts w:ascii="Arial" w:hAnsi="Arial" w:cs="Arial"/>
          <w:sz w:val="24"/>
          <w:szCs w:val="24"/>
        </w:rPr>
        <w:t xml:space="preserve"> Que el artículo 1 dela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240C4E13" w14:textId="77777777" w:rsidR="00037D7A" w:rsidRPr="00202855" w:rsidRDefault="00037D7A" w:rsidP="00037D7A">
      <w:pPr>
        <w:autoSpaceDE w:val="0"/>
        <w:autoSpaceDN w:val="0"/>
        <w:adjustRightInd w:val="0"/>
        <w:spacing w:after="0" w:line="240" w:lineRule="auto"/>
        <w:jc w:val="both"/>
        <w:rPr>
          <w:rFonts w:ascii="Arial" w:hAnsi="Arial" w:cs="Arial"/>
          <w:b/>
          <w:sz w:val="24"/>
          <w:szCs w:val="24"/>
        </w:rPr>
      </w:pPr>
    </w:p>
    <w:p w14:paraId="071BF617" w14:textId="77777777" w:rsidR="00037D7A" w:rsidRPr="00202855" w:rsidRDefault="00037D7A" w:rsidP="00037D7A">
      <w:pPr>
        <w:autoSpaceDE w:val="0"/>
        <w:autoSpaceDN w:val="0"/>
        <w:adjustRightInd w:val="0"/>
        <w:spacing w:after="0" w:line="240" w:lineRule="auto"/>
        <w:jc w:val="both"/>
        <w:rPr>
          <w:rFonts w:ascii="Arial" w:hAnsi="Arial" w:cs="Arial"/>
          <w:sz w:val="24"/>
          <w:szCs w:val="24"/>
        </w:rPr>
      </w:pPr>
      <w:r w:rsidRPr="00202855">
        <w:rPr>
          <w:rFonts w:ascii="Arial" w:hAnsi="Arial" w:cs="Arial"/>
          <w:b/>
          <w:sz w:val="24"/>
          <w:szCs w:val="24"/>
        </w:rPr>
        <w:t>VII</w:t>
      </w:r>
      <w:r w:rsidRPr="00202855">
        <w:rPr>
          <w:rFonts w:ascii="Arial" w:hAnsi="Arial" w:cs="Arial"/>
          <w:sz w:val="24"/>
          <w:szCs w:val="24"/>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w:t>
      </w:r>
      <w:r w:rsidRPr="00202855">
        <w:rPr>
          <w:rFonts w:ascii="Arial" w:hAnsi="Arial" w:cs="Arial"/>
          <w:sz w:val="24"/>
          <w:szCs w:val="24"/>
        </w:rPr>
        <w:lastRenderedPageBreak/>
        <w:t>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56BC72E5" w14:textId="77777777" w:rsidR="00037D7A" w:rsidRPr="00202855" w:rsidRDefault="00037D7A" w:rsidP="00037D7A">
      <w:pPr>
        <w:autoSpaceDE w:val="0"/>
        <w:autoSpaceDN w:val="0"/>
        <w:adjustRightInd w:val="0"/>
        <w:spacing w:after="0" w:line="240" w:lineRule="auto"/>
        <w:jc w:val="both"/>
        <w:rPr>
          <w:rFonts w:ascii="Arial" w:hAnsi="Arial" w:cs="Arial"/>
          <w:sz w:val="24"/>
          <w:szCs w:val="24"/>
        </w:rPr>
      </w:pPr>
    </w:p>
    <w:p w14:paraId="1690B148" w14:textId="77777777" w:rsidR="00037D7A" w:rsidRPr="00202855" w:rsidRDefault="00037D7A" w:rsidP="00037D7A">
      <w:pPr>
        <w:autoSpaceDE w:val="0"/>
        <w:autoSpaceDN w:val="0"/>
        <w:adjustRightInd w:val="0"/>
        <w:spacing w:after="0" w:line="240" w:lineRule="auto"/>
        <w:jc w:val="both"/>
        <w:rPr>
          <w:rFonts w:ascii="Arial" w:hAnsi="Arial" w:cs="Arial"/>
          <w:sz w:val="24"/>
          <w:szCs w:val="24"/>
        </w:rPr>
      </w:pPr>
      <w:r w:rsidRPr="00202855">
        <w:rPr>
          <w:rFonts w:ascii="Arial" w:hAnsi="Arial" w:cs="Arial"/>
          <w:b/>
          <w:sz w:val="24"/>
          <w:szCs w:val="24"/>
        </w:rPr>
        <w:t>VIII.-</w:t>
      </w:r>
      <w:r w:rsidRPr="00202855">
        <w:rPr>
          <w:rFonts w:ascii="Arial" w:hAnsi="Arial" w:cs="Arial"/>
          <w:sz w:val="24"/>
          <w:szCs w:val="24"/>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r>
        <w:rPr>
          <w:rFonts w:ascii="Arial" w:hAnsi="Arial" w:cs="Arial"/>
          <w:sz w:val="24"/>
          <w:szCs w:val="24"/>
        </w:rPr>
        <w:t>.</w:t>
      </w:r>
    </w:p>
    <w:p w14:paraId="47EDD4D2" w14:textId="77777777" w:rsidR="00037D7A" w:rsidRPr="00202855" w:rsidRDefault="00037D7A" w:rsidP="00037D7A">
      <w:pPr>
        <w:autoSpaceDE w:val="0"/>
        <w:autoSpaceDN w:val="0"/>
        <w:adjustRightInd w:val="0"/>
        <w:spacing w:after="0" w:line="240" w:lineRule="auto"/>
        <w:jc w:val="both"/>
        <w:rPr>
          <w:rFonts w:ascii="Arial" w:hAnsi="Arial" w:cs="Arial"/>
          <w:b/>
          <w:sz w:val="24"/>
          <w:szCs w:val="24"/>
        </w:rPr>
      </w:pPr>
    </w:p>
    <w:p w14:paraId="0A0A68F0" w14:textId="77777777" w:rsidR="00037D7A" w:rsidRPr="00202855" w:rsidRDefault="00037D7A" w:rsidP="00037D7A">
      <w:pPr>
        <w:autoSpaceDE w:val="0"/>
        <w:autoSpaceDN w:val="0"/>
        <w:adjustRightInd w:val="0"/>
        <w:spacing w:after="0" w:line="240" w:lineRule="auto"/>
        <w:jc w:val="both"/>
        <w:rPr>
          <w:rFonts w:ascii="Arial" w:hAnsi="Arial" w:cs="Arial"/>
          <w:b/>
          <w:sz w:val="24"/>
          <w:szCs w:val="24"/>
        </w:rPr>
      </w:pPr>
      <w:r w:rsidRPr="00202855">
        <w:rPr>
          <w:rFonts w:ascii="Arial" w:hAnsi="Arial" w:cs="Arial"/>
          <w:b/>
          <w:sz w:val="24"/>
          <w:szCs w:val="24"/>
        </w:rPr>
        <w:t xml:space="preserve">IX.- </w:t>
      </w:r>
      <w:r w:rsidRPr="00202855">
        <w:rPr>
          <w:rFonts w:ascii="Arial" w:hAnsi="Arial" w:cs="Arial"/>
          <w:sz w:val="24"/>
          <w:szCs w:val="24"/>
        </w:rPr>
        <w:t xml:space="preserve">Que en fecha treinta de mayo de dos mil dieciséis se celebró convenio específico de colaboración para el desarrollo y operación del “Programa Peso a Peso Nivel Básico 2016”, entre el Gobierno del Estado de Puebla, por conducto de la Secretaría de Educación Pública, el Comité Administrador Poblano para la Construcción de Espacios Educativos y el H. Ayuntamiento del Municipio de Atlixco. </w:t>
      </w:r>
    </w:p>
    <w:p w14:paraId="4C688133" w14:textId="77777777" w:rsidR="00037D7A" w:rsidRPr="00202855" w:rsidRDefault="00037D7A" w:rsidP="00037D7A">
      <w:pPr>
        <w:autoSpaceDE w:val="0"/>
        <w:autoSpaceDN w:val="0"/>
        <w:adjustRightInd w:val="0"/>
        <w:spacing w:after="0" w:line="240" w:lineRule="auto"/>
        <w:jc w:val="both"/>
        <w:rPr>
          <w:rFonts w:ascii="Arial" w:hAnsi="Arial" w:cs="Arial"/>
          <w:b/>
          <w:sz w:val="24"/>
          <w:szCs w:val="24"/>
        </w:rPr>
      </w:pPr>
    </w:p>
    <w:p w14:paraId="60315C57" w14:textId="77777777" w:rsidR="00037D7A" w:rsidRPr="00202855" w:rsidRDefault="00037D7A" w:rsidP="00037D7A">
      <w:pPr>
        <w:autoSpaceDE w:val="0"/>
        <w:autoSpaceDN w:val="0"/>
        <w:adjustRightInd w:val="0"/>
        <w:spacing w:after="0" w:line="240" w:lineRule="auto"/>
        <w:jc w:val="both"/>
        <w:rPr>
          <w:rFonts w:ascii="Arial" w:hAnsi="Arial" w:cs="Arial"/>
          <w:sz w:val="24"/>
          <w:szCs w:val="24"/>
        </w:rPr>
      </w:pPr>
      <w:r w:rsidRPr="00202855">
        <w:rPr>
          <w:rFonts w:ascii="Arial" w:hAnsi="Arial" w:cs="Arial"/>
          <w:b/>
          <w:sz w:val="24"/>
          <w:szCs w:val="24"/>
        </w:rPr>
        <w:t>X.-</w:t>
      </w:r>
      <w:r w:rsidRPr="00202855">
        <w:rPr>
          <w:rFonts w:ascii="Arial" w:hAnsi="Arial" w:cs="Arial"/>
          <w:sz w:val="24"/>
          <w:szCs w:val="24"/>
        </w:rPr>
        <w:t xml:space="preserve"> Que el objeto del mismo fue establecer las bases de colaboración para el desarrollo y operación en forma conjunta del Programa Peso a Peso Nivel Básico 2016, para la realización de obras y/o acciones en materia de construcción, ampliación, mantenimiento, rehabilitación y/o equipamiento de espacios educativos públicos de tipo básico en el Municipio de Atlixco. </w:t>
      </w:r>
    </w:p>
    <w:p w14:paraId="60B05523" w14:textId="77777777" w:rsidR="00037D7A" w:rsidRPr="00202855" w:rsidRDefault="00037D7A" w:rsidP="00037D7A">
      <w:pPr>
        <w:autoSpaceDE w:val="0"/>
        <w:autoSpaceDN w:val="0"/>
        <w:adjustRightInd w:val="0"/>
        <w:spacing w:after="0" w:line="240" w:lineRule="auto"/>
        <w:jc w:val="both"/>
        <w:rPr>
          <w:rFonts w:ascii="Arial" w:hAnsi="Arial" w:cs="Arial"/>
          <w:b/>
          <w:sz w:val="24"/>
          <w:szCs w:val="24"/>
        </w:rPr>
      </w:pPr>
      <w:bookmarkStart w:id="0" w:name="_GoBack"/>
      <w:bookmarkEnd w:id="0"/>
    </w:p>
    <w:p w14:paraId="67BF1041" w14:textId="77777777" w:rsidR="00037D7A" w:rsidRDefault="00037D7A" w:rsidP="00037D7A">
      <w:pPr>
        <w:autoSpaceDE w:val="0"/>
        <w:autoSpaceDN w:val="0"/>
        <w:adjustRightInd w:val="0"/>
        <w:spacing w:after="0" w:line="240" w:lineRule="auto"/>
        <w:jc w:val="both"/>
        <w:rPr>
          <w:rFonts w:ascii="Arial" w:hAnsi="Arial" w:cs="Arial"/>
          <w:sz w:val="24"/>
          <w:szCs w:val="24"/>
        </w:rPr>
      </w:pPr>
      <w:r w:rsidRPr="00202855">
        <w:rPr>
          <w:rFonts w:ascii="Arial" w:hAnsi="Arial" w:cs="Arial"/>
          <w:b/>
          <w:sz w:val="24"/>
          <w:szCs w:val="24"/>
        </w:rPr>
        <w:t>XI.-</w:t>
      </w:r>
      <w:r w:rsidRPr="00202855">
        <w:rPr>
          <w:rFonts w:ascii="Arial" w:hAnsi="Arial" w:cs="Arial"/>
          <w:sz w:val="24"/>
          <w:szCs w:val="24"/>
        </w:rPr>
        <w:t xml:space="preserve"> Que las metas a realizar, así como el esquema de aportación municipal y estatal se describen de la siguiente manera:</w:t>
      </w:r>
    </w:p>
    <w:p w14:paraId="16D2E6E3" w14:textId="77777777" w:rsidR="00037D7A" w:rsidRPr="00202855" w:rsidRDefault="00037D7A" w:rsidP="00037D7A">
      <w:pPr>
        <w:autoSpaceDE w:val="0"/>
        <w:autoSpaceDN w:val="0"/>
        <w:adjustRightInd w:val="0"/>
        <w:spacing w:after="0" w:line="240" w:lineRule="auto"/>
        <w:jc w:val="both"/>
        <w:rPr>
          <w:rFonts w:ascii="Arial" w:hAnsi="Arial" w:cs="Arial"/>
          <w:sz w:val="24"/>
          <w:szCs w:val="24"/>
        </w:rPr>
      </w:pPr>
    </w:p>
    <w:tbl>
      <w:tblPr>
        <w:tblpPr w:leftFromText="141" w:rightFromText="141" w:vertAnchor="text" w:horzAnchor="margin" w:tblpY="100"/>
        <w:tblW w:w="10525" w:type="dxa"/>
        <w:tblLayout w:type="fixed"/>
        <w:tblCellMar>
          <w:left w:w="70" w:type="dxa"/>
          <w:right w:w="70" w:type="dxa"/>
        </w:tblCellMar>
        <w:tblLook w:val="04A0" w:firstRow="1" w:lastRow="0" w:firstColumn="1" w:lastColumn="0" w:noHBand="0" w:noVBand="1"/>
      </w:tblPr>
      <w:tblGrid>
        <w:gridCol w:w="2480"/>
        <w:gridCol w:w="1418"/>
        <w:gridCol w:w="1275"/>
        <w:gridCol w:w="1542"/>
        <w:gridCol w:w="1369"/>
        <w:gridCol w:w="983"/>
        <w:gridCol w:w="1458"/>
      </w:tblGrid>
      <w:tr w:rsidR="00037D7A" w:rsidRPr="00432662" w14:paraId="711C7787" w14:textId="77777777" w:rsidTr="00443F67">
        <w:trPr>
          <w:trHeight w:val="467"/>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2D33" w14:textId="77777777" w:rsidR="00432662" w:rsidRPr="00432662" w:rsidRDefault="00432662" w:rsidP="00601B53">
            <w:pPr>
              <w:spacing w:after="0" w:line="240" w:lineRule="auto"/>
              <w:jc w:val="center"/>
              <w:rPr>
                <w:rFonts w:ascii="Arial" w:eastAsia="Times New Roman" w:hAnsi="Arial" w:cs="Arial"/>
                <w:b/>
                <w:bCs/>
                <w:color w:val="000000"/>
                <w:sz w:val="14"/>
                <w:szCs w:val="14"/>
              </w:rPr>
            </w:pPr>
          </w:p>
          <w:p w14:paraId="33F044D1" w14:textId="733E2FFB" w:rsidR="00037D7A" w:rsidRPr="00432662" w:rsidRDefault="0090566B" w:rsidP="00601B53">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OBRA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CF4C0F7" w14:textId="77777777" w:rsidR="00432662" w:rsidRPr="00432662" w:rsidRDefault="00432662" w:rsidP="00BD57E9">
            <w:pPr>
              <w:spacing w:after="0" w:line="240" w:lineRule="auto"/>
              <w:jc w:val="center"/>
              <w:rPr>
                <w:rFonts w:ascii="Arial" w:eastAsia="Times New Roman" w:hAnsi="Arial" w:cs="Arial"/>
                <w:b/>
                <w:bCs/>
                <w:color w:val="000000"/>
                <w:sz w:val="14"/>
                <w:szCs w:val="14"/>
              </w:rPr>
            </w:pPr>
          </w:p>
          <w:p w14:paraId="238CE22A"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LOCALIDAD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310DCA" w14:textId="77777777" w:rsidR="00432662" w:rsidRPr="00432662" w:rsidRDefault="00432662" w:rsidP="00BD57E9">
            <w:pPr>
              <w:spacing w:after="0" w:line="240" w:lineRule="auto"/>
              <w:jc w:val="center"/>
              <w:rPr>
                <w:rFonts w:ascii="Arial" w:eastAsia="Times New Roman" w:hAnsi="Arial" w:cs="Arial"/>
                <w:b/>
                <w:bCs/>
                <w:color w:val="000000"/>
                <w:sz w:val="14"/>
                <w:szCs w:val="14"/>
              </w:rPr>
            </w:pPr>
          </w:p>
          <w:p w14:paraId="6ECD2FBC"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APORTACION ESTATAL 2016</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7FEAA2B8" w14:textId="77777777" w:rsidR="00432662" w:rsidRPr="00432662" w:rsidRDefault="00432662" w:rsidP="00BD57E9">
            <w:pPr>
              <w:spacing w:after="0" w:line="240" w:lineRule="auto"/>
              <w:jc w:val="center"/>
              <w:rPr>
                <w:rFonts w:ascii="Arial" w:eastAsia="Times New Roman" w:hAnsi="Arial" w:cs="Arial"/>
                <w:b/>
                <w:bCs/>
                <w:color w:val="000000"/>
                <w:sz w:val="14"/>
                <w:szCs w:val="14"/>
              </w:rPr>
            </w:pPr>
          </w:p>
          <w:p w14:paraId="05FE10B3"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APORTACION MUNICIPAL FORTAMUN 2016</w:t>
            </w:r>
          </w:p>
          <w:p w14:paraId="50AD2E44" w14:textId="77777777" w:rsidR="00432662" w:rsidRPr="00432662" w:rsidRDefault="00432662" w:rsidP="00BD57E9">
            <w:pPr>
              <w:spacing w:after="0" w:line="240" w:lineRule="auto"/>
              <w:jc w:val="center"/>
              <w:rPr>
                <w:rFonts w:ascii="Arial" w:eastAsia="Times New Roman" w:hAnsi="Arial" w:cs="Arial"/>
                <w:b/>
                <w:bCs/>
                <w:color w:val="000000"/>
                <w:sz w:val="14"/>
                <w:szCs w:val="14"/>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677170B7" w14:textId="77777777" w:rsidR="00432662" w:rsidRPr="00432662" w:rsidRDefault="00432662" w:rsidP="00BD57E9">
            <w:pPr>
              <w:spacing w:after="0" w:line="240" w:lineRule="auto"/>
              <w:jc w:val="center"/>
              <w:rPr>
                <w:rFonts w:ascii="Arial" w:eastAsia="Times New Roman" w:hAnsi="Arial" w:cs="Arial"/>
                <w:b/>
                <w:bCs/>
                <w:color w:val="000000"/>
                <w:sz w:val="14"/>
                <w:szCs w:val="14"/>
              </w:rPr>
            </w:pPr>
          </w:p>
          <w:p w14:paraId="7ED34BEF"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APORTACION MUNICIPAL FISM 2016</w:t>
            </w:r>
          </w:p>
          <w:p w14:paraId="1ED4C0FE" w14:textId="77777777" w:rsidR="00432662" w:rsidRPr="00432662" w:rsidRDefault="00432662" w:rsidP="00BD57E9">
            <w:pPr>
              <w:spacing w:after="0" w:line="240" w:lineRule="auto"/>
              <w:jc w:val="center"/>
              <w:rPr>
                <w:rFonts w:ascii="Arial" w:eastAsia="Times New Roman" w:hAnsi="Arial" w:cs="Arial"/>
                <w:b/>
                <w:bCs/>
                <w:color w:val="000000"/>
                <w:sz w:val="14"/>
                <w:szCs w:val="14"/>
              </w:rPr>
            </w:pP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62FCA564"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RECURSO PROPIO</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1161D45C"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TOTAL</w:t>
            </w:r>
          </w:p>
        </w:tc>
      </w:tr>
      <w:tr w:rsidR="00037D7A" w:rsidRPr="00432662" w14:paraId="1E6AA26E" w14:textId="77777777" w:rsidTr="00443F67">
        <w:trPr>
          <w:trHeight w:val="560"/>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6C227964" w14:textId="4997FA9D" w:rsidR="00037D7A" w:rsidRPr="00432662" w:rsidRDefault="0090566B" w:rsidP="0090566B">
            <w:pPr>
              <w:spacing w:after="0" w:line="240" w:lineRule="auto"/>
              <w:jc w:val="both"/>
              <w:rPr>
                <w:rFonts w:ascii="Arial" w:eastAsia="Times New Roman" w:hAnsi="Arial" w:cs="Arial"/>
                <w:color w:val="000000"/>
                <w:sz w:val="14"/>
                <w:szCs w:val="14"/>
              </w:rPr>
            </w:pPr>
            <w:r w:rsidRPr="00432662">
              <w:rPr>
                <w:rFonts w:ascii="Arial" w:eastAsia="Times New Roman" w:hAnsi="Arial" w:cs="Arial"/>
                <w:color w:val="000000"/>
                <w:sz w:val="14"/>
                <w:szCs w:val="14"/>
              </w:rPr>
              <w:t>APORTACIÓN PARA LA CONSTRUCCIÓN DE MODULO SANITARIO Y DIRECCIÓN  EN ESTRUCTURA REGIONAL C Y OBRA EXTERIOR, EN TELESECUNDARIA NICOLÁS BRAVO, C.C.T.21ETV0956A</w:t>
            </w:r>
          </w:p>
        </w:tc>
        <w:tc>
          <w:tcPr>
            <w:tcW w:w="1418" w:type="dxa"/>
            <w:tcBorders>
              <w:top w:val="nil"/>
              <w:left w:val="nil"/>
              <w:bottom w:val="single" w:sz="4" w:space="0" w:color="auto"/>
              <w:right w:val="single" w:sz="4" w:space="0" w:color="auto"/>
            </w:tcBorders>
            <w:shd w:val="clear" w:color="auto" w:fill="auto"/>
            <w:vAlign w:val="center"/>
            <w:hideMark/>
          </w:tcPr>
          <w:p w14:paraId="0197DB35"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SAN ESTEBAN ZOAPILTEPEC</w:t>
            </w:r>
          </w:p>
        </w:tc>
        <w:tc>
          <w:tcPr>
            <w:tcW w:w="1275" w:type="dxa"/>
            <w:tcBorders>
              <w:top w:val="nil"/>
              <w:left w:val="nil"/>
              <w:bottom w:val="single" w:sz="4" w:space="0" w:color="auto"/>
              <w:right w:val="single" w:sz="4" w:space="0" w:color="auto"/>
            </w:tcBorders>
            <w:shd w:val="clear" w:color="auto" w:fill="auto"/>
            <w:noWrap/>
            <w:vAlign w:val="center"/>
            <w:hideMark/>
          </w:tcPr>
          <w:p w14:paraId="39C126B1"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287,296.29 </w:t>
            </w:r>
          </w:p>
        </w:tc>
        <w:tc>
          <w:tcPr>
            <w:tcW w:w="1542" w:type="dxa"/>
            <w:tcBorders>
              <w:top w:val="nil"/>
              <w:left w:val="nil"/>
              <w:bottom w:val="single" w:sz="4" w:space="0" w:color="auto"/>
              <w:right w:val="single" w:sz="4" w:space="0" w:color="auto"/>
            </w:tcBorders>
            <w:shd w:val="clear" w:color="auto" w:fill="auto"/>
            <w:noWrap/>
            <w:vAlign w:val="center"/>
            <w:hideMark/>
          </w:tcPr>
          <w:p w14:paraId="41F6351C"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1,725,748.23 </w:t>
            </w:r>
          </w:p>
        </w:tc>
        <w:tc>
          <w:tcPr>
            <w:tcW w:w="1369" w:type="dxa"/>
            <w:tcBorders>
              <w:top w:val="nil"/>
              <w:left w:val="nil"/>
              <w:bottom w:val="single" w:sz="4" w:space="0" w:color="auto"/>
              <w:right w:val="single" w:sz="4" w:space="0" w:color="auto"/>
            </w:tcBorders>
            <w:shd w:val="clear" w:color="auto" w:fill="auto"/>
            <w:noWrap/>
            <w:vAlign w:val="center"/>
            <w:hideMark/>
          </w:tcPr>
          <w:p w14:paraId="1D604C30"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983" w:type="dxa"/>
            <w:tcBorders>
              <w:top w:val="nil"/>
              <w:left w:val="nil"/>
              <w:bottom w:val="single" w:sz="4" w:space="0" w:color="auto"/>
              <w:right w:val="single" w:sz="4" w:space="0" w:color="auto"/>
            </w:tcBorders>
            <w:shd w:val="clear" w:color="auto" w:fill="auto"/>
            <w:noWrap/>
            <w:vAlign w:val="center"/>
            <w:hideMark/>
          </w:tcPr>
          <w:p w14:paraId="12579F30"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458" w:type="dxa"/>
            <w:tcBorders>
              <w:top w:val="nil"/>
              <w:left w:val="nil"/>
              <w:bottom w:val="single" w:sz="4" w:space="0" w:color="auto"/>
              <w:right w:val="single" w:sz="4" w:space="0" w:color="auto"/>
            </w:tcBorders>
            <w:shd w:val="clear" w:color="auto" w:fill="auto"/>
            <w:noWrap/>
            <w:vAlign w:val="center"/>
            <w:hideMark/>
          </w:tcPr>
          <w:p w14:paraId="4682AE6F"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 xml:space="preserve"> $ 2,013,044.52 </w:t>
            </w:r>
          </w:p>
        </w:tc>
      </w:tr>
      <w:tr w:rsidR="00037D7A" w:rsidRPr="00432662" w14:paraId="68440233" w14:textId="77777777" w:rsidTr="00443F67">
        <w:trPr>
          <w:trHeight w:val="560"/>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7BE62216" w14:textId="501BDE16" w:rsidR="00037D7A" w:rsidRPr="00432662" w:rsidRDefault="0090566B" w:rsidP="0090566B">
            <w:pPr>
              <w:spacing w:after="0" w:line="240" w:lineRule="auto"/>
              <w:jc w:val="both"/>
              <w:rPr>
                <w:rFonts w:ascii="Arial" w:eastAsia="Times New Roman" w:hAnsi="Arial" w:cs="Arial"/>
                <w:color w:val="000000"/>
                <w:sz w:val="14"/>
                <w:szCs w:val="14"/>
              </w:rPr>
            </w:pPr>
            <w:r w:rsidRPr="00432662">
              <w:rPr>
                <w:rFonts w:ascii="Arial" w:eastAsia="Times New Roman" w:hAnsi="Arial" w:cs="Arial"/>
                <w:color w:val="000000"/>
                <w:sz w:val="14"/>
                <w:szCs w:val="14"/>
              </w:rPr>
              <w:t>APORTACIÓN PARA LA CONSTRUCCIÓN DE LABORATORIO POLIFUNCIONAL EN ESTRUCTURA REGIONAL C Y MOBILIARIO EN  BACHILLERATO AGUSTÍN MELGAR, C.C.T.21EBH0493A</w:t>
            </w:r>
          </w:p>
        </w:tc>
        <w:tc>
          <w:tcPr>
            <w:tcW w:w="1418" w:type="dxa"/>
            <w:tcBorders>
              <w:top w:val="nil"/>
              <w:left w:val="nil"/>
              <w:bottom w:val="single" w:sz="4" w:space="0" w:color="auto"/>
              <w:right w:val="single" w:sz="4" w:space="0" w:color="auto"/>
            </w:tcBorders>
            <w:shd w:val="clear" w:color="auto" w:fill="auto"/>
            <w:vAlign w:val="center"/>
            <w:hideMark/>
          </w:tcPr>
          <w:p w14:paraId="46B694D0"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SAN PEDRO BENITO JUAREZ</w:t>
            </w:r>
          </w:p>
        </w:tc>
        <w:tc>
          <w:tcPr>
            <w:tcW w:w="1275" w:type="dxa"/>
            <w:tcBorders>
              <w:top w:val="nil"/>
              <w:left w:val="nil"/>
              <w:bottom w:val="single" w:sz="4" w:space="0" w:color="auto"/>
              <w:right w:val="single" w:sz="4" w:space="0" w:color="auto"/>
            </w:tcBorders>
            <w:shd w:val="clear" w:color="auto" w:fill="auto"/>
            <w:noWrap/>
            <w:vAlign w:val="center"/>
            <w:hideMark/>
          </w:tcPr>
          <w:p w14:paraId="6577BBEA"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542" w:type="dxa"/>
            <w:tcBorders>
              <w:top w:val="nil"/>
              <w:left w:val="nil"/>
              <w:bottom w:val="single" w:sz="4" w:space="0" w:color="auto"/>
              <w:right w:val="single" w:sz="4" w:space="0" w:color="auto"/>
            </w:tcBorders>
            <w:shd w:val="clear" w:color="auto" w:fill="auto"/>
            <w:noWrap/>
            <w:vAlign w:val="center"/>
            <w:hideMark/>
          </w:tcPr>
          <w:p w14:paraId="3D70DD5E"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1,394,002.64 </w:t>
            </w:r>
          </w:p>
        </w:tc>
        <w:tc>
          <w:tcPr>
            <w:tcW w:w="1369" w:type="dxa"/>
            <w:tcBorders>
              <w:top w:val="nil"/>
              <w:left w:val="nil"/>
              <w:bottom w:val="single" w:sz="4" w:space="0" w:color="auto"/>
              <w:right w:val="single" w:sz="4" w:space="0" w:color="auto"/>
            </w:tcBorders>
            <w:shd w:val="clear" w:color="auto" w:fill="auto"/>
            <w:noWrap/>
            <w:vAlign w:val="center"/>
            <w:hideMark/>
          </w:tcPr>
          <w:p w14:paraId="2DE9456D"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983" w:type="dxa"/>
            <w:tcBorders>
              <w:top w:val="nil"/>
              <w:left w:val="nil"/>
              <w:bottom w:val="single" w:sz="4" w:space="0" w:color="auto"/>
              <w:right w:val="single" w:sz="4" w:space="0" w:color="auto"/>
            </w:tcBorders>
            <w:shd w:val="clear" w:color="auto" w:fill="auto"/>
            <w:noWrap/>
            <w:vAlign w:val="center"/>
            <w:hideMark/>
          </w:tcPr>
          <w:p w14:paraId="69193E1D"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458" w:type="dxa"/>
            <w:tcBorders>
              <w:top w:val="nil"/>
              <w:left w:val="nil"/>
              <w:bottom w:val="single" w:sz="4" w:space="0" w:color="auto"/>
              <w:right w:val="single" w:sz="4" w:space="0" w:color="auto"/>
            </w:tcBorders>
            <w:shd w:val="clear" w:color="auto" w:fill="auto"/>
            <w:noWrap/>
            <w:vAlign w:val="center"/>
            <w:hideMark/>
          </w:tcPr>
          <w:p w14:paraId="0870BE5F"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 xml:space="preserve"> $ 1,394,002.64 </w:t>
            </w:r>
          </w:p>
        </w:tc>
      </w:tr>
      <w:tr w:rsidR="00037D7A" w:rsidRPr="00432662" w14:paraId="03714196" w14:textId="77777777" w:rsidTr="00443F67">
        <w:trPr>
          <w:trHeight w:val="560"/>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14154781" w14:textId="44DF27CC" w:rsidR="00037D7A" w:rsidRPr="00432662" w:rsidRDefault="0090566B" w:rsidP="0090566B">
            <w:pPr>
              <w:spacing w:after="0" w:line="240" w:lineRule="auto"/>
              <w:jc w:val="both"/>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APORTACIÓN PARA LA CONSTRUCCIÓN DE DOS AULAS DIDÁCTICAS EN ESTRUCTURA REGIONAL C Y MOBILIARIO EN </w:t>
            </w:r>
            <w:r w:rsidRPr="00432662">
              <w:rPr>
                <w:rFonts w:ascii="Arial" w:eastAsia="Times New Roman" w:hAnsi="Arial" w:cs="Arial"/>
                <w:color w:val="000000"/>
                <w:sz w:val="14"/>
                <w:szCs w:val="14"/>
              </w:rPr>
              <w:lastRenderedPageBreak/>
              <w:t>TELESECUNDARIA NICOLÁS BRAVO, C.C.T.21ETV0956A</w:t>
            </w:r>
          </w:p>
        </w:tc>
        <w:tc>
          <w:tcPr>
            <w:tcW w:w="1418" w:type="dxa"/>
            <w:tcBorders>
              <w:top w:val="nil"/>
              <w:left w:val="nil"/>
              <w:bottom w:val="single" w:sz="4" w:space="0" w:color="auto"/>
              <w:right w:val="single" w:sz="4" w:space="0" w:color="auto"/>
            </w:tcBorders>
            <w:shd w:val="clear" w:color="auto" w:fill="auto"/>
            <w:vAlign w:val="center"/>
            <w:hideMark/>
          </w:tcPr>
          <w:p w14:paraId="0F64E5B3"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lastRenderedPageBreak/>
              <w:t>SAN ESTEBAN ZOAPILTEPEC</w:t>
            </w:r>
          </w:p>
        </w:tc>
        <w:tc>
          <w:tcPr>
            <w:tcW w:w="1275" w:type="dxa"/>
            <w:tcBorders>
              <w:top w:val="nil"/>
              <w:left w:val="nil"/>
              <w:bottom w:val="single" w:sz="4" w:space="0" w:color="auto"/>
              <w:right w:val="single" w:sz="4" w:space="0" w:color="auto"/>
            </w:tcBorders>
            <w:shd w:val="clear" w:color="auto" w:fill="auto"/>
            <w:noWrap/>
            <w:vAlign w:val="center"/>
            <w:hideMark/>
          </w:tcPr>
          <w:p w14:paraId="2CCCC298"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542" w:type="dxa"/>
            <w:tcBorders>
              <w:top w:val="nil"/>
              <w:left w:val="nil"/>
              <w:bottom w:val="single" w:sz="4" w:space="0" w:color="auto"/>
              <w:right w:val="single" w:sz="4" w:space="0" w:color="auto"/>
            </w:tcBorders>
            <w:shd w:val="clear" w:color="auto" w:fill="auto"/>
            <w:noWrap/>
            <w:vAlign w:val="center"/>
            <w:hideMark/>
          </w:tcPr>
          <w:p w14:paraId="46520E65"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78,615.06 </w:t>
            </w:r>
          </w:p>
        </w:tc>
        <w:tc>
          <w:tcPr>
            <w:tcW w:w="1369" w:type="dxa"/>
            <w:tcBorders>
              <w:top w:val="nil"/>
              <w:left w:val="nil"/>
              <w:bottom w:val="single" w:sz="4" w:space="0" w:color="auto"/>
              <w:right w:val="single" w:sz="4" w:space="0" w:color="auto"/>
            </w:tcBorders>
            <w:shd w:val="clear" w:color="auto" w:fill="auto"/>
            <w:noWrap/>
            <w:vAlign w:val="center"/>
            <w:hideMark/>
          </w:tcPr>
          <w:p w14:paraId="54FF15FA"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569,495.73 </w:t>
            </w:r>
          </w:p>
        </w:tc>
        <w:tc>
          <w:tcPr>
            <w:tcW w:w="983" w:type="dxa"/>
            <w:tcBorders>
              <w:top w:val="nil"/>
              <w:left w:val="nil"/>
              <w:bottom w:val="single" w:sz="4" w:space="0" w:color="auto"/>
              <w:right w:val="single" w:sz="4" w:space="0" w:color="auto"/>
            </w:tcBorders>
            <w:shd w:val="clear" w:color="auto" w:fill="auto"/>
            <w:noWrap/>
            <w:vAlign w:val="center"/>
            <w:hideMark/>
          </w:tcPr>
          <w:p w14:paraId="58FAF721"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458" w:type="dxa"/>
            <w:tcBorders>
              <w:top w:val="nil"/>
              <w:left w:val="nil"/>
              <w:bottom w:val="single" w:sz="4" w:space="0" w:color="auto"/>
              <w:right w:val="single" w:sz="4" w:space="0" w:color="auto"/>
            </w:tcBorders>
            <w:shd w:val="clear" w:color="auto" w:fill="auto"/>
            <w:noWrap/>
            <w:vAlign w:val="center"/>
            <w:hideMark/>
          </w:tcPr>
          <w:p w14:paraId="2EE788A0"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 xml:space="preserve"> $    648,110.79 </w:t>
            </w:r>
          </w:p>
        </w:tc>
      </w:tr>
      <w:tr w:rsidR="00037D7A" w:rsidRPr="00432662" w14:paraId="7C7463D9" w14:textId="77777777" w:rsidTr="00443F67">
        <w:trPr>
          <w:trHeight w:val="451"/>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2AEDDAB4" w14:textId="152BE45D" w:rsidR="00037D7A" w:rsidRPr="00432662" w:rsidRDefault="0090566B" w:rsidP="0090566B">
            <w:pPr>
              <w:spacing w:after="0" w:line="240" w:lineRule="auto"/>
              <w:jc w:val="both"/>
              <w:rPr>
                <w:rFonts w:ascii="Arial" w:eastAsia="Times New Roman" w:hAnsi="Arial" w:cs="Arial"/>
                <w:color w:val="000000"/>
                <w:sz w:val="14"/>
                <w:szCs w:val="14"/>
              </w:rPr>
            </w:pPr>
            <w:r w:rsidRPr="00432662">
              <w:rPr>
                <w:rFonts w:ascii="Arial" w:eastAsia="Times New Roman" w:hAnsi="Arial" w:cs="Arial"/>
                <w:color w:val="000000"/>
                <w:sz w:val="14"/>
                <w:szCs w:val="14"/>
              </w:rPr>
              <w:t>APORTACIÓN PARA LA CONSTRUCCIÓN DE UN AULA DIDÁCTICA EN ESTRUCTURA REGIONAL C EN  TELESECUNDARIA IGNACIO ALLENDE, C.C.T.21DTV0286C</w:t>
            </w:r>
          </w:p>
        </w:tc>
        <w:tc>
          <w:tcPr>
            <w:tcW w:w="1418" w:type="dxa"/>
            <w:tcBorders>
              <w:top w:val="nil"/>
              <w:left w:val="nil"/>
              <w:bottom w:val="single" w:sz="4" w:space="0" w:color="auto"/>
              <w:right w:val="single" w:sz="4" w:space="0" w:color="auto"/>
            </w:tcBorders>
            <w:shd w:val="clear" w:color="auto" w:fill="auto"/>
            <w:vAlign w:val="center"/>
            <w:hideMark/>
          </w:tcPr>
          <w:p w14:paraId="01EC029C"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GUADALUPE HUEXOOCUAPAN</w:t>
            </w:r>
          </w:p>
        </w:tc>
        <w:tc>
          <w:tcPr>
            <w:tcW w:w="1275" w:type="dxa"/>
            <w:tcBorders>
              <w:top w:val="nil"/>
              <w:left w:val="nil"/>
              <w:bottom w:val="single" w:sz="4" w:space="0" w:color="auto"/>
              <w:right w:val="single" w:sz="4" w:space="0" w:color="auto"/>
            </w:tcBorders>
            <w:shd w:val="clear" w:color="auto" w:fill="auto"/>
            <w:noWrap/>
            <w:vAlign w:val="center"/>
            <w:hideMark/>
          </w:tcPr>
          <w:p w14:paraId="562CDEA1"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542" w:type="dxa"/>
            <w:tcBorders>
              <w:top w:val="nil"/>
              <w:left w:val="nil"/>
              <w:bottom w:val="single" w:sz="4" w:space="0" w:color="auto"/>
              <w:right w:val="single" w:sz="4" w:space="0" w:color="auto"/>
            </w:tcBorders>
            <w:shd w:val="clear" w:color="auto" w:fill="auto"/>
            <w:noWrap/>
            <w:vAlign w:val="center"/>
            <w:hideMark/>
          </w:tcPr>
          <w:p w14:paraId="1265BD08"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39,307.53 </w:t>
            </w:r>
          </w:p>
        </w:tc>
        <w:tc>
          <w:tcPr>
            <w:tcW w:w="1369" w:type="dxa"/>
            <w:tcBorders>
              <w:top w:val="nil"/>
              <w:left w:val="nil"/>
              <w:bottom w:val="single" w:sz="4" w:space="0" w:color="auto"/>
              <w:right w:val="single" w:sz="4" w:space="0" w:color="auto"/>
            </w:tcBorders>
            <w:shd w:val="clear" w:color="auto" w:fill="auto"/>
            <w:noWrap/>
            <w:vAlign w:val="center"/>
            <w:hideMark/>
          </w:tcPr>
          <w:p w14:paraId="64118DA8"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554,089.21 </w:t>
            </w:r>
          </w:p>
        </w:tc>
        <w:tc>
          <w:tcPr>
            <w:tcW w:w="983" w:type="dxa"/>
            <w:tcBorders>
              <w:top w:val="nil"/>
              <w:left w:val="nil"/>
              <w:bottom w:val="single" w:sz="4" w:space="0" w:color="auto"/>
              <w:right w:val="single" w:sz="4" w:space="0" w:color="auto"/>
            </w:tcBorders>
            <w:shd w:val="clear" w:color="auto" w:fill="auto"/>
            <w:noWrap/>
            <w:vAlign w:val="center"/>
            <w:hideMark/>
          </w:tcPr>
          <w:p w14:paraId="10745740"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458" w:type="dxa"/>
            <w:tcBorders>
              <w:top w:val="nil"/>
              <w:left w:val="nil"/>
              <w:bottom w:val="single" w:sz="4" w:space="0" w:color="auto"/>
              <w:right w:val="single" w:sz="4" w:space="0" w:color="auto"/>
            </w:tcBorders>
            <w:shd w:val="clear" w:color="auto" w:fill="auto"/>
            <w:noWrap/>
            <w:vAlign w:val="center"/>
            <w:hideMark/>
          </w:tcPr>
          <w:p w14:paraId="5A43F755"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 xml:space="preserve"> $    593,396.74 </w:t>
            </w:r>
          </w:p>
        </w:tc>
      </w:tr>
      <w:tr w:rsidR="00037D7A" w:rsidRPr="00432662" w14:paraId="10EEA439" w14:textId="77777777" w:rsidTr="00443F67">
        <w:trPr>
          <w:trHeight w:val="342"/>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18277239" w14:textId="1BDD0A09" w:rsidR="00037D7A" w:rsidRPr="00432662" w:rsidRDefault="0090566B" w:rsidP="0090566B">
            <w:pPr>
              <w:spacing w:after="0" w:line="240" w:lineRule="auto"/>
              <w:jc w:val="both"/>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CONSTRUCCIÓN DE TECHADO EN LA ESCUELA SECUNDARIA TÉCNICA NÚM. 104 LIBRES DE ATLIXCO C.C.T.21DST0112Z</w:t>
            </w:r>
          </w:p>
        </w:tc>
        <w:tc>
          <w:tcPr>
            <w:tcW w:w="1418" w:type="dxa"/>
            <w:tcBorders>
              <w:top w:val="nil"/>
              <w:left w:val="nil"/>
              <w:bottom w:val="single" w:sz="4" w:space="0" w:color="auto"/>
              <w:right w:val="single" w:sz="4" w:space="0" w:color="auto"/>
            </w:tcBorders>
            <w:shd w:val="clear" w:color="auto" w:fill="auto"/>
            <w:noWrap/>
            <w:vAlign w:val="center"/>
            <w:hideMark/>
          </w:tcPr>
          <w:p w14:paraId="3C55A7E2"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CABRERA</w:t>
            </w:r>
          </w:p>
        </w:tc>
        <w:tc>
          <w:tcPr>
            <w:tcW w:w="1275" w:type="dxa"/>
            <w:tcBorders>
              <w:top w:val="nil"/>
              <w:left w:val="nil"/>
              <w:bottom w:val="single" w:sz="4" w:space="0" w:color="auto"/>
              <w:right w:val="single" w:sz="4" w:space="0" w:color="auto"/>
            </w:tcBorders>
            <w:shd w:val="clear" w:color="auto" w:fill="auto"/>
            <w:noWrap/>
            <w:vAlign w:val="center"/>
            <w:hideMark/>
          </w:tcPr>
          <w:p w14:paraId="3D166544"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323,594.81 </w:t>
            </w:r>
          </w:p>
        </w:tc>
        <w:tc>
          <w:tcPr>
            <w:tcW w:w="1542" w:type="dxa"/>
            <w:tcBorders>
              <w:top w:val="nil"/>
              <w:left w:val="nil"/>
              <w:bottom w:val="single" w:sz="4" w:space="0" w:color="auto"/>
              <w:right w:val="single" w:sz="4" w:space="0" w:color="auto"/>
            </w:tcBorders>
            <w:shd w:val="clear" w:color="auto" w:fill="auto"/>
            <w:noWrap/>
            <w:vAlign w:val="center"/>
            <w:hideMark/>
          </w:tcPr>
          <w:p w14:paraId="1F37A537"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797,428.90 </w:t>
            </w:r>
          </w:p>
        </w:tc>
        <w:tc>
          <w:tcPr>
            <w:tcW w:w="1369" w:type="dxa"/>
            <w:tcBorders>
              <w:top w:val="nil"/>
              <w:left w:val="nil"/>
              <w:bottom w:val="single" w:sz="4" w:space="0" w:color="auto"/>
              <w:right w:val="single" w:sz="4" w:space="0" w:color="auto"/>
            </w:tcBorders>
            <w:shd w:val="clear" w:color="auto" w:fill="auto"/>
            <w:noWrap/>
            <w:vAlign w:val="center"/>
            <w:hideMark/>
          </w:tcPr>
          <w:p w14:paraId="34C9FBB5"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983" w:type="dxa"/>
            <w:tcBorders>
              <w:top w:val="nil"/>
              <w:left w:val="nil"/>
              <w:bottom w:val="single" w:sz="4" w:space="0" w:color="auto"/>
              <w:right w:val="single" w:sz="4" w:space="0" w:color="auto"/>
            </w:tcBorders>
            <w:shd w:val="clear" w:color="auto" w:fill="auto"/>
            <w:noWrap/>
            <w:vAlign w:val="center"/>
            <w:hideMark/>
          </w:tcPr>
          <w:p w14:paraId="43CA2898"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458" w:type="dxa"/>
            <w:tcBorders>
              <w:top w:val="nil"/>
              <w:left w:val="nil"/>
              <w:bottom w:val="single" w:sz="4" w:space="0" w:color="auto"/>
              <w:right w:val="single" w:sz="4" w:space="0" w:color="auto"/>
            </w:tcBorders>
            <w:shd w:val="clear" w:color="auto" w:fill="auto"/>
            <w:noWrap/>
            <w:vAlign w:val="center"/>
            <w:hideMark/>
          </w:tcPr>
          <w:p w14:paraId="3D8420E4"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 xml:space="preserve"> $ 1,121,023.71 </w:t>
            </w:r>
          </w:p>
        </w:tc>
      </w:tr>
      <w:tr w:rsidR="00037D7A" w:rsidRPr="00432662" w14:paraId="5E9AC7CA" w14:textId="77777777" w:rsidTr="00443F67">
        <w:trPr>
          <w:trHeight w:val="451"/>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2E1EC692" w14:textId="20AFE2E2" w:rsidR="00037D7A" w:rsidRPr="00432662" w:rsidRDefault="0090566B" w:rsidP="0090566B">
            <w:pPr>
              <w:spacing w:after="0" w:line="240" w:lineRule="auto"/>
              <w:jc w:val="both"/>
              <w:rPr>
                <w:rFonts w:ascii="Arial" w:eastAsia="Times New Roman" w:hAnsi="Arial" w:cs="Arial"/>
                <w:color w:val="000000"/>
                <w:sz w:val="14"/>
                <w:szCs w:val="14"/>
              </w:rPr>
            </w:pPr>
            <w:r w:rsidRPr="00432662">
              <w:rPr>
                <w:rFonts w:ascii="Arial" w:eastAsia="Times New Roman" w:hAnsi="Arial" w:cs="Arial"/>
                <w:color w:val="000000"/>
                <w:sz w:val="14"/>
                <w:szCs w:val="14"/>
              </w:rPr>
              <w:t>CONSTRUCCIÓN DE UN TALLER DE ELECTRICIDAD Y UN TALLER DE ALIMENTOS EN ESTRUCTURA T-84 EN SECUNDARIA MELCHOR OCAMPO C.C.T.21DES0004Z</w:t>
            </w:r>
          </w:p>
        </w:tc>
        <w:tc>
          <w:tcPr>
            <w:tcW w:w="1418" w:type="dxa"/>
            <w:tcBorders>
              <w:top w:val="nil"/>
              <w:left w:val="nil"/>
              <w:bottom w:val="single" w:sz="4" w:space="0" w:color="auto"/>
              <w:right w:val="single" w:sz="4" w:space="0" w:color="auto"/>
            </w:tcBorders>
            <w:shd w:val="clear" w:color="auto" w:fill="auto"/>
            <w:vAlign w:val="center"/>
            <w:hideMark/>
          </w:tcPr>
          <w:p w14:paraId="6DB49ACA"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COL. FRANCISCO I. MADERO</w:t>
            </w:r>
          </w:p>
        </w:tc>
        <w:tc>
          <w:tcPr>
            <w:tcW w:w="1275" w:type="dxa"/>
            <w:tcBorders>
              <w:top w:val="nil"/>
              <w:left w:val="nil"/>
              <w:bottom w:val="single" w:sz="4" w:space="0" w:color="auto"/>
              <w:right w:val="single" w:sz="4" w:space="0" w:color="auto"/>
            </w:tcBorders>
            <w:shd w:val="clear" w:color="auto" w:fill="auto"/>
            <w:noWrap/>
            <w:vAlign w:val="center"/>
            <w:hideMark/>
          </w:tcPr>
          <w:p w14:paraId="44A329B9" w14:textId="77777777" w:rsidR="00037D7A" w:rsidRPr="00432662" w:rsidRDefault="00037D7A" w:rsidP="00BD57E9">
            <w:pPr>
              <w:spacing w:after="0" w:line="240" w:lineRule="auto"/>
              <w:jc w:val="center"/>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$4,547,796.20 </w:t>
            </w:r>
          </w:p>
        </w:tc>
        <w:tc>
          <w:tcPr>
            <w:tcW w:w="1542" w:type="dxa"/>
            <w:tcBorders>
              <w:top w:val="nil"/>
              <w:left w:val="nil"/>
              <w:bottom w:val="single" w:sz="4" w:space="0" w:color="auto"/>
              <w:right w:val="single" w:sz="4" w:space="0" w:color="auto"/>
            </w:tcBorders>
            <w:shd w:val="clear" w:color="auto" w:fill="auto"/>
            <w:noWrap/>
            <w:vAlign w:val="bottom"/>
            <w:hideMark/>
          </w:tcPr>
          <w:p w14:paraId="42847F3D"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369" w:type="dxa"/>
            <w:tcBorders>
              <w:top w:val="nil"/>
              <w:left w:val="nil"/>
              <w:bottom w:val="single" w:sz="4" w:space="0" w:color="auto"/>
              <w:right w:val="single" w:sz="4" w:space="0" w:color="auto"/>
            </w:tcBorders>
            <w:shd w:val="clear" w:color="auto" w:fill="auto"/>
            <w:noWrap/>
            <w:vAlign w:val="bottom"/>
            <w:hideMark/>
          </w:tcPr>
          <w:p w14:paraId="7012299D"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983" w:type="dxa"/>
            <w:tcBorders>
              <w:top w:val="nil"/>
              <w:left w:val="nil"/>
              <w:bottom w:val="single" w:sz="4" w:space="0" w:color="auto"/>
              <w:right w:val="single" w:sz="4" w:space="0" w:color="auto"/>
            </w:tcBorders>
            <w:shd w:val="clear" w:color="auto" w:fill="auto"/>
            <w:noWrap/>
            <w:vAlign w:val="bottom"/>
            <w:hideMark/>
          </w:tcPr>
          <w:p w14:paraId="03D35FCE"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458" w:type="dxa"/>
            <w:tcBorders>
              <w:top w:val="nil"/>
              <w:left w:val="nil"/>
              <w:bottom w:val="single" w:sz="4" w:space="0" w:color="auto"/>
              <w:right w:val="single" w:sz="4" w:space="0" w:color="auto"/>
            </w:tcBorders>
            <w:shd w:val="clear" w:color="auto" w:fill="auto"/>
            <w:noWrap/>
            <w:vAlign w:val="center"/>
            <w:hideMark/>
          </w:tcPr>
          <w:p w14:paraId="5F0F0760" w14:textId="77777777" w:rsidR="00037D7A" w:rsidRPr="00432662" w:rsidRDefault="00037D7A" w:rsidP="00BD57E9">
            <w:pPr>
              <w:spacing w:after="0" w:line="240" w:lineRule="auto"/>
              <w:jc w:val="center"/>
              <w:rPr>
                <w:rFonts w:ascii="Arial" w:eastAsia="Times New Roman" w:hAnsi="Arial" w:cs="Arial"/>
                <w:b/>
                <w:bCs/>
                <w:color w:val="000000"/>
                <w:sz w:val="14"/>
                <w:szCs w:val="14"/>
              </w:rPr>
            </w:pPr>
            <w:r w:rsidRPr="00432662">
              <w:rPr>
                <w:rFonts w:ascii="Arial" w:eastAsia="Times New Roman" w:hAnsi="Arial" w:cs="Arial"/>
                <w:b/>
                <w:bCs/>
                <w:color w:val="000000"/>
                <w:sz w:val="14"/>
                <w:szCs w:val="14"/>
              </w:rPr>
              <w:t xml:space="preserve"> $ 4,547,796.20 </w:t>
            </w:r>
          </w:p>
        </w:tc>
      </w:tr>
      <w:tr w:rsidR="00037D7A" w:rsidRPr="00432662" w14:paraId="46AD3220" w14:textId="77777777" w:rsidTr="00443F67">
        <w:trPr>
          <w:trHeight w:val="156"/>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2EF6905"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9CE072"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5B6A87"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$5,158,687.30 </w:t>
            </w:r>
          </w:p>
        </w:tc>
        <w:tc>
          <w:tcPr>
            <w:tcW w:w="1542" w:type="dxa"/>
            <w:tcBorders>
              <w:top w:val="nil"/>
              <w:left w:val="nil"/>
              <w:bottom w:val="single" w:sz="4" w:space="0" w:color="auto"/>
              <w:right w:val="single" w:sz="4" w:space="0" w:color="auto"/>
            </w:tcBorders>
            <w:shd w:val="clear" w:color="auto" w:fill="auto"/>
            <w:noWrap/>
            <w:vAlign w:val="bottom"/>
            <w:hideMark/>
          </w:tcPr>
          <w:p w14:paraId="24129336"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4,035,102.36 </w:t>
            </w:r>
          </w:p>
        </w:tc>
        <w:tc>
          <w:tcPr>
            <w:tcW w:w="1369" w:type="dxa"/>
            <w:tcBorders>
              <w:top w:val="nil"/>
              <w:left w:val="nil"/>
              <w:bottom w:val="single" w:sz="4" w:space="0" w:color="auto"/>
              <w:right w:val="single" w:sz="4" w:space="0" w:color="auto"/>
            </w:tcBorders>
            <w:shd w:val="clear" w:color="auto" w:fill="auto"/>
            <w:noWrap/>
            <w:vAlign w:val="bottom"/>
            <w:hideMark/>
          </w:tcPr>
          <w:p w14:paraId="77A6541B"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$1,123,584.94 </w:t>
            </w:r>
          </w:p>
        </w:tc>
        <w:tc>
          <w:tcPr>
            <w:tcW w:w="983" w:type="dxa"/>
            <w:tcBorders>
              <w:top w:val="nil"/>
              <w:left w:val="nil"/>
              <w:bottom w:val="single" w:sz="4" w:space="0" w:color="auto"/>
              <w:right w:val="single" w:sz="4" w:space="0" w:color="auto"/>
            </w:tcBorders>
            <w:shd w:val="clear" w:color="auto" w:fill="auto"/>
            <w:noWrap/>
            <w:vAlign w:val="bottom"/>
            <w:hideMark/>
          </w:tcPr>
          <w:p w14:paraId="42F599AD"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   </w:t>
            </w:r>
          </w:p>
        </w:tc>
        <w:tc>
          <w:tcPr>
            <w:tcW w:w="1458" w:type="dxa"/>
            <w:tcBorders>
              <w:top w:val="nil"/>
              <w:left w:val="nil"/>
              <w:bottom w:val="single" w:sz="4" w:space="0" w:color="auto"/>
              <w:right w:val="single" w:sz="4" w:space="0" w:color="auto"/>
            </w:tcBorders>
            <w:shd w:val="clear" w:color="auto" w:fill="auto"/>
            <w:noWrap/>
            <w:vAlign w:val="bottom"/>
            <w:hideMark/>
          </w:tcPr>
          <w:p w14:paraId="63156414" w14:textId="77777777" w:rsidR="00037D7A" w:rsidRPr="00432662" w:rsidRDefault="00037D7A" w:rsidP="00BD57E9">
            <w:pPr>
              <w:spacing w:after="0" w:line="240" w:lineRule="auto"/>
              <w:rPr>
                <w:rFonts w:ascii="Arial" w:eastAsia="Times New Roman" w:hAnsi="Arial" w:cs="Arial"/>
                <w:color w:val="000000"/>
                <w:sz w:val="14"/>
                <w:szCs w:val="14"/>
              </w:rPr>
            </w:pPr>
            <w:r w:rsidRPr="00432662">
              <w:rPr>
                <w:rFonts w:ascii="Arial" w:eastAsia="Times New Roman" w:hAnsi="Arial" w:cs="Arial"/>
                <w:color w:val="000000"/>
                <w:sz w:val="14"/>
                <w:szCs w:val="14"/>
              </w:rPr>
              <w:t xml:space="preserve"> $  10,317,374.60 </w:t>
            </w:r>
          </w:p>
        </w:tc>
      </w:tr>
    </w:tbl>
    <w:p w14:paraId="61226AD5" w14:textId="77777777" w:rsidR="00601B53" w:rsidRDefault="00601B53" w:rsidP="00037D7A">
      <w:pPr>
        <w:pStyle w:val="Sinespaciado"/>
        <w:rPr>
          <w:rFonts w:ascii="Arial" w:hAnsi="Arial" w:cs="Arial"/>
          <w:sz w:val="24"/>
          <w:szCs w:val="24"/>
        </w:rPr>
      </w:pPr>
    </w:p>
    <w:p w14:paraId="7D68CDD0" w14:textId="72531688" w:rsidR="00037D7A" w:rsidRPr="00601B53" w:rsidRDefault="00601B53" w:rsidP="00601B53">
      <w:pPr>
        <w:pStyle w:val="Sinespaciado"/>
        <w:ind w:firstLine="708"/>
        <w:jc w:val="both"/>
        <w:rPr>
          <w:rFonts w:ascii="Arial" w:hAnsi="Arial" w:cs="Arial"/>
          <w:sz w:val="24"/>
          <w:szCs w:val="24"/>
        </w:rPr>
      </w:pPr>
      <w:r w:rsidRPr="00601B53">
        <w:rPr>
          <w:rFonts w:ascii="Arial" w:hAnsi="Arial" w:cs="Arial"/>
          <w:sz w:val="24"/>
          <w:szCs w:val="24"/>
        </w:rPr>
        <w:t xml:space="preserve">Por lo anteriormente expuesto y fundado, sometemos a consideración de este H. Cabildo: </w:t>
      </w:r>
    </w:p>
    <w:p w14:paraId="38AC9CC0" w14:textId="77777777" w:rsidR="00037D7A" w:rsidRPr="00436DAD" w:rsidRDefault="00037D7A" w:rsidP="00037D7A">
      <w:pPr>
        <w:autoSpaceDE w:val="0"/>
        <w:autoSpaceDN w:val="0"/>
        <w:adjustRightInd w:val="0"/>
        <w:spacing w:after="0" w:line="240" w:lineRule="auto"/>
        <w:jc w:val="center"/>
        <w:rPr>
          <w:rFonts w:ascii="Arial" w:hAnsi="Arial" w:cs="Arial"/>
          <w:b/>
          <w:sz w:val="24"/>
          <w:szCs w:val="24"/>
        </w:rPr>
      </w:pPr>
      <w:r w:rsidRPr="00436DAD">
        <w:rPr>
          <w:rFonts w:ascii="Arial" w:hAnsi="Arial" w:cs="Arial"/>
          <w:b/>
          <w:sz w:val="24"/>
          <w:szCs w:val="24"/>
        </w:rPr>
        <w:t>D I C T A M E N</w:t>
      </w:r>
    </w:p>
    <w:p w14:paraId="510632B6" w14:textId="77777777" w:rsidR="00037D7A" w:rsidRPr="00436DAD" w:rsidRDefault="00037D7A" w:rsidP="00037D7A">
      <w:pPr>
        <w:autoSpaceDE w:val="0"/>
        <w:autoSpaceDN w:val="0"/>
        <w:adjustRightInd w:val="0"/>
        <w:spacing w:after="0" w:line="240" w:lineRule="auto"/>
        <w:rPr>
          <w:rFonts w:ascii="Arial" w:hAnsi="Arial" w:cs="Arial"/>
          <w:sz w:val="24"/>
          <w:szCs w:val="24"/>
        </w:rPr>
      </w:pPr>
    </w:p>
    <w:p w14:paraId="75D45C76" w14:textId="77777777" w:rsidR="00037D7A" w:rsidRPr="00436DAD" w:rsidRDefault="00037D7A" w:rsidP="00037D7A">
      <w:pPr>
        <w:autoSpaceDE w:val="0"/>
        <w:autoSpaceDN w:val="0"/>
        <w:adjustRightInd w:val="0"/>
        <w:spacing w:after="0" w:line="240" w:lineRule="auto"/>
        <w:jc w:val="both"/>
        <w:rPr>
          <w:rFonts w:ascii="Arial" w:hAnsi="Arial" w:cs="Arial"/>
          <w:sz w:val="24"/>
          <w:szCs w:val="24"/>
        </w:rPr>
      </w:pPr>
      <w:r w:rsidRPr="00436DAD">
        <w:rPr>
          <w:rFonts w:ascii="Arial" w:hAnsi="Arial" w:cs="Arial"/>
          <w:b/>
          <w:sz w:val="24"/>
          <w:szCs w:val="24"/>
        </w:rPr>
        <w:t>PRIMERO.-</w:t>
      </w:r>
      <w:r w:rsidRPr="00436DAD">
        <w:rPr>
          <w:rFonts w:ascii="Arial" w:hAnsi="Arial" w:cs="Arial"/>
          <w:sz w:val="24"/>
          <w:szCs w:val="24"/>
        </w:rPr>
        <w:t xml:space="preserve"> Se autoriza la aportación de recursos para la ejecución de diversas acciones señalados en el considerando </w:t>
      </w:r>
      <w:r w:rsidRPr="00436DAD">
        <w:rPr>
          <w:rFonts w:ascii="Arial" w:hAnsi="Arial" w:cs="Arial"/>
          <w:b/>
          <w:sz w:val="24"/>
          <w:szCs w:val="24"/>
        </w:rPr>
        <w:t xml:space="preserve">XI </w:t>
      </w:r>
      <w:r w:rsidRPr="00436DAD">
        <w:rPr>
          <w:rFonts w:ascii="Arial" w:hAnsi="Arial" w:cs="Arial"/>
          <w:sz w:val="24"/>
          <w:szCs w:val="24"/>
        </w:rPr>
        <w:t>del presente Dictamen.</w:t>
      </w:r>
    </w:p>
    <w:p w14:paraId="6EEC0DBB" w14:textId="77777777" w:rsidR="00037D7A" w:rsidRPr="00436DAD" w:rsidRDefault="00037D7A" w:rsidP="00037D7A">
      <w:pPr>
        <w:autoSpaceDE w:val="0"/>
        <w:autoSpaceDN w:val="0"/>
        <w:adjustRightInd w:val="0"/>
        <w:spacing w:after="0" w:line="240" w:lineRule="auto"/>
        <w:jc w:val="both"/>
        <w:rPr>
          <w:rFonts w:ascii="Arial" w:hAnsi="Arial" w:cs="Arial"/>
          <w:sz w:val="24"/>
          <w:szCs w:val="24"/>
        </w:rPr>
      </w:pPr>
    </w:p>
    <w:p w14:paraId="70D7AA4E" w14:textId="09AAFA3B" w:rsidR="00037D7A" w:rsidRPr="00436DAD" w:rsidRDefault="00037D7A" w:rsidP="00037D7A">
      <w:pPr>
        <w:autoSpaceDE w:val="0"/>
        <w:autoSpaceDN w:val="0"/>
        <w:adjustRightInd w:val="0"/>
        <w:spacing w:after="0" w:line="240" w:lineRule="auto"/>
        <w:jc w:val="both"/>
        <w:rPr>
          <w:rFonts w:ascii="Arial" w:hAnsi="Arial" w:cs="Arial"/>
          <w:sz w:val="24"/>
          <w:szCs w:val="24"/>
        </w:rPr>
      </w:pPr>
      <w:r w:rsidRPr="00436DAD">
        <w:rPr>
          <w:rFonts w:ascii="Arial" w:hAnsi="Arial" w:cs="Arial"/>
          <w:b/>
          <w:sz w:val="24"/>
          <w:szCs w:val="24"/>
        </w:rPr>
        <w:t>SEGUNDO.-</w:t>
      </w:r>
      <w:r w:rsidRPr="00436DAD">
        <w:rPr>
          <w:rFonts w:ascii="Arial" w:hAnsi="Arial" w:cs="Arial"/>
          <w:sz w:val="24"/>
          <w:szCs w:val="24"/>
        </w:rPr>
        <w:t xml:space="preserve"> Se instruye a la Tesorer</w:t>
      </w:r>
      <w:r w:rsidR="0090566B">
        <w:rPr>
          <w:rFonts w:ascii="Arial" w:hAnsi="Arial" w:cs="Arial"/>
          <w:sz w:val="24"/>
          <w:szCs w:val="24"/>
        </w:rPr>
        <w:t>í</w:t>
      </w:r>
      <w:r w:rsidRPr="00436DAD">
        <w:rPr>
          <w:rFonts w:ascii="Arial" w:hAnsi="Arial" w:cs="Arial"/>
          <w:sz w:val="24"/>
          <w:szCs w:val="24"/>
        </w:rPr>
        <w:t>a Municipal para que en el ámbito de sus atribuciones y competencias realice las acciones correspondientes al cumplimiento de lo establecido en el presente Dictamen.</w:t>
      </w:r>
    </w:p>
    <w:p w14:paraId="4A43B453" w14:textId="77777777" w:rsidR="00543420" w:rsidRPr="008C3F94" w:rsidRDefault="00543420" w:rsidP="00543420">
      <w:pPr>
        <w:spacing w:before="100" w:beforeAutospacing="1" w:after="100" w:afterAutospacing="1" w:line="319" w:lineRule="atLeast"/>
        <w:jc w:val="both"/>
        <w:rPr>
          <w:rFonts w:ascii="Arial" w:eastAsia="Times New Roman" w:hAnsi="Arial" w:cs="Arial"/>
          <w:b/>
          <w:color w:val="000000"/>
          <w:sz w:val="24"/>
          <w:szCs w:val="24"/>
          <w:lang w:eastAsia="es-MX"/>
        </w:rPr>
      </w:pPr>
      <w:r w:rsidRPr="008C3F94">
        <w:rPr>
          <w:rFonts w:ascii="Arial" w:eastAsia="Times New Roman" w:hAnsi="Arial" w:cs="Arial"/>
          <w:b/>
          <w:color w:val="000000"/>
          <w:sz w:val="24"/>
          <w:szCs w:val="24"/>
          <w:lang w:eastAsia="es-MX"/>
        </w:rPr>
        <w:t>Es cuanto Señor Presidente.</w:t>
      </w:r>
    </w:p>
    <w:p w14:paraId="2269BEA1" w14:textId="77777777" w:rsidR="00543420" w:rsidRDefault="00543420" w:rsidP="00543420">
      <w:pPr>
        <w:shd w:val="clear" w:color="auto" w:fill="FFFFFF"/>
        <w:spacing w:after="0" w:line="270" w:lineRule="atLeast"/>
        <w:jc w:val="both"/>
        <w:textAlignment w:val="top"/>
        <w:rPr>
          <w:rFonts w:ascii="Arial" w:eastAsia="Arial Unicode MS" w:hAnsi="Arial" w:cs="Arial"/>
          <w:sz w:val="24"/>
          <w:szCs w:val="24"/>
          <w:bdr w:val="nil"/>
        </w:rPr>
      </w:pPr>
      <w:r w:rsidRPr="008C3F94">
        <w:rPr>
          <w:rFonts w:ascii="Arial" w:eastAsia="Arial Unicode MS" w:hAnsi="Arial" w:cs="Arial"/>
          <w:sz w:val="24"/>
          <w:szCs w:val="24"/>
          <w:bdr w:val="nil"/>
        </w:rPr>
        <w:t xml:space="preserve">El Presidente Municipal, menciona: Está a consideración de este Cuerpo Colegiado, el Dictamen a que se le ha dado lectura, ¿alguien desea hacer uso de la palabra? </w:t>
      </w:r>
    </w:p>
    <w:p w14:paraId="7F4E5976" w14:textId="77777777" w:rsidR="0090566B" w:rsidRDefault="0090566B" w:rsidP="00543420">
      <w:pPr>
        <w:shd w:val="clear" w:color="auto" w:fill="FFFFFF"/>
        <w:spacing w:after="0" w:line="270" w:lineRule="atLeast"/>
        <w:jc w:val="both"/>
        <w:textAlignment w:val="top"/>
        <w:rPr>
          <w:rFonts w:ascii="Arial" w:eastAsia="Arial Unicode MS" w:hAnsi="Arial" w:cs="Arial"/>
          <w:sz w:val="24"/>
          <w:szCs w:val="24"/>
          <w:bdr w:val="nil"/>
        </w:rPr>
      </w:pPr>
    </w:p>
    <w:p w14:paraId="7BCAEE43" w14:textId="799EEB3F" w:rsidR="0090566B" w:rsidRPr="00714F57" w:rsidRDefault="0090566B" w:rsidP="00714F57">
      <w:pPr>
        <w:spacing w:after="0" w:line="270" w:lineRule="atLeast"/>
        <w:jc w:val="both"/>
        <w:textAlignment w:val="top"/>
        <w:rPr>
          <w:rFonts w:ascii="Arial" w:eastAsia="Arial Unicode MS" w:hAnsi="Arial" w:cs="Arial"/>
          <w:sz w:val="24"/>
          <w:szCs w:val="24"/>
          <w:bdr w:val="nil"/>
        </w:rPr>
      </w:pPr>
      <w:r w:rsidRPr="00714F57">
        <w:rPr>
          <w:rFonts w:ascii="Arial" w:eastAsia="Arial Unicode MS" w:hAnsi="Arial" w:cs="Arial"/>
          <w:sz w:val="24"/>
          <w:szCs w:val="24"/>
          <w:bdr w:val="nil"/>
        </w:rPr>
        <w:t>En uso de la palabra el Regidor Erich Amigón Velázquez, manifiesta: ¿Porque algunas obras no están en aportación peso a peso?</w:t>
      </w:r>
      <w:r w:rsidR="009129BC" w:rsidRPr="00714F57">
        <w:rPr>
          <w:rFonts w:ascii="Arial" w:eastAsia="Arial Unicode MS" w:hAnsi="Arial" w:cs="Arial"/>
          <w:sz w:val="24"/>
          <w:szCs w:val="24"/>
          <w:bdr w:val="nil"/>
        </w:rPr>
        <w:t xml:space="preserve"> </w:t>
      </w:r>
      <w:r w:rsidR="00714F57" w:rsidRPr="00714F57">
        <w:rPr>
          <w:rFonts w:ascii="Arial" w:eastAsia="Arial Unicode MS" w:hAnsi="Arial" w:cs="Arial"/>
          <w:sz w:val="24"/>
          <w:szCs w:val="24"/>
          <w:bdr w:val="nil"/>
        </w:rPr>
        <w:t>p</w:t>
      </w:r>
      <w:r w:rsidR="00601B53" w:rsidRPr="00714F57">
        <w:rPr>
          <w:rFonts w:ascii="Arial" w:eastAsia="Arial Unicode MS" w:hAnsi="Arial" w:cs="Arial"/>
          <w:sz w:val="24"/>
          <w:szCs w:val="24"/>
          <w:bdr w:val="nil"/>
        </w:rPr>
        <w:t xml:space="preserve">or ejemplo en la construcción de techado en la escuela secundaria 104 tiene aportación estatal y aportación municipal, las demás solo tienen aportación estatal, ¿porque no solo colocar las obras que entran en esa modalidad? </w:t>
      </w:r>
    </w:p>
    <w:p w14:paraId="4DC2DE3C" w14:textId="77777777" w:rsidR="00543420" w:rsidRPr="00714F57" w:rsidRDefault="00543420" w:rsidP="00714F57">
      <w:pPr>
        <w:spacing w:after="0" w:line="270" w:lineRule="atLeast"/>
        <w:jc w:val="both"/>
        <w:textAlignment w:val="top"/>
        <w:rPr>
          <w:rFonts w:ascii="Arial" w:eastAsia="Arial Unicode MS" w:hAnsi="Arial" w:cs="Arial"/>
          <w:sz w:val="24"/>
          <w:szCs w:val="24"/>
          <w:bdr w:val="nil"/>
        </w:rPr>
      </w:pPr>
    </w:p>
    <w:p w14:paraId="73306766" w14:textId="77777777" w:rsidR="00432662" w:rsidRDefault="00543420" w:rsidP="00714F57">
      <w:pPr>
        <w:spacing w:after="0" w:line="270" w:lineRule="atLeast"/>
        <w:jc w:val="both"/>
        <w:textAlignment w:val="top"/>
        <w:rPr>
          <w:rFonts w:ascii="Arial" w:eastAsia="Arial Unicode MS" w:hAnsi="Arial" w:cs="Arial"/>
          <w:sz w:val="24"/>
          <w:szCs w:val="24"/>
          <w:bdr w:val="nil"/>
        </w:rPr>
      </w:pPr>
      <w:r w:rsidRPr="00714F57">
        <w:rPr>
          <w:rFonts w:ascii="Arial" w:eastAsia="Arial Unicode MS" w:hAnsi="Arial" w:cs="Arial"/>
          <w:sz w:val="24"/>
          <w:szCs w:val="24"/>
          <w:bdr w:val="nil"/>
        </w:rPr>
        <w:t xml:space="preserve">El Presidente Municipal, expresa: </w:t>
      </w:r>
      <w:r w:rsidR="00601B53" w:rsidRPr="00714F57">
        <w:rPr>
          <w:rFonts w:ascii="Arial" w:eastAsia="Arial Unicode MS" w:hAnsi="Arial" w:cs="Arial"/>
          <w:sz w:val="24"/>
          <w:szCs w:val="24"/>
          <w:bdr w:val="nil"/>
        </w:rPr>
        <w:t xml:space="preserve">Nosotros entramos con FORTAMUN que tiene mayor flexibilidad, y de acuerdo al Fondo de Aportaciones para la Infraestructura Social FAIS, ellos no pueden invertir en bachilleratos, solo a nivel básico, entonces lo hacemos para que podamos intervenir en donde Gobierno del Estado no lo puede hacer y podemos llegar a este equilibrio del 50% y 50%, por eso la </w:t>
      </w:r>
      <w:r w:rsidR="00432662" w:rsidRPr="00714F57">
        <w:rPr>
          <w:rFonts w:ascii="Arial" w:eastAsia="Arial Unicode MS" w:hAnsi="Arial" w:cs="Arial"/>
          <w:sz w:val="24"/>
          <w:szCs w:val="24"/>
          <w:bdr w:val="nil"/>
        </w:rPr>
        <w:t>aplicación de recursos de esta manera.</w:t>
      </w:r>
    </w:p>
    <w:p w14:paraId="2A313CE7" w14:textId="77777777" w:rsidR="00432662" w:rsidRDefault="00432662" w:rsidP="00714F57">
      <w:pPr>
        <w:spacing w:after="0" w:line="270" w:lineRule="atLeast"/>
        <w:jc w:val="both"/>
        <w:textAlignment w:val="top"/>
        <w:rPr>
          <w:rFonts w:ascii="Arial" w:eastAsia="Arial Unicode MS" w:hAnsi="Arial" w:cs="Arial"/>
          <w:sz w:val="24"/>
          <w:szCs w:val="24"/>
          <w:bdr w:val="nil"/>
        </w:rPr>
      </w:pPr>
    </w:p>
    <w:p w14:paraId="47D48308" w14:textId="4700826B" w:rsidR="00543420" w:rsidRPr="008C3F94" w:rsidRDefault="00432662" w:rsidP="00543420">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lastRenderedPageBreak/>
        <w:t>S</w:t>
      </w:r>
      <w:r w:rsidR="00543420" w:rsidRPr="00613355">
        <w:rPr>
          <w:rFonts w:ascii="Arial" w:eastAsia="Arial Unicode MS" w:hAnsi="Arial" w:cs="Arial"/>
          <w:sz w:val="24"/>
          <w:szCs w:val="24"/>
          <w:bdr w:val="nil"/>
        </w:rPr>
        <w:t>i no existe otro comentario le solicitaría a la Secretaría del Ayuntamiento lo someta a votación del Dictamen.</w:t>
      </w:r>
      <w:r w:rsidR="00543420" w:rsidRPr="008C3F94">
        <w:rPr>
          <w:rFonts w:ascii="Arial" w:eastAsia="Arial Unicode MS" w:hAnsi="Arial" w:cs="Arial"/>
          <w:sz w:val="24"/>
          <w:szCs w:val="24"/>
          <w:bdr w:val="nil"/>
        </w:rPr>
        <w:t xml:space="preserve"> </w:t>
      </w:r>
    </w:p>
    <w:p w14:paraId="3EB39E93" w14:textId="77777777" w:rsidR="00543420" w:rsidRPr="008C3F94" w:rsidRDefault="00543420" w:rsidP="00543420">
      <w:pPr>
        <w:shd w:val="clear" w:color="auto" w:fill="FFFFFF"/>
        <w:spacing w:after="0" w:line="270" w:lineRule="atLeast"/>
        <w:jc w:val="both"/>
        <w:textAlignment w:val="top"/>
        <w:rPr>
          <w:rFonts w:ascii="Arial" w:eastAsia="Arial Unicode MS" w:hAnsi="Arial" w:cs="Arial"/>
          <w:sz w:val="24"/>
          <w:szCs w:val="24"/>
          <w:bdr w:val="nil"/>
        </w:rPr>
      </w:pPr>
    </w:p>
    <w:p w14:paraId="0BD750FC" w14:textId="77777777" w:rsidR="00543420" w:rsidRDefault="00543420" w:rsidP="00543420">
      <w:pPr>
        <w:shd w:val="clear" w:color="auto" w:fill="FFFFFF"/>
        <w:spacing w:after="0" w:line="270" w:lineRule="atLeast"/>
        <w:jc w:val="both"/>
        <w:textAlignment w:val="top"/>
        <w:rPr>
          <w:rFonts w:ascii="Arial" w:eastAsia="Arial Unicode MS" w:hAnsi="Arial" w:cs="Arial"/>
          <w:sz w:val="24"/>
          <w:szCs w:val="24"/>
          <w:bdr w:val="nil"/>
        </w:rPr>
      </w:pPr>
      <w:r w:rsidRPr="008C3F94">
        <w:rPr>
          <w:rFonts w:ascii="Arial" w:eastAsia="Arial Unicode MS" w:hAnsi="Arial" w:cs="Arial"/>
          <w:sz w:val="24"/>
          <w:szCs w:val="24"/>
          <w:bdr w:val="nil"/>
        </w:rPr>
        <w:t>La Secretaria del Ayuntamiento, manifiesta: Honorable Cabildo, quienes estén por la afirmativa de aprobar el Dictamen a que se dio lectura, sírvanse manifestarlo levantando la mano.</w:t>
      </w:r>
    </w:p>
    <w:p w14:paraId="5B754183" w14:textId="77777777" w:rsidR="00726F11" w:rsidRDefault="00726F11" w:rsidP="00543420">
      <w:pPr>
        <w:shd w:val="clear" w:color="auto" w:fill="FFFFFF"/>
        <w:spacing w:after="0" w:line="270" w:lineRule="atLeast"/>
        <w:jc w:val="both"/>
        <w:textAlignment w:val="top"/>
        <w:rPr>
          <w:rFonts w:ascii="Arial" w:eastAsia="Arial Unicode MS" w:hAnsi="Arial" w:cs="Arial"/>
          <w:sz w:val="24"/>
          <w:szCs w:val="24"/>
          <w:bdr w:val="nil"/>
        </w:rPr>
      </w:pPr>
    </w:p>
    <w:p w14:paraId="5E4A9662" w14:textId="7B79E0AE" w:rsidR="00543420" w:rsidRPr="00714F57" w:rsidRDefault="00726F11" w:rsidP="00543420">
      <w:pPr>
        <w:shd w:val="clear" w:color="auto" w:fill="FFFFFF"/>
        <w:spacing w:after="0" w:line="270" w:lineRule="atLeast"/>
        <w:jc w:val="both"/>
        <w:textAlignment w:val="top"/>
        <w:rPr>
          <w:rFonts w:ascii="Arial" w:eastAsia="Times New Roman" w:hAnsi="Arial" w:cs="Arial"/>
          <w:b/>
          <w:color w:val="000000"/>
          <w:sz w:val="24"/>
          <w:szCs w:val="24"/>
          <w:u w:color="000000"/>
          <w:bdr w:val="nil"/>
          <w:lang w:eastAsia="es-MX"/>
        </w:rPr>
      </w:pPr>
      <w:r w:rsidRPr="00714F57">
        <w:rPr>
          <w:rFonts w:ascii="Arial" w:eastAsia="Times New Roman" w:hAnsi="Arial" w:cs="Arial"/>
          <w:b/>
          <w:color w:val="000000"/>
          <w:sz w:val="24"/>
          <w:szCs w:val="24"/>
          <w:u w:color="000000"/>
          <w:bdr w:val="nil"/>
          <w:lang w:eastAsia="es-MX"/>
        </w:rPr>
        <w:t>El Regidor Erich Amigón Velázquez se manifiesta en abstención.</w:t>
      </w:r>
    </w:p>
    <w:p w14:paraId="169FC08F" w14:textId="77777777" w:rsidR="0090566B" w:rsidRPr="00714F57" w:rsidRDefault="0090566B" w:rsidP="00543420">
      <w:pPr>
        <w:shd w:val="clear" w:color="auto" w:fill="FFFFFF"/>
        <w:spacing w:after="0" w:line="270" w:lineRule="atLeast"/>
        <w:jc w:val="both"/>
        <w:textAlignment w:val="top"/>
        <w:rPr>
          <w:rFonts w:ascii="Arial" w:eastAsia="Times New Roman" w:hAnsi="Arial" w:cs="Arial"/>
          <w:b/>
          <w:color w:val="000000"/>
          <w:sz w:val="24"/>
          <w:szCs w:val="24"/>
          <w:u w:color="000000"/>
          <w:bdr w:val="nil"/>
          <w:lang w:eastAsia="es-MX"/>
        </w:rPr>
      </w:pPr>
    </w:p>
    <w:p w14:paraId="6E780856" w14:textId="3376C5F0" w:rsidR="00543420" w:rsidRPr="008C3F94" w:rsidRDefault="00543420" w:rsidP="00543420">
      <w:pPr>
        <w:pBdr>
          <w:between w:val="nil"/>
          <w:bar w:val="nil"/>
        </w:pBdr>
        <w:spacing w:after="0" w:line="240" w:lineRule="auto"/>
        <w:rPr>
          <w:rFonts w:ascii="Arial" w:eastAsia="Times New Roman" w:hAnsi="Arial" w:cs="Arial"/>
          <w:b/>
          <w:color w:val="000000"/>
          <w:sz w:val="24"/>
          <w:szCs w:val="24"/>
          <w:u w:color="000000"/>
          <w:bdr w:val="nil"/>
          <w:lang w:eastAsia="es-MX"/>
        </w:rPr>
      </w:pPr>
      <w:r w:rsidRPr="00714F57">
        <w:rPr>
          <w:rFonts w:ascii="Arial" w:eastAsia="Times New Roman" w:hAnsi="Arial" w:cs="Arial"/>
          <w:b/>
          <w:color w:val="000000"/>
          <w:sz w:val="24"/>
          <w:szCs w:val="24"/>
          <w:u w:color="000000"/>
          <w:bdr w:val="nil"/>
          <w:lang w:eastAsia="es-MX"/>
        </w:rPr>
        <w:t xml:space="preserve">Se aprueba por </w:t>
      </w:r>
      <w:r w:rsidR="00714F57">
        <w:rPr>
          <w:rFonts w:ascii="Arial" w:eastAsia="Times New Roman" w:hAnsi="Arial" w:cs="Arial"/>
          <w:b/>
          <w:color w:val="000000"/>
          <w:sz w:val="24"/>
          <w:szCs w:val="24"/>
          <w:u w:color="000000"/>
          <w:bdr w:val="nil"/>
          <w:lang w:eastAsia="es-MX"/>
        </w:rPr>
        <w:t>mayoría</w:t>
      </w:r>
      <w:r w:rsidRPr="00714F57">
        <w:rPr>
          <w:rFonts w:ascii="Arial" w:eastAsia="Times New Roman" w:hAnsi="Arial" w:cs="Arial"/>
          <w:b/>
          <w:color w:val="000000"/>
          <w:sz w:val="24"/>
          <w:szCs w:val="24"/>
          <w:u w:color="000000"/>
          <w:bdr w:val="nil"/>
          <w:lang w:eastAsia="es-MX"/>
        </w:rPr>
        <w:t xml:space="preserve"> de votos.</w:t>
      </w:r>
    </w:p>
    <w:p w14:paraId="30B0FD16" w14:textId="77777777" w:rsidR="00543420" w:rsidRPr="008C3F94" w:rsidRDefault="00543420" w:rsidP="003D6491">
      <w:pPr>
        <w:pBdr>
          <w:between w:val="nil"/>
          <w:bar w:val="nil"/>
        </w:pBdr>
        <w:spacing w:after="0" w:line="240" w:lineRule="auto"/>
        <w:rPr>
          <w:rFonts w:ascii="Arial" w:eastAsia="Times New Roman" w:hAnsi="Arial" w:cs="Arial"/>
          <w:b/>
          <w:color w:val="000000"/>
          <w:sz w:val="24"/>
          <w:szCs w:val="24"/>
          <w:u w:color="000000"/>
          <w:bdr w:val="nil"/>
          <w:lang w:eastAsia="es-MX"/>
        </w:rPr>
      </w:pPr>
    </w:p>
    <w:p w14:paraId="7E75538E" w14:textId="0607C52A" w:rsidR="003D6491" w:rsidRPr="008C3F94" w:rsidRDefault="00543420"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PUNTO SIETE</w:t>
      </w:r>
    </w:p>
    <w:p w14:paraId="761372AE" w14:textId="77777777" w:rsidR="003D6491" w:rsidRPr="008C3F94" w:rsidRDefault="003D6491" w:rsidP="003D6491">
      <w:pPr>
        <w:pBdr>
          <w:between w:val="nil"/>
          <w:bar w:val="nil"/>
        </w:pBdr>
        <w:spacing w:after="0" w:line="240" w:lineRule="auto"/>
        <w:rPr>
          <w:rFonts w:ascii="Arial" w:eastAsia="Arial Bold" w:hAnsi="Arial" w:cs="Arial"/>
          <w:color w:val="000000"/>
          <w:sz w:val="24"/>
          <w:szCs w:val="24"/>
          <w:u w:color="000000"/>
          <w:bdr w:val="nil"/>
          <w:lang w:eastAsia="es-MX"/>
        </w:rPr>
      </w:pPr>
    </w:p>
    <w:p w14:paraId="63238667"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8C3F94">
        <w:rPr>
          <w:rFonts w:ascii="Arial" w:eastAsia="Arial Unicode MS" w:hAnsi="Arial" w:cs="Arial"/>
          <w:sz w:val="24"/>
          <w:szCs w:val="24"/>
          <w:bdr w:val="nil"/>
        </w:rPr>
        <w:t>La Secretaria del Ayuntamiento, manifiesta: Señor Presidente, informo a usted y al pleno que se ha dado cumplimiento al orden del día.</w:t>
      </w:r>
    </w:p>
    <w:p w14:paraId="64E80DBC"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14:paraId="3563C9DA" w14:textId="3184195A"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El Presidente Municipal, manifiesta: Honorable Cabildo, se han agotado los temas listados en el orden del día, por lo tanto declaro el cierre de la presente sesión extraordinaria de Cabildo, siendo las</w:t>
      </w:r>
      <w:r w:rsidR="00726F11">
        <w:rPr>
          <w:rFonts w:ascii="Arial" w:eastAsia="Times New Roman" w:hAnsi="Arial" w:cs="Arial"/>
          <w:color w:val="000000"/>
          <w:sz w:val="24"/>
          <w:szCs w:val="24"/>
          <w:u w:color="000000"/>
          <w:bdr w:val="nil"/>
          <w:lang w:eastAsia="es-MX"/>
        </w:rPr>
        <w:t xml:space="preserve"> diez</w:t>
      </w:r>
      <w:r w:rsidRPr="00234627">
        <w:rPr>
          <w:rFonts w:ascii="Arial" w:eastAsia="Times New Roman" w:hAnsi="Arial" w:cs="Arial"/>
          <w:color w:val="000000"/>
          <w:sz w:val="24"/>
          <w:szCs w:val="24"/>
          <w:u w:color="000000"/>
          <w:bdr w:val="nil"/>
          <w:lang w:eastAsia="es-MX"/>
        </w:rPr>
        <w:t xml:space="preserve"> horas con </w:t>
      </w:r>
      <w:r w:rsidR="00726F11">
        <w:rPr>
          <w:rFonts w:ascii="Arial" w:eastAsia="Times New Roman" w:hAnsi="Arial" w:cs="Arial"/>
          <w:color w:val="000000"/>
          <w:sz w:val="24"/>
          <w:szCs w:val="24"/>
          <w:u w:color="000000"/>
          <w:bdr w:val="nil"/>
          <w:lang w:eastAsia="es-MX"/>
        </w:rPr>
        <w:t>diez</w:t>
      </w:r>
      <w:r w:rsidRPr="00234627">
        <w:rPr>
          <w:rFonts w:ascii="Arial" w:eastAsia="Times New Roman" w:hAnsi="Arial" w:cs="Arial"/>
          <w:color w:val="000000"/>
          <w:sz w:val="24"/>
          <w:szCs w:val="24"/>
          <w:u w:color="000000"/>
          <w:bdr w:val="nil"/>
          <w:lang w:eastAsia="es-MX"/>
        </w:rPr>
        <w:t xml:space="preserve"> mi</w:t>
      </w:r>
      <w:r w:rsidR="004F2F82" w:rsidRPr="00234627">
        <w:rPr>
          <w:rFonts w:ascii="Arial" w:eastAsia="Times New Roman" w:hAnsi="Arial" w:cs="Arial"/>
          <w:color w:val="000000"/>
          <w:sz w:val="24"/>
          <w:szCs w:val="24"/>
          <w:u w:color="000000"/>
          <w:bdr w:val="nil"/>
          <w:lang w:eastAsia="es-MX"/>
        </w:rPr>
        <w:t>nutos</w:t>
      </w:r>
      <w:r w:rsidR="00CC7B46">
        <w:rPr>
          <w:rFonts w:ascii="Arial" w:eastAsia="Times New Roman" w:hAnsi="Arial" w:cs="Arial"/>
          <w:color w:val="000000"/>
          <w:sz w:val="24"/>
          <w:szCs w:val="24"/>
          <w:u w:color="000000"/>
          <w:bdr w:val="nil"/>
          <w:lang w:eastAsia="es-MX"/>
        </w:rPr>
        <w:t xml:space="preserve"> del día cuatro de octu</w:t>
      </w:r>
      <w:r w:rsidR="00A145EF">
        <w:rPr>
          <w:rFonts w:ascii="Arial" w:eastAsia="Times New Roman" w:hAnsi="Arial" w:cs="Arial"/>
          <w:color w:val="000000"/>
          <w:sz w:val="24"/>
          <w:szCs w:val="24"/>
          <w:u w:color="000000"/>
          <w:bdr w:val="nil"/>
          <w:lang w:eastAsia="es-MX"/>
        </w:rPr>
        <w:t>br</w:t>
      </w:r>
      <w:r w:rsidR="00880DEB">
        <w:rPr>
          <w:rFonts w:ascii="Arial" w:eastAsia="Times New Roman" w:hAnsi="Arial" w:cs="Arial"/>
          <w:color w:val="000000"/>
          <w:sz w:val="24"/>
          <w:szCs w:val="24"/>
          <w:u w:color="000000"/>
          <w:bdr w:val="nil"/>
          <w:lang w:eastAsia="es-MX"/>
        </w:rPr>
        <w:t>e</w:t>
      </w:r>
      <w:r w:rsidRPr="008C3F94">
        <w:rPr>
          <w:rFonts w:ascii="Arial" w:eastAsia="Times New Roman" w:hAnsi="Arial" w:cs="Arial"/>
          <w:color w:val="000000"/>
          <w:sz w:val="24"/>
          <w:szCs w:val="24"/>
          <w:u w:color="000000"/>
          <w:bdr w:val="nil"/>
          <w:lang w:eastAsia="es-MX"/>
        </w:rPr>
        <w:t xml:space="preserve"> de dos mil d</w:t>
      </w:r>
      <w:r w:rsidR="00CC7B46">
        <w:rPr>
          <w:rFonts w:ascii="Arial" w:eastAsia="Times New Roman" w:hAnsi="Arial" w:cs="Arial"/>
          <w:color w:val="000000"/>
          <w:sz w:val="24"/>
          <w:szCs w:val="24"/>
          <w:u w:color="000000"/>
          <w:bdr w:val="nil"/>
          <w:lang w:eastAsia="es-MX"/>
        </w:rPr>
        <w:t>ieciséis. Muchas gracias y buenos día</w:t>
      </w:r>
      <w:r w:rsidRPr="008C3F94">
        <w:rPr>
          <w:rFonts w:ascii="Arial" w:eastAsia="Times New Roman" w:hAnsi="Arial" w:cs="Arial"/>
          <w:color w:val="000000"/>
          <w:sz w:val="24"/>
          <w:szCs w:val="24"/>
          <w:u w:color="000000"/>
          <w:bdr w:val="nil"/>
          <w:lang w:eastAsia="es-MX"/>
        </w:rPr>
        <w:t>s a todos.</w:t>
      </w:r>
    </w:p>
    <w:p w14:paraId="504380E4"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B49CB8"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Ing. José Luis Galeazzi Berra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00B6798E"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52DDA164"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4BCF7146"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64ED2527"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19A737A1" w14:textId="77777777" w:rsidR="003D6491" w:rsidRPr="008C3F94" w:rsidRDefault="003D6491" w:rsidP="003D6491">
            <w:pPr>
              <w:pStyle w:val="Sinespaciado"/>
              <w:jc w:val="center"/>
              <w:rPr>
                <w:rFonts w:ascii="Arial" w:eastAsia="Times New Roman" w:hAnsi="Arial" w:cs="Arial"/>
                <w:sz w:val="24"/>
                <w:szCs w:val="24"/>
                <w:u w:color="000000"/>
              </w:rPr>
            </w:pPr>
          </w:p>
          <w:p w14:paraId="3F0DDC74" w14:textId="77777777" w:rsidR="003D6491" w:rsidRPr="008C3F94" w:rsidRDefault="003D6491"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2BEAFED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7E27D0DA"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42A65A1" w14:textId="77777777" w:rsidR="00695F27" w:rsidRDefault="00695F27" w:rsidP="003D6491">
            <w:pPr>
              <w:pStyle w:val="Sinespaciado"/>
              <w:jc w:val="center"/>
              <w:rPr>
                <w:rFonts w:ascii="Arial" w:eastAsia="Times New Roman" w:hAnsi="Arial" w:cs="Arial"/>
                <w:sz w:val="24"/>
                <w:szCs w:val="24"/>
                <w:u w:color="000000"/>
              </w:rPr>
            </w:pPr>
          </w:p>
          <w:p w14:paraId="7989AB19" w14:textId="77777777" w:rsidR="00695F27" w:rsidRDefault="00695F27" w:rsidP="003D6491">
            <w:pPr>
              <w:pStyle w:val="Sinespaciado"/>
              <w:jc w:val="center"/>
              <w:rPr>
                <w:rFonts w:ascii="Arial" w:eastAsia="Times New Roman" w:hAnsi="Arial" w:cs="Arial"/>
                <w:sz w:val="24"/>
                <w:szCs w:val="24"/>
                <w:u w:color="000000"/>
              </w:rPr>
            </w:pPr>
          </w:p>
          <w:p w14:paraId="60112380" w14:textId="77777777" w:rsidR="00695F27" w:rsidRDefault="00695F27"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34D7D1AD" w14:textId="77777777" w:rsidR="003D6491" w:rsidRPr="008C3F94"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1341D83C" w14:textId="77777777" w:rsidR="00695F27" w:rsidRDefault="00695F27" w:rsidP="003D6491">
            <w:pPr>
              <w:pStyle w:val="Sinespaciado"/>
              <w:jc w:val="center"/>
              <w:rPr>
                <w:rFonts w:ascii="Arial" w:eastAsia="Times New Roman" w:hAnsi="Arial" w:cs="Arial"/>
                <w:sz w:val="24"/>
                <w:szCs w:val="24"/>
                <w:u w:color="000000"/>
              </w:rPr>
            </w:pPr>
          </w:p>
          <w:p w14:paraId="0C8BDE10" w14:textId="77777777" w:rsidR="00695F27" w:rsidRDefault="00695F27"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8FA76F1" w14:textId="77777777" w:rsidR="003D6491" w:rsidRPr="008C3F94" w:rsidRDefault="003D6491" w:rsidP="003D6491">
            <w:pPr>
              <w:pStyle w:val="Sinespaciado"/>
              <w:jc w:val="center"/>
              <w:rPr>
                <w:rFonts w:ascii="Arial" w:eastAsia="Times New Roman" w:hAnsi="Arial" w:cs="Arial"/>
                <w:sz w:val="24"/>
                <w:szCs w:val="24"/>
                <w:u w:color="000000"/>
              </w:rPr>
            </w:pPr>
          </w:p>
          <w:p w14:paraId="3BB1ED98" w14:textId="77777777" w:rsidR="003D6491" w:rsidRPr="008C3F94" w:rsidRDefault="003D649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0B671DEF" w14:textId="77777777" w:rsidR="003D6491" w:rsidRPr="008C3F94" w:rsidRDefault="003D6491" w:rsidP="003D6491">
            <w:pPr>
              <w:pStyle w:val="Sinespaciado"/>
              <w:jc w:val="center"/>
              <w:rPr>
                <w:rFonts w:ascii="Arial" w:eastAsia="Times New Roman" w:hAnsi="Arial" w:cs="Arial"/>
                <w:sz w:val="24"/>
                <w:szCs w:val="24"/>
                <w:u w:color="000000"/>
              </w:rPr>
            </w:pPr>
          </w:p>
          <w:p w14:paraId="0DF40C1B" w14:textId="77777777" w:rsidR="003D6491" w:rsidRPr="008C3F94" w:rsidRDefault="003D6491" w:rsidP="003D6491">
            <w:pPr>
              <w:pStyle w:val="Sinespaciado"/>
              <w:jc w:val="center"/>
              <w:rPr>
                <w:rFonts w:ascii="Arial" w:eastAsia="Times New Roman" w:hAnsi="Arial" w:cs="Arial"/>
                <w:sz w:val="24"/>
                <w:szCs w:val="24"/>
                <w:u w:color="000000"/>
              </w:rPr>
            </w:pPr>
          </w:p>
          <w:p w14:paraId="668116B6"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53FFAFA8" w14:textId="77777777" w:rsidR="003D6491" w:rsidRPr="008C3F94" w:rsidRDefault="003D6491" w:rsidP="003D6491">
      <w:pPr>
        <w:pStyle w:val="Sinespaciado"/>
        <w:jc w:val="center"/>
        <w:rPr>
          <w:rFonts w:ascii="Times New Roman" w:eastAsia="Arial Unicode MS" w:hAnsi="Times New Roman" w:cs="Times New Roman"/>
          <w:sz w:val="24"/>
          <w:szCs w:val="24"/>
          <w:bdr w:val="nil"/>
        </w:rPr>
      </w:pPr>
    </w:p>
    <w:p w14:paraId="1302AE4B" w14:textId="77777777" w:rsidR="003D6491" w:rsidRPr="008C3F94" w:rsidRDefault="003D6491" w:rsidP="003D6491">
      <w:pPr>
        <w:pStyle w:val="Sinespaciado"/>
        <w:jc w:val="center"/>
        <w:rPr>
          <w:sz w:val="24"/>
          <w:szCs w:val="24"/>
        </w:rPr>
      </w:pPr>
    </w:p>
    <w:p w14:paraId="68E51E6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A8FB0" w14:textId="77777777" w:rsidR="00C53CEB" w:rsidRDefault="00C53CEB">
      <w:pPr>
        <w:spacing w:after="0" w:line="240" w:lineRule="auto"/>
      </w:pPr>
      <w:r>
        <w:separator/>
      </w:r>
    </w:p>
  </w:endnote>
  <w:endnote w:type="continuationSeparator" w:id="0">
    <w:p w14:paraId="3215A6B7" w14:textId="77777777" w:rsidR="00C53CEB" w:rsidRDefault="00C5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2BC6135B" w:rsidR="005B3A5E" w:rsidRDefault="005B3A5E">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443F67">
      <w:rPr>
        <w:rFonts w:ascii="Times New Roman Bold" w:eastAsia="Times New Roman Bold" w:hAnsi="Times New Roman Bold" w:cs="Times New Roman Bold"/>
        <w:noProof/>
      </w:rPr>
      <w:t>15</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443F67">
      <w:rPr>
        <w:rFonts w:ascii="Times New Roman Bold" w:eastAsia="Times New Roman Bold" w:hAnsi="Times New Roman Bold" w:cs="Times New Roman Bold"/>
        <w:noProof/>
      </w:rPr>
      <w:t>17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C4023" w14:textId="77777777" w:rsidR="00C53CEB" w:rsidRDefault="00C53CEB">
      <w:pPr>
        <w:spacing w:after="0" w:line="240" w:lineRule="auto"/>
      </w:pPr>
      <w:r>
        <w:separator/>
      </w:r>
    </w:p>
  </w:footnote>
  <w:footnote w:type="continuationSeparator" w:id="0">
    <w:p w14:paraId="00743588" w14:textId="77777777" w:rsidR="00C53CEB" w:rsidRDefault="00C53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B3A5E" w:rsidRDefault="005B3A5E">
    <w:pPr>
      <w:pStyle w:val="Ttulo2"/>
      <w:spacing w:before="0"/>
      <w:jc w:val="both"/>
      <w:rPr>
        <w:rFonts w:ascii="Arial" w:eastAsia="Arial" w:hAnsi="Arial" w:cs="Arial"/>
        <w:b w:val="0"/>
        <w:bCs w:val="0"/>
        <w:color w:val="000000"/>
        <w:sz w:val="20"/>
        <w:szCs w:val="20"/>
        <w:u w:color="000000"/>
      </w:rPr>
    </w:pPr>
  </w:p>
  <w:p w14:paraId="369D94E0"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B3A5E" w:rsidRDefault="005B3A5E">
    <w:pPr>
      <w:pStyle w:val="Ttulo2"/>
      <w:spacing w:before="0"/>
      <w:jc w:val="both"/>
      <w:rPr>
        <w:rFonts w:ascii="Arial" w:eastAsia="Arial" w:hAnsi="Arial" w:cs="Arial"/>
        <w:b w:val="0"/>
        <w:bCs w:val="0"/>
        <w:color w:val="000000"/>
        <w:sz w:val="20"/>
        <w:szCs w:val="20"/>
        <w:u w:color="000000"/>
      </w:rPr>
    </w:pPr>
  </w:p>
  <w:p w14:paraId="7EA6B2A1" w14:textId="77777777" w:rsidR="005B3A5E" w:rsidRDefault="005B3A5E">
    <w:pPr>
      <w:pStyle w:val="Ttulo2"/>
      <w:spacing w:before="0"/>
      <w:jc w:val="both"/>
      <w:rPr>
        <w:rFonts w:ascii="Arial"/>
        <w:b w:val="0"/>
        <w:bCs w:val="0"/>
        <w:color w:val="000000"/>
        <w:sz w:val="16"/>
        <w:szCs w:val="16"/>
        <w:u w:color="000000"/>
      </w:rPr>
    </w:pPr>
  </w:p>
  <w:p w14:paraId="5C1FC49F" w14:textId="77777777" w:rsidR="005B3A5E" w:rsidRDefault="005B3A5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B3A5E" w:rsidRDefault="005B3A5E">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ED3"/>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A2B11"/>
    <w:multiLevelType w:val="hybridMultilevel"/>
    <w:tmpl w:val="2C74AD1C"/>
    <w:lvl w:ilvl="0" w:tplc="A7FAB4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36708"/>
    <w:multiLevelType w:val="hybridMultilevel"/>
    <w:tmpl w:val="30384370"/>
    <w:lvl w:ilvl="0" w:tplc="9DA657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DAF2083"/>
    <w:multiLevelType w:val="hybridMultilevel"/>
    <w:tmpl w:val="90E65D9C"/>
    <w:lvl w:ilvl="0" w:tplc="8E8C1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CD2930"/>
    <w:multiLevelType w:val="hybridMultilevel"/>
    <w:tmpl w:val="DE0CFFC2"/>
    <w:lvl w:ilvl="0" w:tplc="71E6DCCC">
      <w:start w:val="1"/>
      <w:numFmt w:val="upperRoman"/>
      <w:lvlText w:val="%1."/>
      <w:lvlJc w:val="right"/>
      <w:pPr>
        <w:ind w:left="720" w:hanging="360"/>
      </w:pPr>
      <w:rPr>
        <w:b/>
      </w:rPr>
    </w:lvl>
    <w:lvl w:ilvl="1" w:tplc="5E7AFA0C">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5E4EF4"/>
    <w:multiLevelType w:val="hybridMultilevel"/>
    <w:tmpl w:val="1D9ADC18"/>
    <w:lvl w:ilvl="0" w:tplc="1A9A09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9435F5"/>
    <w:multiLevelType w:val="hybridMultilevel"/>
    <w:tmpl w:val="91444F6E"/>
    <w:lvl w:ilvl="0" w:tplc="8F06523A">
      <w:start w:val="1"/>
      <w:numFmt w:val="upperRoman"/>
      <w:lvlText w:val="%1."/>
      <w:lvlJc w:val="right"/>
      <w:pPr>
        <w:ind w:left="1077" w:hanging="360"/>
      </w:pPr>
      <w:rPr>
        <w:b/>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1A1C6129"/>
    <w:multiLevelType w:val="hybridMultilevel"/>
    <w:tmpl w:val="E730D494"/>
    <w:lvl w:ilvl="0" w:tplc="D3BC8F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25E47"/>
    <w:multiLevelType w:val="hybridMultilevel"/>
    <w:tmpl w:val="E766FA00"/>
    <w:lvl w:ilvl="0" w:tplc="67DA9D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E47D2"/>
    <w:multiLevelType w:val="hybridMultilevel"/>
    <w:tmpl w:val="F0A0A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0B6327"/>
    <w:multiLevelType w:val="hybridMultilevel"/>
    <w:tmpl w:val="014E63B8"/>
    <w:lvl w:ilvl="0" w:tplc="1256CF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1F7A1C"/>
    <w:multiLevelType w:val="hybridMultilevel"/>
    <w:tmpl w:val="866C49AC"/>
    <w:lvl w:ilvl="0" w:tplc="CC80CD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3176F7"/>
    <w:multiLevelType w:val="hybridMultilevel"/>
    <w:tmpl w:val="98BAB092"/>
    <w:lvl w:ilvl="0" w:tplc="5650C4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2B1908B3"/>
    <w:multiLevelType w:val="hybridMultilevel"/>
    <w:tmpl w:val="F5B0F6D8"/>
    <w:lvl w:ilvl="0" w:tplc="4014A4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1336B"/>
    <w:multiLevelType w:val="hybridMultilevel"/>
    <w:tmpl w:val="3EE2B868"/>
    <w:lvl w:ilvl="0" w:tplc="21DA31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5A7A1F"/>
    <w:multiLevelType w:val="hybridMultilevel"/>
    <w:tmpl w:val="FFD2B58A"/>
    <w:lvl w:ilvl="0" w:tplc="FA0418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712B4D"/>
    <w:multiLevelType w:val="hybridMultilevel"/>
    <w:tmpl w:val="D0B2ED7C"/>
    <w:lvl w:ilvl="0" w:tplc="710090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7A49B4"/>
    <w:multiLevelType w:val="hybridMultilevel"/>
    <w:tmpl w:val="277ABA04"/>
    <w:lvl w:ilvl="0" w:tplc="CEA674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214B52"/>
    <w:multiLevelType w:val="hybridMultilevel"/>
    <w:tmpl w:val="5C76A7E0"/>
    <w:lvl w:ilvl="0" w:tplc="BB4E2B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895452"/>
    <w:multiLevelType w:val="hybridMultilevel"/>
    <w:tmpl w:val="82E04C96"/>
    <w:lvl w:ilvl="0" w:tplc="080A0017">
      <w:start w:val="1"/>
      <w:numFmt w:val="lowerLetter"/>
      <w:lvlText w:val="%1)"/>
      <w:lvlJc w:val="left"/>
      <w:pPr>
        <w:ind w:left="720" w:hanging="360"/>
      </w:pPr>
    </w:lvl>
    <w:lvl w:ilvl="1" w:tplc="9D46FC1E">
      <w:numFmt w:val="bullet"/>
      <w:lvlText w:val=""/>
      <w:lvlJc w:val="left"/>
      <w:pPr>
        <w:ind w:left="1440" w:hanging="360"/>
      </w:pPr>
      <w:rPr>
        <w:rFonts w:ascii="Symbol" w:eastAsiaTheme="minorHAnsi" w:hAnsi="Symbol"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EA0A25"/>
    <w:multiLevelType w:val="hybridMultilevel"/>
    <w:tmpl w:val="FD1483E2"/>
    <w:lvl w:ilvl="0" w:tplc="DE7A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4C801C13"/>
    <w:multiLevelType w:val="hybridMultilevel"/>
    <w:tmpl w:val="B5DC31F4"/>
    <w:lvl w:ilvl="0" w:tplc="C2061A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8E66C6"/>
    <w:multiLevelType w:val="hybridMultilevel"/>
    <w:tmpl w:val="6E1C9706"/>
    <w:lvl w:ilvl="0" w:tplc="45BCAA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0F79E1"/>
    <w:multiLevelType w:val="hybridMultilevel"/>
    <w:tmpl w:val="DA5693F8"/>
    <w:lvl w:ilvl="0" w:tplc="3D72A29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810F4E"/>
    <w:multiLevelType w:val="hybridMultilevel"/>
    <w:tmpl w:val="29921AFA"/>
    <w:lvl w:ilvl="0" w:tplc="4F2819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B67DCB"/>
    <w:multiLevelType w:val="hybridMultilevel"/>
    <w:tmpl w:val="B43288CC"/>
    <w:lvl w:ilvl="0" w:tplc="6F50D9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EA52D5"/>
    <w:multiLevelType w:val="hybridMultilevel"/>
    <w:tmpl w:val="1C100E48"/>
    <w:lvl w:ilvl="0" w:tplc="285CC4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5A9129F3"/>
    <w:multiLevelType w:val="hybridMultilevel"/>
    <w:tmpl w:val="25409456"/>
    <w:lvl w:ilvl="0" w:tplc="213669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C5066D"/>
    <w:multiLevelType w:val="hybridMultilevel"/>
    <w:tmpl w:val="592E9184"/>
    <w:lvl w:ilvl="0" w:tplc="E124A1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616239B4"/>
    <w:multiLevelType w:val="hybridMultilevel"/>
    <w:tmpl w:val="EAD6A9E0"/>
    <w:lvl w:ilvl="0" w:tplc="844E10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B17067"/>
    <w:multiLevelType w:val="hybridMultilevel"/>
    <w:tmpl w:val="334A0EE2"/>
    <w:lvl w:ilvl="0" w:tplc="50F4F0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66B27A9C"/>
    <w:multiLevelType w:val="hybridMultilevel"/>
    <w:tmpl w:val="7D52263C"/>
    <w:lvl w:ilvl="0" w:tplc="271A5A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5F706E"/>
    <w:multiLevelType w:val="hybridMultilevel"/>
    <w:tmpl w:val="13BC970E"/>
    <w:lvl w:ilvl="0" w:tplc="82BCD4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D276D"/>
    <w:multiLevelType w:val="hybridMultilevel"/>
    <w:tmpl w:val="55A8A512"/>
    <w:lvl w:ilvl="0" w:tplc="45764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5D5A74"/>
    <w:multiLevelType w:val="hybridMultilevel"/>
    <w:tmpl w:val="B6402C74"/>
    <w:lvl w:ilvl="0" w:tplc="E5A81F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F77A3A"/>
    <w:multiLevelType w:val="hybridMultilevel"/>
    <w:tmpl w:val="D0806570"/>
    <w:lvl w:ilvl="0" w:tplc="DF3A534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56420D"/>
    <w:multiLevelType w:val="hybridMultilevel"/>
    <w:tmpl w:val="62AA9F64"/>
    <w:lvl w:ilvl="0" w:tplc="637C13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114329"/>
    <w:multiLevelType w:val="hybridMultilevel"/>
    <w:tmpl w:val="B42208FA"/>
    <w:lvl w:ilvl="0" w:tplc="A656B9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18"/>
  </w:num>
  <w:num w:numId="3">
    <w:abstractNumId w:val="31"/>
  </w:num>
  <w:num w:numId="4">
    <w:abstractNumId w:val="28"/>
  </w:num>
  <w:num w:numId="5">
    <w:abstractNumId w:val="43"/>
  </w:num>
  <w:num w:numId="6">
    <w:abstractNumId w:val="9"/>
  </w:num>
  <w:num w:numId="7">
    <w:abstractNumId w:val="1"/>
  </w:num>
  <w:num w:numId="8">
    <w:abstractNumId w:val="22"/>
  </w:num>
  <w:num w:numId="9">
    <w:abstractNumId w:val="21"/>
  </w:num>
  <w:num w:numId="10">
    <w:abstractNumId w:val="39"/>
  </w:num>
  <w:num w:numId="11">
    <w:abstractNumId w:val="5"/>
  </w:num>
  <w:num w:numId="12">
    <w:abstractNumId w:val="30"/>
  </w:num>
  <w:num w:numId="13">
    <w:abstractNumId w:val="40"/>
  </w:num>
  <w:num w:numId="14">
    <w:abstractNumId w:val="41"/>
  </w:num>
  <w:num w:numId="15">
    <w:abstractNumId w:val="29"/>
  </w:num>
  <w:num w:numId="16">
    <w:abstractNumId w:val="7"/>
  </w:num>
  <w:num w:numId="17">
    <w:abstractNumId w:val="20"/>
  </w:num>
  <w:num w:numId="18">
    <w:abstractNumId w:val="44"/>
  </w:num>
  <w:num w:numId="19">
    <w:abstractNumId w:val="2"/>
  </w:num>
  <w:num w:numId="20">
    <w:abstractNumId w:val="27"/>
  </w:num>
  <w:num w:numId="21">
    <w:abstractNumId w:val="33"/>
  </w:num>
  <w:num w:numId="22">
    <w:abstractNumId w:val="26"/>
  </w:num>
  <w:num w:numId="23">
    <w:abstractNumId w:val="6"/>
  </w:num>
  <w:num w:numId="24">
    <w:abstractNumId w:val="24"/>
  </w:num>
  <w:num w:numId="25">
    <w:abstractNumId w:val="13"/>
  </w:num>
  <w:num w:numId="26">
    <w:abstractNumId w:val="15"/>
  </w:num>
  <w:num w:numId="27">
    <w:abstractNumId w:val="36"/>
  </w:num>
  <w:num w:numId="28">
    <w:abstractNumId w:val="34"/>
  </w:num>
  <w:num w:numId="29">
    <w:abstractNumId w:val="19"/>
  </w:num>
  <w:num w:numId="30">
    <w:abstractNumId w:val="11"/>
  </w:num>
  <w:num w:numId="31">
    <w:abstractNumId w:val="12"/>
  </w:num>
  <w:num w:numId="32">
    <w:abstractNumId w:val="37"/>
  </w:num>
  <w:num w:numId="33">
    <w:abstractNumId w:val="45"/>
  </w:num>
  <w:num w:numId="34">
    <w:abstractNumId w:val="42"/>
  </w:num>
  <w:num w:numId="35">
    <w:abstractNumId w:val="4"/>
  </w:num>
  <w:num w:numId="36">
    <w:abstractNumId w:val="8"/>
  </w:num>
  <w:num w:numId="37">
    <w:abstractNumId w:val="25"/>
  </w:num>
  <w:num w:numId="38">
    <w:abstractNumId w:val="14"/>
  </w:num>
  <w:num w:numId="39">
    <w:abstractNumId w:val="3"/>
  </w:num>
  <w:num w:numId="40">
    <w:abstractNumId w:val="32"/>
  </w:num>
  <w:num w:numId="41">
    <w:abstractNumId w:val="38"/>
  </w:num>
  <w:num w:numId="42">
    <w:abstractNumId w:val="35"/>
  </w:num>
  <w:num w:numId="43">
    <w:abstractNumId w:val="46"/>
  </w:num>
  <w:num w:numId="44">
    <w:abstractNumId w:val="17"/>
  </w:num>
  <w:num w:numId="45">
    <w:abstractNumId w:val="16"/>
  </w:num>
  <w:num w:numId="46">
    <w:abstractNumId w:val="23"/>
  </w:num>
  <w:num w:numId="47">
    <w:abstractNumId w:val="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37D7A"/>
    <w:rsid w:val="000418A2"/>
    <w:rsid w:val="000758F3"/>
    <w:rsid w:val="00080401"/>
    <w:rsid w:val="000C1583"/>
    <w:rsid w:val="000C191F"/>
    <w:rsid w:val="000D54D9"/>
    <w:rsid w:val="0013771E"/>
    <w:rsid w:val="00144D7D"/>
    <w:rsid w:val="001F7E43"/>
    <w:rsid w:val="00234627"/>
    <w:rsid w:val="00242074"/>
    <w:rsid w:val="00295E14"/>
    <w:rsid w:val="002B5FBA"/>
    <w:rsid w:val="002C19EE"/>
    <w:rsid w:val="00330402"/>
    <w:rsid w:val="003719F0"/>
    <w:rsid w:val="003C0BE6"/>
    <w:rsid w:val="003D6491"/>
    <w:rsid w:val="00412874"/>
    <w:rsid w:val="00432662"/>
    <w:rsid w:val="00433EA4"/>
    <w:rsid w:val="00443F67"/>
    <w:rsid w:val="004F2F82"/>
    <w:rsid w:val="00543420"/>
    <w:rsid w:val="005542EE"/>
    <w:rsid w:val="005B3A5E"/>
    <w:rsid w:val="00601B53"/>
    <w:rsid w:val="006065B5"/>
    <w:rsid w:val="00613355"/>
    <w:rsid w:val="00620961"/>
    <w:rsid w:val="006511E6"/>
    <w:rsid w:val="00674412"/>
    <w:rsid w:val="00695F27"/>
    <w:rsid w:val="006C060A"/>
    <w:rsid w:val="006C498B"/>
    <w:rsid w:val="006F7E5F"/>
    <w:rsid w:val="00703ACE"/>
    <w:rsid w:val="00714F57"/>
    <w:rsid w:val="00723DF0"/>
    <w:rsid w:val="00726F11"/>
    <w:rsid w:val="0076037F"/>
    <w:rsid w:val="00796DEF"/>
    <w:rsid w:val="00800456"/>
    <w:rsid w:val="008430F6"/>
    <w:rsid w:val="00846C0C"/>
    <w:rsid w:val="008777BD"/>
    <w:rsid w:val="00880DEB"/>
    <w:rsid w:val="00884BC7"/>
    <w:rsid w:val="008B60E0"/>
    <w:rsid w:val="008C3F94"/>
    <w:rsid w:val="008C4DC6"/>
    <w:rsid w:val="008E43A6"/>
    <w:rsid w:val="0090566B"/>
    <w:rsid w:val="009121AC"/>
    <w:rsid w:val="009129BC"/>
    <w:rsid w:val="00964DD1"/>
    <w:rsid w:val="00982471"/>
    <w:rsid w:val="00993B6F"/>
    <w:rsid w:val="009B23EC"/>
    <w:rsid w:val="009C3359"/>
    <w:rsid w:val="00A04C93"/>
    <w:rsid w:val="00A145EF"/>
    <w:rsid w:val="00A6615A"/>
    <w:rsid w:val="00A74E5F"/>
    <w:rsid w:val="00A817E1"/>
    <w:rsid w:val="00AC2AB0"/>
    <w:rsid w:val="00AF1AEF"/>
    <w:rsid w:val="00B407C2"/>
    <w:rsid w:val="00B4539C"/>
    <w:rsid w:val="00B64064"/>
    <w:rsid w:val="00BC685A"/>
    <w:rsid w:val="00BD5195"/>
    <w:rsid w:val="00BF40B0"/>
    <w:rsid w:val="00C01D39"/>
    <w:rsid w:val="00C07DF4"/>
    <w:rsid w:val="00C1048F"/>
    <w:rsid w:val="00C25B10"/>
    <w:rsid w:val="00C53CEB"/>
    <w:rsid w:val="00C63C1F"/>
    <w:rsid w:val="00CC7B46"/>
    <w:rsid w:val="00CD1824"/>
    <w:rsid w:val="00CD1D41"/>
    <w:rsid w:val="00D16D7E"/>
    <w:rsid w:val="00D42BDA"/>
    <w:rsid w:val="00D64CE2"/>
    <w:rsid w:val="00D85F79"/>
    <w:rsid w:val="00DC2811"/>
    <w:rsid w:val="00DD4BB6"/>
    <w:rsid w:val="00E22016"/>
    <w:rsid w:val="00E24CE9"/>
    <w:rsid w:val="00E62FB1"/>
    <w:rsid w:val="00ED1541"/>
    <w:rsid w:val="00F00886"/>
    <w:rsid w:val="00F75A49"/>
    <w:rsid w:val="00F769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126C7D97-8A0D-4588-8CF3-7893A27A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37"/>
      </w:numPr>
    </w:pPr>
  </w:style>
  <w:style w:type="numbering" w:customStyle="1" w:styleId="Lista41">
    <w:name w:val="Lista 41"/>
    <w:basedOn w:val="Sinlista"/>
    <w:rsid w:val="00800456"/>
    <w:pPr>
      <w:numPr>
        <w:numId w:val="38"/>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9"/>
      </w:numPr>
    </w:pPr>
  </w:style>
  <w:style w:type="numbering" w:customStyle="1" w:styleId="List10">
    <w:name w:val="List 10"/>
    <w:basedOn w:val="Sinlista"/>
    <w:rsid w:val="00800456"/>
    <w:pPr>
      <w:numPr>
        <w:numId w:val="40"/>
      </w:numPr>
    </w:pPr>
  </w:style>
  <w:style w:type="numbering" w:customStyle="1" w:styleId="List11">
    <w:name w:val="List 11"/>
    <w:basedOn w:val="Sinlista"/>
    <w:rsid w:val="00800456"/>
    <w:pPr>
      <w:numPr>
        <w:numId w:val="41"/>
      </w:numPr>
    </w:pPr>
  </w:style>
  <w:style w:type="numbering" w:customStyle="1" w:styleId="List12">
    <w:name w:val="List 12"/>
    <w:basedOn w:val="Sinlista"/>
    <w:rsid w:val="00800456"/>
    <w:pPr>
      <w:numPr>
        <w:numId w:val="42"/>
      </w:numPr>
    </w:pPr>
  </w:style>
  <w:style w:type="numbering" w:customStyle="1" w:styleId="List13">
    <w:name w:val="List 13"/>
    <w:basedOn w:val="Sinlista"/>
    <w:rsid w:val="00800456"/>
    <w:pPr>
      <w:numPr>
        <w:numId w:val="43"/>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44"/>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semiHidden/>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45"/>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4977</Words>
  <Characters>27375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6</cp:revision>
  <cp:lastPrinted>2016-10-06T13:40:00Z</cp:lastPrinted>
  <dcterms:created xsi:type="dcterms:W3CDTF">2016-10-06T01:08:00Z</dcterms:created>
  <dcterms:modified xsi:type="dcterms:W3CDTF">2016-10-06T13:41:00Z</dcterms:modified>
</cp:coreProperties>
</file>