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53" w:rsidRPr="007F1D7B" w:rsidRDefault="00DD4253" w:rsidP="00A97C2A">
      <w:pPr>
        <w:jc w:val="center"/>
        <w:rPr>
          <w:rFonts w:ascii="Arial" w:hAnsi="Arial" w:cs="Arial"/>
          <w:b/>
          <w:sz w:val="22"/>
          <w:szCs w:val="22"/>
        </w:rPr>
      </w:pPr>
      <w:r w:rsidRPr="007F1D7B">
        <w:rPr>
          <w:rFonts w:ascii="Arial" w:hAnsi="Arial" w:cs="Arial"/>
          <w:b/>
          <w:sz w:val="22"/>
          <w:szCs w:val="22"/>
        </w:rPr>
        <w:t>H. AYUNTAMIENTO DEL MUNICIPIO</w:t>
      </w:r>
    </w:p>
    <w:p w:rsidR="00DD4253" w:rsidRPr="007F1D7B" w:rsidRDefault="00DD4253" w:rsidP="00A97C2A">
      <w:pPr>
        <w:jc w:val="center"/>
        <w:rPr>
          <w:rFonts w:ascii="Arial" w:hAnsi="Arial" w:cs="Arial"/>
          <w:b/>
          <w:sz w:val="22"/>
          <w:szCs w:val="22"/>
        </w:rPr>
      </w:pPr>
      <w:r w:rsidRPr="007F1D7B">
        <w:rPr>
          <w:rFonts w:ascii="Arial" w:hAnsi="Arial" w:cs="Arial"/>
          <w:b/>
          <w:sz w:val="22"/>
          <w:szCs w:val="22"/>
        </w:rPr>
        <w:t xml:space="preserve"> DE </w:t>
      </w:r>
      <w:r w:rsidRPr="007F1D7B">
        <w:rPr>
          <w:rFonts w:ascii="Arial" w:hAnsi="Arial" w:cs="Arial"/>
          <w:b/>
          <w:noProof/>
          <w:sz w:val="22"/>
          <w:szCs w:val="22"/>
        </w:rPr>
        <w:t>ATLIXCO</w:t>
      </w:r>
      <w:r w:rsidRPr="007F1D7B">
        <w:rPr>
          <w:rFonts w:ascii="Arial" w:hAnsi="Arial" w:cs="Arial"/>
          <w:b/>
          <w:sz w:val="22"/>
          <w:szCs w:val="22"/>
        </w:rPr>
        <w:t>,</w:t>
      </w:r>
      <w:r w:rsidR="00C06EA4" w:rsidRPr="007F1D7B">
        <w:rPr>
          <w:rFonts w:ascii="Arial" w:hAnsi="Arial" w:cs="Arial"/>
          <w:b/>
          <w:sz w:val="22"/>
          <w:szCs w:val="22"/>
        </w:rPr>
        <w:t xml:space="preserve"> PUEBLA</w:t>
      </w:r>
    </w:p>
    <w:p w:rsidR="00DD4253" w:rsidRPr="007F1D7B" w:rsidRDefault="00DD4253" w:rsidP="00A97C2A">
      <w:pPr>
        <w:jc w:val="center"/>
        <w:rPr>
          <w:rFonts w:ascii="Arial" w:hAnsi="Arial" w:cs="Arial"/>
          <w:b/>
          <w:sz w:val="22"/>
          <w:szCs w:val="22"/>
        </w:rPr>
      </w:pPr>
      <w:r w:rsidRPr="007F1D7B">
        <w:rPr>
          <w:rFonts w:ascii="Arial" w:hAnsi="Arial" w:cs="Arial"/>
          <w:b/>
          <w:sz w:val="22"/>
          <w:szCs w:val="22"/>
        </w:rPr>
        <w:t>2014-2018</w:t>
      </w:r>
    </w:p>
    <w:p w:rsidR="00DD4253" w:rsidRPr="007F1D7B" w:rsidRDefault="00DD4253" w:rsidP="00A97C2A">
      <w:pPr>
        <w:jc w:val="center"/>
        <w:rPr>
          <w:rFonts w:ascii="Arial" w:hAnsi="Arial" w:cs="Arial"/>
          <w:b/>
          <w:strike/>
          <w:sz w:val="22"/>
          <w:szCs w:val="22"/>
        </w:rPr>
      </w:pPr>
      <w:r w:rsidRPr="007F1D7B">
        <w:rPr>
          <w:rFonts w:ascii="Arial" w:hAnsi="Arial" w:cs="Arial"/>
          <w:b/>
          <w:sz w:val="22"/>
          <w:szCs w:val="22"/>
        </w:rPr>
        <w:t>ACTA DE CABILDO</w:t>
      </w:r>
    </w:p>
    <w:p w:rsidR="00DD4253" w:rsidRPr="007F1D7B" w:rsidRDefault="00DD4253" w:rsidP="00A97C2A">
      <w:pPr>
        <w:pStyle w:val="Textoindependiente"/>
        <w:rPr>
          <w:rFonts w:ascii="Arial" w:hAnsi="Arial" w:cs="Arial"/>
          <w:sz w:val="22"/>
          <w:szCs w:val="22"/>
        </w:rPr>
      </w:pPr>
    </w:p>
    <w:p w:rsidR="00DD4253" w:rsidRPr="007F1D7B" w:rsidRDefault="00DD4253" w:rsidP="00A97C2A">
      <w:pPr>
        <w:pStyle w:val="Textoindependiente"/>
        <w:rPr>
          <w:rFonts w:ascii="Arial" w:hAnsi="Arial" w:cs="Arial"/>
          <w:sz w:val="22"/>
          <w:szCs w:val="22"/>
        </w:rPr>
      </w:pPr>
      <w:r w:rsidRPr="007F1D7B">
        <w:rPr>
          <w:rFonts w:ascii="Arial" w:hAnsi="Arial" w:cs="Arial"/>
          <w:sz w:val="22"/>
          <w:szCs w:val="22"/>
        </w:rPr>
        <w:t xml:space="preserve">EN EL MUNICIPIO DE </w:t>
      </w:r>
      <w:r w:rsidRPr="007F1D7B">
        <w:rPr>
          <w:rFonts w:ascii="Arial" w:hAnsi="Arial" w:cs="Arial"/>
          <w:b/>
          <w:noProof/>
          <w:sz w:val="22"/>
          <w:szCs w:val="22"/>
        </w:rPr>
        <w:t>ATLIXCO</w:t>
      </w:r>
      <w:r w:rsidRPr="007F1D7B">
        <w:rPr>
          <w:rFonts w:ascii="Arial" w:hAnsi="Arial" w:cs="Arial"/>
          <w:sz w:val="22"/>
          <w:szCs w:val="22"/>
        </w:rPr>
        <w:t>, ESTADO</w:t>
      </w:r>
      <w:r w:rsidR="007B5A94" w:rsidRPr="007F1D7B">
        <w:rPr>
          <w:rFonts w:ascii="Arial" w:hAnsi="Arial" w:cs="Arial"/>
          <w:sz w:val="22"/>
          <w:szCs w:val="22"/>
        </w:rPr>
        <w:t xml:space="preserve"> DE PUEBLA, SIENDO LAS 14:4</w:t>
      </w:r>
      <w:r w:rsidR="00C06EA4" w:rsidRPr="007F1D7B">
        <w:rPr>
          <w:rFonts w:ascii="Arial" w:hAnsi="Arial" w:cs="Arial"/>
          <w:sz w:val="22"/>
          <w:szCs w:val="22"/>
        </w:rPr>
        <w:t>0 HORAS DEL DÍA 18 DE NOVIEMBRE DEL AÑO 2016,</w:t>
      </w:r>
      <w:r w:rsidRPr="007F1D7B">
        <w:rPr>
          <w:rFonts w:ascii="Arial" w:hAnsi="Arial" w:cs="Arial"/>
          <w:sz w:val="22"/>
          <w:szCs w:val="22"/>
        </w:rPr>
        <w:t xml:space="preserve"> REUNIDOS EN EL SALÓN DE CABILDOS DEL PALACIO MUNICIPAL LOS CC. PRESIDENTE MUNICIPAL, REGIDO</w:t>
      </w:r>
      <w:r w:rsidR="00C06EA4" w:rsidRPr="007F1D7B">
        <w:rPr>
          <w:rFonts w:ascii="Arial" w:hAnsi="Arial" w:cs="Arial"/>
          <w:sz w:val="22"/>
          <w:szCs w:val="22"/>
        </w:rPr>
        <w:t>RES,</w:t>
      </w:r>
      <w:r w:rsidR="00A8521D">
        <w:rPr>
          <w:rFonts w:ascii="Arial" w:hAnsi="Arial" w:cs="Arial"/>
          <w:sz w:val="22"/>
          <w:szCs w:val="22"/>
        </w:rPr>
        <w:t xml:space="preserve"> EXCEPTO EL REGIDOR RODOLFO CHÁVEZ ESCUDERO, PRESIDENTE DE LA COMISIÓN DE ECOLOGÍA Y MEDIO AMBIENTE SUSTENTABLE,</w:t>
      </w:r>
      <w:r w:rsidR="00C06EA4" w:rsidRPr="007F1D7B">
        <w:rPr>
          <w:rFonts w:ascii="Arial" w:hAnsi="Arial" w:cs="Arial"/>
          <w:sz w:val="22"/>
          <w:szCs w:val="22"/>
        </w:rPr>
        <w:t xml:space="preserve"> SÍNDICO MUNICIPAL, TESORERA Y SECRETARIA</w:t>
      </w:r>
      <w:r w:rsidRPr="007F1D7B">
        <w:rPr>
          <w:rFonts w:ascii="Arial" w:hAnsi="Arial" w:cs="Arial"/>
          <w:sz w:val="22"/>
          <w:szCs w:val="22"/>
        </w:rPr>
        <w:t xml:space="preserve"> DEL AYUNTAMIENTO QUIEN ACTÚA Y DA FE DE LA PRESENTE, CON FUNDAMENTO EN LOS ARTÍCULOS 70 A 78 Y 91 DE LA LEY ORGÁNICA MUNICIPAL; 11 APARTADO B FRACCIÓN I Y 40 DE LA LEY DE PLANEACIÓN PARA EL DESARROLLO DEL ESTADO DE PUEBLA, Y UNA VEZ VERIFICADO EL QUÓRUM LEGAL, SE DA INICIO A LA </w:t>
      </w:r>
      <w:r w:rsidR="00C06EA4" w:rsidRPr="007F1D7B">
        <w:rPr>
          <w:rFonts w:ascii="Arial" w:hAnsi="Arial" w:cs="Arial"/>
          <w:sz w:val="22"/>
          <w:szCs w:val="22"/>
        </w:rPr>
        <w:t>NONAGÉSIMA</w:t>
      </w:r>
      <w:r w:rsidR="00A8521D">
        <w:rPr>
          <w:rFonts w:ascii="Arial" w:hAnsi="Arial" w:cs="Arial"/>
          <w:sz w:val="22"/>
          <w:szCs w:val="22"/>
        </w:rPr>
        <w:t xml:space="preserve"> CUARTA</w:t>
      </w:r>
      <w:r w:rsidR="00C06EA4" w:rsidRPr="007F1D7B">
        <w:rPr>
          <w:rFonts w:ascii="Arial" w:hAnsi="Arial" w:cs="Arial"/>
          <w:sz w:val="22"/>
          <w:szCs w:val="22"/>
        </w:rPr>
        <w:t xml:space="preserve"> SESIÓN EXTRAORDINARIA </w:t>
      </w:r>
      <w:r w:rsidRPr="007F1D7B">
        <w:rPr>
          <w:rFonts w:ascii="Arial" w:hAnsi="Arial" w:cs="Arial"/>
          <w:sz w:val="22"/>
          <w:szCs w:val="22"/>
        </w:rPr>
        <w:t>DE CABILDO CON EL OBJETO DE TOMAR LOS SIGUIENTES:</w:t>
      </w:r>
    </w:p>
    <w:p w:rsidR="00DD4253" w:rsidRPr="007F1D7B" w:rsidRDefault="00DD4253" w:rsidP="00A97C2A">
      <w:pPr>
        <w:pStyle w:val="Textoindependiente"/>
        <w:jc w:val="center"/>
        <w:rPr>
          <w:rFonts w:ascii="Arial" w:hAnsi="Arial" w:cs="Arial"/>
          <w:b/>
          <w:sz w:val="22"/>
          <w:szCs w:val="22"/>
        </w:rPr>
      </w:pPr>
      <w:r w:rsidRPr="007F1D7B">
        <w:rPr>
          <w:rFonts w:ascii="Arial" w:hAnsi="Arial" w:cs="Arial"/>
          <w:b/>
          <w:sz w:val="22"/>
          <w:szCs w:val="22"/>
        </w:rPr>
        <w:t>ACUERDOS</w:t>
      </w:r>
    </w:p>
    <w:p w:rsidR="00DD4253" w:rsidRPr="007F1D7B" w:rsidRDefault="00DD4253" w:rsidP="00A97C2A">
      <w:pPr>
        <w:pStyle w:val="Textoindependiente"/>
        <w:rPr>
          <w:rFonts w:ascii="Arial" w:hAnsi="Arial" w:cs="Arial"/>
          <w:sz w:val="22"/>
          <w:szCs w:val="22"/>
        </w:rPr>
      </w:pPr>
    </w:p>
    <w:p w:rsidR="00DD4253" w:rsidRPr="007F1D7B" w:rsidRDefault="00DD4253" w:rsidP="00A97C2A">
      <w:pPr>
        <w:jc w:val="both"/>
        <w:rPr>
          <w:rFonts w:ascii="Arial" w:hAnsi="Arial" w:cs="Arial"/>
          <w:sz w:val="22"/>
          <w:szCs w:val="22"/>
        </w:rPr>
      </w:pPr>
      <w:r w:rsidRPr="007F1D7B">
        <w:rPr>
          <w:rFonts w:ascii="Arial" w:hAnsi="Arial" w:cs="Arial"/>
          <w:b/>
          <w:sz w:val="22"/>
          <w:szCs w:val="22"/>
          <w:lang w:val="es-MX"/>
        </w:rPr>
        <w:t xml:space="preserve">PRIMERO.- </w:t>
      </w:r>
      <w:r w:rsidRPr="007F1D7B">
        <w:rPr>
          <w:rFonts w:ascii="Arial" w:hAnsi="Arial" w:cs="Arial"/>
          <w:sz w:val="22"/>
          <w:szCs w:val="22"/>
        </w:rPr>
        <w:t xml:space="preserve">EL HONORABLE CABILDO AUTORIZA AL PRESIDENTE MUNICIPAL A CELEBRAR UN CONVENIO MODIFICATORIO AL ANEXO ESPECÍFICO DE FECHA </w:t>
      </w:r>
      <w:r w:rsidRPr="007F1D7B">
        <w:rPr>
          <w:rFonts w:ascii="Arial" w:hAnsi="Arial" w:cs="Arial"/>
          <w:noProof/>
          <w:sz w:val="22"/>
          <w:szCs w:val="22"/>
        </w:rPr>
        <w:t>14 DE JULIO DE 2014</w:t>
      </w:r>
      <w:r w:rsidRPr="007F1D7B">
        <w:rPr>
          <w:rFonts w:ascii="Arial" w:hAnsi="Arial" w:cs="Arial"/>
          <w:sz w:val="22"/>
          <w:szCs w:val="22"/>
        </w:rPr>
        <w:t>, AL CONVENIO DE COORDINACIÓN SUSCRITO EL 22 DE MAYO DE 2014,  ASÍ COMO SU CONVENIO MODIFICATORIO DE FECHA 10 DE NOVIEMBRE DE 2016 ENTRE EL GOBIERNO DEL ESTADO DE PUEBLA, POR CONDUCTO DE LA SECRETARÍA GENERAL DE GOBIERNO</w:t>
      </w:r>
      <w:bookmarkStart w:id="0" w:name="_GoBack"/>
      <w:bookmarkEnd w:id="0"/>
      <w:r w:rsidRPr="007F1D7B">
        <w:rPr>
          <w:rFonts w:ascii="Arial" w:hAnsi="Arial" w:cs="Arial"/>
          <w:sz w:val="22"/>
          <w:szCs w:val="22"/>
        </w:rPr>
        <w:t xml:space="preserve">, REPRESENTADA POR SU TITULAR, DIÓDORO HUMBERTO CARRASCO ALTAMIRANO, ASISTIDO DEL SUBSECRETARIO DE DESARROLLO POLÍTICO Y PARTICIPACIÓN CIUDADANA, FERNANDO MORALES MARTÍNEZ, Y POR OTRA PARTE LOS  MUNICIPIOS DEL ESTADO DE PUEBLA, REPRESENTADOS POR SUS CORREPONDIENTES PRESIDENTES MUNICIPALES; CUYO OBJETO CONSISTE EN ESTABLECER LAS BASES DE COORDINACIÓN Y COLABORACIÓN PARA QUE LA SECRETARÍA GENERAL DE GOBIERNO EJECUTE EN LOS MUNICIPIOS UN </w:t>
      </w:r>
      <w:r w:rsidRPr="007F1D7B">
        <w:rPr>
          <w:rFonts w:ascii="Arial" w:hAnsi="Arial" w:cs="Arial"/>
          <w:b/>
          <w:sz w:val="22"/>
          <w:szCs w:val="22"/>
        </w:rPr>
        <w:t>PROGRAMA DE ATENCIÓN Y FORTALECIMIENTO A MUNICIPIOS “PAFMUN”</w:t>
      </w:r>
      <w:r w:rsidRPr="007F1D7B">
        <w:rPr>
          <w:rFonts w:ascii="Arial" w:hAnsi="Arial" w:cs="Arial"/>
          <w:sz w:val="22"/>
          <w:szCs w:val="22"/>
        </w:rPr>
        <w:t xml:space="preserve">, POR MEDIO DE LA ASESORÍA, VINCULACIÓN, CAPACITACIÓN Y SEGUIMIENTO. </w:t>
      </w:r>
    </w:p>
    <w:p w:rsidR="00DD4253" w:rsidRPr="007F1D7B" w:rsidRDefault="00DD4253" w:rsidP="00A97C2A">
      <w:pPr>
        <w:jc w:val="both"/>
        <w:rPr>
          <w:rFonts w:ascii="Arial" w:hAnsi="Arial" w:cs="Arial"/>
          <w:sz w:val="22"/>
          <w:szCs w:val="22"/>
        </w:rPr>
      </w:pPr>
    </w:p>
    <w:p w:rsidR="00DD4253" w:rsidRPr="007F1D7B" w:rsidRDefault="00DD4253" w:rsidP="00A97C2A">
      <w:pPr>
        <w:ind w:right="-91"/>
        <w:jc w:val="both"/>
        <w:rPr>
          <w:rFonts w:ascii="Arial" w:hAnsi="Arial" w:cs="Arial"/>
          <w:sz w:val="22"/>
          <w:szCs w:val="22"/>
          <w:lang w:val="es-MX"/>
        </w:rPr>
      </w:pPr>
      <w:r w:rsidRPr="007F1D7B">
        <w:rPr>
          <w:rFonts w:ascii="Arial" w:hAnsi="Arial" w:cs="Arial"/>
          <w:sz w:val="22"/>
          <w:szCs w:val="22"/>
        </w:rPr>
        <w:t xml:space="preserve">DICHO </w:t>
      </w:r>
      <w:r w:rsidRPr="007F1D7B">
        <w:rPr>
          <w:rFonts w:ascii="Arial" w:hAnsi="Arial" w:cs="Arial"/>
          <w:b/>
          <w:sz w:val="22"/>
          <w:szCs w:val="22"/>
        </w:rPr>
        <w:t xml:space="preserve">CONVENIO MODIFICATORIO AL ANEXO ESPECÍFICO DE FECHA </w:t>
      </w:r>
      <w:r w:rsidRPr="007F1D7B">
        <w:rPr>
          <w:rFonts w:ascii="Arial" w:hAnsi="Arial" w:cs="Arial"/>
          <w:noProof/>
          <w:sz w:val="22"/>
          <w:szCs w:val="22"/>
        </w:rPr>
        <w:t>14 DE JULIO DE 2014</w:t>
      </w:r>
      <w:r w:rsidRPr="007F1D7B">
        <w:rPr>
          <w:rFonts w:ascii="Arial" w:hAnsi="Arial" w:cs="Arial"/>
          <w:sz w:val="22"/>
          <w:szCs w:val="22"/>
        </w:rPr>
        <w:t xml:space="preserve"> TENDRÁ POR OBJETO ESTABLECER LOS TÉRMINOS Y CONDICIONES EN QUE EL MUNICIPIO DESTINARÁ PARA LA EJECUCIÓN DEL “</w:t>
      </w:r>
      <w:r w:rsidRPr="007F1D7B">
        <w:rPr>
          <w:rFonts w:ascii="Arial" w:hAnsi="Arial" w:cs="Arial"/>
          <w:b/>
          <w:sz w:val="22"/>
          <w:szCs w:val="22"/>
        </w:rPr>
        <w:t>PAFMUN”</w:t>
      </w:r>
      <w:r w:rsidRPr="007F1D7B">
        <w:rPr>
          <w:rFonts w:ascii="Arial" w:hAnsi="Arial" w:cs="Arial"/>
          <w:sz w:val="22"/>
          <w:szCs w:val="22"/>
        </w:rPr>
        <w:t>, LA CANTIDAD EQUIVALENTE DE HASTA EL UNO POR CIENTO DE LAS PARTICIPACIONES ESTIMADAS QUE LE CORRESPONDAN PARA EL EJERCICIO FISCAL 2014, DIVIDIDO ENTRE DOCE, PUBLICADAS EN EL PERIÓDICO OFICIAL DEL ESTADO CON FECHA 24 DE ENERO DE 2014.</w:t>
      </w:r>
    </w:p>
    <w:p w:rsidR="00DD4253" w:rsidRPr="007F1D7B" w:rsidRDefault="00DD4253" w:rsidP="00A97C2A">
      <w:pPr>
        <w:ind w:right="-91"/>
        <w:jc w:val="both"/>
        <w:rPr>
          <w:rFonts w:ascii="Arial" w:hAnsi="Arial" w:cs="Arial"/>
          <w:sz w:val="22"/>
          <w:szCs w:val="22"/>
          <w:lang w:val="es-MX"/>
        </w:rPr>
      </w:pPr>
    </w:p>
    <w:p w:rsidR="00DD4253" w:rsidRPr="007F1D7B" w:rsidRDefault="00DD4253" w:rsidP="00A97C2A">
      <w:pPr>
        <w:ind w:right="-91"/>
        <w:jc w:val="both"/>
        <w:rPr>
          <w:rFonts w:ascii="Arial" w:hAnsi="Arial" w:cs="Arial"/>
          <w:sz w:val="22"/>
          <w:szCs w:val="22"/>
          <w:lang w:val="es-MX"/>
        </w:rPr>
      </w:pPr>
    </w:p>
    <w:p w:rsidR="00DD4253" w:rsidRPr="007F1D7B" w:rsidRDefault="00DD4253" w:rsidP="007853FF">
      <w:pPr>
        <w:jc w:val="both"/>
        <w:rPr>
          <w:rFonts w:ascii="Arial" w:hAnsi="Arial" w:cs="Arial"/>
          <w:sz w:val="22"/>
          <w:szCs w:val="22"/>
        </w:rPr>
      </w:pPr>
      <w:r w:rsidRPr="007F1D7B">
        <w:rPr>
          <w:rFonts w:ascii="Arial" w:hAnsi="Arial" w:cs="Arial"/>
          <w:b/>
          <w:sz w:val="22"/>
          <w:szCs w:val="22"/>
        </w:rPr>
        <w:t xml:space="preserve">SEGUNDO.- </w:t>
      </w:r>
      <w:r w:rsidRPr="007F1D7B">
        <w:rPr>
          <w:rFonts w:ascii="Arial" w:hAnsi="Arial" w:cs="Arial"/>
          <w:sz w:val="22"/>
          <w:szCs w:val="22"/>
        </w:rPr>
        <w:t xml:space="preserve">EL MUNICIPIO RECONOCE A TRAVÉS DEL PRESENTE DOCUMENTO QUE DERIVADO DE LA FIRMA DEL CONVENIO MODIFICATORIO MENCIONADO EN EL ACUERDO ANTERIOR,  ADQUIERE UNA OBLIGACIÓN FINANCIERA CON LA SECRETARÍA GENERAL DE GOBIERNO DEL ESTADO DE PUEBLA, POR LA CANTIDAD MENSUAL DE </w:t>
      </w:r>
      <w:r w:rsidRPr="007F1D7B">
        <w:rPr>
          <w:rFonts w:ascii="Arial" w:hAnsi="Arial" w:cs="Arial"/>
          <w:b/>
          <w:sz w:val="22"/>
          <w:szCs w:val="22"/>
        </w:rPr>
        <w:t>$</w:t>
      </w:r>
      <w:r w:rsidRPr="007F1D7B">
        <w:rPr>
          <w:rFonts w:ascii="Arial" w:hAnsi="Arial" w:cs="Arial"/>
          <w:b/>
          <w:noProof/>
          <w:sz w:val="22"/>
          <w:szCs w:val="22"/>
        </w:rPr>
        <w:t>51</w:t>
      </w:r>
      <w:r w:rsidR="00683377" w:rsidRPr="007F1D7B">
        <w:rPr>
          <w:rFonts w:ascii="Arial" w:hAnsi="Arial" w:cs="Arial"/>
          <w:b/>
          <w:noProof/>
          <w:sz w:val="22"/>
          <w:szCs w:val="22"/>
        </w:rPr>
        <w:t>,</w:t>
      </w:r>
      <w:r w:rsidRPr="007F1D7B">
        <w:rPr>
          <w:rFonts w:ascii="Arial" w:hAnsi="Arial" w:cs="Arial"/>
          <w:b/>
          <w:noProof/>
          <w:sz w:val="22"/>
          <w:szCs w:val="22"/>
        </w:rPr>
        <w:t>579.77 (CINCUENTA Y UN MIL QUINIENTOS SETENTA Y NUEVE PESOS 77/100 M.N.)</w:t>
      </w:r>
      <w:r w:rsidRPr="007F1D7B">
        <w:rPr>
          <w:rFonts w:ascii="Arial" w:hAnsi="Arial" w:cs="Arial"/>
          <w:b/>
          <w:sz w:val="22"/>
          <w:szCs w:val="22"/>
        </w:rPr>
        <w:t>,</w:t>
      </w:r>
      <w:r w:rsidRPr="007F1D7B">
        <w:rPr>
          <w:rFonts w:ascii="Arial" w:hAnsi="Arial" w:cs="Arial"/>
          <w:sz w:val="22"/>
          <w:szCs w:val="22"/>
        </w:rPr>
        <w:t xml:space="preserve"> EN TÉRMINOS DE LO ESTABLECIDO EN LA CLÁUSULA TERCERA, NUMERAL I, DEL CONVENIO DE COORDINACIÓN CELEBRADO EL 22 DE MAYO DE 2014, ASÍ COMO SU CONVENIO MODIFICATORIO DE FECHA </w:t>
      </w:r>
      <w:r w:rsidRPr="007F1D7B">
        <w:rPr>
          <w:rFonts w:ascii="Arial" w:hAnsi="Arial" w:cs="Arial"/>
          <w:sz w:val="22"/>
          <w:szCs w:val="22"/>
        </w:rPr>
        <w:lastRenderedPageBreak/>
        <w:t xml:space="preserve">10 DE NOVIEMBRE DE 2016, ENTRE LA SECRETARÍA GENERAL DE GOBIERNO DEL ESTADO DE PUEBLA Y LOS MUNICIPIOS DEL ESTADO DE PUEBLA; PARA LA EJECUCIÓN </w:t>
      </w:r>
      <w:r w:rsidRPr="007F1D7B">
        <w:rPr>
          <w:rFonts w:ascii="Arial" w:hAnsi="Arial" w:cs="Arial"/>
          <w:b/>
          <w:sz w:val="22"/>
          <w:szCs w:val="22"/>
        </w:rPr>
        <w:t>“PAFMUN”</w:t>
      </w:r>
      <w:r w:rsidRPr="007F1D7B">
        <w:rPr>
          <w:rFonts w:ascii="Arial" w:hAnsi="Arial" w:cs="Arial"/>
          <w:sz w:val="22"/>
          <w:szCs w:val="22"/>
        </w:rPr>
        <w:t>, QUE TIENE POR OBJETO CONTRIBUIR Y PROMOVER EL FORTALECIMIENTO INSTITUCIONAL DE LOS MUNICIPIOS DEL ESTADO, ESTABLECIENDO LOS MECANISMOS DE COOPERACIÓN PARA MEJORAR LAS CONDICIONES DE VIDA DE LA POBLACIÓN, A TRAVÉS DE POLÍTICAS ORIENTADAS A SU DESARROLLO INTEGRAL.</w:t>
      </w:r>
    </w:p>
    <w:p w:rsidR="00DD4253" w:rsidRPr="007F1D7B" w:rsidRDefault="00DD4253" w:rsidP="00BA6C0F">
      <w:pPr>
        <w:ind w:right="-91"/>
        <w:jc w:val="both"/>
        <w:rPr>
          <w:rFonts w:ascii="Arial" w:hAnsi="Arial" w:cs="Arial"/>
          <w:sz w:val="22"/>
          <w:szCs w:val="22"/>
          <w:lang w:val="es-MX"/>
        </w:rPr>
      </w:pPr>
    </w:p>
    <w:p w:rsidR="00DD4253" w:rsidRPr="007F1D7B" w:rsidRDefault="00DD4253" w:rsidP="00A97C2A">
      <w:pPr>
        <w:jc w:val="both"/>
        <w:rPr>
          <w:rFonts w:ascii="Arial" w:hAnsi="Arial" w:cs="Arial"/>
          <w:sz w:val="22"/>
          <w:szCs w:val="22"/>
        </w:rPr>
      </w:pPr>
      <w:r w:rsidRPr="007F1D7B">
        <w:rPr>
          <w:rFonts w:ascii="Arial" w:hAnsi="Arial" w:cs="Arial"/>
          <w:sz w:val="22"/>
          <w:szCs w:val="22"/>
        </w:rPr>
        <w:t>ASIMISMO, EN EL SUPUESTO DE QUE LOS RECURSOS SEÑALADOS PREVIAMENTE NO SEAN SUFICIENTES PARA CUBRIR EL DESTINO ESPECÍFICO MENCIONADO, EL PRESIDENTE MUNICIPAL DEBERÁ CUBRIR LOS FALTANTES RESPECTIVOS CON OTROS RECURSOS QUE FORMAN PARTE DEL PATRIMONIO DE LA HACIENDA PÚBLICA MUNICIPAL.</w:t>
      </w:r>
    </w:p>
    <w:p w:rsidR="00DD4253" w:rsidRPr="007F1D7B" w:rsidRDefault="00DD4253" w:rsidP="00A97C2A">
      <w:pPr>
        <w:jc w:val="both"/>
        <w:rPr>
          <w:rFonts w:ascii="Arial" w:hAnsi="Arial" w:cs="Arial"/>
          <w:b/>
          <w:bCs/>
          <w:sz w:val="22"/>
          <w:szCs w:val="22"/>
        </w:rPr>
      </w:pPr>
    </w:p>
    <w:p w:rsidR="00DD4253" w:rsidRDefault="00DD4253" w:rsidP="00A97C2A">
      <w:pPr>
        <w:jc w:val="both"/>
        <w:rPr>
          <w:rFonts w:ascii="Arial" w:hAnsi="Arial" w:cs="Arial"/>
          <w:sz w:val="22"/>
          <w:szCs w:val="22"/>
        </w:rPr>
      </w:pPr>
      <w:r w:rsidRPr="007F1D7B">
        <w:rPr>
          <w:rFonts w:ascii="Arial" w:hAnsi="Arial" w:cs="Arial"/>
          <w:b/>
          <w:bCs/>
          <w:sz w:val="22"/>
          <w:szCs w:val="22"/>
        </w:rPr>
        <w:t xml:space="preserve">TERCERO.- </w:t>
      </w:r>
      <w:r w:rsidRPr="007F1D7B">
        <w:rPr>
          <w:rFonts w:ascii="Arial" w:hAnsi="Arial" w:cs="Arial"/>
          <w:sz w:val="22"/>
          <w:szCs w:val="22"/>
        </w:rPr>
        <w:t xml:space="preserve">CON ESTA FECHA EL HONORABLE CABILDO AUTORIZA AL PRESIDENTE MUNICIPAL PARA QUE OTORGUE </w:t>
      </w:r>
      <w:r w:rsidRPr="007F1D7B">
        <w:rPr>
          <w:rFonts w:ascii="Arial" w:hAnsi="Arial" w:cs="Arial"/>
          <w:b/>
          <w:sz w:val="22"/>
          <w:szCs w:val="22"/>
        </w:rPr>
        <w:t>MANDATO</w:t>
      </w:r>
      <w:r w:rsidRPr="007F1D7B">
        <w:rPr>
          <w:rFonts w:ascii="Arial" w:hAnsi="Arial" w:cs="Arial"/>
          <w:sz w:val="22"/>
          <w:szCs w:val="22"/>
        </w:rPr>
        <w:t xml:space="preserve"> ESPECIAL IRREVOCABLE A FAVOR DE LA SECRETARÍA DE FINANZAS Y ADMINISTRACIÓN DEL GOBIERNO DEL ESTADO DE PUEBLA, PARA REALIZAR EN NOMBRE Y REPRESENTACIÓN DEL MUNICIPIO DE </w:t>
      </w:r>
      <w:r w:rsidRPr="007F1D7B">
        <w:rPr>
          <w:rFonts w:ascii="Arial" w:hAnsi="Arial" w:cs="Arial"/>
          <w:noProof/>
          <w:sz w:val="22"/>
          <w:szCs w:val="22"/>
        </w:rPr>
        <w:t>ATLIXCO, PUEBLA</w:t>
      </w:r>
      <w:r w:rsidRPr="007F1D7B">
        <w:rPr>
          <w:rFonts w:ascii="Arial" w:hAnsi="Arial" w:cs="Arial"/>
          <w:sz w:val="22"/>
          <w:szCs w:val="22"/>
        </w:rPr>
        <w:t xml:space="preserve">, EL PAGO PARA DAR CUMPLIMIENTO A LO ESTABLECIDO EN EL PUNTO ANTERIOR, A FAVOR DE LA SECRETARÍA GENERAL DE GOBIERNO DEL ESTADO DE PUEBLA </w:t>
      </w:r>
      <w:r w:rsidRPr="007F1D7B">
        <w:rPr>
          <w:rFonts w:ascii="Arial" w:hAnsi="Arial" w:cs="Arial"/>
          <w:b/>
          <w:sz w:val="22"/>
          <w:szCs w:val="22"/>
        </w:rPr>
        <w:t xml:space="preserve">CON LAS PARTICIPACIONES QUE LE CORRESPONDE RECIBIR DEL MES DE ENERO DE 2017 HASTA EL MES DE SEPTIEMBRE DE 2018, </w:t>
      </w:r>
      <w:r w:rsidRPr="007F1D7B">
        <w:rPr>
          <w:rFonts w:ascii="Arial" w:hAnsi="Arial" w:cs="Arial"/>
          <w:sz w:val="22"/>
          <w:szCs w:val="22"/>
        </w:rPr>
        <w:t>DEBIENDO QUEDAR CONSIDERADA SU LIQUIDACIÓN DENTRO DE LOS PRESUPUESTOS DE EGRESOS DEL MUNICIPIO PARA LOS EJERCICIOS FISCALES CORRESPONDIENTES.</w:t>
      </w:r>
    </w:p>
    <w:p w:rsidR="00395C13" w:rsidRDefault="00395C13" w:rsidP="00A97C2A">
      <w:pPr>
        <w:jc w:val="both"/>
        <w:rPr>
          <w:rFonts w:ascii="Arial" w:hAnsi="Arial" w:cs="Arial"/>
          <w:sz w:val="22"/>
          <w:szCs w:val="22"/>
        </w:rPr>
      </w:pPr>
    </w:p>
    <w:p w:rsidR="00395C13" w:rsidRPr="003E6D13" w:rsidRDefault="00395C13" w:rsidP="00395C13">
      <w:pPr>
        <w:jc w:val="both"/>
        <w:rPr>
          <w:rFonts w:ascii="Arial" w:hAnsi="Arial" w:cs="Arial"/>
          <w:sz w:val="22"/>
          <w:szCs w:val="22"/>
        </w:rPr>
      </w:pPr>
      <w:r w:rsidRPr="00395C13">
        <w:rPr>
          <w:rFonts w:ascii="Arial" w:hAnsi="Arial" w:cs="Arial"/>
          <w:sz w:val="22"/>
          <w:szCs w:val="22"/>
        </w:rPr>
        <w:t xml:space="preserve">EL PRESIDENTE MANIFIESTA: SI ALGÚN </w:t>
      </w:r>
      <w:r w:rsidRPr="003E6D13">
        <w:rPr>
          <w:rFonts w:ascii="Arial" w:hAnsi="Arial" w:cs="Arial"/>
          <w:sz w:val="22"/>
          <w:szCs w:val="22"/>
        </w:rPr>
        <w:t>INTEGRANTE DEL AYUNTAMIENTO DESEA HACER USO DE LA PALABRA; NO EXISTIENDO QUIEN PIDA LA PALABRA, SOLICITA A LA SECRETARIA DEL AYUNTAMIENTO SE SIRVA SOMETER A CONSIDERACIÓN DE LOS INTEGRANTES DEL AYUNTAMIENTO LOS ACUERDOS LEÍDOS Y RECABAR LA VOTACIÓN CORRESPONDIENTE.</w:t>
      </w:r>
    </w:p>
    <w:p w:rsidR="00395C13" w:rsidRPr="003E6D13" w:rsidRDefault="00395C13" w:rsidP="00395C13">
      <w:pPr>
        <w:jc w:val="both"/>
        <w:rPr>
          <w:rFonts w:ascii="Arial" w:hAnsi="Arial" w:cs="Arial"/>
          <w:sz w:val="22"/>
          <w:szCs w:val="22"/>
        </w:rPr>
      </w:pPr>
    </w:p>
    <w:p w:rsidR="00395C13" w:rsidRPr="003E6D13" w:rsidRDefault="00395C13" w:rsidP="00395C13">
      <w:pPr>
        <w:jc w:val="both"/>
        <w:rPr>
          <w:rFonts w:ascii="Arial" w:hAnsi="Arial" w:cs="Arial"/>
          <w:sz w:val="22"/>
          <w:szCs w:val="22"/>
        </w:rPr>
      </w:pPr>
      <w:r w:rsidRPr="003E6D13">
        <w:rPr>
          <w:rFonts w:ascii="Arial" w:hAnsi="Arial" w:cs="Arial"/>
          <w:sz w:val="22"/>
          <w:szCs w:val="22"/>
        </w:rPr>
        <w:t xml:space="preserve">LA SECRETARIA DEL AYUNTAMIENTO PREGUNTA A CADA UNO DE LOS INTEGRANTES DEL AYUNTAMIENTO, QUIENES ESTÁN A FAVOR DE APROBAR LOS ACUERDOS A LOS QUE SE DIERON LECTURA, RESULTANDO APROBADOS POR </w:t>
      </w:r>
      <w:r w:rsidR="00A8521D">
        <w:rPr>
          <w:rFonts w:ascii="Arial" w:hAnsi="Arial" w:cs="Arial"/>
          <w:b/>
          <w:sz w:val="22"/>
          <w:szCs w:val="22"/>
        </w:rPr>
        <w:t>MAYORÍA</w:t>
      </w:r>
      <w:r w:rsidRPr="003E6D13">
        <w:rPr>
          <w:rFonts w:ascii="Arial" w:hAnsi="Arial" w:cs="Arial"/>
          <w:b/>
          <w:sz w:val="22"/>
          <w:szCs w:val="22"/>
        </w:rPr>
        <w:t>.</w:t>
      </w:r>
    </w:p>
    <w:p w:rsidR="00DD4253" w:rsidRPr="003E6D13" w:rsidRDefault="00DD4253" w:rsidP="00A97C2A">
      <w:pPr>
        <w:jc w:val="both"/>
        <w:rPr>
          <w:rFonts w:ascii="Arial" w:hAnsi="Arial" w:cs="Arial"/>
          <w:sz w:val="22"/>
          <w:szCs w:val="22"/>
        </w:rPr>
      </w:pPr>
    </w:p>
    <w:p w:rsidR="00DD4253" w:rsidRPr="007F1D7B" w:rsidRDefault="00DD4253" w:rsidP="00A97C2A">
      <w:pPr>
        <w:pStyle w:val="Textoindependiente"/>
        <w:rPr>
          <w:rFonts w:ascii="Arial" w:hAnsi="Arial" w:cs="Arial"/>
          <w:sz w:val="22"/>
          <w:szCs w:val="22"/>
        </w:rPr>
      </w:pPr>
      <w:r w:rsidRPr="003E6D13">
        <w:rPr>
          <w:rFonts w:ascii="Arial" w:hAnsi="Arial" w:cs="Arial"/>
          <w:sz w:val="22"/>
          <w:szCs w:val="22"/>
        </w:rPr>
        <w:t>NO HABIENDO OTRO ASUNTO QUE TRATAR, SE DA POR FINALIZADA LA SESIÓN DE CABILDO, LEVANTÁNDOSE LA PRESENTE A</w:t>
      </w:r>
      <w:r w:rsidR="00C06EA4" w:rsidRPr="003E6D13">
        <w:rPr>
          <w:rFonts w:ascii="Arial" w:hAnsi="Arial" w:cs="Arial"/>
          <w:sz w:val="22"/>
          <w:szCs w:val="22"/>
        </w:rPr>
        <w:t>CTA P</w:t>
      </w:r>
      <w:r w:rsidR="00683377" w:rsidRPr="003E6D13">
        <w:rPr>
          <w:rFonts w:ascii="Arial" w:hAnsi="Arial" w:cs="Arial"/>
          <w:sz w:val="22"/>
          <w:szCs w:val="22"/>
        </w:rPr>
        <w:t>ARA CONSTANCIA, SIENDO LAS QUIN</w:t>
      </w:r>
      <w:r w:rsidR="00C06EA4" w:rsidRPr="003E6D13">
        <w:rPr>
          <w:rFonts w:ascii="Arial" w:hAnsi="Arial" w:cs="Arial"/>
          <w:sz w:val="22"/>
          <w:szCs w:val="22"/>
        </w:rPr>
        <w:t xml:space="preserve">CE HORAS </w:t>
      </w:r>
      <w:r w:rsidRPr="003E6D13">
        <w:rPr>
          <w:rFonts w:ascii="Arial" w:hAnsi="Arial" w:cs="Arial"/>
          <w:sz w:val="22"/>
          <w:szCs w:val="22"/>
        </w:rPr>
        <w:t>DEL MISMO DÍA DE SU INICIO, FIRMANDO DE CONFORMIDAD AL CALCE LOS INTEGRANTES DEL:</w:t>
      </w:r>
    </w:p>
    <w:p w:rsidR="00DD4253" w:rsidRPr="007F1D7B" w:rsidRDefault="00DD4253" w:rsidP="00A97C2A">
      <w:pPr>
        <w:rPr>
          <w:rFonts w:ascii="Arial" w:hAnsi="Arial" w:cs="Arial"/>
          <w:sz w:val="22"/>
          <w:szCs w:val="22"/>
          <w:lang w:val="es-MX"/>
        </w:rPr>
      </w:pPr>
    </w:p>
    <w:p w:rsidR="00DD4253" w:rsidRPr="007F1D7B" w:rsidRDefault="00DD4253" w:rsidP="00A97C2A">
      <w:pPr>
        <w:jc w:val="center"/>
        <w:rPr>
          <w:rFonts w:ascii="Arial" w:hAnsi="Arial" w:cs="Arial"/>
          <w:sz w:val="22"/>
          <w:szCs w:val="22"/>
        </w:rPr>
      </w:pPr>
      <w:r w:rsidRPr="007F1D7B">
        <w:rPr>
          <w:rFonts w:ascii="Arial" w:hAnsi="Arial" w:cs="Arial"/>
          <w:sz w:val="22"/>
          <w:szCs w:val="22"/>
        </w:rPr>
        <w:t>HONORABLE AYUNTAMIENTO</w:t>
      </w:r>
    </w:p>
    <w:p w:rsidR="00DD4253" w:rsidRPr="007F1D7B" w:rsidRDefault="00DD4253" w:rsidP="00A97C2A">
      <w:pPr>
        <w:jc w:val="center"/>
        <w:rPr>
          <w:rFonts w:ascii="Arial" w:hAnsi="Arial" w:cs="Arial"/>
          <w:sz w:val="22"/>
          <w:szCs w:val="22"/>
        </w:rPr>
      </w:pPr>
      <w:r w:rsidRPr="007F1D7B">
        <w:rPr>
          <w:rFonts w:ascii="Arial" w:hAnsi="Arial" w:cs="Arial"/>
          <w:sz w:val="22"/>
          <w:szCs w:val="22"/>
        </w:rPr>
        <w:t>PRESIDENTE MUNICIPAL CONSTITUCIONAL</w:t>
      </w:r>
    </w:p>
    <w:p w:rsidR="00DD4253" w:rsidRPr="007F1D7B" w:rsidRDefault="00DD4253" w:rsidP="00A97C2A">
      <w:pPr>
        <w:jc w:val="center"/>
        <w:rPr>
          <w:rFonts w:ascii="Arial" w:hAnsi="Arial" w:cs="Arial"/>
          <w:sz w:val="22"/>
          <w:szCs w:val="22"/>
        </w:rPr>
      </w:pPr>
    </w:p>
    <w:p w:rsidR="00DF1B36" w:rsidRPr="007F1D7B" w:rsidRDefault="00DF1B36" w:rsidP="001316D0">
      <w:pPr>
        <w:rPr>
          <w:rFonts w:ascii="Arial" w:hAnsi="Arial" w:cs="Arial"/>
          <w:sz w:val="22"/>
          <w:szCs w:val="22"/>
        </w:rPr>
      </w:pPr>
    </w:p>
    <w:p w:rsidR="00DD4253" w:rsidRPr="007F1D7B" w:rsidRDefault="00DD4253" w:rsidP="00A97C2A">
      <w:pPr>
        <w:jc w:val="center"/>
        <w:rPr>
          <w:rFonts w:ascii="Arial" w:hAnsi="Arial" w:cs="Arial"/>
          <w:sz w:val="22"/>
          <w:szCs w:val="22"/>
        </w:rPr>
      </w:pPr>
    </w:p>
    <w:p w:rsidR="00683377" w:rsidRDefault="00683377" w:rsidP="00A97C2A">
      <w:pPr>
        <w:jc w:val="center"/>
        <w:rPr>
          <w:rFonts w:ascii="Arial" w:hAnsi="Arial" w:cs="Arial"/>
          <w:sz w:val="22"/>
          <w:szCs w:val="22"/>
        </w:rPr>
      </w:pPr>
    </w:p>
    <w:p w:rsidR="00395C13" w:rsidRDefault="00395C13" w:rsidP="00A97C2A">
      <w:pPr>
        <w:jc w:val="center"/>
        <w:rPr>
          <w:rFonts w:ascii="Arial" w:hAnsi="Arial" w:cs="Arial"/>
          <w:sz w:val="22"/>
          <w:szCs w:val="22"/>
        </w:rPr>
      </w:pPr>
    </w:p>
    <w:p w:rsidR="00395C13" w:rsidRPr="007F1D7B" w:rsidRDefault="00395C13" w:rsidP="00A97C2A">
      <w:pPr>
        <w:jc w:val="center"/>
        <w:rPr>
          <w:rFonts w:ascii="Arial" w:hAnsi="Arial" w:cs="Arial"/>
          <w:sz w:val="22"/>
          <w:szCs w:val="22"/>
        </w:rPr>
      </w:pPr>
    </w:p>
    <w:p w:rsidR="00DD4253" w:rsidRPr="007F1D7B" w:rsidRDefault="00DD4253" w:rsidP="00A97C2A">
      <w:pPr>
        <w:jc w:val="center"/>
        <w:rPr>
          <w:rFonts w:ascii="Arial" w:hAnsi="Arial" w:cs="Arial"/>
          <w:b/>
          <w:sz w:val="22"/>
          <w:szCs w:val="22"/>
        </w:rPr>
      </w:pPr>
      <w:r w:rsidRPr="007F1D7B">
        <w:rPr>
          <w:rFonts w:ascii="Arial" w:hAnsi="Arial" w:cs="Arial"/>
          <w:b/>
          <w:sz w:val="22"/>
          <w:szCs w:val="22"/>
        </w:rPr>
        <w:t>C.</w:t>
      </w:r>
      <w:r w:rsidR="00DF1B36" w:rsidRPr="007F1D7B">
        <w:rPr>
          <w:rFonts w:ascii="Arial" w:hAnsi="Arial" w:cs="Arial"/>
          <w:b/>
          <w:noProof/>
          <w:sz w:val="22"/>
          <w:szCs w:val="22"/>
        </w:rPr>
        <w:t xml:space="preserve"> </w:t>
      </w:r>
      <w:r w:rsidRPr="007F1D7B">
        <w:rPr>
          <w:rFonts w:ascii="Arial" w:hAnsi="Arial" w:cs="Arial"/>
          <w:b/>
          <w:noProof/>
          <w:sz w:val="22"/>
          <w:szCs w:val="22"/>
        </w:rPr>
        <w:t>JOSÉ LUIS GALEAZZI BERRA</w:t>
      </w:r>
    </w:p>
    <w:p w:rsidR="00DD4253" w:rsidRPr="007F1D7B" w:rsidRDefault="00DD4253" w:rsidP="00A97C2A">
      <w:pPr>
        <w:jc w:val="center"/>
        <w:rPr>
          <w:rFonts w:ascii="Arial" w:hAnsi="Arial" w:cs="Arial"/>
          <w:b/>
          <w:sz w:val="22"/>
          <w:szCs w:val="22"/>
        </w:rPr>
      </w:pPr>
      <w:r w:rsidRPr="007F1D7B">
        <w:rPr>
          <w:rFonts w:ascii="Arial" w:hAnsi="Arial" w:cs="Arial"/>
          <w:b/>
          <w:sz w:val="22"/>
          <w:szCs w:val="22"/>
        </w:rPr>
        <w:t>PRESIDENTE MUNICIPAL</w:t>
      </w:r>
    </w:p>
    <w:tbl>
      <w:tblPr>
        <w:tblW w:w="935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545"/>
      </w:tblGrid>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Jorge Eduardo Moya Hernández</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Presidente de  la Comisión</w:t>
            </w:r>
          </w:p>
          <w:p w:rsidR="00DF1B36" w:rsidRPr="007F1D7B" w:rsidRDefault="00DF1B36" w:rsidP="00E74A36">
            <w:pPr>
              <w:tabs>
                <w:tab w:val="left" w:pos="540"/>
              </w:tabs>
              <w:ind w:right="413"/>
              <w:jc w:val="center"/>
              <w:rPr>
                <w:rFonts w:ascii="Arial" w:hAnsi="Arial" w:cs="Arial"/>
              </w:rPr>
            </w:pPr>
            <w:r w:rsidRPr="007F1D7B">
              <w:rPr>
                <w:rFonts w:ascii="Arial" w:hAnsi="Arial" w:cs="Arial"/>
                <w:u w:color="000000"/>
              </w:rPr>
              <w:t>de Seguridad Pública y Gobernanza</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C. Graciela </w:t>
            </w:r>
            <w:proofErr w:type="spellStart"/>
            <w:r w:rsidRPr="007F1D7B">
              <w:rPr>
                <w:rFonts w:ascii="Arial" w:hAnsi="Arial" w:cs="Arial"/>
                <w:u w:color="000000"/>
              </w:rPr>
              <w:t>Cantorán</w:t>
            </w:r>
            <w:proofErr w:type="spellEnd"/>
            <w:r w:rsidRPr="007F1D7B">
              <w:rPr>
                <w:rFonts w:ascii="Arial" w:hAnsi="Arial" w:cs="Arial"/>
                <w:u w:color="000000"/>
              </w:rPr>
              <w:t xml:space="preserve"> Nájera</w:t>
            </w:r>
          </w:p>
          <w:p w:rsidR="00DF1B36" w:rsidRPr="007F1D7B" w:rsidRDefault="00DF1B36" w:rsidP="00E74A36">
            <w:pPr>
              <w:jc w:val="center"/>
              <w:rPr>
                <w:rFonts w:ascii="Arial" w:hAnsi="Arial" w:cs="Arial"/>
              </w:rPr>
            </w:pPr>
            <w:r w:rsidRPr="007F1D7B">
              <w:rPr>
                <w:rFonts w:ascii="Arial" w:hAnsi="Arial" w:cs="Arial"/>
                <w:u w:color="000000"/>
              </w:rPr>
              <w:t>Presidenta  de la Comisión de Patrimonio y Hacienda Municipal</w:t>
            </w:r>
          </w:p>
        </w:tc>
      </w:tr>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C. Juan Manuel </w:t>
            </w:r>
            <w:proofErr w:type="spellStart"/>
            <w:r w:rsidRPr="007F1D7B">
              <w:rPr>
                <w:rFonts w:ascii="Arial" w:hAnsi="Arial" w:cs="Arial"/>
                <w:u w:color="000000"/>
              </w:rPr>
              <w:t>Ayestarán</w:t>
            </w:r>
            <w:proofErr w:type="spellEnd"/>
            <w:r w:rsidRPr="007F1D7B">
              <w:rPr>
                <w:rFonts w:ascii="Arial" w:hAnsi="Arial" w:cs="Arial"/>
                <w:u w:color="000000"/>
              </w:rPr>
              <w:t xml:space="preserve">  Nava</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Presidente de la Comisión de Desarrollo Urbano, Obras y Servicios Públicos  de Calidad</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María Auxilio  Morales  Heredia</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Presidenta  de la Comisión de  Desarrollo Humano, Social y Económico</w:t>
            </w:r>
          </w:p>
        </w:tc>
      </w:tr>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1316D0">
            <w:pP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Rodolfo  Chávez Escudero</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Presidente de la Comisión de Ecología  y Medio Ambiente  Sustentable</w:t>
            </w:r>
          </w:p>
        </w:tc>
        <w:tc>
          <w:tcPr>
            <w:tcW w:w="4545" w:type="dxa"/>
          </w:tcPr>
          <w:p w:rsidR="001316D0" w:rsidRPr="007F1D7B" w:rsidRDefault="001316D0" w:rsidP="001316D0">
            <w:pP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Esperanza Sánchez Pérez</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Presidente de la Comisión </w:t>
            </w:r>
          </w:p>
          <w:p w:rsidR="00DF1B36" w:rsidRPr="007F1D7B" w:rsidRDefault="00DF1B36" w:rsidP="00E74A36">
            <w:pPr>
              <w:jc w:val="center"/>
              <w:rPr>
                <w:rFonts w:ascii="Arial" w:hAnsi="Arial" w:cs="Arial"/>
                <w:u w:color="000000"/>
              </w:rPr>
            </w:pPr>
            <w:r w:rsidRPr="007F1D7B">
              <w:rPr>
                <w:rFonts w:ascii="Arial" w:hAnsi="Arial" w:cs="Arial"/>
                <w:u w:color="000000"/>
              </w:rPr>
              <w:t>de Industria y Comercio</w:t>
            </w:r>
          </w:p>
        </w:tc>
      </w:tr>
      <w:tr w:rsidR="00DF1B36" w:rsidRPr="007F1D7B" w:rsidTr="00E74A36">
        <w:tc>
          <w:tcPr>
            <w:tcW w:w="4812" w:type="dxa"/>
          </w:tcPr>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1316D0" w:rsidRDefault="001316D0" w:rsidP="00E74A36">
            <w:pPr>
              <w:jc w:val="center"/>
              <w:rPr>
                <w:rFonts w:ascii="Arial" w:hAnsi="Arial" w:cs="Arial"/>
              </w:rPr>
            </w:pPr>
          </w:p>
          <w:p w:rsidR="00395C13" w:rsidRPr="007F1D7B" w:rsidRDefault="00395C13"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Jesica  Ramírez Rosas</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Presidente de la Comisión</w:t>
            </w:r>
            <w:r w:rsidRPr="007F1D7B">
              <w:rPr>
                <w:rFonts w:ascii="Arial" w:eastAsia="Arial" w:hAnsi="Arial" w:cs="Arial"/>
                <w:u w:color="000000"/>
              </w:rPr>
              <w:t xml:space="preserve"> </w:t>
            </w:r>
            <w:r w:rsidRPr="007F1D7B">
              <w:rPr>
                <w:rFonts w:ascii="Arial" w:hAnsi="Arial" w:cs="Arial"/>
                <w:u w:color="000000"/>
              </w:rPr>
              <w:t>de Salud  y Alimentación</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Félix Castillo Sánchez</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Presidente  de la Comisión </w:t>
            </w:r>
          </w:p>
          <w:p w:rsidR="00DF1B36" w:rsidRPr="007F1D7B" w:rsidRDefault="00DF1B36" w:rsidP="00E74A36">
            <w:pPr>
              <w:jc w:val="center"/>
              <w:rPr>
                <w:rFonts w:ascii="Arial" w:eastAsia="Arial" w:hAnsi="Arial" w:cs="Arial"/>
                <w:u w:color="000000"/>
              </w:rPr>
            </w:pPr>
            <w:r w:rsidRPr="007F1D7B">
              <w:rPr>
                <w:rFonts w:ascii="Arial" w:hAnsi="Arial" w:cs="Arial"/>
                <w:u w:color="000000"/>
              </w:rPr>
              <w:t>de Educación, Juventud y Deporte</w:t>
            </w:r>
          </w:p>
        </w:tc>
      </w:tr>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rPr>
              <w:t xml:space="preserve">  </w:t>
            </w:r>
            <w:r w:rsidRPr="007F1D7B">
              <w:rPr>
                <w:rFonts w:ascii="Arial" w:hAnsi="Arial" w:cs="Arial"/>
                <w:u w:color="000000"/>
              </w:rPr>
              <w:t>C. Haydee Muciño Delgado</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Presidente de la Comisión  </w:t>
            </w:r>
          </w:p>
          <w:p w:rsidR="00DF1B36" w:rsidRPr="007F1D7B" w:rsidRDefault="00DF1B36" w:rsidP="00E74A36">
            <w:pPr>
              <w:jc w:val="center"/>
              <w:rPr>
                <w:rFonts w:ascii="Arial" w:hAnsi="Arial" w:cs="Arial"/>
                <w:u w:color="000000"/>
              </w:rPr>
            </w:pPr>
            <w:r w:rsidRPr="007F1D7B">
              <w:rPr>
                <w:rFonts w:ascii="Arial" w:hAnsi="Arial" w:cs="Arial"/>
                <w:u w:color="000000"/>
              </w:rPr>
              <w:t>de Grupos Vulnerables y Equidad entre Géneros</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C. Erich </w:t>
            </w:r>
            <w:proofErr w:type="spellStart"/>
            <w:r w:rsidRPr="007F1D7B">
              <w:rPr>
                <w:rFonts w:ascii="Arial" w:hAnsi="Arial" w:cs="Arial"/>
                <w:u w:color="000000"/>
              </w:rPr>
              <w:t>Amigón</w:t>
            </w:r>
            <w:proofErr w:type="spellEnd"/>
            <w:r w:rsidRPr="007F1D7B">
              <w:rPr>
                <w:rFonts w:ascii="Arial" w:hAnsi="Arial" w:cs="Arial"/>
                <w:u w:color="000000"/>
              </w:rPr>
              <w:t xml:space="preserve"> Velázquez</w:t>
            </w:r>
          </w:p>
          <w:p w:rsidR="00DF1B36" w:rsidRPr="007F1D7B" w:rsidRDefault="00DF1B36" w:rsidP="00E74A36">
            <w:pPr>
              <w:jc w:val="center"/>
              <w:rPr>
                <w:rFonts w:ascii="Arial" w:hAnsi="Arial" w:cs="Arial"/>
                <w:u w:color="000000"/>
              </w:rPr>
            </w:pPr>
            <w:r w:rsidRPr="007F1D7B">
              <w:rPr>
                <w:rFonts w:ascii="Arial" w:hAnsi="Arial" w:cs="Arial"/>
                <w:u w:color="000000"/>
              </w:rPr>
              <w:t xml:space="preserve">Presidente  de la Comisión de </w:t>
            </w:r>
          </w:p>
          <w:p w:rsidR="00DF1B36" w:rsidRPr="007F1D7B" w:rsidRDefault="00DF1B36" w:rsidP="00E74A36">
            <w:pPr>
              <w:jc w:val="center"/>
              <w:rPr>
                <w:rFonts w:ascii="Arial" w:eastAsia="Arial" w:hAnsi="Arial" w:cs="Arial"/>
                <w:u w:color="000000"/>
              </w:rPr>
            </w:pPr>
            <w:r w:rsidRPr="007F1D7B">
              <w:rPr>
                <w:rFonts w:ascii="Arial" w:hAnsi="Arial" w:cs="Arial"/>
                <w:u w:color="000000"/>
              </w:rPr>
              <w:t xml:space="preserve">Turismo, Cultura </w:t>
            </w:r>
          </w:p>
          <w:p w:rsidR="00DF1B36" w:rsidRPr="007F1D7B" w:rsidRDefault="00DF1B36" w:rsidP="00E74A36">
            <w:pPr>
              <w:jc w:val="center"/>
              <w:rPr>
                <w:rFonts w:ascii="Arial" w:hAnsi="Arial" w:cs="Arial"/>
                <w:u w:color="000000"/>
              </w:rPr>
            </w:pPr>
            <w:r w:rsidRPr="007F1D7B">
              <w:rPr>
                <w:rFonts w:ascii="Arial" w:hAnsi="Arial" w:cs="Arial"/>
                <w:u w:color="000000"/>
              </w:rPr>
              <w:t>y Tradiciones</w:t>
            </w:r>
          </w:p>
        </w:tc>
      </w:tr>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tabs>
                <w:tab w:val="left" w:pos="1354"/>
              </w:tabs>
              <w:rPr>
                <w:rFonts w:ascii="Arial" w:hAnsi="Arial" w:cs="Arial"/>
              </w:rPr>
            </w:pPr>
          </w:p>
          <w:p w:rsidR="00DF1B36" w:rsidRPr="007F1D7B" w:rsidRDefault="00DF1B36" w:rsidP="00E74A36">
            <w:pPr>
              <w:tabs>
                <w:tab w:val="left" w:pos="1354"/>
              </w:tabs>
              <w:rPr>
                <w:rFonts w:ascii="Arial" w:hAnsi="Arial" w:cs="Arial"/>
              </w:rPr>
            </w:pPr>
          </w:p>
          <w:p w:rsidR="00DF1B36" w:rsidRPr="007F1D7B" w:rsidRDefault="00DF1B36" w:rsidP="00E74A36">
            <w:pPr>
              <w:tabs>
                <w:tab w:val="left" w:pos="1354"/>
              </w:tabs>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rPr>
              <w:t xml:space="preserve"> </w:t>
            </w:r>
            <w:r w:rsidRPr="007F1D7B">
              <w:rPr>
                <w:rFonts w:ascii="Arial" w:hAnsi="Arial" w:cs="Arial"/>
                <w:u w:color="000000"/>
              </w:rPr>
              <w:t>C. Jorge Mario Blancarte Montaño</w:t>
            </w:r>
          </w:p>
          <w:p w:rsidR="00DF1B36" w:rsidRPr="007F1D7B" w:rsidRDefault="00DF1B36" w:rsidP="00E74A36">
            <w:pPr>
              <w:jc w:val="center"/>
              <w:rPr>
                <w:rFonts w:ascii="Arial" w:eastAsia="Arial" w:hAnsi="Arial" w:cs="Arial"/>
                <w:u w:color="000000"/>
              </w:rPr>
            </w:pPr>
            <w:r w:rsidRPr="007F1D7B">
              <w:rPr>
                <w:rFonts w:ascii="Arial" w:hAnsi="Arial" w:cs="Arial"/>
                <w:u w:color="000000"/>
              </w:rPr>
              <w:t>Presidente de la Comisión de Agricultura  y Ganadería</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tabs>
                <w:tab w:val="left" w:pos="1560"/>
              </w:tabs>
              <w:rPr>
                <w:rFonts w:ascii="Arial" w:hAnsi="Arial" w:cs="Arial"/>
              </w:rPr>
            </w:pPr>
            <w:r w:rsidRPr="007F1D7B">
              <w:rPr>
                <w:rFonts w:ascii="Arial" w:hAnsi="Arial" w:cs="Arial"/>
              </w:rPr>
              <w:tab/>
            </w:r>
          </w:p>
          <w:p w:rsidR="00DF1B36" w:rsidRPr="007F1D7B" w:rsidRDefault="00DF1B36" w:rsidP="00E74A36">
            <w:pPr>
              <w:tabs>
                <w:tab w:val="left" w:pos="1560"/>
              </w:tabs>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jc w:val="center"/>
              <w:rPr>
                <w:rFonts w:ascii="Arial" w:eastAsia="Arial" w:hAnsi="Arial" w:cs="Arial"/>
                <w:u w:color="000000"/>
              </w:rPr>
            </w:pPr>
            <w:r w:rsidRPr="007F1D7B">
              <w:rPr>
                <w:rFonts w:ascii="Arial" w:hAnsi="Arial" w:cs="Arial"/>
                <w:u w:color="000000"/>
              </w:rPr>
              <w:t>C. Jorge Gutiérrez Ramos Síndico Municipal</w:t>
            </w:r>
          </w:p>
        </w:tc>
      </w:tr>
      <w:tr w:rsidR="00DF1B36" w:rsidRPr="007F1D7B" w:rsidTr="00E74A36">
        <w:tc>
          <w:tcPr>
            <w:tcW w:w="4812"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__________________________________</w:t>
            </w:r>
          </w:p>
          <w:p w:rsidR="00DF1B36" w:rsidRPr="007F1D7B" w:rsidRDefault="00DF1B36" w:rsidP="00E74A36">
            <w:pPr>
              <w:jc w:val="center"/>
              <w:rPr>
                <w:rFonts w:ascii="Arial" w:hAnsi="Arial" w:cs="Arial"/>
              </w:rPr>
            </w:pPr>
            <w:r w:rsidRPr="007F1D7B">
              <w:rPr>
                <w:rFonts w:ascii="Arial" w:hAnsi="Arial" w:cs="Arial"/>
              </w:rPr>
              <w:t>C. Ángela Pérez Flores</w:t>
            </w:r>
          </w:p>
          <w:p w:rsidR="00DF1B36" w:rsidRPr="007F1D7B" w:rsidRDefault="00DF1B36" w:rsidP="00E74A36">
            <w:pPr>
              <w:jc w:val="center"/>
              <w:rPr>
                <w:rFonts w:ascii="Arial" w:hAnsi="Arial" w:cs="Arial"/>
              </w:rPr>
            </w:pPr>
            <w:r w:rsidRPr="007F1D7B">
              <w:rPr>
                <w:rFonts w:ascii="Arial" w:hAnsi="Arial" w:cs="Arial"/>
              </w:rPr>
              <w:t>Tesorera</w:t>
            </w:r>
          </w:p>
        </w:tc>
        <w:tc>
          <w:tcPr>
            <w:tcW w:w="4545" w:type="dxa"/>
          </w:tcPr>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DF1B36" w:rsidRPr="007F1D7B" w:rsidRDefault="00DF1B36" w:rsidP="00E74A36">
            <w:pPr>
              <w:jc w:val="center"/>
              <w:rPr>
                <w:rFonts w:ascii="Arial" w:hAnsi="Arial" w:cs="Arial"/>
              </w:rPr>
            </w:pPr>
          </w:p>
          <w:p w:rsidR="001316D0" w:rsidRPr="007F1D7B" w:rsidRDefault="001316D0" w:rsidP="00E74A36">
            <w:pPr>
              <w:jc w:val="center"/>
              <w:rPr>
                <w:rFonts w:ascii="Arial" w:hAnsi="Arial" w:cs="Arial"/>
              </w:rPr>
            </w:pPr>
          </w:p>
          <w:p w:rsidR="00DF1B36" w:rsidRPr="007F1D7B" w:rsidRDefault="00DF1B36" w:rsidP="00E74A36">
            <w:pPr>
              <w:jc w:val="center"/>
              <w:rPr>
                <w:rFonts w:ascii="Arial" w:hAnsi="Arial" w:cs="Arial"/>
              </w:rPr>
            </w:pPr>
            <w:r w:rsidRPr="007F1D7B">
              <w:rPr>
                <w:rFonts w:ascii="Arial" w:hAnsi="Arial" w:cs="Arial"/>
              </w:rPr>
              <w:t>_________________________________</w:t>
            </w:r>
          </w:p>
          <w:p w:rsidR="00DF1B36" w:rsidRPr="007F1D7B" w:rsidRDefault="00DF1B36" w:rsidP="00E74A36">
            <w:pPr>
              <w:pBdr>
                <w:top w:val="nil"/>
                <w:left w:val="nil"/>
                <w:bottom w:val="nil"/>
                <w:right w:val="nil"/>
                <w:between w:val="nil"/>
                <w:bar w:val="nil"/>
              </w:pBdr>
              <w:jc w:val="center"/>
              <w:rPr>
                <w:rFonts w:ascii="Arial" w:eastAsia="Arial" w:hAnsi="Arial" w:cs="Arial"/>
                <w:u w:color="000000"/>
                <w:bdr w:val="nil"/>
              </w:rPr>
            </w:pPr>
            <w:r w:rsidRPr="007F1D7B">
              <w:rPr>
                <w:rFonts w:ascii="Arial" w:hAnsi="Arial" w:cs="Arial"/>
                <w:u w:color="000000"/>
                <w:bdr w:val="nil"/>
              </w:rPr>
              <w:t>C. Esther González Rodríguez</w:t>
            </w:r>
          </w:p>
          <w:p w:rsidR="00DF1B36" w:rsidRPr="007F1D7B" w:rsidRDefault="00DF1B36" w:rsidP="00E74A36">
            <w:pPr>
              <w:pBdr>
                <w:top w:val="nil"/>
                <w:left w:val="nil"/>
                <w:bottom w:val="nil"/>
                <w:right w:val="nil"/>
                <w:between w:val="nil"/>
                <w:bar w:val="nil"/>
              </w:pBdr>
              <w:jc w:val="center"/>
              <w:rPr>
                <w:rFonts w:ascii="Arial" w:eastAsia="Arial" w:hAnsi="Arial" w:cs="Arial"/>
                <w:u w:color="000000"/>
                <w:bdr w:val="nil"/>
              </w:rPr>
            </w:pPr>
            <w:r w:rsidRPr="007F1D7B">
              <w:rPr>
                <w:rFonts w:ascii="Arial" w:hAnsi="Arial" w:cs="Arial"/>
                <w:u w:color="000000"/>
                <w:bdr w:val="nil"/>
              </w:rPr>
              <w:t>Secretaria del Ayuntamiento</w:t>
            </w:r>
          </w:p>
        </w:tc>
      </w:tr>
    </w:tbl>
    <w:p w:rsidR="00DF1B36" w:rsidRPr="007F1D7B" w:rsidRDefault="00DF1B36" w:rsidP="00A97C2A">
      <w:pPr>
        <w:jc w:val="center"/>
        <w:rPr>
          <w:rFonts w:ascii="Arial" w:hAnsi="Arial" w:cs="Arial"/>
          <w:b/>
          <w:sz w:val="22"/>
          <w:szCs w:val="22"/>
        </w:rPr>
      </w:pPr>
    </w:p>
    <w:p w:rsidR="00DF1B36" w:rsidRPr="007F1D7B" w:rsidRDefault="00DF1B36" w:rsidP="00A97C2A">
      <w:pPr>
        <w:jc w:val="center"/>
        <w:rPr>
          <w:rFonts w:ascii="Arial" w:hAnsi="Arial" w:cs="Arial"/>
          <w:b/>
          <w:sz w:val="22"/>
          <w:szCs w:val="22"/>
        </w:rPr>
      </w:pPr>
    </w:p>
    <w:p w:rsidR="00DF1B36" w:rsidRPr="007F1D7B" w:rsidRDefault="00DF1B36" w:rsidP="00A97C2A">
      <w:pPr>
        <w:jc w:val="center"/>
        <w:rPr>
          <w:rFonts w:ascii="Arial" w:hAnsi="Arial" w:cs="Arial"/>
          <w:b/>
          <w:sz w:val="22"/>
          <w:szCs w:val="22"/>
        </w:rPr>
      </w:pPr>
    </w:p>
    <w:p w:rsidR="00DD4253" w:rsidRPr="007F1D7B" w:rsidRDefault="00DD4253" w:rsidP="00A97C2A">
      <w:pPr>
        <w:pStyle w:val="Textoindependiente"/>
        <w:rPr>
          <w:rFonts w:ascii="Arial" w:hAnsi="Arial" w:cs="Arial"/>
          <w:sz w:val="22"/>
          <w:szCs w:val="22"/>
        </w:rPr>
      </w:pPr>
      <w:r w:rsidRPr="007F1D7B">
        <w:rPr>
          <w:rFonts w:ascii="Arial" w:hAnsi="Arial" w:cs="Arial"/>
          <w:sz w:val="22"/>
          <w:szCs w:val="22"/>
        </w:rPr>
        <w:t xml:space="preserve">CON FUNDAMENTO EN LA LEY ORGÁNICA MUNICIPAL VIGENTE EN EL ESTADO Y LA FACULTAD QUE ME CONFIERE EL ARTÍCULO 138 FRACCIONES VII Y XII INCISO a), EXPIDO </w:t>
      </w:r>
      <w:r w:rsidRPr="007F1D7B">
        <w:rPr>
          <w:rFonts w:ascii="Arial" w:hAnsi="Arial" w:cs="Arial"/>
          <w:b/>
          <w:bCs/>
          <w:sz w:val="22"/>
          <w:szCs w:val="22"/>
        </w:rPr>
        <w:t>CERTIFICACIÓN DEL ACTA DE SESIÓN DEL AYUNTAMIENTO</w:t>
      </w:r>
      <w:r w:rsidRPr="007F1D7B">
        <w:rPr>
          <w:rFonts w:ascii="Arial" w:hAnsi="Arial" w:cs="Arial"/>
          <w:sz w:val="22"/>
          <w:szCs w:val="22"/>
        </w:rPr>
        <w:t xml:space="preserve">. </w:t>
      </w:r>
    </w:p>
    <w:p w:rsidR="00DD4253" w:rsidRPr="007F1D7B" w:rsidRDefault="00DD4253" w:rsidP="00A97C2A">
      <w:pPr>
        <w:pStyle w:val="Textoindependiente"/>
        <w:rPr>
          <w:rFonts w:ascii="Arial" w:hAnsi="Arial" w:cs="Arial"/>
          <w:strike/>
          <w:sz w:val="22"/>
          <w:szCs w:val="22"/>
        </w:rPr>
      </w:pPr>
    </w:p>
    <w:p w:rsidR="00DD4253" w:rsidRPr="007F1D7B" w:rsidRDefault="00DD4253" w:rsidP="00A97C2A">
      <w:pPr>
        <w:jc w:val="both"/>
        <w:rPr>
          <w:rFonts w:ascii="Arial" w:hAnsi="Arial" w:cs="Arial"/>
          <w:sz w:val="22"/>
          <w:szCs w:val="22"/>
        </w:rPr>
      </w:pPr>
      <w:r w:rsidRPr="007F1D7B">
        <w:rPr>
          <w:rFonts w:ascii="Arial" w:hAnsi="Arial" w:cs="Arial"/>
          <w:sz w:val="22"/>
          <w:szCs w:val="22"/>
        </w:rPr>
        <w:t xml:space="preserve">FIRMO LA PRESENTE A LOS </w:t>
      </w:r>
      <w:r w:rsidR="00683377" w:rsidRPr="007F1D7B">
        <w:rPr>
          <w:rFonts w:ascii="Arial" w:hAnsi="Arial" w:cs="Arial"/>
          <w:sz w:val="22"/>
          <w:szCs w:val="22"/>
        </w:rPr>
        <w:t>DIECIOCHO</w:t>
      </w:r>
      <w:r w:rsidRPr="007F1D7B">
        <w:rPr>
          <w:rFonts w:ascii="Arial" w:hAnsi="Arial" w:cs="Arial"/>
          <w:sz w:val="22"/>
          <w:szCs w:val="22"/>
        </w:rPr>
        <w:t xml:space="preserve"> DÍAS DEL MES DE </w:t>
      </w:r>
      <w:r w:rsidR="001316D0" w:rsidRPr="007F1D7B">
        <w:rPr>
          <w:rFonts w:ascii="Arial" w:hAnsi="Arial" w:cs="Arial"/>
          <w:sz w:val="22"/>
          <w:szCs w:val="22"/>
        </w:rPr>
        <w:t>NOVIEMBRE DEL AÑO 2016</w:t>
      </w:r>
      <w:r w:rsidR="00A8521D">
        <w:rPr>
          <w:rFonts w:ascii="Arial" w:hAnsi="Arial" w:cs="Arial"/>
          <w:sz w:val="22"/>
          <w:szCs w:val="22"/>
        </w:rPr>
        <w:t xml:space="preserve">, </w:t>
      </w:r>
      <w:r w:rsidRPr="007F1D7B">
        <w:rPr>
          <w:rFonts w:ascii="Arial" w:hAnsi="Arial" w:cs="Arial"/>
          <w:sz w:val="22"/>
          <w:szCs w:val="22"/>
        </w:rPr>
        <w:t>L</w:t>
      </w:r>
      <w:r w:rsidR="00A8521D">
        <w:rPr>
          <w:rFonts w:ascii="Arial" w:hAnsi="Arial" w:cs="Arial"/>
          <w:sz w:val="22"/>
          <w:szCs w:val="22"/>
        </w:rPr>
        <w:t>A SECRETARIA</w:t>
      </w:r>
      <w:r w:rsidRPr="007F1D7B">
        <w:rPr>
          <w:rFonts w:ascii="Arial" w:hAnsi="Arial" w:cs="Arial"/>
          <w:sz w:val="22"/>
          <w:szCs w:val="22"/>
        </w:rPr>
        <w:t xml:space="preserve"> DEL AYUNTAMIENTO DE </w:t>
      </w:r>
      <w:r w:rsidR="001316D0" w:rsidRPr="007F1D7B">
        <w:rPr>
          <w:rFonts w:ascii="Arial" w:hAnsi="Arial" w:cs="Arial"/>
          <w:noProof/>
          <w:sz w:val="22"/>
          <w:szCs w:val="22"/>
        </w:rPr>
        <w:t>ATLIXCO</w:t>
      </w:r>
      <w:r w:rsidRPr="007F1D7B">
        <w:rPr>
          <w:rFonts w:ascii="Arial" w:hAnsi="Arial" w:cs="Arial"/>
          <w:sz w:val="22"/>
          <w:szCs w:val="22"/>
        </w:rPr>
        <w:t>, PUEBLA.---------------------------------------------------------------------------------------------------------------------------------------------------------------</w:t>
      </w:r>
      <w:r w:rsidR="001316D0" w:rsidRPr="007F1D7B">
        <w:rPr>
          <w:rFonts w:ascii="Arial" w:hAnsi="Arial" w:cs="Arial"/>
          <w:sz w:val="22"/>
          <w:szCs w:val="22"/>
        </w:rPr>
        <w:t>----------------------------</w:t>
      </w:r>
    </w:p>
    <w:p w:rsidR="00DD4253" w:rsidRPr="007F1D7B" w:rsidRDefault="00DD4253" w:rsidP="00A97C2A">
      <w:pPr>
        <w:jc w:val="center"/>
        <w:rPr>
          <w:rFonts w:ascii="Arial" w:hAnsi="Arial" w:cs="Arial"/>
          <w:sz w:val="22"/>
          <w:szCs w:val="22"/>
        </w:rPr>
      </w:pPr>
    </w:p>
    <w:p w:rsidR="00DD4253" w:rsidRPr="007F1D7B" w:rsidRDefault="00DD4253" w:rsidP="00A97C2A">
      <w:pPr>
        <w:jc w:val="center"/>
        <w:rPr>
          <w:rFonts w:ascii="Arial" w:hAnsi="Arial" w:cs="Arial"/>
          <w:sz w:val="22"/>
          <w:szCs w:val="22"/>
        </w:rPr>
      </w:pPr>
    </w:p>
    <w:p w:rsidR="001316D0" w:rsidRPr="007F1D7B" w:rsidRDefault="001316D0" w:rsidP="00A97C2A">
      <w:pPr>
        <w:jc w:val="center"/>
        <w:rPr>
          <w:rFonts w:ascii="Arial" w:hAnsi="Arial" w:cs="Arial"/>
          <w:sz w:val="22"/>
          <w:szCs w:val="22"/>
        </w:rPr>
      </w:pPr>
    </w:p>
    <w:p w:rsidR="001316D0" w:rsidRPr="007F1D7B" w:rsidRDefault="001316D0" w:rsidP="00A97C2A">
      <w:pPr>
        <w:jc w:val="center"/>
        <w:rPr>
          <w:rFonts w:ascii="Arial" w:hAnsi="Arial" w:cs="Arial"/>
          <w:sz w:val="22"/>
          <w:szCs w:val="22"/>
        </w:rPr>
      </w:pPr>
    </w:p>
    <w:p w:rsidR="001316D0" w:rsidRPr="007F1D7B" w:rsidRDefault="001316D0" w:rsidP="00A97C2A">
      <w:pPr>
        <w:jc w:val="center"/>
        <w:rPr>
          <w:rFonts w:ascii="Arial" w:hAnsi="Arial" w:cs="Arial"/>
          <w:sz w:val="22"/>
          <w:szCs w:val="22"/>
        </w:rPr>
      </w:pPr>
    </w:p>
    <w:p w:rsidR="001316D0" w:rsidRPr="007F1D7B" w:rsidRDefault="001316D0" w:rsidP="00A97C2A">
      <w:pPr>
        <w:jc w:val="center"/>
        <w:rPr>
          <w:rFonts w:ascii="Arial" w:hAnsi="Arial" w:cs="Arial"/>
          <w:sz w:val="22"/>
          <w:szCs w:val="22"/>
        </w:rPr>
      </w:pPr>
    </w:p>
    <w:p w:rsidR="00DD4253" w:rsidRPr="007F1D7B" w:rsidRDefault="00DD4253" w:rsidP="00A97C2A">
      <w:pPr>
        <w:jc w:val="center"/>
        <w:rPr>
          <w:rFonts w:ascii="Arial" w:hAnsi="Arial" w:cs="Arial"/>
          <w:sz w:val="22"/>
          <w:szCs w:val="22"/>
        </w:rPr>
      </w:pPr>
    </w:p>
    <w:p w:rsidR="00DD4253" w:rsidRPr="007F1D7B" w:rsidRDefault="00DD4253" w:rsidP="00A97C2A">
      <w:pPr>
        <w:jc w:val="center"/>
        <w:rPr>
          <w:rFonts w:ascii="Arial" w:hAnsi="Arial" w:cs="Arial"/>
          <w:b/>
          <w:sz w:val="22"/>
          <w:szCs w:val="22"/>
          <w:u w:val="single"/>
        </w:rPr>
      </w:pPr>
      <w:r w:rsidRPr="007F1D7B">
        <w:rPr>
          <w:rFonts w:ascii="Arial" w:hAnsi="Arial" w:cs="Arial"/>
          <w:b/>
          <w:sz w:val="22"/>
          <w:szCs w:val="22"/>
          <w:u w:val="single"/>
        </w:rPr>
        <w:t xml:space="preserve">C. </w:t>
      </w:r>
      <w:r w:rsidR="001316D0" w:rsidRPr="007F1D7B">
        <w:rPr>
          <w:rFonts w:ascii="Arial" w:hAnsi="Arial" w:cs="Arial"/>
          <w:b/>
          <w:sz w:val="22"/>
          <w:szCs w:val="22"/>
          <w:u w:val="single"/>
        </w:rPr>
        <w:t>ESTHER GONZÁLEZ RODRÍGUEZ</w:t>
      </w:r>
    </w:p>
    <w:p w:rsidR="00DD4253" w:rsidRPr="00C50861" w:rsidRDefault="001316D0" w:rsidP="00A97C2A">
      <w:pPr>
        <w:jc w:val="center"/>
        <w:rPr>
          <w:rFonts w:ascii="Arial" w:hAnsi="Arial" w:cs="Arial"/>
          <w:b/>
          <w:sz w:val="22"/>
          <w:szCs w:val="22"/>
        </w:rPr>
      </w:pPr>
      <w:r w:rsidRPr="007F1D7B">
        <w:rPr>
          <w:rFonts w:ascii="Arial" w:hAnsi="Arial" w:cs="Arial"/>
          <w:b/>
          <w:sz w:val="22"/>
          <w:szCs w:val="22"/>
        </w:rPr>
        <w:t xml:space="preserve"> SECRETARIA</w:t>
      </w:r>
      <w:r w:rsidR="00DD4253" w:rsidRPr="007F1D7B">
        <w:rPr>
          <w:rFonts w:ascii="Arial" w:hAnsi="Arial" w:cs="Arial"/>
          <w:b/>
          <w:sz w:val="22"/>
          <w:szCs w:val="22"/>
        </w:rPr>
        <w:t xml:space="preserve"> DEL AYUNTAMIENTO</w:t>
      </w:r>
    </w:p>
    <w:p w:rsidR="00DD4253" w:rsidRPr="003E58FC" w:rsidRDefault="00DD4253" w:rsidP="00A97C2A">
      <w:pPr>
        <w:rPr>
          <w:rFonts w:ascii="Arial" w:hAnsi="Arial" w:cs="Arial"/>
          <w:sz w:val="22"/>
          <w:szCs w:val="22"/>
        </w:rPr>
      </w:pPr>
    </w:p>
    <w:p w:rsidR="00DD4253" w:rsidRDefault="00DD4253" w:rsidP="00A97C2A">
      <w:pPr>
        <w:rPr>
          <w:rFonts w:ascii="Arial" w:hAnsi="Arial" w:cs="Arial"/>
          <w:sz w:val="22"/>
          <w:szCs w:val="22"/>
        </w:rPr>
        <w:sectPr w:rsidR="00DD4253" w:rsidSect="009A2349">
          <w:headerReference w:type="default" r:id="rId8"/>
          <w:footerReference w:type="even" r:id="rId9"/>
          <w:footerReference w:type="default" r:id="rId10"/>
          <w:pgSz w:w="12242" w:h="15842" w:code="1"/>
          <w:pgMar w:top="1134" w:right="1134" w:bottom="1134" w:left="1134" w:header="709" w:footer="709" w:gutter="0"/>
          <w:pgNumType w:start="1"/>
          <w:cols w:space="708"/>
          <w:docGrid w:linePitch="360"/>
        </w:sectPr>
      </w:pPr>
    </w:p>
    <w:p w:rsidR="00DD4253" w:rsidRPr="003E58FC" w:rsidRDefault="00DD4253" w:rsidP="00A97C2A">
      <w:pPr>
        <w:rPr>
          <w:rFonts w:ascii="Arial" w:hAnsi="Arial" w:cs="Arial"/>
          <w:sz w:val="22"/>
          <w:szCs w:val="22"/>
        </w:rPr>
      </w:pPr>
    </w:p>
    <w:p w:rsidR="00DD4253" w:rsidRDefault="00DD4253">
      <w:pPr>
        <w:sectPr w:rsidR="00DD4253" w:rsidSect="009A2349">
          <w:footerReference w:type="even" r:id="rId11"/>
          <w:footerReference w:type="default" r:id="rId12"/>
          <w:type w:val="continuous"/>
          <w:pgSz w:w="12242" w:h="15842" w:code="1"/>
          <w:pgMar w:top="1134" w:right="1134" w:bottom="1134" w:left="1134" w:header="709" w:footer="709" w:gutter="0"/>
          <w:cols w:space="708"/>
          <w:docGrid w:linePitch="360"/>
        </w:sectPr>
      </w:pPr>
    </w:p>
    <w:p w:rsidR="00DD4253" w:rsidRDefault="00DD4253">
      <w:pPr>
        <w:sectPr w:rsidR="00DD4253" w:rsidSect="00FF11FD">
          <w:footerReference w:type="even" r:id="rId13"/>
          <w:footerReference w:type="default" r:id="rId14"/>
          <w:type w:val="continuous"/>
          <w:pgSz w:w="12242" w:h="15842" w:code="1"/>
          <w:pgMar w:top="1134" w:right="1134" w:bottom="1134" w:left="1134" w:header="709" w:footer="709" w:gutter="0"/>
          <w:cols w:space="708"/>
          <w:docGrid w:linePitch="360"/>
        </w:sectPr>
      </w:pPr>
    </w:p>
    <w:p w:rsidR="00DD4253" w:rsidRDefault="00DD4253"/>
    <w:sectPr w:rsidR="00DD4253" w:rsidSect="00DD4253">
      <w:footerReference w:type="even" r:id="rId15"/>
      <w:footerReference w:type="default" r:id="rId16"/>
      <w:type w:val="continuous"/>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E8" w:rsidRDefault="00903FE8" w:rsidP="00142A76">
      <w:r>
        <w:separator/>
      </w:r>
    </w:p>
  </w:endnote>
  <w:endnote w:type="continuationSeparator" w:id="0">
    <w:p w:rsidR="00903FE8" w:rsidRDefault="00903FE8" w:rsidP="001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3" w:rsidRDefault="00DD42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4253" w:rsidRDefault="00DD42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832433"/>
      <w:docPartObj>
        <w:docPartGallery w:val="Page Numbers (Bottom of Page)"/>
        <w:docPartUnique/>
      </w:docPartObj>
    </w:sdtPr>
    <w:sdtEndPr/>
    <w:sdtContent>
      <w:sdt>
        <w:sdtPr>
          <w:id w:val="1728636285"/>
          <w:docPartObj>
            <w:docPartGallery w:val="Page Numbers (Top of Page)"/>
            <w:docPartUnique/>
          </w:docPartObj>
        </w:sdtPr>
        <w:sdtEndPr/>
        <w:sdtContent>
          <w:p w:rsidR="001316D0" w:rsidRDefault="001316D0" w:rsidP="001316D0">
            <w:pPr>
              <w:pStyle w:val="Piedepgina"/>
              <w:jc w:val="right"/>
            </w:pPr>
            <w:r>
              <w:t xml:space="preserve">Página </w:t>
            </w:r>
            <w:r>
              <w:rPr>
                <w:b/>
                <w:bCs/>
              </w:rPr>
              <w:fldChar w:fldCharType="begin"/>
            </w:r>
            <w:r>
              <w:rPr>
                <w:b/>
                <w:bCs/>
              </w:rPr>
              <w:instrText>PAGE</w:instrText>
            </w:r>
            <w:r>
              <w:rPr>
                <w:b/>
                <w:bCs/>
              </w:rPr>
              <w:fldChar w:fldCharType="separate"/>
            </w:r>
            <w:r w:rsidR="00277BC7">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277BC7">
              <w:rPr>
                <w:b/>
                <w:bCs/>
                <w:noProof/>
              </w:rPr>
              <w:t>4</w:t>
            </w:r>
            <w:r>
              <w:rPr>
                <w:b/>
                <w:bCs/>
              </w:rPr>
              <w:fldChar w:fldCharType="end"/>
            </w:r>
          </w:p>
        </w:sdtContent>
      </w:sdt>
    </w:sdtContent>
  </w:sdt>
  <w:p w:rsidR="00DD4253" w:rsidRDefault="00DD425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3" w:rsidRDefault="00DD42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4253" w:rsidRDefault="00DD425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3" w:rsidRPr="00965B5E" w:rsidRDefault="00DD4253">
    <w:pPr>
      <w:pStyle w:val="Piedepgina"/>
      <w:framePr w:wrap="around" w:vAnchor="text" w:hAnchor="margin" w:xAlign="right" w:y="1"/>
      <w:rPr>
        <w:rStyle w:val="Nmerodepgina"/>
        <w:rFonts w:ascii="Arial" w:hAnsi="Arial" w:cs="Arial"/>
      </w:rPr>
    </w:pPr>
    <w:r w:rsidRPr="00965B5E">
      <w:rPr>
        <w:rStyle w:val="Nmerodepgina"/>
        <w:rFonts w:ascii="Arial" w:hAnsi="Arial" w:cs="Arial"/>
      </w:rPr>
      <w:fldChar w:fldCharType="begin"/>
    </w:r>
    <w:r w:rsidRPr="00965B5E">
      <w:rPr>
        <w:rStyle w:val="Nmerodepgina"/>
        <w:rFonts w:ascii="Arial" w:hAnsi="Arial" w:cs="Arial"/>
      </w:rPr>
      <w:instrText xml:space="preserve">PAGE  </w:instrText>
    </w:r>
    <w:r w:rsidRPr="00965B5E">
      <w:rPr>
        <w:rStyle w:val="Nmerodepgina"/>
        <w:rFonts w:ascii="Arial" w:hAnsi="Arial" w:cs="Arial"/>
      </w:rPr>
      <w:fldChar w:fldCharType="separate"/>
    </w:r>
    <w:r w:rsidR="00395C13">
      <w:rPr>
        <w:rStyle w:val="Nmerodepgina"/>
        <w:rFonts w:ascii="Arial" w:hAnsi="Arial" w:cs="Arial"/>
        <w:noProof/>
      </w:rPr>
      <w:t>5</w:t>
    </w:r>
    <w:r w:rsidRPr="00965B5E">
      <w:rPr>
        <w:rStyle w:val="Nmerodepgina"/>
        <w:rFonts w:ascii="Arial" w:hAnsi="Arial" w:cs="Arial"/>
      </w:rPr>
      <w:fldChar w:fldCharType="end"/>
    </w:r>
    <w:r w:rsidRPr="00965B5E">
      <w:rPr>
        <w:rStyle w:val="Nmerodepgina"/>
        <w:rFonts w:ascii="Arial" w:hAnsi="Arial" w:cs="Arial"/>
      </w:rPr>
      <w:t>de 3</w:t>
    </w:r>
  </w:p>
  <w:p w:rsidR="00DD4253" w:rsidRDefault="00DD425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3" w:rsidRDefault="00DD42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4253" w:rsidRDefault="00DD4253">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53" w:rsidRPr="00965B5E" w:rsidRDefault="00DD4253">
    <w:pPr>
      <w:pStyle w:val="Piedepgina"/>
      <w:framePr w:wrap="around" w:vAnchor="text" w:hAnchor="margin" w:xAlign="right" w:y="1"/>
      <w:rPr>
        <w:rStyle w:val="Nmerodepgina"/>
        <w:rFonts w:ascii="Arial" w:hAnsi="Arial" w:cs="Arial"/>
      </w:rPr>
    </w:pPr>
    <w:r w:rsidRPr="00965B5E">
      <w:rPr>
        <w:rStyle w:val="Nmerodepgina"/>
        <w:rFonts w:ascii="Arial" w:hAnsi="Arial" w:cs="Arial"/>
      </w:rPr>
      <w:fldChar w:fldCharType="begin"/>
    </w:r>
    <w:r w:rsidRPr="00965B5E">
      <w:rPr>
        <w:rStyle w:val="Nmerodepgina"/>
        <w:rFonts w:ascii="Arial" w:hAnsi="Arial" w:cs="Arial"/>
      </w:rPr>
      <w:instrText xml:space="preserve">PAGE  </w:instrText>
    </w:r>
    <w:r w:rsidRPr="00965B5E">
      <w:rPr>
        <w:rStyle w:val="Nmerodepgina"/>
        <w:rFonts w:ascii="Arial" w:hAnsi="Arial" w:cs="Arial"/>
      </w:rPr>
      <w:fldChar w:fldCharType="separate"/>
    </w:r>
    <w:r>
      <w:rPr>
        <w:rStyle w:val="Nmerodepgina"/>
        <w:rFonts w:ascii="Arial" w:hAnsi="Arial" w:cs="Arial"/>
        <w:noProof/>
      </w:rPr>
      <w:t>1</w:t>
    </w:r>
    <w:r w:rsidRPr="00965B5E">
      <w:rPr>
        <w:rStyle w:val="Nmerodepgina"/>
        <w:rFonts w:ascii="Arial" w:hAnsi="Arial" w:cs="Arial"/>
      </w:rPr>
      <w:fldChar w:fldCharType="end"/>
    </w:r>
    <w:r w:rsidRPr="00965B5E">
      <w:rPr>
        <w:rStyle w:val="Nmerodepgina"/>
        <w:rFonts w:ascii="Arial" w:hAnsi="Arial" w:cs="Arial"/>
      </w:rPr>
      <w:t>de 3</w:t>
    </w:r>
  </w:p>
  <w:p w:rsidR="00DD4253" w:rsidRDefault="00DD4253">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49" w:rsidRDefault="009A23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4EFC">
      <w:rPr>
        <w:rStyle w:val="Nmerodepgina"/>
        <w:noProof/>
      </w:rPr>
      <w:t>1</w:t>
    </w:r>
    <w:r>
      <w:rPr>
        <w:rStyle w:val="Nmerodepgina"/>
      </w:rPr>
      <w:fldChar w:fldCharType="end"/>
    </w:r>
  </w:p>
  <w:p w:rsidR="009A2349" w:rsidRDefault="009A2349">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49" w:rsidRPr="00965B5E" w:rsidRDefault="009A2349">
    <w:pPr>
      <w:pStyle w:val="Piedepgina"/>
      <w:framePr w:wrap="around" w:vAnchor="text" w:hAnchor="margin" w:xAlign="right" w:y="1"/>
      <w:rPr>
        <w:rStyle w:val="Nmerodepgina"/>
        <w:rFonts w:ascii="Arial" w:hAnsi="Arial" w:cs="Arial"/>
      </w:rPr>
    </w:pPr>
    <w:r w:rsidRPr="00965B5E">
      <w:rPr>
        <w:rStyle w:val="Nmerodepgina"/>
        <w:rFonts w:ascii="Arial" w:hAnsi="Arial" w:cs="Arial"/>
      </w:rPr>
      <w:fldChar w:fldCharType="begin"/>
    </w:r>
    <w:r w:rsidRPr="00965B5E">
      <w:rPr>
        <w:rStyle w:val="Nmerodepgina"/>
        <w:rFonts w:ascii="Arial" w:hAnsi="Arial" w:cs="Arial"/>
      </w:rPr>
      <w:instrText xml:space="preserve">PAGE  </w:instrText>
    </w:r>
    <w:r w:rsidRPr="00965B5E">
      <w:rPr>
        <w:rStyle w:val="Nmerodepgina"/>
        <w:rFonts w:ascii="Arial" w:hAnsi="Arial" w:cs="Arial"/>
      </w:rPr>
      <w:fldChar w:fldCharType="separate"/>
    </w:r>
    <w:r w:rsidR="00395C13">
      <w:rPr>
        <w:rStyle w:val="Nmerodepgina"/>
        <w:rFonts w:ascii="Arial" w:hAnsi="Arial" w:cs="Arial"/>
        <w:noProof/>
      </w:rPr>
      <w:t>5</w:t>
    </w:r>
    <w:r w:rsidRPr="00965B5E">
      <w:rPr>
        <w:rStyle w:val="Nmerodepgina"/>
        <w:rFonts w:ascii="Arial" w:hAnsi="Arial" w:cs="Arial"/>
      </w:rPr>
      <w:fldChar w:fldCharType="end"/>
    </w:r>
    <w:r w:rsidRPr="00965B5E">
      <w:rPr>
        <w:rStyle w:val="Nmerodepgina"/>
        <w:rFonts w:ascii="Arial" w:hAnsi="Arial" w:cs="Arial"/>
      </w:rPr>
      <w:t>de 3</w:t>
    </w:r>
  </w:p>
  <w:p w:rsidR="009A2349" w:rsidRDefault="009A23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E8" w:rsidRDefault="00903FE8" w:rsidP="00142A76">
      <w:r>
        <w:separator/>
      </w:r>
    </w:p>
  </w:footnote>
  <w:footnote w:type="continuationSeparator" w:id="0">
    <w:p w:rsidR="00903FE8" w:rsidRDefault="00903FE8" w:rsidP="001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D0" w:rsidRDefault="001316D0" w:rsidP="001316D0">
    <w:pPr>
      <w:pStyle w:val="Ttulo2"/>
      <w:jc w:val="both"/>
      <w:rPr>
        <w:rFonts w:ascii="Arial" w:eastAsia="Arial" w:hAnsi="Arial" w:cs="Arial"/>
        <w:b/>
        <w:bCs/>
        <w:color w:val="000000"/>
        <w:sz w:val="20"/>
        <w:u w:color="000000"/>
      </w:rPr>
    </w:pPr>
    <w:r>
      <w:rPr>
        <w:noProof/>
        <w:lang w:val="es-MX" w:eastAsia="es-MX"/>
      </w:rPr>
      <w:drawing>
        <wp:anchor distT="152400" distB="152400" distL="152400" distR="152400" simplePos="0" relativeHeight="251659264" behindDoc="1" locked="0" layoutInCell="1" allowOverlap="1">
          <wp:simplePos x="0" y="0"/>
          <wp:positionH relativeFrom="page">
            <wp:posOffset>1143000</wp:posOffset>
          </wp:positionH>
          <wp:positionV relativeFrom="page">
            <wp:posOffset>461010</wp:posOffset>
          </wp:positionV>
          <wp:extent cx="704850" cy="723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6D0" w:rsidRDefault="001316D0" w:rsidP="001316D0">
    <w:pPr>
      <w:pStyle w:val="Ttulo2"/>
      <w:jc w:val="both"/>
      <w:rPr>
        <w:rFonts w:ascii="Arial" w:eastAsia="Arial" w:hAnsi="Arial" w:cs="Arial"/>
        <w:b/>
        <w:bCs/>
        <w:color w:val="000000"/>
        <w:sz w:val="20"/>
        <w:u w:color="000000"/>
      </w:rPr>
    </w:pPr>
  </w:p>
  <w:p w:rsidR="001316D0" w:rsidRDefault="001316D0" w:rsidP="001316D0">
    <w:pPr>
      <w:pStyle w:val="Ttulo2"/>
      <w:jc w:val="both"/>
      <w:rPr>
        <w:rFonts w:ascii="Arial" w:eastAsia="Arial" w:hAnsi="Arial" w:cs="Arial"/>
        <w:b/>
        <w:bCs/>
        <w:color w:val="000000"/>
        <w:sz w:val="20"/>
        <w:u w:color="000000"/>
      </w:rPr>
    </w:pPr>
  </w:p>
  <w:p w:rsidR="001316D0" w:rsidRDefault="00277BC7" w:rsidP="001316D0">
    <w:pPr>
      <w:pStyle w:val="Ttulo2"/>
      <w:jc w:val="both"/>
      <w:rPr>
        <w:rFonts w:ascii="Arial" w:eastAsia="Arial" w:hAnsi="Arial" w:cs="Arial"/>
        <w:b/>
        <w:bCs/>
        <w:color w:val="000000"/>
        <w:sz w:val="20"/>
        <w:u w:color="000000"/>
      </w:rPr>
    </w:pPr>
    <w:r>
      <w:rPr>
        <w:noProof/>
        <w:lang w:val="es-MX" w:eastAsia="es-MX"/>
      </w:rPr>
      <w:drawing>
        <wp:anchor distT="0" distB="0" distL="114300" distR="114300" simplePos="0" relativeHeight="251660288" behindDoc="0" locked="0" layoutInCell="1" allowOverlap="1">
          <wp:simplePos x="0" y="0"/>
          <wp:positionH relativeFrom="margin">
            <wp:posOffset>3808095</wp:posOffset>
          </wp:positionH>
          <wp:positionV relativeFrom="paragraph">
            <wp:posOffset>44450</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1" name="Imagen 1"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om-Soc\AppData\Local\Microsoft\Windows\INetCache\Content.Word\Logo Ayuntamiento de Atlixco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6D0" w:rsidRDefault="001316D0" w:rsidP="001316D0">
    <w:pPr>
      <w:pStyle w:val="Ttulo2"/>
      <w:jc w:val="both"/>
      <w:rPr>
        <w:rFonts w:ascii="Arial"/>
        <w:b/>
        <w:bCs/>
        <w:color w:val="000000"/>
        <w:sz w:val="16"/>
        <w:szCs w:val="16"/>
        <w:u w:color="000000"/>
      </w:rPr>
    </w:pPr>
  </w:p>
  <w:p w:rsidR="001316D0" w:rsidRDefault="001316D0" w:rsidP="001316D0">
    <w:pPr>
      <w:pStyle w:val="Ttulo2"/>
      <w:jc w:val="both"/>
      <w:rPr>
        <w:rFonts w:ascii="Arial" w:eastAsia="Arial" w:hAnsi="Arial" w:cs="Arial"/>
        <w:b/>
        <w:bCs/>
        <w:i/>
        <w:iCs/>
        <w:color w:val="000000"/>
        <w:sz w:val="16"/>
        <w:szCs w:val="16"/>
        <w:u w:color="000000"/>
      </w:rPr>
    </w:pPr>
    <w:r>
      <w:rPr>
        <w:rFonts w:ascii="Arial"/>
        <w:color w:val="000000"/>
        <w:sz w:val="16"/>
        <w:szCs w:val="16"/>
        <w:u w:color="000000"/>
      </w:rPr>
      <w:t xml:space="preserve"> AYUNTAMIENTO CONSTITUCIONAL</w:t>
    </w:r>
    <w:r>
      <w:rPr>
        <w:rFonts w:ascii="Arial"/>
        <w:color w:val="000000"/>
        <w:sz w:val="16"/>
        <w:szCs w:val="16"/>
        <w:u w:color="000000"/>
      </w:rPr>
      <w:tab/>
    </w:r>
    <w:r>
      <w:rPr>
        <w:rFonts w:ascii="Arial"/>
        <w:color w:val="000000"/>
        <w:sz w:val="16"/>
        <w:szCs w:val="16"/>
        <w:u w:color="000000"/>
      </w:rPr>
      <w:tab/>
    </w:r>
    <w:r>
      <w:rPr>
        <w:rFonts w:ascii="Arial"/>
        <w:color w:val="000000"/>
        <w:sz w:val="16"/>
        <w:szCs w:val="16"/>
        <w:u w:color="000000"/>
      </w:rPr>
      <w:tab/>
    </w:r>
    <w:r>
      <w:rPr>
        <w:rFonts w:ascii="Arial"/>
        <w:color w:val="000000"/>
        <w:sz w:val="16"/>
        <w:szCs w:val="16"/>
        <w:u w:color="000000"/>
      </w:rPr>
      <w:tab/>
    </w:r>
  </w:p>
  <w:p w:rsidR="001316D0" w:rsidRDefault="001316D0" w:rsidP="001316D0">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316D0" w:rsidRDefault="001316D0" w:rsidP="001316D0">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316D0" w:rsidRPr="001316D0" w:rsidRDefault="001316D0" w:rsidP="001316D0">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60340BB"/>
    <w:multiLevelType w:val="hybridMultilevel"/>
    <w:tmpl w:val="9E943CC8"/>
    <w:lvl w:ilvl="0" w:tplc="041CF8BA">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A"/>
    <w:rsid w:val="00004AF3"/>
    <w:rsid w:val="00004C3D"/>
    <w:rsid w:val="0001425D"/>
    <w:rsid w:val="00014473"/>
    <w:rsid w:val="00034910"/>
    <w:rsid w:val="000533A3"/>
    <w:rsid w:val="000C13AE"/>
    <w:rsid w:val="001316D0"/>
    <w:rsid w:val="00142A76"/>
    <w:rsid w:val="00163960"/>
    <w:rsid w:val="001C3E70"/>
    <w:rsid w:val="001C7595"/>
    <w:rsid w:val="002150DA"/>
    <w:rsid w:val="002554A6"/>
    <w:rsid w:val="00276DE4"/>
    <w:rsid w:val="00277BC7"/>
    <w:rsid w:val="00283E4C"/>
    <w:rsid w:val="002A377C"/>
    <w:rsid w:val="00352BD9"/>
    <w:rsid w:val="0037495E"/>
    <w:rsid w:val="00395C13"/>
    <w:rsid w:val="003C3025"/>
    <w:rsid w:val="003E6D13"/>
    <w:rsid w:val="003E6EC2"/>
    <w:rsid w:val="003F659B"/>
    <w:rsid w:val="00461A21"/>
    <w:rsid w:val="004622FD"/>
    <w:rsid w:val="00492B4D"/>
    <w:rsid w:val="004A0128"/>
    <w:rsid w:val="00584C79"/>
    <w:rsid w:val="005C0C09"/>
    <w:rsid w:val="006179D8"/>
    <w:rsid w:val="00626C2F"/>
    <w:rsid w:val="00653666"/>
    <w:rsid w:val="00671E95"/>
    <w:rsid w:val="00683377"/>
    <w:rsid w:val="00684E11"/>
    <w:rsid w:val="006A603F"/>
    <w:rsid w:val="006D56B5"/>
    <w:rsid w:val="007106AF"/>
    <w:rsid w:val="00714870"/>
    <w:rsid w:val="00772427"/>
    <w:rsid w:val="007853FF"/>
    <w:rsid w:val="007B5A94"/>
    <w:rsid w:val="007F1D7B"/>
    <w:rsid w:val="00800130"/>
    <w:rsid w:val="00831EE8"/>
    <w:rsid w:val="00833B49"/>
    <w:rsid w:val="0086130E"/>
    <w:rsid w:val="008672C2"/>
    <w:rsid w:val="008701B8"/>
    <w:rsid w:val="00890D9A"/>
    <w:rsid w:val="00894802"/>
    <w:rsid w:val="008A3F1A"/>
    <w:rsid w:val="008B71D3"/>
    <w:rsid w:val="008D563D"/>
    <w:rsid w:val="008D67BB"/>
    <w:rsid w:val="008F78B4"/>
    <w:rsid w:val="00903FE8"/>
    <w:rsid w:val="0093488C"/>
    <w:rsid w:val="00960D69"/>
    <w:rsid w:val="00964CDA"/>
    <w:rsid w:val="00970580"/>
    <w:rsid w:val="009A2349"/>
    <w:rsid w:val="009E4EFC"/>
    <w:rsid w:val="00A31164"/>
    <w:rsid w:val="00A8521D"/>
    <w:rsid w:val="00A97C2A"/>
    <w:rsid w:val="00AE0B48"/>
    <w:rsid w:val="00AE17A9"/>
    <w:rsid w:val="00B012B9"/>
    <w:rsid w:val="00B21026"/>
    <w:rsid w:val="00B548DE"/>
    <w:rsid w:val="00BA6C0F"/>
    <w:rsid w:val="00BB2733"/>
    <w:rsid w:val="00BB6A3B"/>
    <w:rsid w:val="00BC6233"/>
    <w:rsid w:val="00C05816"/>
    <w:rsid w:val="00C06EA4"/>
    <w:rsid w:val="00C27755"/>
    <w:rsid w:val="00C365D8"/>
    <w:rsid w:val="00C37B15"/>
    <w:rsid w:val="00C50861"/>
    <w:rsid w:val="00C60BA9"/>
    <w:rsid w:val="00C65ECC"/>
    <w:rsid w:val="00C6600E"/>
    <w:rsid w:val="00C77602"/>
    <w:rsid w:val="00C81760"/>
    <w:rsid w:val="00C91C2F"/>
    <w:rsid w:val="00D05E94"/>
    <w:rsid w:val="00D77BE5"/>
    <w:rsid w:val="00D81C14"/>
    <w:rsid w:val="00DB5A70"/>
    <w:rsid w:val="00DD4253"/>
    <w:rsid w:val="00DF1A75"/>
    <w:rsid w:val="00DF1B36"/>
    <w:rsid w:val="00E25F89"/>
    <w:rsid w:val="00E72B1B"/>
    <w:rsid w:val="00ED5219"/>
    <w:rsid w:val="00EE1287"/>
    <w:rsid w:val="00EE7579"/>
    <w:rsid w:val="00F00470"/>
    <w:rsid w:val="00F76C3D"/>
    <w:rsid w:val="00FB4EDC"/>
    <w:rsid w:val="00FD3473"/>
    <w:rsid w:val="00FE11DC"/>
    <w:rsid w:val="00FE2CAD"/>
    <w:rsid w:val="00FF11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7E69D-3071-438D-A7CF-B2B28F51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2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16D0"/>
    <w:pPr>
      <w:keepNext/>
      <w:jc w:val="center"/>
      <w:outlineLvl w:val="1"/>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97C2A"/>
    <w:pPr>
      <w:jc w:val="both"/>
    </w:pPr>
    <w:rPr>
      <w:lang w:val="es-MX"/>
    </w:rPr>
  </w:style>
  <w:style w:type="character" w:customStyle="1" w:styleId="TextoindependienteCar">
    <w:name w:val="Texto independiente Car"/>
    <w:basedOn w:val="Fuentedeprrafopredeter"/>
    <w:link w:val="Textoindependiente"/>
    <w:rsid w:val="00A97C2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97C2A"/>
    <w:pPr>
      <w:tabs>
        <w:tab w:val="center" w:pos="4419"/>
        <w:tab w:val="right" w:pos="8838"/>
      </w:tabs>
    </w:pPr>
  </w:style>
  <w:style w:type="character" w:customStyle="1" w:styleId="PiedepginaCar">
    <w:name w:val="Pie de página Car"/>
    <w:basedOn w:val="Fuentedeprrafopredeter"/>
    <w:link w:val="Piedepgina"/>
    <w:uiPriority w:val="99"/>
    <w:rsid w:val="00A97C2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97C2A"/>
  </w:style>
  <w:style w:type="paragraph" w:styleId="Textodeglobo">
    <w:name w:val="Balloon Text"/>
    <w:basedOn w:val="Normal"/>
    <w:link w:val="TextodegloboCar"/>
    <w:uiPriority w:val="99"/>
    <w:semiHidden/>
    <w:unhideWhenUsed/>
    <w:rsid w:val="00FE11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1DC"/>
    <w:rPr>
      <w:rFonts w:ascii="Segoe UI" w:eastAsia="Times New Roman" w:hAnsi="Segoe UI" w:cs="Segoe UI"/>
      <w:sz w:val="18"/>
      <w:szCs w:val="18"/>
      <w:lang w:val="es-ES" w:eastAsia="es-ES"/>
    </w:rPr>
  </w:style>
  <w:style w:type="paragraph" w:styleId="Prrafodelista">
    <w:name w:val="List Paragraph"/>
    <w:basedOn w:val="Normal"/>
    <w:uiPriority w:val="99"/>
    <w:qFormat/>
    <w:rsid w:val="00D81C1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C6600E"/>
    <w:pPr>
      <w:tabs>
        <w:tab w:val="center" w:pos="4419"/>
        <w:tab w:val="right" w:pos="8838"/>
      </w:tabs>
    </w:pPr>
  </w:style>
  <w:style w:type="character" w:customStyle="1" w:styleId="EncabezadoCar">
    <w:name w:val="Encabezado Car"/>
    <w:basedOn w:val="Fuentedeprrafopredeter"/>
    <w:link w:val="Encabezado"/>
    <w:uiPriority w:val="99"/>
    <w:rsid w:val="00C6600E"/>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1316D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316D0"/>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1316D0"/>
    <w:rPr>
      <w:rFonts w:ascii="Times New Roman" w:eastAsia="Times New Roman" w:hAnsi="Times New Roman" w:cs="Times New Roman"/>
      <w:sz w:val="24"/>
      <w:szCs w:val="20"/>
      <w:lang w:val="es-ES_tradnl" w:eastAsia="es-ES"/>
    </w:rPr>
  </w:style>
  <w:style w:type="paragraph" w:customStyle="1" w:styleId="Cuerpo">
    <w:name w:val="Cuerpo"/>
    <w:rsid w:val="001316D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6DEF-C230-4AC0-90E5-7649A89B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Rodríguez</dc:creator>
  <cp:lastModifiedBy>Emilia</cp:lastModifiedBy>
  <cp:revision>10</cp:revision>
  <cp:lastPrinted>2016-11-28T20:45:00Z</cp:lastPrinted>
  <dcterms:created xsi:type="dcterms:W3CDTF">2016-11-10T00:52:00Z</dcterms:created>
  <dcterms:modified xsi:type="dcterms:W3CDTF">2016-11-28T20:46:00Z</dcterms:modified>
</cp:coreProperties>
</file>