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9768" w14:textId="13C14534" w:rsidR="008325F0" w:rsidRDefault="008325F0" w:rsidP="008325F0">
      <w:pPr>
        <w:overflowPunct w:val="0"/>
        <w:autoSpaceDE w:val="0"/>
        <w:autoSpaceDN w:val="0"/>
        <w:adjustRightInd w:val="0"/>
        <w:jc w:val="right"/>
        <w:textAlignment w:val="baseline"/>
        <w:rPr>
          <w:rFonts w:ascii="Arial" w:hAnsi="Arial" w:cs="Arial"/>
          <w:b/>
          <w:u w:val="single"/>
          <w:lang w:eastAsia="es-ES"/>
        </w:rPr>
      </w:pPr>
      <w:r w:rsidRPr="008C4DC6">
        <w:rPr>
          <w:rFonts w:ascii="Arial" w:hAnsi="Arial" w:cs="Arial"/>
          <w:b/>
          <w:u w:val="single"/>
          <w:lang w:eastAsia="es-ES"/>
        </w:rPr>
        <w:t>Clasificación archivística: IS.3.1</w:t>
      </w:r>
    </w:p>
    <w:p w14:paraId="126532DF" w14:textId="77777777" w:rsidR="008325F0" w:rsidRDefault="008325F0" w:rsidP="008325F0">
      <w:pPr>
        <w:overflowPunct w:val="0"/>
        <w:autoSpaceDE w:val="0"/>
        <w:autoSpaceDN w:val="0"/>
        <w:adjustRightInd w:val="0"/>
        <w:jc w:val="both"/>
        <w:textAlignment w:val="baseline"/>
        <w:rPr>
          <w:rFonts w:ascii="Arial" w:hAnsi="Arial" w:cs="Arial"/>
          <w:b/>
          <w:lang w:eastAsia="es-ES"/>
        </w:rPr>
      </w:pPr>
    </w:p>
    <w:p w14:paraId="4F5D506E" w14:textId="77CF989F" w:rsidR="008325F0" w:rsidRDefault="008325F0" w:rsidP="008325F0">
      <w:pPr>
        <w:overflowPunct w:val="0"/>
        <w:autoSpaceDE w:val="0"/>
        <w:autoSpaceDN w:val="0"/>
        <w:adjustRightInd w:val="0"/>
        <w:jc w:val="both"/>
        <w:textAlignment w:val="baseline"/>
        <w:rPr>
          <w:rFonts w:ascii="Arial" w:hAnsi="Arial" w:cs="Arial"/>
          <w:b/>
          <w:lang w:eastAsia="es-ES"/>
        </w:rPr>
      </w:pPr>
      <w:r>
        <w:rPr>
          <w:rFonts w:ascii="Arial" w:hAnsi="Arial" w:cs="Arial"/>
          <w:b/>
          <w:lang w:eastAsia="es-ES"/>
        </w:rPr>
        <w:t>ACTA DE LA NONAGÉSIMA OCTAVA SESIÓN EXTRAORDINARIA DE CABILDO DEL AYUNTAMIENTO MUNICIPAL CONSTITUCIONAL DE ATLIXCO, PUEBLA, 2014 - 2018, DE FECHA 19 DE DICIEMBRE DE DOS MIL DIECISÉIS.</w:t>
      </w:r>
    </w:p>
    <w:p w14:paraId="49E36760" w14:textId="77777777" w:rsidR="008325F0" w:rsidRDefault="008325F0" w:rsidP="008325F0">
      <w:pPr>
        <w:jc w:val="both"/>
        <w:rPr>
          <w:rFonts w:ascii="Arial" w:eastAsia="Arial" w:hAnsi="Arial" w:cs="Arial"/>
          <w:b/>
          <w:color w:val="000000"/>
          <w:bdr w:val="none" w:sz="0" w:space="0" w:color="auto" w:frame="1"/>
        </w:rPr>
      </w:pPr>
    </w:p>
    <w:p w14:paraId="3401986E" w14:textId="77777777" w:rsidR="008325F0" w:rsidRDefault="008325F0" w:rsidP="008325F0">
      <w:pPr>
        <w:jc w:val="both"/>
        <w:rPr>
          <w:rFonts w:ascii="Arial" w:eastAsia="Calibri" w:hAnsi="Arial" w:cs="Arial"/>
          <w:color w:val="000000"/>
          <w:bdr w:val="none" w:sz="0" w:space="0" w:color="auto" w:frame="1"/>
        </w:rPr>
      </w:pPr>
      <w:r>
        <w:rPr>
          <w:rFonts w:ascii="Arial" w:eastAsia="Calibri" w:hAnsi="Arial" w:cs="Arial"/>
          <w:color w:val="000000"/>
          <w:bdr w:val="none" w:sz="0" w:space="0" w:color="auto" w:frame="1"/>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3C418389" w14:textId="77777777" w:rsidR="008325F0" w:rsidRDefault="008325F0" w:rsidP="008325F0">
      <w:pPr>
        <w:jc w:val="both"/>
        <w:rPr>
          <w:rFonts w:ascii="Arial" w:eastAsia="Arial" w:hAnsi="Arial" w:cs="Arial"/>
          <w:color w:val="000000"/>
          <w:bdr w:val="none" w:sz="0" w:space="0" w:color="auto" w:frame="1"/>
        </w:rPr>
      </w:pPr>
    </w:p>
    <w:p w14:paraId="385FF4DD" w14:textId="77777777" w:rsidR="008325F0" w:rsidRDefault="008325F0" w:rsidP="008325F0">
      <w:pPr>
        <w:jc w:val="both"/>
        <w:rPr>
          <w:rFonts w:ascii="Arial" w:eastAsia="Arial Unicode MS" w:hAnsi="Arial" w:cs="Arial"/>
          <w:b/>
          <w:color w:val="000000"/>
          <w:bdr w:val="none" w:sz="0" w:space="0" w:color="auto" w:frame="1"/>
        </w:rPr>
      </w:pPr>
      <w:r>
        <w:rPr>
          <w:rFonts w:ascii="Arial" w:eastAsia="Arial Unicode MS" w:hAnsi="Arial" w:cs="Arial"/>
          <w:b/>
          <w:color w:val="000000"/>
          <w:bdr w:val="none" w:sz="0" w:space="0" w:color="auto" w:frame="1"/>
        </w:rPr>
        <w:t>PUNTO UNO</w:t>
      </w:r>
    </w:p>
    <w:p w14:paraId="544190CF" w14:textId="77777777" w:rsidR="008325F0" w:rsidRDefault="008325F0" w:rsidP="008325F0">
      <w:pPr>
        <w:jc w:val="both"/>
        <w:rPr>
          <w:rFonts w:ascii="Arial" w:eastAsia="Arial Unicode MS" w:hAnsi="Arial" w:cs="Arial"/>
          <w:b/>
          <w:color w:val="000000"/>
          <w:bdr w:val="none" w:sz="0" w:space="0" w:color="auto" w:frame="1"/>
        </w:rPr>
      </w:pPr>
    </w:p>
    <w:p w14:paraId="725D3CD3" w14:textId="21C586A2" w:rsidR="008325F0" w:rsidRPr="00570BD5" w:rsidRDefault="008325F0" w:rsidP="008325F0">
      <w:pPr>
        <w:jc w:val="both"/>
        <w:rPr>
          <w:rFonts w:ascii="Arial" w:eastAsia="Arial Unicode MS" w:hAnsi="Arial" w:cs="Arial"/>
          <w:color w:val="000000"/>
          <w:bdr w:val="none" w:sz="0" w:space="0" w:color="auto" w:frame="1"/>
        </w:rPr>
      </w:pPr>
      <w:r>
        <w:rPr>
          <w:rFonts w:ascii="Arial" w:eastAsia="Arial Unicode MS" w:hAnsi="Arial" w:cs="Arial"/>
          <w:color w:val="000000"/>
          <w:bdr w:val="none" w:sz="0" w:space="0" w:color="auto" w:frame="1"/>
        </w:rPr>
        <w:t>El Presidente Municipal, manifiesta: Buenos día</w:t>
      </w:r>
      <w:r w:rsidRPr="00570BD5">
        <w:rPr>
          <w:rFonts w:ascii="Arial" w:eastAsia="Arial Unicode MS" w:hAnsi="Arial" w:cs="Arial"/>
          <w:color w:val="000000"/>
          <w:bdr w:val="none" w:sz="0" w:space="0" w:color="auto" w:frame="1"/>
        </w:rPr>
        <w:t xml:space="preserve">s señoras, señores Regidores y Secretaria del Ayuntamiento, nos hemos reunido en este recinto oficial, con el objeto de celebrar la nonagésima </w:t>
      </w:r>
      <w:r>
        <w:rPr>
          <w:rFonts w:ascii="Arial" w:eastAsia="Arial Unicode MS" w:hAnsi="Arial" w:cs="Arial"/>
          <w:color w:val="000000"/>
          <w:bdr w:val="none" w:sz="0" w:space="0" w:color="auto" w:frame="1"/>
        </w:rPr>
        <w:t>octav</w:t>
      </w:r>
      <w:r w:rsidRPr="00570BD5">
        <w:rPr>
          <w:rFonts w:ascii="Arial" w:eastAsia="Arial Unicode MS" w:hAnsi="Arial" w:cs="Arial"/>
          <w:color w:val="000000"/>
          <w:bdr w:val="none" w:sz="0" w:space="0" w:color="auto" w:frame="1"/>
        </w:rPr>
        <w:t xml:space="preserve">a sesión extraordinaria del Cabildo Municipal y siendo las </w:t>
      </w:r>
      <w:r>
        <w:rPr>
          <w:rFonts w:ascii="Arial" w:eastAsia="Arial Unicode MS" w:hAnsi="Arial" w:cs="Arial"/>
          <w:color w:val="000000"/>
          <w:bdr w:val="none" w:sz="0" w:space="0" w:color="auto" w:frame="1"/>
        </w:rPr>
        <w:t>diez</w:t>
      </w:r>
      <w:r w:rsidRPr="00570BD5">
        <w:rPr>
          <w:rFonts w:ascii="Arial" w:eastAsia="Arial Unicode MS" w:hAnsi="Arial" w:cs="Arial"/>
          <w:color w:val="000000"/>
          <w:bdr w:val="none" w:sz="0" w:space="0" w:color="auto" w:frame="1"/>
        </w:rPr>
        <w:t xml:space="preserve"> horas </w:t>
      </w:r>
      <w:r>
        <w:rPr>
          <w:rFonts w:ascii="Arial" w:eastAsia="Arial Unicode MS" w:hAnsi="Arial" w:cs="Arial"/>
          <w:color w:val="000000"/>
          <w:bdr w:val="none" w:sz="0" w:space="0" w:color="auto" w:frame="1"/>
        </w:rPr>
        <w:t>del día diecinueve</w:t>
      </w:r>
      <w:r w:rsidRPr="00570BD5">
        <w:rPr>
          <w:rFonts w:ascii="Arial" w:eastAsia="Arial Unicode MS" w:hAnsi="Arial" w:cs="Arial"/>
          <w:color w:val="000000"/>
          <w:bdr w:val="none" w:sz="0" w:space="0" w:color="auto" w:frame="1"/>
        </w:rPr>
        <w:t xml:space="preserve"> de diciembre del año dos mil dieciséis, declaro la apertura de la sesión y para su desarrollo solicito a la Secretaria del Ayuntamiento, proceda a realizar el pase de lista de asistencia.</w:t>
      </w:r>
    </w:p>
    <w:p w14:paraId="7DF34C81" w14:textId="77777777" w:rsidR="008325F0" w:rsidRPr="00570BD5" w:rsidRDefault="008325F0" w:rsidP="008325F0">
      <w:pPr>
        <w:jc w:val="both"/>
        <w:rPr>
          <w:rFonts w:ascii="Arial" w:hAnsi="Arial" w:cs="Arial"/>
          <w:b/>
          <w:color w:val="000000"/>
          <w:bdr w:val="none" w:sz="0" w:space="0" w:color="auto" w:frame="1"/>
        </w:rPr>
      </w:pPr>
    </w:p>
    <w:p w14:paraId="79CAF9C1" w14:textId="77777777" w:rsidR="008325F0" w:rsidRPr="00570BD5" w:rsidRDefault="008325F0" w:rsidP="008325F0">
      <w:pPr>
        <w:jc w:val="both"/>
        <w:rPr>
          <w:rFonts w:ascii="Arial" w:hAnsi="Arial" w:cs="Arial"/>
          <w:b/>
          <w:color w:val="000000"/>
          <w:bdr w:val="none" w:sz="0" w:space="0" w:color="auto" w:frame="1"/>
        </w:rPr>
      </w:pPr>
      <w:r w:rsidRPr="00570BD5">
        <w:rPr>
          <w:rFonts w:ascii="Arial" w:hAnsi="Arial" w:cs="Arial"/>
          <w:b/>
          <w:color w:val="000000"/>
          <w:bdr w:val="none" w:sz="0" w:space="0" w:color="auto" w:frame="1"/>
        </w:rPr>
        <w:t>PUNTO DOS</w:t>
      </w:r>
    </w:p>
    <w:p w14:paraId="7ADC5BEB" w14:textId="77777777" w:rsidR="008325F0" w:rsidRPr="00570BD5" w:rsidRDefault="008325F0" w:rsidP="008325F0">
      <w:pPr>
        <w:jc w:val="both"/>
        <w:rPr>
          <w:rFonts w:ascii="Arial" w:eastAsia="Arial Bold" w:hAnsi="Arial" w:cs="Arial"/>
          <w:color w:val="000000"/>
          <w:bdr w:val="none" w:sz="0" w:space="0" w:color="auto" w:frame="1"/>
        </w:rPr>
      </w:pPr>
    </w:p>
    <w:p w14:paraId="72BF3B7B" w14:textId="77777777" w:rsidR="008325F0" w:rsidRDefault="008325F0" w:rsidP="008325F0">
      <w:pPr>
        <w:jc w:val="both"/>
        <w:rPr>
          <w:rFonts w:ascii="Arial" w:eastAsia="Arial" w:hAnsi="Arial" w:cs="Arial"/>
          <w:color w:val="000000"/>
          <w:bdr w:val="none" w:sz="0" w:space="0" w:color="auto" w:frame="1"/>
        </w:rPr>
      </w:pPr>
      <w:r w:rsidRPr="00570BD5">
        <w:rPr>
          <w:rFonts w:ascii="Arial" w:hAnsi="Arial" w:cs="Arial"/>
          <w:color w:val="000000"/>
          <w:bdr w:val="none" w:sz="0" w:space="0" w:color="auto" w:frame="1"/>
        </w:rPr>
        <w:t>La Secretaria del Ayuntamiento, manifiesta: Gracias señor Pres</w:t>
      </w:r>
      <w:r>
        <w:rPr>
          <w:rFonts w:ascii="Arial" w:hAnsi="Arial" w:cs="Arial"/>
          <w:color w:val="000000"/>
          <w:bdr w:val="none" w:sz="0" w:space="0" w:color="auto" w:frame="1"/>
        </w:rPr>
        <w:t>idente, Honorable Cabildo, buenos día</w:t>
      </w:r>
      <w:r w:rsidRPr="00570BD5">
        <w:rPr>
          <w:rFonts w:ascii="Arial" w:hAnsi="Arial" w:cs="Arial"/>
          <w:color w:val="000000"/>
          <w:bdr w:val="none" w:sz="0" w:space="0" w:color="auto" w:frame="1"/>
        </w:rPr>
        <w:t>s a todos</w:t>
      </w:r>
      <w:r>
        <w:rPr>
          <w:rFonts w:ascii="Arial" w:hAnsi="Arial" w:cs="Arial"/>
          <w:color w:val="000000"/>
          <w:bdr w:val="none" w:sz="0" w:space="0" w:color="auto" w:frame="1"/>
        </w:rPr>
        <w:t xml:space="preserve">, después de la apertura de la sesión procedo a realizar el pase de lista: </w:t>
      </w:r>
    </w:p>
    <w:p w14:paraId="2D59DA4A" w14:textId="77777777" w:rsidR="008325F0" w:rsidRDefault="008325F0" w:rsidP="008325F0">
      <w:pPr>
        <w:rPr>
          <w:rFonts w:ascii="Arial" w:eastAsia="Arial" w:hAnsi="Arial" w:cs="Arial"/>
          <w:color w:val="000000"/>
          <w:bdr w:val="none" w:sz="0" w:space="0" w:color="auto" w:frame="1"/>
        </w:rPr>
      </w:pPr>
    </w:p>
    <w:p w14:paraId="6B18256B" w14:textId="77777777" w:rsidR="008325F0" w:rsidRDefault="008325F0" w:rsidP="008325F0">
      <w:pPr>
        <w:rPr>
          <w:rFonts w:ascii="Arial" w:hAnsi="Arial" w:cs="Arial"/>
          <w:color w:val="000000"/>
          <w:bdr w:val="none" w:sz="0" w:space="0" w:color="auto" w:frame="1"/>
        </w:rPr>
      </w:pPr>
      <w:r>
        <w:rPr>
          <w:rFonts w:ascii="Arial" w:hAnsi="Arial" w:cs="Arial"/>
          <w:color w:val="000000"/>
          <w:bdr w:val="none" w:sz="0" w:space="0" w:color="auto" w:frame="1"/>
        </w:rPr>
        <w:t>Presidente Municipal Constitucional</w:t>
      </w:r>
    </w:p>
    <w:p w14:paraId="1860603A" w14:textId="77777777" w:rsidR="008325F0" w:rsidRDefault="008325F0" w:rsidP="008325F0">
      <w:pPr>
        <w:rPr>
          <w:rFonts w:ascii="Arial" w:eastAsia="Arial" w:hAnsi="Arial" w:cs="Arial"/>
          <w:color w:val="000000"/>
          <w:bdr w:val="none" w:sz="0" w:space="0" w:color="auto" w:frame="1"/>
        </w:rPr>
      </w:pPr>
    </w:p>
    <w:p w14:paraId="44584957" w14:textId="77777777" w:rsidR="008325F0" w:rsidRDefault="008325F0" w:rsidP="008325F0">
      <w:pPr>
        <w:rPr>
          <w:rFonts w:ascii="Arial" w:eastAsia="Arial" w:hAnsi="Arial" w:cs="Arial"/>
          <w:color w:val="000000"/>
          <w:bdr w:val="none" w:sz="0" w:space="0" w:color="auto" w:frame="1"/>
        </w:rPr>
      </w:pPr>
      <w:r>
        <w:rPr>
          <w:rFonts w:ascii="Arial" w:hAnsi="Arial" w:cs="Arial"/>
          <w:color w:val="000000"/>
          <w:bdr w:val="none" w:sz="0" w:space="0" w:color="auto" w:frame="1"/>
        </w:rPr>
        <w:t>C. ING. JOSÉ LUIS GALEAZZI BERRA</w:t>
      </w:r>
    </w:p>
    <w:p w14:paraId="0A027842" w14:textId="77777777" w:rsidR="008325F0" w:rsidRDefault="008325F0" w:rsidP="008325F0">
      <w:pPr>
        <w:rPr>
          <w:rFonts w:ascii="Arial" w:eastAsia="Arial" w:hAnsi="Arial" w:cs="Arial"/>
          <w:color w:val="000000"/>
          <w:bdr w:val="none" w:sz="0" w:space="0" w:color="auto" w:frame="1"/>
        </w:rPr>
      </w:pPr>
    </w:p>
    <w:p w14:paraId="1BCC33CD" w14:textId="77777777" w:rsidR="008325F0" w:rsidRDefault="008325F0" w:rsidP="008325F0">
      <w:pPr>
        <w:rPr>
          <w:rFonts w:ascii="Arial" w:eastAsia="Arial" w:hAnsi="Arial" w:cs="Arial"/>
          <w:color w:val="000000"/>
          <w:bdr w:val="none" w:sz="0" w:space="0" w:color="auto" w:frame="1"/>
        </w:rPr>
      </w:pPr>
      <w:r>
        <w:rPr>
          <w:rFonts w:ascii="Arial" w:hAnsi="Arial" w:cs="Arial"/>
          <w:color w:val="000000"/>
          <w:bdr w:val="none" w:sz="0" w:space="0" w:color="auto" w:frame="1"/>
        </w:rPr>
        <w:t>Regidores:</w:t>
      </w:r>
    </w:p>
    <w:p w14:paraId="03EBFF51" w14:textId="77777777" w:rsidR="008325F0" w:rsidRDefault="008325F0" w:rsidP="008325F0">
      <w:pPr>
        <w:rPr>
          <w:rFonts w:ascii="Arial" w:eastAsia="Arial" w:hAnsi="Arial" w:cs="Arial"/>
          <w:color w:val="000000"/>
          <w:bdr w:val="none" w:sz="0" w:space="0" w:color="auto" w:frame="1"/>
        </w:rPr>
      </w:pPr>
    </w:p>
    <w:p w14:paraId="0FAE709D"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JORGE EDUARDO MOYA HERNÁNDEZ;</w:t>
      </w:r>
    </w:p>
    <w:p w14:paraId="3222F4A1"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GRACIELA CANTORÁN NÁJERA;</w:t>
      </w:r>
    </w:p>
    <w:p w14:paraId="020F83CF"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JORGE MARIO BLANCARTE MONTAÑO;</w:t>
      </w:r>
    </w:p>
    <w:p w14:paraId="28403BF8"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MARÍA AUXILIO MORALES HEREDIA;</w:t>
      </w:r>
    </w:p>
    <w:p w14:paraId="43497389"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JUAN MANUEL AYESTARÁN NAVA;</w:t>
      </w:r>
    </w:p>
    <w:p w14:paraId="73E22276"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JESICA RAMÍREZ ROSAS;</w:t>
      </w:r>
    </w:p>
    <w:p w14:paraId="455104F3"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ERICH AMIGÓN VELÁZQUEZ;</w:t>
      </w:r>
    </w:p>
    <w:p w14:paraId="5037B053"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HAYDEE MUCIÑO DELGADO;</w:t>
      </w:r>
    </w:p>
    <w:p w14:paraId="03743606"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RODOLFO CHÁVEZ ESCUDERO;</w:t>
      </w:r>
    </w:p>
    <w:p w14:paraId="1C493DCD"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ESPERANZA SÁNCHEZ PÉREZ;</w:t>
      </w:r>
    </w:p>
    <w:p w14:paraId="40D4AF19"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t>C. FÉLIX CASTILLO SÁNCHEZ; Y</w:t>
      </w:r>
    </w:p>
    <w:p w14:paraId="3A4E32D1" w14:textId="77777777" w:rsidR="008325F0" w:rsidRDefault="008325F0" w:rsidP="008325F0">
      <w:pPr>
        <w:jc w:val="both"/>
        <w:rPr>
          <w:rFonts w:ascii="Arial" w:hAnsi="Arial" w:cs="Arial"/>
          <w:color w:val="000000"/>
          <w:bdr w:val="none" w:sz="0" w:space="0" w:color="auto" w:frame="1"/>
        </w:rPr>
      </w:pPr>
    </w:p>
    <w:p w14:paraId="65004282" w14:textId="77777777" w:rsidR="008325F0" w:rsidRDefault="008325F0" w:rsidP="008325F0">
      <w:pPr>
        <w:jc w:val="both"/>
        <w:rPr>
          <w:rFonts w:ascii="Arial" w:hAnsi="Arial" w:cs="Arial"/>
          <w:color w:val="000000"/>
          <w:bdr w:val="none" w:sz="0" w:space="0" w:color="auto" w:frame="1"/>
        </w:rPr>
      </w:pPr>
      <w:r>
        <w:rPr>
          <w:rFonts w:ascii="Arial" w:hAnsi="Arial" w:cs="Arial"/>
          <w:color w:val="000000"/>
          <w:bdr w:val="none" w:sz="0" w:space="0" w:color="auto" w:frame="1"/>
        </w:rPr>
        <w:t>Síndico Municipal:</w:t>
      </w:r>
    </w:p>
    <w:p w14:paraId="5604531C" w14:textId="77777777" w:rsidR="008325F0" w:rsidRDefault="008325F0" w:rsidP="008325F0">
      <w:pPr>
        <w:jc w:val="both"/>
        <w:rPr>
          <w:rFonts w:ascii="Arial" w:hAnsi="Arial" w:cs="Arial"/>
          <w:color w:val="000000"/>
          <w:bdr w:val="none" w:sz="0" w:space="0" w:color="auto" w:frame="1"/>
        </w:rPr>
      </w:pPr>
    </w:p>
    <w:p w14:paraId="7EF549DC" w14:textId="77777777" w:rsidR="008325F0" w:rsidRDefault="008325F0" w:rsidP="008325F0">
      <w:pPr>
        <w:jc w:val="both"/>
        <w:rPr>
          <w:rFonts w:ascii="Arial" w:eastAsia="Arial" w:hAnsi="Arial" w:cs="Arial"/>
          <w:color w:val="000000"/>
          <w:bdr w:val="none" w:sz="0" w:space="0" w:color="auto" w:frame="1"/>
        </w:rPr>
      </w:pPr>
      <w:r>
        <w:rPr>
          <w:rFonts w:ascii="Arial" w:hAnsi="Arial" w:cs="Arial"/>
          <w:color w:val="000000"/>
          <w:bdr w:val="none" w:sz="0" w:space="0" w:color="auto" w:frame="1"/>
        </w:rPr>
        <w:lastRenderedPageBreak/>
        <w:t>C. JORGE GUTIÉRREZ RAMOS.</w:t>
      </w:r>
    </w:p>
    <w:p w14:paraId="231F8452" w14:textId="77777777" w:rsidR="008325F0" w:rsidRDefault="008325F0" w:rsidP="008325F0">
      <w:pPr>
        <w:jc w:val="both"/>
        <w:rPr>
          <w:rFonts w:ascii="Arial" w:eastAsia="Arial" w:hAnsi="Arial" w:cs="Arial"/>
          <w:color w:val="000000"/>
          <w:bdr w:val="none" w:sz="0" w:space="0" w:color="auto" w:frame="1"/>
        </w:rPr>
      </w:pPr>
    </w:p>
    <w:p w14:paraId="0B23F9F6" w14:textId="77777777" w:rsidR="008325F0" w:rsidRPr="00385B9C" w:rsidRDefault="008325F0" w:rsidP="008325F0">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 cuenta con la asistencia de trece de los trece integrantes del Ayuntamiento Municipal.</w:t>
      </w:r>
    </w:p>
    <w:p w14:paraId="7E39005F" w14:textId="77777777" w:rsidR="008325F0" w:rsidRDefault="008325F0" w:rsidP="008325F0">
      <w:pPr>
        <w:spacing w:after="160"/>
        <w:jc w:val="both"/>
        <w:rPr>
          <w:rFonts w:ascii="Arial" w:eastAsia="Calibri" w:hAnsi="Arial" w:cs="Arial"/>
          <w:b/>
          <w:color w:val="000000"/>
          <w:bdr w:val="none" w:sz="0" w:space="0" w:color="auto" w:frame="1"/>
        </w:rPr>
      </w:pPr>
      <w:r>
        <w:rPr>
          <w:rFonts w:ascii="Arial" w:eastAsia="Calibri" w:hAnsi="Arial" w:cs="Arial"/>
          <w:b/>
          <w:color w:val="000000"/>
          <w:bdr w:val="none" w:sz="0" w:space="0" w:color="auto" w:frame="1"/>
        </w:rPr>
        <w:t>PUNTO TRES</w:t>
      </w:r>
    </w:p>
    <w:p w14:paraId="6BD02A94" w14:textId="77777777" w:rsidR="008325F0" w:rsidRPr="00385B9C" w:rsidRDefault="008325F0" w:rsidP="008325F0">
      <w:pPr>
        <w:spacing w:after="160"/>
        <w:jc w:val="both"/>
        <w:rPr>
          <w:rFonts w:ascii="Arial" w:eastAsia="Calibri" w:hAnsi="Arial" w:cs="Arial"/>
          <w:color w:val="000000"/>
          <w:bdr w:val="none" w:sz="0" w:space="0" w:color="auto" w:frame="1"/>
        </w:rPr>
      </w:pPr>
      <w:r>
        <w:rPr>
          <w:rFonts w:ascii="Arial" w:eastAsia="Calibri" w:hAnsi="Arial" w:cs="Arial"/>
          <w:color w:val="000000"/>
          <w:bdr w:val="none" w:sz="0" w:space="0" w:color="auto" w:frame="1"/>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2BFE6987" w14:textId="77777777" w:rsidR="008325F0" w:rsidRDefault="008325F0" w:rsidP="008325F0">
      <w:pPr>
        <w:spacing w:after="160"/>
        <w:rPr>
          <w:rFonts w:ascii="Arial" w:eastAsia="Calibri" w:hAnsi="Arial" w:cs="Arial"/>
          <w:b/>
          <w:color w:val="000000"/>
          <w:bdr w:val="none" w:sz="0" w:space="0" w:color="auto" w:frame="1"/>
        </w:rPr>
      </w:pPr>
      <w:r>
        <w:rPr>
          <w:rFonts w:ascii="Arial" w:eastAsia="Calibri" w:hAnsi="Arial" w:cs="Arial"/>
          <w:b/>
          <w:color w:val="000000"/>
          <w:bdr w:val="none" w:sz="0" w:space="0" w:color="auto" w:frame="1"/>
        </w:rPr>
        <w:t>PUNTO CUATRO</w:t>
      </w:r>
    </w:p>
    <w:p w14:paraId="5A2319F6" w14:textId="77777777" w:rsidR="008325F0" w:rsidRDefault="008325F0" w:rsidP="008325F0">
      <w:pPr>
        <w:pStyle w:val="Sinespaciado"/>
        <w:rPr>
          <w:rFonts w:ascii="Arial" w:eastAsia="Calibri" w:hAnsi="Arial" w:cs="Arial"/>
          <w:color w:val="000000"/>
          <w:sz w:val="24"/>
          <w:szCs w:val="24"/>
          <w:bdr w:val="none" w:sz="0" w:space="0" w:color="auto" w:frame="1"/>
        </w:rPr>
      </w:pPr>
      <w:r>
        <w:rPr>
          <w:rFonts w:ascii="Arial" w:eastAsia="Calibri" w:hAnsi="Arial" w:cs="Arial"/>
          <w:color w:val="000000"/>
          <w:sz w:val="24"/>
          <w:szCs w:val="24"/>
          <w:bdr w:val="none" w:sz="0" w:space="0" w:color="auto" w:frame="1"/>
        </w:rPr>
        <w:t>La Secretaria del Ayuntamiento, menciona: Honorable Cabildo, para el desarrollo de esta sesión extraordinaria procedo a dar lectura al proyecto del:</w:t>
      </w:r>
    </w:p>
    <w:p w14:paraId="0FA7DBDF" w14:textId="77777777" w:rsidR="008325F0" w:rsidRDefault="008325F0" w:rsidP="008325F0">
      <w:pPr>
        <w:pStyle w:val="Sinespaciado"/>
        <w:rPr>
          <w:sz w:val="24"/>
          <w:szCs w:val="24"/>
          <w:bdr w:val="none" w:sz="0" w:space="0" w:color="auto" w:frame="1"/>
        </w:rPr>
      </w:pPr>
    </w:p>
    <w:p w14:paraId="35AAA3E6" w14:textId="77777777" w:rsidR="008325F0" w:rsidRPr="0006221B" w:rsidRDefault="008325F0" w:rsidP="008325F0">
      <w:pPr>
        <w:spacing w:after="160"/>
        <w:jc w:val="center"/>
        <w:rPr>
          <w:rFonts w:ascii="Arial" w:eastAsia="Calibri" w:hAnsi="Arial" w:cs="Arial"/>
          <w:b/>
          <w:color w:val="000000"/>
          <w:bdr w:val="none" w:sz="0" w:space="0" w:color="auto" w:frame="1"/>
        </w:rPr>
      </w:pPr>
      <w:r w:rsidRPr="0006221B">
        <w:rPr>
          <w:rFonts w:ascii="Arial" w:eastAsia="Calibri" w:hAnsi="Arial" w:cs="Arial"/>
          <w:b/>
          <w:color w:val="000000"/>
          <w:bdr w:val="none" w:sz="0" w:space="0" w:color="auto" w:frame="1"/>
        </w:rPr>
        <w:t>ORDEN DEL DÍA</w:t>
      </w:r>
    </w:p>
    <w:p w14:paraId="6E5E76A2" w14:textId="77777777" w:rsidR="008325F0" w:rsidRPr="0006221B" w:rsidRDefault="008325F0" w:rsidP="008325F0">
      <w:pPr>
        <w:spacing w:after="240"/>
        <w:jc w:val="both"/>
        <w:rPr>
          <w:rFonts w:ascii="Arial" w:eastAsia="Calibri" w:hAnsi="Arial" w:cs="Arial"/>
          <w:color w:val="000000"/>
          <w:bdr w:val="none" w:sz="0" w:space="0" w:color="auto" w:frame="1"/>
        </w:rPr>
      </w:pPr>
      <w:r w:rsidRPr="0006221B">
        <w:rPr>
          <w:rFonts w:ascii="Arial" w:eastAsia="Calibri" w:hAnsi="Arial" w:cs="Arial"/>
          <w:b/>
          <w:color w:val="000000"/>
          <w:bdr w:val="none" w:sz="0" w:space="0" w:color="auto" w:frame="1"/>
        </w:rPr>
        <w:t>1.-</w:t>
      </w:r>
      <w:r w:rsidRPr="0006221B">
        <w:rPr>
          <w:rFonts w:ascii="Arial" w:eastAsia="Calibri" w:hAnsi="Arial" w:cs="Arial"/>
          <w:color w:val="000000"/>
          <w:bdr w:val="none" w:sz="0" w:space="0" w:color="auto" w:frame="1"/>
        </w:rPr>
        <w:t xml:space="preserve"> Apertura de la sesión.</w:t>
      </w:r>
    </w:p>
    <w:p w14:paraId="38FA1B04" w14:textId="77777777" w:rsidR="008325F0" w:rsidRPr="0006221B" w:rsidRDefault="008325F0" w:rsidP="008325F0">
      <w:pPr>
        <w:spacing w:after="240"/>
        <w:jc w:val="both"/>
        <w:rPr>
          <w:rFonts w:ascii="Arial" w:eastAsia="Calibri" w:hAnsi="Arial" w:cs="Arial"/>
          <w:color w:val="000000"/>
          <w:bdr w:val="none" w:sz="0" w:space="0" w:color="auto" w:frame="1"/>
        </w:rPr>
      </w:pPr>
      <w:r w:rsidRPr="0006221B">
        <w:rPr>
          <w:rFonts w:ascii="Arial" w:eastAsia="Calibri" w:hAnsi="Arial" w:cs="Arial"/>
          <w:b/>
          <w:color w:val="000000"/>
          <w:bdr w:val="none" w:sz="0" w:space="0" w:color="auto" w:frame="1"/>
        </w:rPr>
        <w:t>2.-</w:t>
      </w:r>
      <w:r w:rsidRPr="0006221B">
        <w:rPr>
          <w:rFonts w:ascii="Arial" w:eastAsia="Calibri" w:hAnsi="Arial" w:cs="Arial"/>
          <w:color w:val="000000"/>
          <w:bdr w:val="none" w:sz="0" w:space="0" w:color="auto" w:frame="1"/>
        </w:rPr>
        <w:t xml:space="preserve"> Pase de lista de asistencia.</w:t>
      </w:r>
    </w:p>
    <w:p w14:paraId="6DEB2D29" w14:textId="77777777" w:rsidR="008325F0" w:rsidRPr="0006221B" w:rsidRDefault="008325F0" w:rsidP="008325F0">
      <w:pPr>
        <w:spacing w:after="240"/>
        <w:jc w:val="both"/>
        <w:rPr>
          <w:rFonts w:ascii="Arial" w:eastAsia="Calibri" w:hAnsi="Arial" w:cs="Arial"/>
          <w:color w:val="000000"/>
          <w:bdr w:val="none" w:sz="0" w:space="0" w:color="auto" w:frame="1"/>
        </w:rPr>
      </w:pPr>
      <w:r w:rsidRPr="0006221B">
        <w:rPr>
          <w:rFonts w:ascii="Arial" w:eastAsia="Calibri" w:hAnsi="Arial" w:cs="Arial"/>
          <w:b/>
          <w:color w:val="000000"/>
          <w:bdr w:val="none" w:sz="0" w:space="0" w:color="auto" w:frame="1"/>
        </w:rPr>
        <w:t>3.-</w:t>
      </w:r>
      <w:r w:rsidRPr="0006221B">
        <w:rPr>
          <w:rFonts w:ascii="Arial" w:eastAsia="Calibri" w:hAnsi="Arial" w:cs="Arial"/>
          <w:color w:val="000000"/>
          <w:bdr w:val="none" w:sz="0" w:space="0" w:color="auto" w:frame="1"/>
        </w:rPr>
        <w:t xml:space="preserve"> Declaración del quórum legal.</w:t>
      </w:r>
    </w:p>
    <w:p w14:paraId="72306D63" w14:textId="77777777" w:rsidR="008325F0" w:rsidRPr="0006221B" w:rsidRDefault="008325F0" w:rsidP="008325F0">
      <w:pPr>
        <w:spacing w:after="240"/>
        <w:jc w:val="both"/>
        <w:rPr>
          <w:rFonts w:ascii="Arial" w:eastAsia="Calibri" w:hAnsi="Arial" w:cs="Arial"/>
          <w:color w:val="000000"/>
          <w:bdr w:val="none" w:sz="0" w:space="0" w:color="auto" w:frame="1"/>
        </w:rPr>
      </w:pPr>
      <w:r w:rsidRPr="0006221B">
        <w:rPr>
          <w:rFonts w:ascii="Arial" w:eastAsia="Calibri" w:hAnsi="Arial" w:cs="Arial"/>
          <w:b/>
          <w:color w:val="000000"/>
          <w:bdr w:val="none" w:sz="0" w:space="0" w:color="auto" w:frame="1"/>
        </w:rPr>
        <w:t>4.-</w:t>
      </w:r>
      <w:r w:rsidRPr="0006221B">
        <w:rPr>
          <w:rFonts w:ascii="Arial" w:eastAsia="Calibri" w:hAnsi="Arial" w:cs="Arial"/>
          <w:color w:val="000000"/>
          <w:bdr w:val="none" w:sz="0" w:space="0" w:color="auto" w:frame="1"/>
        </w:rPr>
        <w:t xml:space="preserve"> Lectura, discusión y en su caso aprobación del orden del día.</w:t>
      </w:r>
    </w:p>
    <w:p w14:paraId="6EE362B5" w14:textId="77777777" w:rsidR="008325F0" w:rsidRPr="00B63317" w:rsidRDefault="008325F0" w:rsidP="008325F0">
      <w:pPr>
        <w:spacing w:after="240"/>
        <w:jc w:val="both"/>
        <w:rPr>
          <w:rFonts w:ascii="Arial" w:eastAsia="Calibri" w:hAnsi="Arial" w:cs="Arial"/>
          <w:b/>
        </w:rPr>
      </w:pPr>
      <w:r w:rsidRPr="00B63317">
        <w:rPr>
          <w:rFonts w:ascii="Arial" w:eastAsia="Calibri" w:hAnsi="Arial" w:cs="Arial"/>
          <w:b/>
        </w:rPr>
        <w:t xml:space="preserve">5.- </w:t>
      </w:r>
      <w:r w:rsidRPr="00B63317">
        <w:rPr>
          <w:rFonts w:ascii="Arial" w:eastAsia="Calibri" w:hAnsi="Arial" w:cs="Arial"/>
        </w:rPr>
        <w:t>Dictamen que presenta la Comisión de Patrimonio y Hacienda Municipal, a través de su Presidenta la Regidora Graciela Cantorán Nájera, por el que solicita que se apruebe el Presupuesto de Ingresos y Presupuesto de Egresos para el ejercicio Fiscal 2017.</w:t>
      </w:r>
    </w:p>
    <w:p w14:paraId="4D50C5F6" w14:textId="77777777" w:rsidR="008325F0" w:rsidRPr="0006221B" w:rsidRDefault="008325F0" w:rsidP="008325F0">
      <w:pPr>
        <w:spacing w:after="240"/>
        <w:jc w:val="both"/>
        <w:rPr>
          <w:rFonts w:ascii="Arial" w:eastAsia="Calibri" w:hAnsi="Arial" w:cs="Arial"/>
          <w:color w:val="000000"/>
          <w:bdr w:val="none" w:sz="0" w:space="0" w:color="auto" w:frame="1"/>
        </w:rPr>
      </w:pPr>
      <w:r w:rsidRPr="00385B9C">
        <w:rPr>
          <w:rFonts w:ascii="Arial" w:eastAsia="Calibri" w:hAnsi="Arial" w:cs="Arial"/>
          <w:b/>
          <w:color w:val="000000"/>
          <w:bdr w:val="none" w:sz="0" w:space="0" w:color="auto" w:frame="1"/>
        </w:rPr>
        <w:t>6.-</w:t>
      </w:r>
      <w:r w:rsidRPr="0006221B">
        <w:rPr>
          <w:rFonts w:ascii="Arial" w:eastAsia="Calibri" w:hAnsi="Arial" w:cs="Arial"/>
          <w:color w:val="000000"/>
          <w:bdr w:val="none" w:sz="0" w:space="0" w:color="auto" w:frame="1"/>
        </w:rPr>
        <w:t xml:space="preserve"> Cierre de la sesión.</w:t>
      </w:r>
    </w:p>
    <w:p w14:paraId="2EC73CBE" w14:textId="77777777" w:rsidR="008325F0" w:rsidRDefault="008325F0" w:rsidP="008325F0">
      <w:pPr>
        <w:spacing w:after="160"/>
        <w:jc w:val="both"/>
        <w:rPr>
          <w:rFonts w:ascii="Arial" w:eastAsia="Arial Bold" w:hAnsi="Arial" w:cs="Arial"/>
          <w:b/>
          <w:color w:val="000000"/>
          <w:bdr w:val="none" w:sz="0" w:space="0" w:color="auto" w:frame="1"/>
        </w:rPr>
      </w:pPr>
      <w:r>
        <w:rPr>
          <w:rFonts w:ascii="Arial" w:eastAsia="Calibri" w:hAnsi="Arial" w:cs="Arial"/>
          <w:b/>
          <w:color w:val="000000"/>
          <w:bdr w:val="none" w:sz="0" w:space="0" w:color="auto" w:frame="1"/>
        </w:rPr>
        <w:t>Es cuanto Señor Presidente.</w:t>
      </w:r>
    </w:p>
    <w:p w14:paraId="2C721EB7" w14:textId="77777777" w:rsidR="008325F0" w:rsidRDefault="008325F0" w:rsidP="008325F0">
      <w:pPr>
        <w:spacing w:after="240"/>
        <w:jc w:val="both"/>
        <w:rPr>
          <w:rFonts w:ascii="Arial" w:eastAsia="Arial" w:hAnsi="Arial" w:cs="Arial"/>
          <w:color w:val="000000"/>
          <w:bdr w:val="none" w:sz="0" w:space="0" w:color="auto" w:frame="1"/>
        </w:rPr>
      </w:pPr>
      <w:r>
        <w:rPr>
          <w:rFonts w:ascii="Arial" w:hAnsi="Arial" w:cs="Arial"/>
          <w:color w:val="000000"/>
          <w:bdr w:val="none" w:sz="0" w:space="0" w:color="auto" w:frame="1"/>
        </w:rPr>
        <w:t xml:space="preserve">El Presidente Municipal, manifiesta: Honorable Cabildo, para continuar </w:t>
      </w:r>
      <w:r>
        <w:rPr>
          <w:rFonts w:ascii="Arial" w:eastAsia="Arial" w:hAnsi="Arial" w:cs="Arial"/>
          <w:color w:val="000000"/>
          <w:bdr w:val="none" w:sz="0" w:space="0" w:color="auto" w:frame="1"/>
        </w:rPr>
        <w:t xml:space="preserve">les </w:t>
      </w:r>
      <w:r>
        <w:rPr>
          <w:rFonts w:ascii="Arial" w:hAnsi="Arial" w:cs="Arial"/>
          <w:color w:val="000000"/>
          <w:bdr w:val="none" w:sz="0" w:space="0" w:color="auto" w:frame="1"/>
        </w:rPr>
        <w:t>comento que se han desahogado los puntos uno, dos y tres del orden del día, por lo que le solicito a la Secretaria del Ayuntamiento, proceda a tomar la votación correspondiente a la aprobación del orden del día.</w:t>
      </w:r>
    </w:p>
    <w:p w14:paraId="31111638" w14:textId="77777777" w:rsidR="008325F0" w:rsidRDefault="008325F0" w:rsidP="008325F0">
      <w:pPr>
        <w:spacing w:after="160"/>
        <w:jc w:val="both"/>
        <w:rPr>
          <w:rFonts w:ascii="Arial" w:eastAsia="Calibri" w:hAnsi="Arial" w:cs="Arial"/>
          <w:color w:val="000000"/>
          <w:bdr w:val="none" w:sz="0" w:space="0" w:color="auto" w:frame="1"/>
        </w:rPr>
      </w:pPr>
      <w:r>
        <w:rPr>
          <w:rFonts w:ascii="Arial" w:eastAsia="Calibri" w:hAnsi="Arial" w:cs="Arial"/>
          <w:color w:val="000000"/>
          <w:bdr w:val="none" w:sz="0" w:space="0" w:color="auto" w:frame="1"/>
        </w:rPr>
        <w:t>La Secretaria del Ayuntamiento, manifiesta: Honorable Cabildo, quienes estén por la afirmativa de aprobar el proyecto del orden del día, sírvanse manifestarlo levantando la mano.</w:t>
      </w:r>
    </w:p>
    <w:p w14:paraId="778E1D9C" w14:textId="77777777" w:rsidR="008325F0" w:rsidRPr="00342F63" w:rsidRDefault="008325F0" w:rsidP="008325F0">
      <w:pPr>
        <w:spacing w:after="160"/>
        <w:jc w:val="both"/>
        <w:rPr>
          <w:rFonts w:ascii="Arial" w:eastAsia="Calibri" w:hAnsi="Arial" w:cs="Arial"/>
          <w:b/>
          <w:color w:val="000000"/>
          <w:bdr w:val="none" w:sz="0" w:space="0" w:color="auto" w:frame="1"/>
        </w:rPr>
      </w:pPr>
      <w:r>
        <w:rPr>
          <w:rFonts w:ascii="Arial" w:eastAsia="Calibri" w:hAnsi="Arial" w:cs="Arial"/>
          <w:b/>
          <w:color w:val="000000"/>
          <w:bdr w:val="none" w:sz="0" w:space="0" w:color="auto" w:frame="1"/>
        </w:rPr>
        <w:t>Se aprueba por unanimidad de votos.</w:t>
      </w:r>
    </w:p>
    <w:p w14:paraId="2212DD83" w14:textId="77777777" w:rsidR="008325F0" w:rsidRDefault="008325F0" w:rsidP="008325F0">
      <w:pPr>
        <w:rPr>
          <w:rFonts w:ascii="Arial" w:hAnsi="Arial" w:cs="Arial"/>
          <w:b/>
          <w:color w:val="000000"/>
          <w:bdr w:val="none" w:sz="0" w:space="0" w:color="auto" w:frame="1"/>
        </w:rPr>
      </w:pPr>
      <w:r>
        <w:rPr>
          <w:rFonts w:ascii="Arial" w:hAnsi="Arial" w:cs="Arial"/>
          <w:b/>
          <w:color w:val="000000"/>
          <w:bdr w:val="none" w:sz="0" w:space="0" w:color="auto" w:frame="1"/>
        </w:rPr>
        <w:t>PUNTO CINCO</w:t>
      </w:r>
    </w:p>
    <w:p w14:paraId="48C8BD89" w14:textId="77777777" w:rsidR="008325F0" w:rsidRDefault="008325F0" w:rsidP="008325F0">
      <w:pPr>
        <w:rPr>
          <w:rFonts w:ascii="Arial" w:eastAsia="Arial Unicode MS" w:hAnsi="Arial" w:cs="Arial"/>
          <w:bdr w:val="none" w:sz="0" w:space="0" w:color="auto" w:frame="1"/>
        </w:rPr>
      </w:pPr>
    </w:p>
    <w:p w14:paraId="581C0D88" w14:textId="7807A2EA" w:rsidR="008325F0" w:rsidRDefault="008325F0" w:rsidP="008325F0">
      <w:pPr>
        <w:jc w:val="both"/>
        <w:rPr>
          <w:rFonts w:ascii="Arial" w:eastAsia="Calibri" w:hAnsi="Arial" w:cs="Arial"/>
          <w:color w:val="000000"/>
          <w:bdr w:val="none" w:sz="0" w:space="0" w:color="auto" w:frame="1"/>
        </w:rPr>
      </w:pPr>
      <w:r w:rsidRPr="00E8060E">
        <w:rPr>
          <w:rFonts w:ascii="Arial" w:eastAsia="Calibri" w:hAnsi="Arial" w:cs="Arial"/>
          <w:color w:val="000000"/>
          <w:bdr w:val="none" w:sz="0" w:space="0" w:color="auto" w:frame="1"/>
        </w:rPr>
        <w:t xml:space="preserve">El Presidente Municipal, expresa: Honorable Cabildo, el punto cinco del orden del día corresponde al </w:t>
      </w:r>
      <w:r w:rsidRPr="00B63317">
        <w:rPr>
          <w:rFonts w:ascii="Arial" w:eastAsia="Calibri" w:hAnsi="Arial" w:cs="Arial"/>
        </w:rPr>
        <w:t xml:space="preserve">Dictamen que presenta la Comisión de Patrimonio y Hacienda Municipal, a través de su Presidenta la Regidora Graciela Cantorán Nájera, por el que solicita que se apruebe el Presupuesto de Ingresos y </w:t>
      </w:r>
      <w:r w:rsidRPr="00B63317">
        <w:rPr>
          <w:rFonts w:ascii="Arial" w:eastAsia="Calibri" w:hAnsi="Arial" w:cs="Arial"/>
        </w:rPr>
        <w:lastRenderedPageBreak/>
        <w:t>Presupuesto de Egresos para el ejercicio Fiscal 2017</w:t>
      </w:r>
      <w:r w:rsidRPr="006A694F">
        <w:rPr>
          <w:rFonts w:ascii="Arial" w:eastAsia="Calibri" w:hAnsi="Arial" w:cs="Arial"/>
          <w:color w:val="000000"/>
          <w:bdr w:val="none" w:sz="0" w:space="0" w:color="auto" w:frame="1"/>
        </w:rPr>
        <w:t>, por lo</w:t>
      </w:r>
      <w:r w:rsidRPr="00E8060E">
        <w:rPr>
          <w:rFonts w:ascii="Arial" w:eastAsia="Calibri" w:hAnsi="Arial" w:cs="Arial"/>
          <w:color w:val="000000"/>
          <w:bdr w:val="none" w:sz="0" w:space="0" w:color="auto" w:frame="1"/>
        </w:rPr>
        <w:t xml:space="preserve"> tanto le pido a la Regidora proceda a dar lectura a su Dictamen.</w:t>
      </w:r>
    </w:p>
    <w:p w14:paraId="5801D987" w14:textId="77777777" w:rsidR="008325F0" w:rsidRPr="00E8060E" w:rsidRDefault="008325F0" w:rsidP="008325F0">
      <w:pPr>
        <w:jc w:val="both"/>
        <w:rPr>
          <w:rFonts w:ascii="Arial" w:eastAsia="Calibri" w:hAnsi="Arial" w:cs="Arial"/>
          <w:color w:val="000000"/>
          <w:bdr w:val="none" w:sz="0" w:space="0" w:color="auto" w:frame="1"/>
        </w:rPr>
      </w:pPr>
    </w:p>
    <w:p w14:paraId="473FEF4D" w14:textId="77777777" w:rsidR="008325F0" w:rsidRPr="00E8060E" w:rsidRDefault="008325F0" w:rsidP="008325F0">
      <w:pPr>
        <w:jc w:val="both"/>
        <w:rPr>
          <w:rFonts w:ascii="Arial" w:eastAsia="Calibri" w:hAnsi="Arial" w:cs="Arial"/>
          <w:color w:val="000000"/>
          <w:bdr w:val="none" w:sz="0" w:space="0" w:color="auto" w:frame="1"/>
        </w:rPr>
      </w:pPr>
      <w:r w:rsidRPr="00E8060E">
        <w:rPr>
          <w:rFonts w:ascii="Arial" w:eastAsia="Calibri" w:hAnsi="Arial" w:cs="Arial"/>
          <w:color w:val="000000"/>
          <w:bdr w:val="none" w:sz="0" w:space="0" w:color="auto" w:frame="1"/>
        </w:rPr>
        <w:t>La Presidenta de la Comisión de Patrimonio y Hacienda Municipal, manifiesta:</w:t>
      </w:r>
    </w:p>
    <w:p w14:paraId="7ACC2F17" w14:textId="77777777" w:rsidR="008325F0" w:rsidRPr="009B57A4" w:rsidRDefault="008325F0" w:rsidP="008325F0">
      <w:pPr>
        <w:jc w:val="both"/>
        <w:rPr>
          <w:rFonts w:ascii="Arial" w:hAnsi="Arial" w:cs="Arial"/>
          <w:color w:val="000000"/>
          <w:bdr w:val="none" w:sz="0" w:space="0" w:color="auto" w:frame="1"/>
        </w:rPr>
      </w:pPr>
    </w:p>
    <w:p w14:paraId="0637888F" w14:textId="77777777" w:rsidR="008325F0" w:rsidRPr="00E7235C" w:rsidRDefault="008325F0" w:rsidP="008325F0">
      <w:pPr>
        <w:contextualSpacing/>
        <w:rPr>
          <w:rFonts w:ascii="Arial" w:hAnsi="Arial" w:cs="Arial"/>
          <w:b/>
        </w:rPr>
      </w:pPr>
      <w:r w:rsidRPr="00E7235C">
        <w:rPr>
          <w:rFonts w:ascii="Arial" w:hAnsi="Arial" w:cs="Arial"/>
          <w:b/>
        </w:rPr>
        <w:t>HONORABLE CABILDO:</w:t>
      </w:r>
    </w:p>
    <w:p w14:paraId="5E1A7092" w14:textId="6D13A0B8" w:rsidR="004B3226" w:rsidRPr="00656673" w:rsidRDefault="004B3226" w:rsidP="004B3226">
      <w:pPr>
        <w:rPr>
          <w:rFonts w:ascii="Arial" w:hAnsi="Arial" w:cs="Arial"/>
        </w:rPr>
      </w:pPr>
    </w:p>
    <w:p w14:paraId="375D6A48" w14:textId="77777777" w:rsidR="004B3226" w:rsidRPr="00656673" w:rsidRDefault="004B3226" w:rsidP="004B3226">
      <w:pPr>
        <w:jc w:val="both"/>
        <w:rPr>
          <w:rFonts w:ascii="Arial" w:hAnsi="Arial" w:cs="Arial"/>
          <w:b/>
        </w:rPr>
      </w:pPr>
      <w:r w:rsidRPr="00E7235C">
        <w:rPr>
          <w:rFonts w:ascii="Arial" w:hAnsi="Arial" w:cs="Arial"/>
          <w:b/>
        </w:rPr>
        <w:t>LOS SUSCRITOS REGIDORES GRACIELA CANTORÁN NÁJERA, JUAN MANUEL AYESTARÁN NAVA Y HAYDEE MUCIÑO DELGADO INTEGRANTES DE LA COMISIÓN DE PATRIMONIO Y HACIENDA MUNICIPAL;CON FUNDAMENTO EN LO DISPUESTO POR LOS ARTÍCULOS 6 APARTADO A, FRACCIONES I, II, III Y IV, 115 FRACCIONES I, II Y IV DE LA CONSTITUCIÓN POLÍTICA DE LOS ESTADOS UNIDOS MEXICANOS; 60, 61 Y 62 DE LA LEY GENERAL DE CONTABILIDAD GUBERNAMENTAL, 102, 103 Y 105 FRACCIÓN III DE LA CONSTITUCIÓN POLÍTICA DEL ESTADO LIBRE Y SOBERANO DE PUEBLA; 1, 2 FRACCIÓN V, 3, 4, 6, 11 FRACCIÓN XXIV ÚLTIMO PÁRRAFO Y 47 DE LA LEY DE TRANSPARENCIA Y ACCESO A LA INFORMACIÓN DEL ESTADO DE PUEBLA; 2, 3, 78 FRACCIONES III Y IV, 84 PÁRRAFO PRIMERO, 92 FRACCIONES III Y IX, 94 Y 96 FRACCIÓN II, 118, 119, 120 Y 122 DE LA LEY ORGÁNICA MUNICIPAL; SOMETEMOS PARA SU DISCUSIÓN Y EN SU CASO APROBACIÓN DE ESTE CUERPO COLEGIADO,</w:t>
      </w:r>
      <w:r w:rsidRPr="00656673">
        <w:rPr>
          <w:rFonts w:ascii="Arial" w:hAnsi="Arial" w:cs="Arial"/>
        </w:rPr>
        <w:t xml:space="preserve"> </w:t>
      </w:r>
      <w:r w:rsidRPr="00656673">
        <w:rPr>
          <w:rFonts w:ascii="Arial" w:hAnsi="Arial" w:cs="Arial"/>
          <w:b/>
        </w:rPr>
        <w:t xml:space="preserve">EL PRESENTE DICTAMEN POR EL QUE SE APRUEBA  PRESUPUESTO DE INGRESOS Y EGRESOS PARA EL EJERCICIO FISCAL 2017, QUE CONTIENE LOS OCHENTA Y CINCO INDICADORES QUE SE DESPRENDEN DEL ÍNDICE DE INFORMACIÓN PRESUPUESTAL MUNICIPAL, BAJO LOS SIGUIENTES: </w:t>
      </w:r>
    </w:p>
    <w:p w14:paraId="15C30C73" w14:textId="77777777" w:rsidR="004B3226" w:rsidRPr="00656673" w:rsidRDefault="004B3226" w:rsidP="004B3226">
      <w:pPr>
        <w:jc w:val="both"/>
        <w:rPr>
          <w:rFonts w:ascii="Arial" w:hAnsi="Arial" w:cs="Arial"/>
          <w:b/>
        </w:rPr>
      </w:pPr>
    </w:p>
    <w:p w14:paraId="76C14568" w14:textId="77777777" w:rsidR="004B3226" w:rsidRPr="00656673" w:rsidRDefault="004B3226" w:rsidP="004B3226">
      <w:pPr>
        <w:jc w:val="center"/>
        <w:rPr>
          <w:rFonts w:ascii="Arial" w:hAnsi="Arial" w:cs="Arial"/>
          <w:b/>
        </w:rPr>
      </w:pPr>
      <w:r w:rsidRPr="00656673">
        <w:rPr>
          <w:rFonts w:ascii="Arial" w:hAnsi="Arial" w:cs="Arial"/>
          <w:b/>
        </w:rPr>
        <w:t xml:space="preserve">C O N S I D E R A N D O S                                                                                                                                                                                                                                                                                                                                </w:t>
      </w:r>
    </w:p>
    <w:p w14:paraId="6F90985F" w14:textId="77777777" w:rsidR="004B3226" w:rsidRPr="00656673" w:rsidRDefault="004B3226" w:rsidP="004B3226">
      <w:pPr>
        <w:jc w:val="center"/>
        <w:rPr>
          <w:rFonts w:ascii="Arial" w:hAnsi="Arial" w:cs="Arial"/>
          <w:b/>
        </w:rPr>
      </w:pPr>
    </w:p>
    <w:p w14:paraId="19325C71"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el articulo 6 apartado A fracciones I, II, III y V de la Constitución Política de los Estados Unidos Mexicanos, establece que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 La información que se refiere a la vida privada y los datos personales será protegida en los términos y con las excepciones que fijen las leyes: por lo que toda persona, sin necesidad de acreditar interés alguno o justificar su utilización, tendrá acceso gratuito a la información pública, a sus datos personales o a la rectificación de éstos; así mismo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3C110C21" w14:textId="77777777" w:rsidR="004B3226" w:rsidRPr="00656673" w:rsidRDefault="004B3226" w:rsidP="004B3226">
      <w:pPr>
        <w:pStyle w:val="Prrafodelista"/>
        <w:spacing w:line="240" w:lineRule="auto"/>
        <w:jc w:val="both"/>
        <w:rPr>
          <w:rFonts w:ascii="Arial" w:hAnsi="Arial" w:cs="Arial"/>
        </w:rPr>
      </w:pPr>
    </w:p>
    <w:p w14:paraId="750B26DA"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ind w:hanging="294"/>
        <w:jc w:val="both"/>
        <w:rPr>
          <w:rFonts w:ascii="Arial" w:hAnsi="Arial" w:cs="Arial"/>
        </w:rPr>
      </w:pPr>
      <w:r w:rsidRPr="00656673">
        <w:rPr>
          <w:rFonts w:ascii="Arial" w:hAnsi="Arial" w:cs="Arial"/>
        </w:rPr>
        <w:t>Que, el artículo 115 fracción I de la Constitución Política de los Estados Unidos Mexicanos establece que cada Municipio será gobernado por un Ayuntamiento de elección popular directa, integrado por un Presidente Municipal y el número de Regidores y Síndicos que la Ley determine, adoptando para su régimen interior, la forma de gobierno republicano, representativo y popular, teniendo como base de su división territorial y de su organización política y administrativa el Municipio Libre.</w:t>
      </w:r>
    </w:p>
    <w:p w14:paraId="47DE635E" w14:textId="77777777" w:rsidR="004B3226" w:rsidRPr="00656673" w:rsidRDefault="004B3226" w:rsidP="004B3226">
      <w:pPr>
        <w:pStyle w:val="Prrafodelista"/>
        <w:spacing w:line="240" w:lineRule="auto"/>
        <w:rPr>
          <w:rFonts w:ascii="Arial" w:hAnsi="Arial" w:cs="Arial"/>
        </w:rPr>
      </w:pPr>
    </w:p>
    <w:p w14:paraId="3996F5D3"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lastRenderedPageBreak/>
        <w:t>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w:t>
      </w:r>
    </w:p>
    <w:p w14:paraId="6F616FF9" w14:textId="77777777" w:rsidR="004B3226" w:rsidRPr="00656673" w:rsidRDefault="004B3226" w:rsidP="004B3226">
      <w:pPr>
        <w:pStyle w:val="Prrafodelista"/>
        <w:spacing w:line="240" w:lineRule="auto"/>
        <w:rPr>
          <w:rFonts w:ascii="Arial" w:hAnsi="Arial" w:cs="Arial"/>
        </w:rPr>
      </w:pPr>
    </w:p>
    <w:p w14:paraId="081198E0"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de conformidad con lo establecido en el artículo 115 fracción IV de la Constitución Política de los Estados Unidos Mexicanos, los Municipios administrarán libremente su hacienda, la cual se formará de los rendimientos de los bienes que les pertenezcan, así como de las contribuciones y otros ingresos que las legislaturas establezcan a su favor,</w:t>
      </w:r>
    </w:p>
    <w:p w14:paraId="26226EC4" w14:textId="77777777" w:rsidR="004B3226" w:rsidRPr="00656673" w:rsidRDefault="004B3226" w:rsidP="004B3226">
      <w:pPr>
        <w:pStyle w:val="Prrafodelista"/>
        <w:spacing w:line="240" w:lineRule="auto"/>
        <w:rPr>
          <w:b/>
          <w:sz w:val="20"/>
          <w:szCs w:val="20"/>
        </w:rPr>
      </w:pPr>
    </w:p>
    <w:p w14:paraId="1200212F"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de conformidad con lo dispuesto en el Artículo 60.- Las disposiciones aplicables al proceso de integración de las leyes de ingresos, los presupuestos de egresos y demás documentos que deban publicarse en los medios oficiales de difusión, se incluirán en las respectivas páginas de Internet.</w:t>
      </w:r>
    </w:p>
    <w:p w14:paraId="2A05C298" w14:textId="77777777" w:rsidR="004B3226" w:rsidRPr="00656673" w:rsidRDefault="004B3226" w:rsidP="004B3226">
      <w:pPr>
        <w:tabs>
          <w:tab w:val="left" w:pos="709"/>
          <w:tab w:val="left" w:pos="851"/>
        </w:tabs>
        <w:autoSpaceDE w:val="0"/>
        <w:autoSpaceDN w:val="0"/>
        <w:adjustRightInd w:val="0"/>
        <w:jc w:val="both"/>
        <w:rPr>
          <w:rFonts w:ascii="Arial" w:hAnsi="Arial" w:cs="Arial"/>
        </w:rPr>
      </w:pPr>
    </w:p>
    <w:p w14:paraId="3A0715BD"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de conformidad con lo dispuesto en el 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14:paraId="3CD9C94E"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I. Leyes de Ingresos:</w:t>
      </w:r>
    </w:p>
    <w:p w14:paraId="0A0C806B"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1CA73C80"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14:paraId="56C8B3BF"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6CA47788"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14:paraId="7C8A91BE"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6B06113E"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II. Presupuestos de Egresos:</w:t>
      </w:r>
    </w:p>
    <w:p w14:paraId="62D07507"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722670F8"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14:paraId="47C8DBB8"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7FA204F8"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b) El listado de programas, así como sus indicadores estratégicos y de gestión aprobados, y</w:t>
      </w:r>
    </w:p>
    <w:p w14:paraId="05A5AA37"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3F7FA6DE"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14:paraId="1F3176E8"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47AB571B"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14:paraId="133982D3"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205C8E3A"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14:paraId="19C91C0B"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534584B9"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el artículo 62 considera que los entes públicos elaborarán y difundirán en sus respectivas páginas de Internet documentos dirigidos a la ciudadanía que expliquen, de manera sencilla y en formatos accesibles, el contenido de la información financiera a que se refiere el artículo anterior.</w:t>
      </w:r>
    </w:p>
    <w:p w14:paraId="2D0185EC" w14:textId="77777777" w:rsidR="004B3226" w:rsidRPr="00656673" w:rsidRDefault="004B3226" w:rsidP="004B3226">
      <w:pPr>
        <w:pStyle w:val="Prrafodelista"/>
        <w:tabs>
          <w:tab w:val="left" w:pos="709"/>
          <w:tab w:val="left" w:pos="851"/>
        </w:tabs>
        <w:autoSpaceDE w:val="0"/>
        <w:autoSpaceDN w:val="0"/>
        <w:adjustRightInd w:val="0"/>
        <w:spacing w:after="0" w:line="240" w:lineRule="auto"/>
        <w:jc w:val="both"/>
        <w:rPr>
          <w:rFonts w:ascii="Arial" w:hAnsi="Arial" w:cs="Arial"/>
        </w:rPr>
      </w:pPr>
    </w:p>
    <w:p w14:paraId="548F3CEF" w14:textId="1F49C56C" w:rsidR="004B3226" w:rsidRPr="00E7235C" w:rsidRDefault="004B3226" w:rsidP="00E7235C">
      <w:pPr>
        <w:pStyle w:val="Prrafodelista"/>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El consejo emitirá las normas, así como la estructura y contenido de la información que rijan la elaboración de los documentos señalados en el párrafo anterior, con el fin de armonizar su presentación y contenido.</w:t>
      </w:r>
    </w:p>
    <w:p w14:paraId="16218BCC" w14:textId="77777777" w:rsidR="004B3226" w:rsidRPr="00656673" w:rsidRDefault="004B3226" w:rsidP="004B3226">
      <w:pPr>
        <w:pStyle w:val="Prrafodelista"/>
        <w:spacing w:line="240" w:lineRule="auto"/>
        <w:jc w:val="both"/>
        <w:rPr>
          <w:rFonts w:ascii="Arial" w:hAnsi="Arial" w:cs="Arial"/>
        </w:rPr>
      </w:pPr>
    </w:p>
    <w:p w14:paraId="1FFCC4F6" w14:textId="77777777" w:rsidR="004B3226" w:rsidRPr="00656673" w:rsidRDefault="004B3226" w:rsidP="004B3226">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 xml:space="preserve">   Que, el artículo 102 de la Constitución Política del Estado Libre y Soberano de Puebla establece que el Municipio Libre constituye la base de la división territorial y de la organización política y administrativa del Estado; precisándose que cada Municipio será gobernado por un Ayuntamiento de elección popular directa, integrado por un Presidente Municipal y el número de Regidores y Síndicos que la Ley determine.</w:t>
      </w:r>
    </w:p>
    <w:p w14:paraId="3F1CDF85" w14:textId="77777777" w:rsidR="004B3226" w:rsidRPr="00656673" w:rsidRDefault="004B3226" w:rsidP="004B3226">
      <w:pPr>
        <w:pStyle w:val="Prrafodelista"/>
        <w:tabs>
          <w:tab w:val="left" w:pos="567"/>
          <w:tab w:val="left" w:pos="709"/>
          <w:tab w:val="left" w:pos="851"/>
        </w:tabs>
        <w:autoSpaceDE w:val="0"/>
        <w:autoSpaceDN w:val="0"/>
        <w:adjustRightInd w:val="0"/>
        <w:spacing w:after="0" w:line="240" w:lineRule="auto"/>
        <w:ind w:left="567"/>
        <w:jc w:val="both"/>
        <w:rPr>
          <w:rFonts w:ascii="Arial" w:hAnsi="Arial" w:cs="Arial"/>
        </w:rPr>
      </w:pPr>
    </w:p>
    <w:p w14:paraId="51B7B61A" w14:textId="77777777" w:rsidR="004B3226" w:rsidRPr="00656673" w:rsidRDefault="004B3226" w:rsidP="004B3226">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 xml:space="preserve">  Que, los artículos 103 de la Constitución Política del Estado Libre y Soberano de Puebla y 3 de la Ley Orgánica Municipal señalan que los Municipios tienen personalidad jurídica, patrimonio propio y administrarán libremente su hacienda, la cual se formará de los rendimientos de los bienes que les pertenezcan.</w:t>
      </w:r>
    </w:p>
    <w:p w14:paraId="0FD1D38C" w14:textId="77777777" w:rsidR="004B3226" w:rsidRPr="00656673" w:rsidRDefault="004B3226" w:rsidP="004B3226">
      <w:pPr>
        <w:tabs>
          <w:tab w:val="left" w:pos="567"/>
          <w:tab w:val="left" w:pos="709"/>
          <w:tab w:val="left" w:pos="851"/>
        </w:tabs>
        <w:autoSpaceDE w:val="0"/>
        <w:autoSpaceDN w:val="0"/>
        <w:adjustRightInd w:val="0"/>
        <w:ind w:firstLine="567"/>
        <w:jc w:val="both"/>
        <w:rPr>
          <w:rFonts w:ascii="Arial" w:hAnsi="Arial" w:cs="Arial"/>
        </w:rPr>
      </w:pPr>
    </w:p>
    <w:p w14:paraId="7FAD5C00" w14:textId="77777777" w:rsidR="004B3226" w:rsidRPr="00656673" w:rsidRDefault="004B3226" w:rsidP="004B3226">
      <w:pPr>
        <w:pStyle w:val="Prrafodelista"/>
        <w:numPr>
          <w:ilvl w:val="0"/>
          <w:numId w:val="2"/>
        </w:numPr>
        <w:tabs>
          <w:tab w:val="left" w:pos="567"/>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 xml:space="preserve">  Que, el artículo 105 fracción III de la Constitución Política del Estado Libre y Soberano de Puebla, establece que los ayuntamientos tendrán facultades para expedir de acuerdo con las leyes en materia municipal que emita el Congreso del Estado, las disposiciones administrativas de observancia general dentro de sus respectivas jurisdicciones, que organicen la administración pública municipal, regulen las materias, procedimientos, funciones y servicios públicos de su competencia.</w:t>
      </w:r>
    </w:p>
    <w:p w14:paraId="38AF6A68" w14:textId="77777777" w:rsidR="004B3226" w:rsidRPr="00656673" w:rsidRDefault="004B3226" w:rsidP="004B3226">
      <w:pPr>
        <w:pStyle w:val="Prrafodelista"/>
        <w:spacing w:line="240" w:lineRule="auto"/>
        <w:rPr>
          <w:rFonts w:ascii="Arial" w:hAnsi="Arial" w:cs="Arial"/>
        </w:rPr>
      </w:pPr>
    </w:p>
    <w:p w14:paraId="3C91DBBE"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los artículos 1, 2 fracción V, 3, 4, 6 y 47 de la Ley de Transparencia y Acceso a la Información Pública del Estado de Puebla, disponen que dicha Ley es de orden público, observancia general y obligatoria en el Estado y sus Municipios; en el que el Ayuntamiento, sus Dependencias y Entidades son sujetos Obligados, por lo que atenderán a los principios de legalidad, certeza jurídica, imparcialidad, veracidad, transparencia y máxima publicidad, por lo que toda la información generada, administrada o en posesión de los sujetos Obligados se considera información pública, accesible a cualquier persona en los términos y condiciones que establece la Ley en la materia y demás normatividad aplicable.</w:t>
      </w:r>
    </w:p>
    <w:p w14:paraId="42A7D832" w14:textId="77777777" w:rsidR="004B3226" w:rsidRPr="00656673" w:rsidRDefault="004B3226" w:rsidP="004B3226">
      <w:pPr>
        <w:pStyle w:val="Prrafodelista"/>
        <w:spacing w:line="240" w:lineRule="auto"/>
        <w:rPr>
          <w:rFonts w:ascii="Arial" w:hAnsi="Arial" w:cs="Arial"/>
        </w:rPr>
      </w:pPr>
    </w:p>
    <w:p w14:paraId="3C1DDDA4"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lastRenderedPageBreak/>
        <w:t xml:space="preserve">Que, el artículo 6 de la Ley de Transparencia y Acceso a la Información Pública del Estado de Puebla, establece que el derecho de acceso a la información pública se interpretará conforme al texto y al espíritu de las disposiciones contenidas en la Constitución Política de los Estados Unidos Mexicanos, </w:t>
      </w:r>
      <w:r w:rsidRPr="00656673">
        <w:rPr>
          <w:rFonts w:ascii="Arial" w:hAnsi="Arial" w:cs="Arial"/>
          <w:lang w:val="es-ES"/>
        </w:rPr>
        <w:t>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con base en la interpretación que de los mismos hayan realizado los tribunales respectivos, y en apego a los principios establecidos en la Ley en la materia.</w:t>
      </w:r>
    </w:p>
    <w:p w14:paraId="60CCB07F" w14:textId="77777777" w:rsidR="004B3226" w:rsidRPr="00656673" w:rsidRDefault="004B3226" w:rsidP="004B3226">
      <w:pPr>
        <w:pStyle w:val="Prrafodelista"/>
        <w:spacing w:line="240" w:lineRule="auto"/>
        <w:rPr>
          <w:rFonts w:ascii="Arial" w:hAnsi="Arial" w:cs="Arial"/>
        </w:rPr>
      </w:pPr>
    </w:p>
    <w:p w14:paraId="279BE2C3"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el artículo 11 fracción XXIV, último párrafo de la Ley de Transparencia y Acceso a la Información Pública del Estado de Puebla, disponen que los Sujetos Obligados deberán publicar, difundir y mantener actualizada en sus sitios web o en los medios la información que establezca la legislación vigente en la materia, o bien la que los Sujetos Obligados consideren relevante y de interés público, de tal forma que facilite su uso y comprensión por las personas, y que permita asegurar su calidad, veracidad, oportunidad y confiabilidad.</w:t>
      </w:r>
    </w:p>
    <w:p w14:paraId="22571886" w14:textId="77777777" w:rsidR="004B3226" w:rsidRPr="00656673" w:rsidRDefault="004B3226" w:rsidP="004B3226">
      <w:pPr>
        <w:pStyle w:val="Prrafodelista"/>
        <w:spacing w:line="240" w:lineRule="auto"/>
        <w:rPr>
          <w:rFonts w:ascii="Arial" w:hAnsi="Arial" w:cs="Arial"/>
        </w:rPr>
      </w:pPr>
    </w:p>
    <w:p w14:paraId="0254A3AD"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en términos de lo dispuesto por el artículo 2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0417D2E8" w14:textId="77777777" w:rsidR="004B3226" w:rsidRPr="00E7235C" w:rsidRDefault="004B3226" w:rsidP="00E7235C">
      <w:pPr>
        <w:ind w:left="360"/>
        <w:rPr>
          <w:rFonts w:ascii="Arial" w:hAnsi="Arial" w:cs="Arial"/>
        </w:rPr>
      </w:pPr>
    </w:p>
    <w:p w14:paraId="2102C475" w14:textId="77777777" w:rsidR="004B3226" w:rsidRPr="00656673" w:rsidRDefault="004B3226" w:rsidP="004B3226">
      <w:pPr>
        <w:numPr>
          <w:ilvl w:val="0"/>
          <w:numId w:val="2"/>
        </w:numPr>
        <w:ind w:right="111"/>
        <w:jc w:val="both"/>
        <w:rPr>
          <w:rFonts w:ascii="Arial" w:eastAsia="Tahoma" w:hAnsi="Arial" w:cs="Arial"/>
        </w:rPr>
      </w:pPr>
      <w:r w:rsidRPr="00656673">
        <w:rPr>
          <w:rFonts w:ascii="Arial" w:hAnsi="Arial" w:cs="Arial"/>
        </w:rPr>
        <w:t>Que en términos de lo dispuesto por el artículo 3 de la Ley Orgánica Municipal</w:t>
      </w:r>
      <w:r w:rsidRPr="00656673">
        <w:rPr>
          <w:rFonts w:ascii="Arial" w:eastAsia="Tahoma" w:hAnsi="Arial" w:cs="Arial"/>
        </w:rPr>
        <w:t>, el</w:t>
      </w:r>
      <w:r w:rsidRPr="00656673">
        <w:rPr>
          <w:rFonts w:ascii="Arial" w:eastAsia="Tahoma" w:hAnsi="Arial" w:cs="Arial"/>
          <w:spacing w:val="2"/>
        </w:rPr>
        <w:t xml:space="preserve"> </w:t>
      </w:r>
      <w:r w:rsidRPr="00656673">
        <w:rPr>
          <w:rFonts w:ascii="Arial" w:eastAsia="Tahoma" w:hAnsi="Arial" w:cs="Arial"/>
        </w:rPr>
        <w:t>M</w:t>
      </w:r>
      <w:r w:rsidRPr="00656673">
        <w:rPr>
          <w:rFonts w:ascii="Arial" w:eastAsia="Tahoma" w:hAnsi="Arial" w:cs="Arial"/>
          <w:spacing w:val="3"/>
        </w:rPr>
        <w:t>u</w:t>
      </w:r>
      <w:r w:rsidRPr="00656673">
        <w:rPr>
          <w:rFonts w:ascii="Arial" w:eastAsia="Tahoma" w:hAnsi="Arial" w:cs="Arial"/>
        </w:rPr>
        <w:t>nic</w:t>
      </w:r>
      <w:r w:rsidRPr="00656673">
        <w:rPr>
          <w:rFonts w:ascii="Arial" w:eastAsia="Tahoma" w:hAnsi="Arial" w:cs="Arial"/>
          <w:spacing w:val="1"/>
        </w:rPr>
        <w:t>i</w:t>
      </w:r>
      <w:r w:rsidRPr="00656673">
        <w:rPr>
          <w:rFonts w:ascii="Arial" w:eastAsia="Tahoma" w:hAnsi="Arial" w:cs="Arial"/>
        </w:rPr>
        <w:t>pio</w:t>
      </w:r>
      <w:r w:rsidRPr="00656673">
        <w:rPr>
          <w:rFonts w:ascii="Arial" w:eastAsia="Tahoma" w:hAnsi="Arial" w:cs="Arial"/>
          <w:spacing w:val="1"/>
        </w:rPr>
        <w:t xml:space="preserve"> s</w:t>
      </w:r>
      <w:r w:rsidRPr="00656673">
        <w:rPr>
          <w:rFonts w:ascii="Arial" w:eastAsia="Tahoma" w:hAnsi="Arial" w:cs="Arial"/>
        </w:rPr>
        <w:t>e</w:t>
      </w:r>
      <w:r w:rsidRPr="00656673">
        <w:rPr>
          <w:rFonts w:ascii="Arial" w:eastAsia="Tahoma" w:hAnsi="Arial" w:cs="Arial"/>
          <w:spacing w:val="3"/>
        </w:rPr>
        <w:t xml:space="preserve"> </w:t>
      </w:r>
      <w:r w:rsidRPr="00656673">
        <w:rPr>
          <w:rFonts w:ascii="Arial" w:eastAsia="Tahoma" w:hAnsi="Arial" w:cs="Arial"/>
          <w:spacing w:val="1"/>
        </w:rPr>
        <w:t>e</w:t>
      </w:r>
      <w:r w:rsidRPr="00656673">
        <w:rPr>
          <w:rFonts w:ascii="Arial" w:eastAsia="Tahoma" w:hAnsi="Arial" w:cs="Arial"/>
        </w:rPr>
        <w:t>nc</w:t>
      </w:r>
      <w:r w:rsidRPr="00656673">
        <w:rPr>
          <w:rFonts w:ascii="Arial" w:eastAsia="Tahoma" w:hAnsi="Arial" w:cs="Arial"/>
          <w:spacing w:val="-2"/>
        </w:rPr>
        <w:t>u</w:t>
      </w:r>
      <w:r w:rsidRPr="00656673">
        <w:rPr>
          <w:rFonts w:ascii="Arial" w:eastAsia="Tahoma" w:hAnsi="Arial" w:cs="Arial"/>
          <w:spacing w:val="1"/>
        </w:rPr>
        <w:t>e</w:t>
      </w:r>
      <w:r w:rsidRPr="00656673">
        <w:rPr>
          <w:rFonts w:ascii="Arial" w:eastAsia="Tahoma" w:hAnsi="Arial" w:cs="Arial"/>
        </w:rPr>
        <w:t>ntra in</w:t>
      </w:r>
      <w:r w:rsidRPr="00656673">
        <w:rPr>
          <w:rFonts w:ascii="Arial" w:eastAsia="Tahoma" w:hAnsi="Arial" w:cs="Arial"/>
          <w:spacing w:val="1"/>
        </w:rPr>
        <w:t>ves</w:t>
      </w:r>
      <w:r w:rsidRPr="00656673">
        <w:rPr>
          <w:rFonts w:ascii="Arial" w:eastAsia="Tahoma" w:hAnsi="Arial" w:cs="Arial"/>
          <w:spacing w:val="-1"/>
        </w:rPr>
        <w:t>t</w:t>
      </w:r>
      <w:r w:rsidRPr="00656673">
        <w:rPr>
          <w:rFonts w:ascii="Arial" w:eastAsia="Tahoma" w:hAnsi="Arial" w:cs="Arial"/>
        </w:rPr>
        <w:t>ido</w:t>
      </w:r>
      <w:r w:rsidRPr="00656673">
        <w:rPr>
          <w:rFonts w:ascii="Arial" w:eastAsia="Tahoma" w:hAnsi="Arial" w:cs="Arial"/>
          <w:spacing w:val="1"/>
        </w:rPr>
        <w:t xml:space="preserve"> </w:t>
      </w:r>
      <w:r w:rsidRPr="00656673">
        <w:rPr>
          <w:rFonts w:ascii="Arial" w:eastAsia="Tahoma" w:hAnsi="Arial" w:cs="Arial"/>
        </w:rPr>
        <w:t>de</w:t>
      </w:r>
      <w:r w:rsidRPr="00656673">
        <w:rPr>
          <w:rFonts w:ascii="Arial" w:eastAsia="Tahoma" w:hAnsi="Arial" w:cs="Arial"/>
          <w:spacing w:val="2"/>
        </w:rPr>
        <w:t xml:space="preserve"> </w:t>
      </w:r>
      <w:r w:rsidRPr="00656673">
        <w:rPr>
          <w:rFonts w:ascii="Arial" w:eastAsia="Tahoma" w:hAnsi="Arial" w:cs="Arial"/>
        </w:rPr>
        <w:t>per</w:t>
      </w:r>
      <w:r w:rsidRPr="00656673">
        <w:rPr>
          <w:rFonts w:ascii="Arial" w:eastAsia="Tahoma" w:hAnsi="Arial" w:cs="Arial"/>
          <w:spacing w:val="1"/>
        </w:rPr>
        <w:t>s</w:t>
      </w:r>
      <w:r w:rsidRPr="00656673">
        <w:rPr>
          <w:rFonts w:ascii="Arial" w:eastAsia="Tahoma" w:hAnsi="Arial" w:cs="Arial"/>
        </w:rPr>
        <w:t>on</w:t>
      </w:r>
      <w:r w:rsidRPr="00656673">
        <w:rPr>
          <w:rFonts w:ascii="Arial" w:eastAsia="Tahoma" w:hAnsi="Arial" w:cs="Arial"/>
          <w:spacing w:val="-1"/>
        </w:rPr>
        <w:t>a</w:t>
      </w:r>
      <w:r w:rsidRPr="00656673">
        <w:rPr>
          <w:rFonts w:ascii="Arial" w:eastAsia="Tahoma" w:hAnsi="Arial" w:cs="Arial"/>
        </w:rPr>
        <w:t>lid</w:t>
      </w:r>
      <w:r w:rsidRPr="00656673">
        <w:rPr>
          <w:rFonts w:ascii="Arial" w:eastAsia="Tahoma" w:hAnsi="Arial" w:cs="Arial"/>
          <w:spacing w:val="1"/>
        </w:rPr>
        <w:t>a</w:t>
      </w:r>
      <w:r w:rsidRPr="00656673">
        <w:rPr>
          <w:rFonts w:ascii="Arial" w:eastAsia="Tahoma" w:hAnsi="Arial" w:cs="Arial"/>
        </w:rPr>
        <w:t>d</w:t>
      </w:r>
      <w:r w:rsidRPr="00656673">
        <w:rPr>
          <w:rFonts w:ascii="Arial" w:eastAsia="Tahoma" w:hAnsi="Arial" w:cs="Arial"/>
          <w:spacing w:val="1"/>
        </w:rPr>
        <w:t xml:space="preserve"> </w:t>
      </w:r>
      <w:r w:rsidRPr="00656673">
        <w:rPr>
          <w:rFonts w:ascii="Arial" w:eastAsia="Tahoma" w:hAnsi="Arial" w:cs="Arial"/>
        </w:rPr>
        <w:t>jurídica</w:t>
      </w:r>
      <w:r w:rsidRPr="00656673">
        <w:rPr>
          <w:rFonts w:ascii="Arial" w:eastAsia="Tahoma" w:hAnsi="Arial" w:cs="Arial"/>
          <w:spacing w:val="1"/>
        </w:rPr>
        <w:t xml:space="preserve"> </w:t>
      </w:r>
      <w:r w:rsidRPr="00656673">
        <w:rPr>
          <w:rFonts w:ascii="Arial" w:eastAsia="Tahoma" w:hAnsi="Arial" w:cs="Arial"/>
        </w:rPr>
        <w:t>y</w:t>
      </w:r>
      <w:r w:rsidRPr="00656673">
        <w:rPr>
          <w:rFonts w:ascii="Arial" w:eastAsia="Tahoma" w:hAnsi="Arial" w:cs="Arial"/>
          <w:spacing w:val="3"/>
        </w:rPr>
        <w:t xml:space="preserve"> </w:t>
      </w:r>
      <w:r w:rsidRPr="00656673">
        <w:rPr>
          <w:rFonts w:ascii="Arial" w:eastAsia="Tahoma" w:hAnsi="Arial" w:cs="Arial"/>
        </w:rPr>
        <w:t>de</w:t>
      </w:r>
      <w:r w:rsidRPr="00656673">
        <w:rPr>
          <w:rFonts w:ascii="Arial" w:eastAsia="Tahoma" w:hAnsi="Arial" w:cs="Arial"/>
          <w:spacing w:val="2"/>
        </w:rPr>
        <w:t xml:space="preserve"> p</w:t>
      </w:r>
      <w:r w:rsidRPr="00656673">
        <w:rPr>
          <w:rFonts w:ascii="Arial" w:eastAsia="Tahoma" w:hAnsi="Arial" w:cs="Arial"/>
          <w:spacing w:val="-1"/>
        </w:rPr>
        <w:t>at</w:t>
      </w:r>
      <w:r w:rsidRPr="00656673">
        <w:rPr>
          <w:rFonts w:ascii="Arial" w:eastAsia="Tahoma" w:hAnsi="Arial" w:cs="Arial"/>
        </w:rPr>
        <w:t>rim</w:t>
      </w:r>
      <w:r w:rsidRPr="00656673">
        <w:rPr>
          <w:rFonts w:ascii="Arial" w:eastAsia="Tahoma" w:hAnsi="Arial" w:cs="Arial"/>
          <w:spacing w:val="2"/>
        </w:rPr>
        <w:t>o</w:t>
      </w:r>
      <w:r w:rsidRPr="00656673">
        <w:rPr>
          <w:rFonts w:ascii="Arial" w:eastAsia="Tahoma" w:hAnsi="Arial" w:cs="Arial"/>
        </w:rPr>
        <w:t>nio pr</w:t>
      </w:r>
      <w:r w:rsidRPr="00656673">
        <w:rPr>
          <w:rFonts w:ascii="Arial" w:eastAsia="Tahoma" w:hAnsi="Arial" w:cs="Arial"/>
          <w:spacing w:val="-1"/>
        </w:rPr>
        <w:t>o</w:t>
      </w:r>
      <w:r w:rsidRPr="00656673">
        <w:rPr>
          <w:rFonts w:ascii="Arial" w:eastAsia="Tahoma" w:hAnsi="Arial" w:cs="Arial"/>
        </w:rPr>
        <w:t>pi</w:t>
      </w:r>
      <w:r w:rsidRPr="00656673">
        <w:rPr>
          <w:rFonts w:ascii="Arial" w:eastAsia="Tahoma" w:hAnsi="Arial" w:cs="Arial"/>
          <w:spacing w:val="-1"/>
        </w:rPr>
        <w:t>o</w:t>
      </w:r>
      <w:r w:rsidRPr="00656673">
        <w:rPr>
          <w:rFonts w:ascii="Arial" w:eastAsia="Tahoma" w:hAnsi="Arial" w:cs="Arial"/>
          <w:spacing w:val="1"/>
        </w:rPr>
        <w:t>s</w:t>
      </w:r>
      <w:r w:rsidRPr="00656673">
        <w:rPr>
          <w:rFonts w:ascii="Arial" w:eastAsia="Tahoma" w:hAnsi="Arial" w:cs="Arial"/>
        </w:rPr>
        <w:t xml:space="preserve">, </w:t>
      </w:r>
      <w:r w:rsidRPr="00656673">
        <w:rPr>
          <w:rFonts w:ascii="Arial" w:eastAsia="Tahoma" w:hAnsi="Arial" w:cs="Arial"/>
          <w:spacing w:val="1"/>
        </w:rPr>
        <w:t>s</w:t>
      </w:r>
      <w:r w:rsidRPr="00656673">
        <w:rPr>
          <w:rFonts w:ascii="Arial" w:eastAsia="Tahoma" w:hAnsi="Arial" w:cs="Arial"/>
        </w:rPr>
        <w:t>u</w:t>
      </w:r>
      <w:r w:rsidRPr="00656673">
        <w:rPr>
          <w:rFonts w:ascii="Arial" w:eastAsia="Tahoma" w:hAnsi="Arial" w:cs="Arial"/>
          <w:spacing w:val="2"/>
        </w:rPr>
        <w:t xml:space="preserve"> </w:t>
      </w:r>
      <w:r w:rsidRPr="00656673">
        <w:rPr>
          <w:rFonts w:ascii="Arial" w:eastAsia="Tahoma" w:hAnsi="Arial" w:cs="Arial"/>
        </w:rPr>
        <w:t>Ay</w:t>
      </w:r>
      <w:r w:rsidRPr="00656673">
        <w:rPr>
          <w:rFonts w:ascii="Arial" w:eastAsia="Tahoma" w:hAnsi="Arial" w:cs="Arial"/>
          <w:spacing w:val="1"/>
        </w:rPr>
        <w:t>u</w:t>
      </w:r>
      <w:r w:rsidRPr="00656673">
        <w:rPr>
          <w:rFonts w:ascii="Arial" w:eastAsia="Tahoma" w:hAnsi="Arial" w:cs="Arial"/>
        </w:rPr>
        <w:t>nt</w:t>
      </w:r>
      <w:r w:rsidRPr="00656673">
        <w:rPr>
          <w:rFonts w:ascii="Arial" w:eastAsia="Tahoma" w:hAnsi="Arial" w:cs="Arial"/>
          <w:spacing w:val="-2"/>
        </w:rPr>
        <w:t>a</w:t>
      </w:r>
      <w:r w:rsidRPr="00656673">
        <w:rPr>
          <w:rFonts w:ascii="Arial" w:eastAsia="Tahoma" w:hAnsi="Arial" w:cs="Arial"/>
        </w:rPr>
        <w:t>mi</w:t>
      </w:r>
      <w:r w:rsidRPr="00656673">
        <w:rPr>
          <w:rFonts w:ascii="Arial" w:eastAsia="Tahoma" w:hAnsi="Arial" w:cs="Arial"/>
          <w:spacing w:val="1"/>
        </w:rPr>
        <w:t>e</w:t>
      </w:r>
      <w:r w:rsidRPr="00656673">
        <w:rPr>
          <w:rFonts w:ascii="Arial" w:eastAsia="Tahoma" w:hAnsi="Arial" w:cs="Arial"/>
        </w:rPr>
        <w:t xml:space="preserve">nto </w:t>
      </w:r>
      <w:r w:rsidRPr="00656673">
        <w:rPr>
          <w:rFonts w:ascii="Arial" w:eastAsia="Tahoma" w:hAnsi="Arial" w:cs="Arial"/>
          <w:spacing w:val="-1"/>
        </w:rPr>
        <w:t>a</w:t>
      </w:r>
      <w:r w:rsidRPr="00656673">
        <w:rPr>
          <w:rFonts w:ascii="Arial" w:eastAsia="Tahoma" w:hAnsi="Arial" w:cs="Arial"/>
        </w:rPr>
        <w:t>dmini</w:t>
      </w:r>
      <w:r w:rsidRPr="00656673">
        <w:rPr>
          <w:rFonts w:ascii="Arial" w:eastAsia="Tahoma" w:hAnsi="Arial" w:cs="Arial"/>
          <w:spacing w:val="1"/>
        </w:rPr>
        <w:t>s</w:t>
      </w:r>
      <w:r w:rsidRPr="00656673">
        <w:rPr>
          <w:rFonts w:ascii="Arial" w:eastAsia="Tahoma" w:hAnsi="Arial" w:cs="Arial"/>
          <w:spacing w:val="-1"/>
        </w:rPr>
        <w:t>t</w:t>
      </w:r>
      <w:r w:rsidRPr="00656673">
        <w:rPr>
          <w:rFonts w:ascii="Arial" w:eastAsia="Tahoma" w:hAnsi="Arial" w:cs="Arial"/>
        </w:rPr>
        <w:t>r</w:t>
      </w:r>
      <w:r w:rsidRPr="00656673">
        <w:rPr>
          <w:rFonts w:ascii="Arial" w:eastAsia="Tahoma" w:hAnsi="Arial" w:cs="Arial"/>
          <w:spacing w:val="-1"/>
        </w:rPr>
        <w:t>a</w:t>
      </w:r>
      <w:r w:rsidRPr="00656673">
        <w:rPr>
          <w:rFonts w:ascii="Arial" w:eastAsia="Tahoma" w:hAnsi="Arial" w:cs="Arial"/>
        </w:rPr>
        <w:t>rá li</w:t>
      </w:r>
      <w:r w:rsidRPr="00656673">
        <w:rPr>
          <w:rFonts w:ascii="Arial" w:eastAsia="Tahoma" w:hAnsi="Arial" w:cs="Arial"/>
          <w:spacing w:val="2"/>
        </w:rPr>
        <w:t>b</w:t>
      </w:r>
      <w:r w:rsidRPr="00656673">
        <w:rPr>
          <w:rFonts w:ascii="Arial" w:eastAsia="Tahoma" w:hAnsi="Arial" w:cs="Arial"/>
        </w:rPr>
        <w:t>r</w:t>
      </w:r>
      <w:r w:rsidRPr="00656673">
        <w:rPr>
          <w:rFonts w:ascii="Arial" w:eastAsia="Tahoma" w:hAnsi="Arial" w:cs="Arial"/>
          <w:spacing w:val="1"/>
        </w:rPr>
        <w:t>e</w:t>
      </w:r>
      <w:r w:rsidRPr="00656673">
        <w:rPr>
          <w:rFonts w:ascii="Arial" w:eastAsia="Tahoma" w:hAnsi="Arial" w:cs="Arial"/>
        </w:rPr>
        <w:t>m</w:t>
      </w:r>
      <w:r w:rsidRPr="00656673">
        <w:rPr>
          <w:rFonts w:ascii="Arial" w:eastAsia="Tahoma" w:hAnsi="Arial" w:cs="Arial"/>
          <w:spacing w:val="1"/>
        </w:rPr>
        <w:t>e</w:t>
      </w:r>
      <w:r w:rsidRPr="00656673">
        <w:rPr>
          <w:rFonts w:ascii="Arial" w:eastAsia="Tahoma" w:hAnsi="Arial" w:cs="Arial"/>
        </w:rPr>
        <w:t xml:space="preserve">nte </w:t>
      </w:r>
      <w:r w:rsidRPr="00656673">
        <w:rPr>
          <w:rFonts w:ascii="Arial" w:eastAsia="Tahoma" w:hAnsi="Arial" w:cs="Arial"/>
          <w:spacing w:val="-2"/>
        </w:rPr>
        <w:t>s</w:t>
      </w:r>
      <w:r w:rsidRPr="00656673">
        <w:rPr>
          <w:rFonts w:ascii="Arial" w:eastAsia="Tahoma" w:hAnsi="Arial" w:cs="Arial"/>
        </w:rPr>
        <w:t>u h</w:t>
      </w:r>
      <w:r w:rsidRPr="00656673">
        <w:rPr>
          <w:rFonts w:ascii="Arial" w:eastAsia="Tahoma" w:hAnsi="Arial" w:cs="Arial"/>
          <w:spacing w:val="-1"/>
        </w:rPr>
        <w:t>a</w:t>
      </w:r>
      <w:r w:rsidRPr="00656673">
        <w:rPr>
          <w:rFonts w:ascii="Arial" w:eastAsia="Tahoma" w:hAnsi="Arial" w:cs="Arial"/>
        </w:rPr>
        <w:t>ci</w:t>
      </w:r>
      <w:r w:rsidRPr="00656673">
        <w:rPr>
          <w:rFonts w:ascii="Arial" w:eastAsia="Tahoma" w:hAnsi="Arial" w:cs="Arial"/>
          <w:spacing w:val="1"/>
        </w:rPr>
        <w:t>e</w:t>
      </w:r>
      <w:r w:rsidRPr="00656673">
        <w:rPr>
          <w:rFonts w:ascii="Arial" w:eastAsia="Tahoma" w:hAnsi="Arial" w:cs="Arial"/>
        </w:rPr>
        <w:t>nda y no</w:t>
      </w:r>
      <w:r w:rsidRPr="00656673">
        <w:rPr>
          <w:rFonts w:ascii="Arial" w:eastAsia="Tahoma" w:hAnsi="Arial" w:cs="Arial"/>
          <w:spacing w:val="1"/>
        </w:rPr>
        <w:t xml:space="preserve"> </w:t>
      </w:r>
      <w:r w:rsidRPr="00656673">
        <w:rPr>
          <w:rFonts w:ascii="Arial" w:eastAsia="Tahoma" w:hAnsi="Arial" w:cs="Arial"/>
          <w:spacing w:val="-1"/>
        </w:rPr>
        <w:t>t</w:t>
      </w:r>
      <w:r w:rsidRPr="00656673">
        <w:rPr>
          <w:rFonts w:ascii="Arial" w:eastAsia="Tahoma" w:hAnsi="Arial" w:cs="Arial"/>
          <w:spacing w:val="1"/>
        </w:rPr>
        <w:t>e</w:t>
      </w:r>
      <w:r w:rsidRPr="00656673">
        <w:rPr>
          <w:rFonts w:ascii="Arial" w:eastAsia="Tahoma" w:hAnsi="Arial" w:cs="Arial"/>
        </w:rPr>
        <w:t xml:space="preserve">ndrá </w:t>
      </w:r>
      <w:r w:rsidRPr="00656673">
        <w:rPr>
          <w:rFonts w:ascii="Arial" w:eastAsia="Tahoma" w:hAnsi="Arial" w:cs="Arial"/>
          <w:spacing w:val="1"/>
        </w:rPr>
        <w:t>s</w:t>
      </w:r>
      <w:r w:rsidRPr="00656673">
        <w:rPr>
          <w:rFonts w:ascii="Arial" w:eastAsia="Tahoma" w:hAnsi="Arial" w:cs="Arial"/>
        </w:rPr>
        <w:t>uper</w:t>
      </w:r>
      <w:r w:rsidRPr="00656673">
        <w:rPr>
          <w:rFonts w:ascii="Arial" w:eastAsia="Tahoma" w:hAnsi="Arial" w:cs="Arial"/>
          <w:spacing w:val="1"/>
        </w:rPr>
        <w:t>i</w:t>
      </w:r>
      <w:r w:rsidRPr="00656673">
        <w:rPr>
          <w:rFonts w:ascii="Arial" w:eastAsia="Tahoma" w:hAnsi="Arial" w:cs="Arial"/>
        </w:rPr>
        <w:t>or jerár</w:t>
      </w:r>
      <w:r w:rsidRPr="00656673">
        <w:rPr>
          <w:rFonts w:ascii="Arial" w:eastAsia="Tahoma" w:hAnsi="Arial" w:cs="Arial"/>
          <w:spacing w:val="-2"/>
        </w:rPr>
        <w:t>q</w:t>
      </w:r>
      <w:r w:rsidRPr="00656673">
        <w:rPr>
          <w:rFonts w:ascii="Arial" w:eastAsia="Tahoma" w:hAnsi="Arial" w:cs="Arial"/>
        </w:rPr>
        <w:t>uico. No</w:t>
      </w:r>
      <w:r w:rsidRPr="00656673">
        <w:rPr>
          <w:rFonts w:ascii="Arial" w:eastAsia="Tahoma" w:hAnsi="Arial" w:cs="Arial"/>
          <w:spacing w:val="2"/>
        </w:rPr>
        <w:t xml:space="preserve"> </w:t>
      </w:r>
      <w:r w:rsidRPr="00656673">
        <w:rPr>
          <w:rFonts w:ascii="Arial" w:eastAsia="Tahoma" w:hAnsi="Arial" w:cs="Arial"/>
        </w:rPr>
        <w:t>h</w:t>
      </w:r>
      <w:r w:rsidRPr="00656673">
        <w:rPr>
          <w:rFonts w:ascii="Arial" w:eastAsia="Tahoma" w:hAnsi="Arial" w:cs="Arial"/>
          <w:spacing w:val="-1"/>
        </w:rPr>
        <w:t>a</w:t>
      </w:r>
      <w:r w:rsidRPr="00656673">
        <w:rPr>
          <w:rFonts w:ascii="Arial" w:eastAsia="Tahoma" w:hAnsi="Arial" w:cs="Arial"/>
        </w:rPr>
        <w:t>b</w:t>
      </w:r>
      <w:r w:rsidRPr="00656673">
        <w:rPr>
          <w:rFonts w:ascii="Arial" w:eastAsia="Tahoma" w:hAnsi="Arial" w:cs="Arial"/>
          <w:spacing w:val="1"/>
        </w:rPr>
        <w:t>r</w:t>
      </w:r>
      <w:r w:rsidRPr="00656673">
        <w:rPr>
          <w:rFonts w:ascii="Arial" w:eastAsia="Tahoma" w:hAnsi="Arial" w:cs="Arial"/>
        </w:rPr>
        <w:t>á</w:t>
      </w:r>
      <w:r w:rsidRPr="00656673">
        <w:rPr>
          <w:rFonts w:ascii="Arial" w:eastAsia="Tahoma" w:hAnsi="Arial" w:cs="Arial"/>
          <w:spacing w:val="-1"/>
        </w:rPr>
        <w:t xml:space="preserve"> </w:t>
      </w:r>
      <w:r w:rsidRPr="00656673">
        <w:rPr>
          <w:rFonts w:ascii="Arial" w:eastAsia="Tahoma" w:hAnsi="Arial" w:cs="Arial"/>
        </w:rPr>
        <w:t>a</w:t>
      </w:r>
      <w:r w:rsidRPr="00656673">
        <w:rPr>
          <w:rFonts w:ascii="Arial" w:eastAsia="Tahoma" w:hAnsi="Arial" w:cs="Arial"/>
          <w:spacing w:val="1"/>
        </w:rPr>
        <w:t>u</w:t>
      </w:r>
      <w:r w:rsidRPr="00656673">
        <w:rPr>
          <w:rFonts w:ascii="Arial" w:eastAsia="Tahoma" w:hAnsi="Arial" w:cs="Arial"/>
          <w:spacing w:val="-1"/>
        </w:rPr>
        <w:t>t</w:t>
      </w:r>
      <w:r w:rsidRPr="00656673">
        <w:rPr>
          <w:rFonts w:ascii="Arial" w:eastAsia="Tahoma" w:hAnsi="Arial" w:cs="Arial"/>
        </w:rPr>
        <w:t>ori</w:t>
      </w:r>
      <w:r w:rsidRPr="00656673">
        <w:rPr>
          <w:rFonts w:ascii="Arial" w:eastAsia="Tahoma" w:hAnsi="Arial" w:cs="Arial"/>
          <w:spacing w:val="-1"/>
        </w:rPr>
        <w:t>da</w:t>
      </w:r>
      <w:r w:rsidRPr="00656673">
        <w:rPr>
          <w:rFonts w:ascii="Arial" w:eastAsia="Tahoma" w:hAnsi="Arial" w:cs="Arial"/>
        </w:rPr>
        <w:t>d</w:t>
      </w:r>
      <w:r w:rsidRPr="00656673">
        <w:rPr>
          <w:rFonts w:ascii="Arial" w:eastAsia="Tahoma" w:hAnsi="Arial" w:cs="Arial"/>
          <w:spacing w:val="2"/>
        </w:rPr>
        <w:t xml:space="preserve"> </w:t>
      </w:r>
      <w:r w:rsidRPr="00656673">
        <w:rPr>
          <w:rFonts w:ascii="Arial" w:eastAsia="Tahoma" w:hAnsi="Arial" w:cs="Arial"/>
        </w:rPr>
        <w:t>in</w:t>
      </w:r>
      <w:r w:rsidRPr="00656673">
        <w:rPr>
          <w:rFonts w:ascii="Arial" w:eastAsia="Tahoma" w:hAnsi="Arial" w:cs="Arial"/>
          <w:spacing w:val="-1"/>
        </w:rPr>
        <w:t>t</w:t>
      </w:r>
      <w:r w:rsidRPr="00656673">
        <w:rPr>
          <w:rFonts w:ascii="Arial" w:eastAsia="Tahoma" w:hAnsi="Arial" w:cs="Arial"/>
          <w:spacing w:val="1"/>
        </w:rPr>
        <w:t>e</w:t>
      </w:r>
      <w:r w:rsidRPr="00656673">
        <w:rPr>
          <w:rFonts w:ascii="Arial" w:eastAsia="Tahoma" w:hAnsi="Arial" w:cs="Arial"/>
        </w:rPr>
        <w:t>rm</w:t>
      </w:r>
      <w:r w:rsidRPr="00656673">
        <w:rPr>
          <w:rFonts w:ascii="Arial" w:eastAsia="Tahoma" w:hAnsi="Arial" w:cs="Arial"/>
          <w:spacing w:val="1"/>
        </w:rPr>
        <w:t>e</w:t>
      </w:r>
      <w:r w:rsidRPr="00656673">
        <w:rPr>
          <w:rFonts w:ascii="Arial" w:eastAsia="Tahoma" w:hAnsi="Arial" w:cs="Arial"/>
        </w:rPr>
        <w:t>dia</w:t>
      </w:r>
      <w:r w:rsidRPr="00656673">
        <w:rPr>
          <w:rFonts w:ascii="Arial" w:eastAsia="Tahoma" w:hAnsi="Arial" w:cs="Arial"/>
          <w:spacing w:val="-1"/>
        </w:rPr>
        <w:t xml:space="preserve"> </w:t>
      </w:r>
      <w:r w:rsidRPr="00656673">
        <w:rPr>
          <w:rFonts w:ascii="Arial" w:eastAsia="Tahoma" w:hAnsi="Arial" w:cs="Arial"/>
        </w:rPr>
        <w:t>entre el Municipio y el Go</w:t>
      </w:r>
      <w:r w:rsidRPr="00656673">
        <w:rPr>
          <w:rFonts w:ascii="Arial" w:eastAsia="Tahoma" w:hAnsi="Arial" w:cs="Arial"/>
          <w:spacing w:val="-1"/>
        </w:rPr>
        <w:t>b</w:t>
      </w:r>
      <w:r w:rsidRPr="00656673">
        <w:rPr>
          <w:rFonts w:ascii="Arial" w:eastAsia="Tahoma" w:hAnsi="Arial" w:cs="Arial"/>
        </w:rPr>
        <w:t>i</w:t>
      </w:r>
      <w:r w:rsidRPr="00656673">
        <w:rPr>
          <w:rFonts w:ascii="Arial" w:eastAsia="Tahoma" w:hAnsi="Arial" w:cs="Arial"/>
          <w:spacing w:val="1"/>
        </w:rPr>
        <w:t>e</w:t>
      </w:r>
      <w:r w:rsidRPr="00656673">
        <w:rPr>
          <w:rFonts w:ascii="Arial" w:eastAsia="Tahoma" w:hAnsi="Arial" w:cs="Arial"/>
        </w:rPr>
        <w:t>rno del Est</w:t>
      </w:r>
      <w:r w:rsidRPr="00656673">
        <w:rPr>
          <w:rFonts w:ascii="Arial" w:eastAsia="Tahoma" w:hAnsi="Arial" w:cs="Arial"/>
          <w:spacing w:val="-2"/>
        </w:rPr>
        <w:t>a</w:t>
      </w:r>
      <w:r w:rsidRPr="00656673">
        <w:rPr>
          <w:rFonts w:ascii="Arial" w:eastAsia="Tahoma" w:hAnsi="Arial" w:cs="Arial"/>
        </w:rPr>
        <w:t>d</w:t>
      </w:r>
      <w:r w:rsidRPr="00656673">
        <w:rPr>
          <w:rFonts w:ascii="Arial" w:eastAsia="Tahoma" w:hAnsi="Arial" w:cs="Arial"/>
          <w:spacing w:val="1"/>
        </w:rPr>
        <w:t>o</w:t>
      </w:r>
      <w:r w:rsidRPr="00656673">
        <w:rPr>
          <w:rFonts w:ascii="Arial" w:eastAsia="Tahoma" w:hAnsi="Arial" w:cs="Arial"/>
        </w:rPr>
        <w:t>.</w:t>
      </w:r>
    </w:p>
    <w:p w14:paraId="0237937E" w14:textId="77777777" w:rsidR="004B3226" w:rsidRPr="00656673" w:rsidRDefault="004B3226" w:rsidP="004B3226">
      <w:pPr>
        <w:pStyle w:val="Prrafodelista"/>
        <w:spacing w:line="240" w:lineRule="auto"/>
        <w:rPr>
          <w:rFonts w:ascii="Arial" w:hAnsi="Arial" w:cs="Arial"/>
          <w:lang w:val="es-ES"/>
        </w:rPr>
      </w:pPr>
    </w:p>
    <w:p w14:paraId="2921E895"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facultada de proveer lo conducente para la organización administrativa del Gobierno Municipal, creando o suprimiendo comisiones permanentes o transitorias, así como dependencias municipales y órganos de participación ciudadana, de acuerdo a las necesidades y el presupuesto del Municipio.</w:t>
      </w:r>
    </w:p>
    <w:p w14:paraId="14E466E0" w14:textId="77777777" w:rsidR="004B3226" w:rsidRPr="00E7235C" w:rsidRDefault="004B3226" w:rsidP="00E7235C">
      <w:pPr>
        <w:ind w:left="360"/>
        <w:rPr>
          <w:rFonts w:ascii="Arial" w:hAnsi="Arial" w:cs="Arial"/>
        </w:rPr>
      </w:pPr>
    </w:p>
    <w:p w14:paraId="7B5B63EB" w14:textId="5DF4A963" w:rsidR="004B3226" w:rsidRPr="00E7235C" w:rsidRDefault="004B3226" w:rsidP="00E7235C">
      <w:pPr>
        <w:numPr>
          <w:ilvl w:val="0"/>
          <w:numId w:val="2"/>
        </w:numPr>
        <w:ind w:right="112"/>
        <w:jc w:val="both"/>
        <w:rPr>
          <w:rFonts w:ascii="Arial" w:eastAsia="Tahoma" w:hAnsi="Arial" w:cs="Arial"/>
        </w:rPr>
      </w:pPr>
      <w:r w:rsidRPr="00656673">
        <w:rPr>
          <w:rFonts w:ascii="Arial" w:hAnsi="Arial" w:cs="Arial"/>
        </w:rPr>
        <w:t>Que los artículos 78 fracción IV y 84 párrafo primero de la Ley Orgánica Municipal, establecen que el Ayuntamiento deberá e</w:t>
      </w:r>
      <w:r w:rsidRPr="00656673">
        <w:rPr>
          <w:rFonts w:ascii="Arial" w:eastAsia="Tahoma" w:hAnsi="Arial" w:cs="Arial"/>
          <w:spacing w:val="1"/>
        </w:rPr>
        <w:t>x</w:t>
      </w:r>
      <w:r w:rsidRPr="00656673">
        <w:rPr>
          <w:rFonts w:ascii="Arial" w:eastAsia="Tahoma" w:hAnsi="Arial" w:cs="Arial"/>
        </w:rPr>
        <w:t xml:space="preserve">pedir y </w:t>
      </w:r>
      <w:r w:rsidRPr="00656673">
        <w:rPr>
          <w:rFonts w:ascii="Arial" w:eastAsia="Tahoma" w:hAnsi="Arial" w:cs="Arial"/>
          <w:spacing w:val="-1"/>
        </w:rPr>
        <w:t>a</w:t>
      </w:r>
      <w:r w:rsidRPr="00656673">
        <w:rPr>
          <w:rFonts w:ascii="Arial" w:eastAsia="Tahoma" w:hAnsi="Arial" w:cs="Arial"/>
        </w:rPr>
        <w:t>c</w:t>
      </w:r>
      <w:r w:rsidRPr="00656673">
        <w:rPr>
          <w:rFonts w:ascii="Arial" w:eastAsia="Tahoma" w:hAnsi="Arial" w:cs="Arial"/>
          <w:spacing w:val="-1"/>
        </w:rPr>
        <w:t>t</w:t>
      </w:r>
      <w:r w:rsidRPr="00656673">
        <w:rPr>
          <w:rFonts w:ascii="Arial" w:eastAsia="Tahoma" w:hAnsi="Arial" w:cs="Arial"/>
          <w:spacing w:val="3"/>
        </w:rPr>
        <w:t>u</w:t>
      </w:r>
      <w:r w:rsidRPr="00656673">
        <w:rPr>
          <w:rFonts w:ascii="Arial" w:eastAsia="Tahoma" w:hAnsi="Arial" w:cs="Arial"/>
          <w:spacing w:val="-1"/>
        </w:rPr>
        <w:t>a</w:t>
      </w:r>
      <w:r w:rsidRPr="00656673">
        <w:rPr>
          <w:rFonts w:ascii="Arial" w:eastAsia="Tahoma" w:hAnsi="Arial" w:cs="Arial"/>
        </w:rPr>
        <w:t>liz</w:t>
      </w:r>
      <w:r w:rsidRPr="00656673">
        <w:rPr>
          <w:rFonts w:ascii="Arial" w:eastAsia="Tahoma" w:hAnsi="Arial" w:cs="Arial"/>
          <w:spacing w:val="-2"/>
        </w:rPr>
        <w:t>a</w:t>
      </w:r>
      <w:r w:rsidRPr="00656673">
        <w:rPr>
          <w:rFonts w:ascii="Arial" w:eastAsia="Tahoma" w:hAnsi="Arial" w:cs="Arial"/>
        </w:rPr>
        <w:t xml:space="preserve">r </w:t>
      </w:r>
      <w:r w:rsidRPr="00656673">
        <w:rPr>
          <w:rFonts w:ascii="Arial" w:eastAsia="Tahoma" w:hAnsi="Arial" w:cs="Arial"/>
          <w:spacing w:val="2"/>
        </w:rPr>
        <w:t>B</w:t>
      </w:r>
      <w:r w:rsidRPr="00656673">
        <w:rPr>
          <w:rFonts w:ascii="Arial" w:eastAsia="Tahoma" w:hAnsi="Arial" w:cs="Arial"/>
          <w:spacing w:val="-1"/>
        </w:rPr>
        <w:t>a</w:t>
      </w:r>
      <w:r w:rsidRPr="00656673">
        <w:rPr>
          <w:rFonts w:ascii="Arial" w:eastAsia="Tahoma" w:hAnsi="Arial" w:cs="Arial"/>
        </w:rPr>
        <w:t>nd</w:t>
      </w:r>
      <w:r w:rsidRPr="00656673">
        <w:rPr>
          <w:rFonts w:ascii="Arial" w:eastAsia="Tahoma" w:hAnsi="Arial" w:cs="Arial"/>
          <w:spacing w:val="-1"/>
        </w:rPr>
        <w:t>o</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rPr>
        <w:t>de</w:t>
      </w:r>
      <w:r w:rsidRPr="00656673">
        <w:rPr>
          <w:rFonts w:ascii="Arial" w:eastAsia="Tahoma" w:hAnsi="Arial" w:cs="Arial"/>
          <w:spacing w:val="2"/>
        </w:rPr>
        <w:t xml:space="preserve"> P</w:t>
      </w:r>
      <w:r w:rsidRPr="00656673">
        <w:rPr>
          <w:rFonts w:ascii="Arial" w:eastAsia="Tahoma" w:hAnsi="Arial" w:cs="Arial"/>
        </w:rPr>
        <w:t>olicía y</w:t>
      </w:r>
      <w:r w:rsidRPr="00656673">
        <w:rPr>
          <w:rFonts w:ascii="Arial" w:eastAsia="Tahoma" w:hAnsi="Arial" w:cs="Arial"/>
          <w:spacing w:val="2"/>
        </w:rPr>
        <w:t xml:space="preserve"> </w:t>
      </w:r>
      <w:r w:rsidRPr="00656673">
        <w:rPr>
          <w:rFonts w:ascii="Arial" w:eastAsia="Tahoma" w:hAnsi="Arial" w:cs="Arial"/>
        </w:rPr>
        <w:t>Go</w:t>
      </w:r>
      <w:r w:rsidRPr="00656673">
        <w:rPr>
          <w:rFonts w:ascii="Arial" w:eastAsia="Tahoma" w:hAnsi="Arial" w:cs="Arial"/>
          <w:spacing w:val="-1"/>
        </w:rPr>
        <w:t>b</w:t>
      </w:r>
      <w:r w:rsidRPr="00656673">
        <w:rPr>
          <w:rFonts w:ascii="Arial" w:eastAsia="Tahoma" w:hAnsi="Arial" w:cs="Arial"/>
        </w:rPr>
        <w:t>i</w:t>
      </w:r>
      <w:r w:rsidRPr="00656673">
        <w:rPr>
          <w:rFonts w:ascii="Arial" w:eastAsia="Tahoma" w:hAnsi="Arial" w:cs="Arial"/>
          <w:spacing w:val="1"/>
        </w:rPr>
        <w:t>e</w:t>
      </w:r>
      <w:r w:rsidRPr="00656673">
        <w:rPr>
          <w:rFonts w:ascii="Arial" w:eastAsia="Tahoma" w:hAnsi="Arial" w:cs="Arial"/>
        </w:rPr>
        <w:t>rno,</w:t>
      </w:r>
      <w:r w:rsidRPr="00656673">
        <w:rPr>
          <w:rFonts w:ascii="Arial" w:eastAsia="Tahoma" w:hAnsi="Arial" w:cs="Arial"/>
          <w:spacing w:val="1"/>
        </w:rPr>
        <w:t xml:space="preserve"> </w:t>
      </w:r>
      <w:r w:rsidRPr="00656673">
        <w:rPr>
          <w:rFonts w:ascii="Arial" w:eastAsia="Tahoma" w:hAnsi="Arial" w:cs="Arial"/>
          <w:spacing w:val="2"/>
        </w:rPr>
        <w:t>r</w:t>
      </w:r>
      <w:r w:rsidRPr="00656673">
        <w:rPr>
          <w:rFonts w:ascii="Arial" w:eastAsia="Tahoma" w:hAnsi="Arial" w:cs="Arial"/>
          <w:spacing w:val="1"/>
        </w:rPr>
        <w:t>e</w:t>
      </w:r>
      <w:r w:rsidRPr="00656673">
        <w:rPr>
          <w:rFonts w:ascii="Arial" w:eastAsia="Tahoma" w:hAnsi="Arial" w:cs="Arial"/>
        </w:rPr>
        <w:t>gl</w:t>
      </w:r>
      <w:r w:rsidRPr="00656673">
        <w:rPr>
          <w:rFonts w:ascii="Arial" w:eastAsia="Tahoma" w:hAnsi="Arial" w:cs="Arial"/>
          <w:spacing w:val="-1"/>
        </w:rPr>
        <w:t>a</w:t>
      </w:r>
      <w:r w:rsidRPr="00656673">
        <w:rPr>
          <w:rFonts w:ascii="Arial" w:eastAsia="Tahoma" w:hAnsi="Arial" w:cs="Arial"/>
        </w:rPr>
        <w:t>m</w:t>
      </w:r>
      <w:r w:rsidRPr="00656673">
        <w:rPr>
          <w:rFonts w:ascii="Arial" w:eastAsia="Tahoma" w:hAnsi="Arial" w:cs="Arial"/>
          <w:spacing w:val="1"/>
        </w:rPr>
        <w:t>e</w:t>
      </w:r>
      <w:r w:rsidRPr="00656673">
        <w:rPr>
          <w:rFonts w:ascii="Arial" w:eastAsia="Tahoma" w:hAnsi="Arial" w:cs="Arial"/>
        </w:rPr>
        <w:t>nt</w:t>
      </w:r>
      <w:r w:rsidRPr="00656673">
        <w:rPr>
          <w:rFonts w:ascii="Arial" w:eastAsia="Tahoma" w:hAnsi="Arial" w:cs="Arial"/>
          <w:spacing w:val="-1"/>
        </w:rPr>
        <w:t>o</w:t>
      </w:r>
      <w:r w:rsidRPr="00656673">
        <w:rPr>
          <w:rFonts w:ascii="Arial" w:eastAsia="Tahoma" w:hAnsi="Arial" w:cs="Arial"/>
          <w:spacing w:val="1"/>
        </w:rPr>
        <w:t>s</w:t>
      </w:r>
      <w:r w:rsidRPr="00656673">
        <w:rPr>
          <w:rFonts w:ascii="Arial" w:eastAsia="Tahoma" w:hAnsi="Arial" w:cs="Arial"/>
        </w:rPr>
        <w:t>, circul</w:t>
      </w:r>
      <w:r w:rsidRPr="00656673">
        <w:rPr>
          <w:rFonts w:ascii="Arial" w:eastAsia="Tahoma" w:hAnsi="Arial" w:cs="Arial"/>
          <w:spacing w:val="-1"/>
        </w:rPr>
        <w:t>a</w:t>
      </w:r>
      <w:r w:rsidRPr="00656673">
        <w:rPr>
          <w:rFonts w:ascii="Arial" w:eastAsia="Tahoma" w:hAnsi="Arial" w:cs="Arial"/>
        </w:rPr>
        <w:t>r</w:t>
      </w:r>
      <w:r w:rsidRPr="00656673">
        <w:rPr>
          <w:rFonts w:ascii="Arial" w:eastAsia="Tahoma" w:hAnsi="Arial" w:cs="Arial"/>
          <w:spacing w:val="1"/>
        </w:rPr>
        <w:t>e</w:t>
      </w:r>
      <w:r w:rsidRPr="00656673">
        <w:rPr>
          <w:rFonts w:ascii="Arial" w:eastAsia="Tahoma" w:hAnsi="Arial" w:cs="Arial"/>
        </w:rPr>
        <w:t>s y disp</w:t>
      </w:r>
      <w:r w:rsidRPr="00656673">
        <w:rPr>
          <w:rFonts w:ascii="Arial" w:eastAsia="Tahoma" w:hAnsi="Arial" w:cs="Arial"/>
          <w:spacing w:val="-1"/>
        </w:rPr>
        <w:t>o</w:t>
      </w:r>
      <w:r w:rsidRPr="00656673">
        <w:rPr>
          <w:rFonts w:ascii="Arial" w:eastAsia="Tahoma" w:hAnsi="Arial" w:cs="Arial"/>
          <w:spacing w:val="1"/>
        </w:rPr>
        <w:t>s</w:t>
      </w:r>
      <w:r w:rsidRPr="00656673">
        <w:rPr>
          <w:rFonts w:ascii="Arial" w:eastAsia="Tahoma" w:hAnsi="Arial" w:cs="Arial"/>
        </w:rPr>
        <w:t>icion</w:t>
      </w:r>
      <w:r w:rsidRPr="00656673">
        <w:rPr>
          <w:rFonts w:ascii="Arial" w:eastAsia="Tahoma" w:hAnsi="Arial" w:cs="Arial"/>
          <w:spacing w:val="1"/>
        </w:rPr>
        <w:t>e</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spacing w:val="-1"/>
        </w:rPr>
        <w:t>a</w:t>
      </w:r>
      <w:r w:rsidRPr="00656673">
        <w:rPr>
          <w:rFonts w:ascii="Arial" w:eastAsia="Tahoma" w:hAnsi="Arial" w:cs="Arial"/>
        </w:rPr>
        <w:t>dmini</w:t>
      </w:r>
      <w:r w:rsidRPr="00656673">
        <w:rPr>
          <w:rFonts w:ascii="Arial" w:eastAsia="Tahoma" w:hAnsi="Arial" w:cs="Arial"/>
          <w:spacing w:val="-1"/>
        </w:rPr>
        <w:t>st</w:t>
      </w:r>
      <w:r w:rsidRPr="00656673">
        <w:rPr>
          <w:rFonts w:ascii="Arial" w:eastAsia="Tahoma" w:hAnsi="Arial" w:cs="Arial"/>
        </w:rPr>
        <w:t>r</w:t>
      </w:r>
      <w:r w:rsidRPr="00656673">
        <w:rPr>
          <w:rFonts w:ascii="Arial" w:eastAsia="Tahoma" w:hAnsi="Arial" w:cs="Arial"/>
          <w:spacing w:val="-1"/>
        </w:rPr>
        <w:t>at</w:t>
      </w:r>
      <w:r w:rsidRPr="00656673">
        <w:rPr>
          <w:rFonts w:ascii="Arial" w:eastAsia="Tahoma" w:hAnsi="Arial" w:cs="Arial"/>
        </w:rPr>
        <w:t>i</w:t>
      </w:r>
      <w:r w:rsidRPr="00656673">
        <w:rPr>
          <w:rFonts w:ascii="Arial" w:eastAsia="Tahoma" w:hAnsi="Arial" w:cs="Arial"/>
          <w:spacing w:val="3"/>
        </w:rPr>
        <w:t>v</w:t>
      </w:r>
      <w:r w:rsidRPr="00656673">
        <w:rPr>
          <w:rFonts w:ascii="Arial" w:eastAsia="Tahoma" w:hAnsi="Arial" w:cs="Arial"/>
          <w:spacing w:val="-1"/>
        </w:rPr>
        <w:t>a</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rPr>
        <w:t>de</w:t>
      </w:r>
      <w:r w:rsidRPr="00656673">
        <w:rPr>
          <w:rFonts w:ascii="Arial" w:eastAsia="Tahoma" w:hAnsi="Arial" w:cs="Arial"/>
          <w:spacing w:val="2"/>
        </w:rPr>
        <w:t xml:space="preserve"> </w:t>
      </w:r>
      <w:r w:rsidRPr="00656673">
        <w:rPr>
          <w:rFonts w:ascii="Arial" w:eastAsia="Tahoma" w:hAnsi="Arial" w:cs="Arial"/>
        </w:rPr>
        <w:t>o</w:t>
      </w:r>
      <w:r w:rsidRPr="00656673">
        <w:rPr>
          <w:rFonts w:ascii="Arial" w:eastAsia="Tahoma" w:hAnsi="Arial" w:cs="Arial"/>
          <w:spacing w:val="-1"/>
        </w:rPr>
        <w:t>b</w:t>
      </w:r>
      <w:r w:rsidRPr="00656673">
        <w:rPr>
          <w:rFonts w:ascii="Arial" w:eastAsia="Tahoma" w:hAnsi="Arial" w:cs="Arial"/>
          <w:spacing w:val="1"/>
        </w:rPr>
        <w:t>se</w:t>
      </w:r>
      <w:r w:rsidRPr="00656673">
        <w:rPr>
          <w:rFonts w:ascii="Arial" w:eastAsia="Tahoma" w:hAnsi="Arial" w:cs="Arial"/>
        </w:rPr>
        <w:t>rv</w:t>
      </w:r>
      <w:r w:rsidRPr="00656673">
        <w:rPr>
          <w:rFonts w:ascii="Arial" w:eastAsia="Tahoma" w:hAnsi="Arial" w:cs="Arial"/>
          <w:spacing w:val="-1"/>
        </w:rPr>
        <w:t>a</w:t>
      </w:r>
      <w:r w:rsidRPr="00656673">
        <w:rPr>
          <w:rFonts w:ascii="Arial" w:eastAsia="Tahoma" w:hAnsi="Arial" w:cs="Arial"/>
        </w:rPr>
        <w:t>ncia</w:t>
      </w:r>
      <w:r w:rsidRPr="00656673">
        <w:rPr>
          <w:rFonts w:ascii="Arial" w:eastAsia="Tahoma" w:hAnsi="Arial" w:cs="Arial"/>
          <w:spacing w:val="5"/>
        </w:rPr>
        <w:t xml:space="preserve"> </w:t>
      </w:r>
      <w:r w:rsidRPr="00656673">
        <w:rPr>
          <w:rFonts w:ascii="Arial" w:eastAsia="Tahoma" w:hAnsi="Arial" w:cs="Arial"/>
        </w:rPr>
        <w:t>gen</w:t>
      </w:r>
      <w:r w:rsidRPr="00656673">
        <w:rPr>
          <w:rFonts w:ascii="Arial" w:eastAsia="Tahoma" w:hAnsi="Arial" w:cs="Arial"/>
          <w:spacing w:val="1"/>
        </w:rPr>
        <w:t>e</w:t>
      </w:r>
      <w:r w:rsidRPr="00656673">
        <w:rPr>
          <w:rFonts w:ascii="Arial" w:eastAsia="Tahoma" w:hAnsi="Arial" w:cs="Arial"/>
        </w:rPr>
        <w:t>r</w:t>
      </w:r>
      <w:r w:rsidRPr="00656673">
        <w:rPr>
          <w:rFonts w:ascii="Arial" w:eastAsia="Tahoma" w:hAnsi="Arial" w:cs="Arial"/>
          <w:spacing w:val="-1"/>
        </w:rPr>
        <w:t>a</w:t>
      </w:r>
      <w:r w:rsidRPr="00656673">
        <w:rPr>
          <w:rFonts w:ascii="Arial" w:eastAsia="Tahoma" w:hAnsi="Arial" w:cs="Arial"/>
        </w:rPr>
        <w:t>l,</w:t>
      </w:r>
      <w:r w:rsidRPr="00656673">
        <w:rPr>
          <w:rFonts w:ascii="Arial" w:eastAsia="Tahoma" w:hAnsi="Arial" w:cs="Arial"/>
          <w:spacing w:val="1"/>
        </w:rPr>
        <w:t xml:space="preserve"> </w:t>
      </w:r>
      <w:r w:rsidRPr="00656673">
        <w:rPr>
          <w:rFonts w:ascii="Arial" w:eastAsia="Tahoma" w:hAnsi="Arial" w:cs="Arial"/>
        </w:rPr>
        <w:t>r</w:t>
      </w:r>
      <w:r w:rsidRPr="00656673">
        <w:rPr>
          <w:rFonts w:ascii="Arial" w:eastAsia="Tahoma" w:hAnsi="Arial" w:cs="Arial"/>
          <w:spacing w:val="1"/>
        </w:rPr>
        <w:t>e</w:t>
      </w:r>
      <w:r w:rsidRPr="00656673">
        <w:rPr>
          <w:rFonts w:ascii="Arial" w:eastAsia="Tahoma" w:hAnsi="Arial" w:cs="Arial"/>
        </w:rPr>
        <w:t>f</w:t>
      </w:r>
      <w:r w:rsidRPr="00656673">
        <w:rPr>
          <w:rFonts w:ascii="Arial" w:eastAsia="Tahoma" w:hAnsi="Arial" w:cs="Arial"/>
          <w:spacing w:val="1"/>
        </w:rPr>
        <w:t>e</w:t>
      </w:r>
      <w:r w:rsidRPr="00656673">
        <w:rPr>
          <w:rFonts w:ascii="Arial" w:eastAsia="Tahoma" w:hAnsi="Arial" w:cs="Arial"/>
        </w:rPr>
        <w:t>r</w:t>
      </w:r>
      <w:r w:rsidRPr="00656673">
        <w:rPr>
          <w:rFonts w:ascii="Arial" w:eastAsia="Tahoma" w:hAnsi="Arial" w:cs="Arial"/>
          <w:spacing w:val="1"/>
        </w:rPr>
        <w:t>e</w:t>
      </w:r>
      <w:r w:rsidRPr="00656673">
        <w:rPr>
          <w:rFonts w:ascii="Arial" w:eastAsia="Tahoma" w:hAnsi="Arial" w:cs="Arial"/>
        </w:rPr>
        <w:t>ntes</w:t>
      </w:r>
      <w:r w:rsidRPr="00656673">
        <w:rPr>
          <w:rFonts w:ascii="Arial" w:eastAsia="Tahoma" w:hAnsi="Arial" w:cs="Arial"/>
          <w:spacing w:val="3"/>
        </w:rPr>
        <w:t xml:space="preserve"> </w:t>
      </w:r>
      <w:r w:rsidRPr="00656673">
        <w:rPr>
          <w:rFonts w:ascii="Arial" w:eastAsia="Tahoma" w:hAnsi="Arial" w:cs="Arial"/>
        </w:rPr>
        <w:t xml:space="preserve">a </w:t>
      </w:r>
      <w:r w:rsidRPr="00656673">
        <w:rPr>
          <w:rFonts w:ascii="Arial" w:eastAsia="Tahoma" w:hAnsi="Arial" w:cs="Arial"/>
          <w:spacing w:val="1"/>
        </w:rPr>
        <w:t>s</w:t>
      </w:r>
      <w:r w:rsidRPr="00656673">
        <w:rPr>
          <w:rFonts w:ascii="Arial" w:eastAsia="Tahoma" w:hAnsi="Arial" w:cs="Arial"/>
        </w:rPr>
        <w:t>u</w:t>
      </w:r>
      <w:r w:rsidRPr="00656673">
        <w:rPr>
          <w:rFonts w:ascii="Arial" w:eastAsia="Tahoma" w:hAnsi="Arial" w:cs="Arial"/>
          <w:spacing w:val="2"/>
        </w:rPr>
        <w:t xml:space="preserve"> </w:t>
      </w:r>
      <w:r w:rsidRPr="00656673">
        <w:rPr>
          <w:rFonts w:ascii="Arial" w:eastAsia="Tahoma" w:hAnsi="Arial" w:cs="Arial"/>
        </w:rPr>
        <w:t>or</w:t>
      </w:r>
      <w:r w:rsidRPr="00656673">
        <w:rPr>
          <w:rFonts w:ascii="Arial" w:eastAsia="Tahoma" w:hAnsi="Arial" w:cs="Arial"/>
          <w:spacing w:val="-1"/>
        </w:rPr>
        <w:t>ga</w:t>
      </w:r>
      <w:r w:rsidRPr="00656673">
        <w:rPr>
          <w:rFonts w:ascii="Arial" w:eastAsia="Tahoma" w:hAnsi="Arial" w:cs="Arial"/>
        </w:rPr>
        <w:t>niz</w:t>
      </w:r>
      <w:r w:rsidRPr="00656673">
        <w:rPr>
          <w:rFonts w:ascii="Arial" w:eastAsia="Tahoma" w:hAnsi="Arial" w:cs="Arial"/>
          <w:spacing w:val="-1"/>
        </w:rPr>
        <w:t>a</w:t>
      </w:r>
      <w:r w:rsidRPr="00656673">
        <w:rPr>
          <w:rFonts w:ascii="Arial" w:eastAsia="Tahoma" w:hAnsi="Arial" w:cs="Arial"/>
        </w:rPr>
        <w:t>c</w:t>
      </w:r>
      <w:r w:rsidRPr="00656673">
        <w:rPr>
          <w:rFonts w:ascii="Arial" w:eastAsia="Tahoma" w:hAnsi="Arial" w:cs="Arial"/>
          <w:spacing w:val="2"/>
        </w:rPr>
        <w:t>i</w:t>
      </w:r>
      <w:r w:rsidRPr="00656673">
        <w:rPr>
          <w:rFonts w:ascii="Arial" w:eastAsia="Tahoma" w:hAnsi="Arial" w:cs="Arial"/>
        </w:rPr>
        <w:t>ón, f</w:t>
      </w:r>
      <w:r w:rsidRPr="00656673">
        <w:rPr>
          <w:rFonts w:ascii="Arial" w:eastAsia="Tahoma" w:hAnsi="Arial" w:cs="Arial"/>
          <w:spacing w:val="1"/>
        </w:rPr>
        <w:t>u</w:t>
      </w:r>
      <w:r w:rsidRPr="00656673">
        <w:rPr>
          <w:rFonts w:ascii="Arial" w:eastAsia="Tahoma" w:hAnsi="Arial" w:cs="Arial"/>
        </w:rPr>
        <w:t>ncion</w:t>
      </w:r>
      <w:r w:rsidRPr="00656673">
        <w:rPr>
          <w:rFonts w:ascii="Arial" w:eastAsia="Tahoma" w:hAnsi="Arial" w:cs="Arial"/>
          <w:spacing w:val="-1"/>
        </w:rPr>
        <w:t>a</w:t>
      </w:r>
      <w:r w:rsidRPr="00656673">
        <w:rPr>
          <w:rFonts w:ascii="Arial" w:eastAsia="Tahoma" w:hAnsi="Arial" w:cs="Arial"/>
        </w:rPr>
        <w:t>mi</w:t>
      </w:r>
      <w:r w:rsidRPr="00656673">
        <w:rPr>
          <w:rFonts w:ascii="Arial" w:eastAsia="Tahoma" w:hAnsi="Arial" w:cs="Arial"/>
          <w:spacing w:val="1"/>
        </w:rPr>
        <w:t>e</w:t>
      </w:r>
      <w:r w:rsidRPr="00656673">
        <w:rPr>
          <w:rFonts w:ascii="Arial" w:eastAsia="Tahoma" w:hAnsi="Arial" w:cs="Arial"/>
        </w:rPr>
        <w:t>nt</w:t>
      </w:r>
      <w:r w:rsidRPr="00656673">
        <w:rPr>
          <w:rFonts w:ascii="Arial" w:eastAsia="Tahoma" w:hAnsi="Arial" w:cs="Arial"/>
          <w:spacing w:val="-1"/>
        </w:rPr>
        <w:t>o</w:t>
      </w:r>
      <w:r w:rsidRPr="00656673">
        <w:rPr>
          <w:rFonts w:ascii="Arial" w:eastAsia="Tahoma" w:hAnsi="Arial" w:cs="Arial"/>
        </w:rPr>
        <w:t xml:space="preserve">, </w:t>
      </w:r>
      <w:r w:rsidRPr="00656673">
        <w:rPr>
          <w:rFonts w:ascii="Arial" w:eastAsia="Tahoma" w:hAnsi="Arial" w:cs="Arial"/>
          <w:spacing w:val="1"/>
        </w:rPr>
        <w:t>se</w:t>
      </w:r>
      <w:r w:rsidRPr="00656673">
        <w:rPr>
          <w:rFonts w:ascii="Arial" w:eastAsia="Tahoma" w:hAnsi="Arial" w:cs="Arial"/>
        </w:rPr>
        <w:t>rv</w:t>
      </w:r>
      <w:r w:rsidRPr="00656673">
        <w:rPr>
          <w:rFonts w:ascii="Arial" w:eastAsia="Tahoma" w:hAnsi="Arial" w:cs="Arial"/>
          <w:spacing w:val="1"/>
        </w:rPr>
        <w:t>i</w:t>
      </w:r>
      <w:r w:rsidRPr="00656673">
        <w:rPr>
          <w:rFonts w:ascii="Arial" w:eastAsia="Tahoma" w:hAnsi="Arial" w:cs="Arial"/>
        </w:rPr>
        <w:t>ci</w:t>
      </w:r>
      <w:r w:rsidRPr="00656673">
        <w:rPr>
          <w:rFonts w:ascii="Arial" w:eastAsia="Tahoma" w:hAnsi="Arial" w:cs="Arial"/>
          <w:spacing w:val="-1"/>
        </w:rPr>
        <w:t>o</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rPr>
        <w:t>pú</w:t>
      </w:r>
      <w:r w:rsidRPr="00656673">
        <w:rPr>
          <w:rFonts w:ascii="Arial" w:eastAsia="Tahoma" w:hAnsi="Arial" w:cs="Arial"/>
          <w:spacing w:val="-1"/>
        </w:rPr>
        <w:t>b</w:t>
      </w:r>
      <w:r w:rsidRPr="00656673">
        <w:rPr>
          <w:rFonts w:ascii="Arial" w:eastAsia="Tahoma" w:hAnsi="Arial" w:cs="Arial"/>
        </w:rPr>
        <w:t>licos</w:t>
      </w:r>
      <w:r w:rsidRPr="00656673">
        <w:rPr>
          <w:rFonts w:ascii="Arial" w:eastAsia="Tahoma" w:hAnsi="Arial" w:cs="Arial"/>
          <w:spacing w:val="1"/>
        </w:rPr>
        <w:t xml:space="preserve"> </w:t>
      </w:r>
      <w:r w:rsidRPr="00656673">
        <w:rPr>
          <w:rFonts w:ascii="Arial" w:eastAsia="Tahoma" w:hAnsi="Arial" w:cs="Arial"/>
        </w:rPr>
        <w:t>que</w:t>
      </w:r>
      <w:r w:rsidRPr="00656673">
        <w:rPr>
          <w:rFonts w:ascii="Arial" w:eastAsia="Tahoma" w:hAnsi="Arial" w:cs="Arial"/>
          <w:spacing w:val="2"/>
        </w:rPr>
        <w:t xml:space="preserve"> </w:t>
      </w:r>
      <w:r w:rsidRPr="00656673">
        <w:rPr>
          <w:rFonts w:ascii="Arial" w:eastAsia="Tahoma" w:hAnsi="Arial" w:cs="Arial"/>
        </w:rPr>
        <w:t>deb</w:t>
      </w:r>
      <w:r w:rsidRPr="00656673">
        <w:rPr>
          <w:rFonts w:ascii="Arial" w:eastAsia="Tahoma" w:hAnsi="Arial" w:cs="Arial"/>
          <w:spacing w:val="1"/>
        </w:rPr>
        <w:t>a</w:t>
      </w:r>
      <w:r w:rsidRPr="00656673">
        <w:rPr>
          <w:rFonts w:ascii="Arial" w:eastAsia="Tahoma" w:hAnsi="Arial" w:cs="Arial"/>
        </w:rPr>
        <w:t>n</w:t>
      </w:r>
      <w:r w:rsidRPr="00656673">
        <w:rPr>
          <w:rFonts w:ascii="Arial" w:eastAsia="Tahoma" w:hAnsi="Arial" w:cs="Arial"/>
          <w:spacing w:val="1"/>
        </w:rPr>
        <w:t xml:space="preserve"> </w:t>
      </w:r>
      <w:r w:rsidRPr="00656673">
        <w:rPr>
          <w:rFonts w:ascii="Arial" w:eastAsia="Tahoma" w:hAnsi="Arial" w:cs="Arial"/>
        </w:rPr>
        <w:t>pre</w:t>
      </w:r>
      <w:r w:rsidRPr="00656673">
        <w:rPr>
          <w:rFonts w:ascii="Arial" w:eastAsia="Tahoma" w:hAnsi="Arial" w:cs="Arial"/>
          <w:spacing w:val="1"/>
        </w:rPr>
        <w:t>s</w:t>
      </w:r>
      <w:r w:rsidRPr="00656673">
        <w:rPr>
          <w:rFonts w:ascii="Arial" w:eastAsia="Tahoma" w:hAnsi="Arial" w:cs="Arial"/>
          <w:spacing w:val="-1"/>
        </w:rPr>
        <w:t>ta</w:t>
      </w:r>
      <w:r w:rsidRPr="00656673">
        <w:rPr>
          <w:rFonts w:ascii="Arial" w:eastAsia="Tahoma" w:hAnsi="Arial" w:cs="Arial"/>
        </w:rPr>
        <w:t>r</w:t>
      </w:r>
      <w:r w:rsidRPr="00656673">
        <w:rPr>
          <w:rFonts w:ascii="Arial" w:eastAsia="Tahoma" w:hAnsi="Arial" w:cs="Arial"/>
          <w:spacing w:val="1"/>
        </w:rPr>
        <w:t xml:space="preserve"> </w:t>
      </w:r>
      <w:r w:rsidRPr="00656673">
        <w:rPr>
          <w:rFonts w:ascii="Arial" w:eastAsia="Tahoma" w:hAnsi="Arial" w:cs="Arial"/>
        </w:rPr>
        <w:t>y</w:t>
      </w:r>
      <w:r w:rsidRPr="00656673">
        <w:rPr>
          <w:rFonts w:ascii="Arial" w:eastAsia="Tahoma" w:hAnsi="Arial" w:cs="Arial"/>
          <w:spacing w:val="1"/>
        </w:rPr>
        <w:t xml:space="preserve"> </w:t>
      </w:r>
      <w:r w:rsidRPr="00656673">
        <w:rPr>
          <w:rFonts w:ascii="Arial" w:eastAsia="Tahoma" w:hAnsi="Arial" w:cs="Arial"/>
        </w:rPr>
        <w:t>dem</w:t>
      </w:r>
      <w:r w:rsidRPr="00656673">
        <w:rPr>
          <w:rFonts w:ascii="Arial" w:eastAsia="Tahoma" w:hAnsi="Arial" w:cs="Arial"/>
          <w:spacing w:val="-1"/>
        </w:rPr>
        <w:t>á</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spacing w:val="-1"/>
        </w:rPr>
        <w:t>a</w:t>
      </w:r>
      <w:r w:rsidRPr="00656673">
        <w:rPr>
          <w:rFonts w:ascii="Arial" w:eastAsia="Tahoma" w:hAnsi="Arial" w:cs="Arial"/>
          <w:spacing w:val="3"/>
        </w:rPr>
        <w:t>s</w:t>
      </w:r>
      <w:r w:rsidRPr="00656673">
        <w:rPr>
          <w:rFonts w:ascii="Arial" w:eastAsia="Tahoma" w:hAnsi="Arial" w:cs="Arial"/>
        </w:rPr>
        <w:t>u</w:t>
      </w:r>
      <w:r w:rsidRPr="00656673">
        <w:rPr>
          <w:rFonts w:ascii="Arial" w:eastAsia="Tahoma" w:hAnsi="Arial" w:cs="Arial"/>
          <w:spacing w:val="1"/>
        </w:rPr>
        <w:t>n</w:t>
      </w:r>
      <w:r w:rsidRPr="00656673">
        <w:rPr>
          <w:rFonts w:ascii="Arial" w:eastAsia="Tahoma" w:hAnsi="Arial" w:cs="Arial"/>
          <w:spacing w:val="-1"/>
        </w:rPr>
        <w:t>t</w:t>
      </w:r>
      <w:r w:rsidRPr="00656673">
        <w:rPr>
          <w:rFonts w:ascii="Arial" w:eastAsia="Tahoma" w:hAnsi="Arial" w:cs="Arial"/>
        </w:rPr>
        <w:t>os</w:t>
      </w:r>
      <w:r w:rsidRPr="00656673">
        <w:rPr>
          <w:rFonts w:ascii="Arial" w:eastAsia="Tahoma" w:hAnsi="Arial" w:cs="Arial"/>
          <w:spacing w:val="1"/>
        </w:rPr>
        <w:t xml:space="preserve"> </w:t>
      </w:r>
      <w:r w:rsidRPr="00656673">
        <w:rPr>
          <w:rFonts w:ascii="Arial" w:eastAsia="Tahoma" w:hAnsi="Arial" w:cs="Arial"/>
        </w:rPr>
        <w:t>de</w:t>
      </w:r>
      <w:r w:rsidRPr="00656673">
        <w:rPr>
          <w:rFonts w:ascii="Arial" w:eastAsia="Tahoma" w:hAnsi="Arial" w:cs="Arial"/>
          <w:spacing w:val="1"/>
        </w:rPr>
        <w:t xml:space="preserve"> s</w:t>
      </w:r>
      <w:r w:rsidRPr="00656673">
        <w:rPr>
          <w:rFonts w:ascii="Arial" w:eastAsia="Tahoma" w:hAnsi="Arial" w:cs="Arial"/>
        </w:rPr>
        <w:t>u</w:t>
      </w:r>
      <w:r w:rsidRPr="00656673">
        <w:rPr>
          <w:rFonts w:ascii="Arial" w:eastAsia="Tahoma" w:hAnsi="Arial" w:cs="Arial"/>
          <w:spacing w:val="1"/>
        </w:rPr>
        <w:t xml:space="preserve"> </w:t>
      </w:r>
      <w:r w:rsidRPr="00656673">
        <w:rPr>
          <w:rFonts w:ascii="Arial" w:eastAsia="Tahoma" w:hAnsi="Arial" w:cs="Arial"/>
        </w:rPr>
        <w:t>c</w:t>
      </w:r>
      <w:r w:rsidRPr="00656673">
        <w:rPr>
          <w:rFonts w:ascii="Arial" w:eastAsia="Tahoma" w:hAnsi="Arial" w:cs="Arial"/>
          <w:spacing w:val="-1"/>
        </w:rPr>
        <w:t>o</w:t>
      </w:r>
      <w:r w:rsidRPr="00656673">
        <w:rPr>
          <w:rFonts w:ascii="Arial" w:eastAsia="Tahoma" w:hAnsi="Arial" w:cs="Arial"/>
        </w:rPr>
        <w:t>mpetenci</w:t>
      </w:r>
      <w:r w:rsidRPr="00656673">
        <w:rPr>
          <w:rFonts w:ascii="Arial" w:eastAsia="Tahoma" w:hAnsi="Arial" w:cs="Arial"/>
          <w:spacing w:val="-1"/>
        </w:rPr>
        <w:t>a</w:t>
      </w:r>
      <w:r w:rsidRPr="00656673">
        <w:rPr>
          <w:rFonts w:ascii="Arial" w:eastAsia="Tahoma" w:hAnsi="Arial" w:cs="Arial"/>
        </w:rPr>
        <w:t xml:space="preserve">, </w:t>
      </w:r>
      <w:r w:rsidRPr="00656673">
        <w:rPr>
          <w:rFonts w:ascii="Arial" w:eastAsia="Tahoma" w:hAnsi="Arial" w:cs="Arial"/>
          <w:spacing w:val="1"/>
        </w:rPr>
        <w:t>s</w:t>
      </w:r>
      <w:r w:rsidRPr="00656673">
        <w:rPr>
          <w:rFonts w:ascii="Arial" w:eastAsia="Tahoma" w:hAnsi="Arial" w:cs="Arial"/>
        </w:rPr>
        <w:t>uj</w:t>
      </w:r>
      <w:r w:rsidRPr="00656673">
        <w:rPr>
          <w:rFonts w:ascii="Arial" w:eastAsia="Tahoma" w:hAnsi="Arial" w:cs="Arial"/>
          <w:spacing w:val="1"/>
        </w:rPr>
        <w:t>e</w:t>
      </w:r>
      <w:r w:rsidRPr="00656673">
        <w:rPr>
          <w:rFonts w:ascii="Arial" w:eastAsia="Tahoma" w:hAnsi="Arial" w:cs="Arial"/>
          <w:spacing w:val="-1"/>
        </w:rPr>
        <w:t>tá</w:t>
      </w:r>
      <w:r w:rsidRPr="00656673">
        <w:rPr>
          <w:rFonts w:ascii="Arial" w:eastAsia="Tahoma" w:hAnsi="Arial" w:cs="Arial"/>
        </w:rPr>
        <w:t>nd</w:t>
      </w:r>
      <w:r w:rsidRPr="00656673">
        <w:rPr>
          <w:rFonts w:ascii="Arial" w:eastAsia="Tahoma" w:hAnsi="Arial" w:cs="Arial"/>
          <w:spacing w:val="-1"/>
        </w:rPr>
        <w:t>o</w:t>
      </w:r>
      <w:r w:rsidRPr="00656673">
        <w:rPr>
          <w:rFonts w:ascii="Arial" w:eastAsia="Tahoma" w:hAnsi="Arial" w:cs="Arial"/>
          <w:spacing w:val="1"/>
        </w:rPr>
        <w:t>s</w:t>
      </w:r>
      <w:r w:rsidRPr="00656673">
        <w:rPr>
          <w:rFonts w:ascii="Arial" w:eastAsia="Tahoma" w:hAnsi="Arial" w:cs="Arial"/>
        </w:rPr>
        <w:t>e</w:t>
      </w:r>
      <w:r w:rsidRPr="00656673">
        <w:rPr>
          <w:rFonts w:ascii="Arial" w:eastAsia="Tahoma" w:hAnsi="Arial" w:cs="Arial"/>
          <w:spacing w:val="2"/>
        </w:rPr>
        <w:t xml:space="preserve"> </w:t>
      </w:r>
      <w:r w:rsidRPr="00656673">
        <w:rPr>
          <w:rFonts w:ascii="Arial" w:eastAsia="Tahoma" w:hAnsi="Arial" w:cs="Arial"/>
        </w:rPr>
        <w:t>a l</w:t>
      </w:r>
      <w:r w:rsidRPr="00656673">
        <w:rPr>
          <w:rFonts w:ascii="Arial" w:eastAsia="Tahoma" w:hAnsi="Arial" w:cs="Arial"/>
          <w:spacing w:val="-1"/>
        </w:rPr>
        <w:t>a</w:t>
      </w:r>
      <w:r w:rsidRPr="00656673">
        <w:rPr>
          <w:rFonts w:ascii="Arial" w:eastAsia="Tahoma" w:hAnsi="Arial" w:cs="Arial"/>
        </w:rPr>
        <w:t>s</w:t>
      </w:r>
      <w:r w:rsidRPr="00656673">
        <w:rPr>
          <w:rFonts w:ascii="Arial" w:eastAsia="Tahoma" w:hAnsi="Arial" w:cs="Arial"/>
          <w:spacing w:val="2"/>
        </w:rPr>
        <w:t xml:space="preserve"> b</w:t>
      </w:r>
      <w:r w:rsidRPr="00656673">
        <w:rPr>
          <w:rFonts w:ascii="Arial" w:eastAsia="Tahoma" w:hAnsi="Arial" w:cs="Arial"/>
          <w:spacing w:val="-1"/>
        </w:rPr>
        <w:t>a</w:t>
      </w:r>
      <w:r w:rsidRPr="00656673">
        <w:rPr>
          <w:rFonts w:ascii="Arial" w:eastAsia="Tahoma" w:hAnsi="Arial" w:cs="Arial"/>
          <w:spacing w:val="1"/>
        </w:rPr>
        <w:t>se</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rPr>
        <w:t>norm</w:t>
      </w:r>
      <w:r w:rsidRPr="00656673">
        <w:rPr>
          <w:rFonts w:ascii="Arial" w:eastAsia="Tahoma" w:hAnsi="Arial" w:cs="Arial"/>
          <w:spacing w:val="-1"/>
        </w:rPr>
        <w:t>at</w:t>
      </w:r>
      <w:r w:rsidRPr="00656673">
        <w:rPr>
          <w:rFonts w:ascii="Arial" w:eastAsia="Tahoma" w:hAnsi="Arial" w:cs="Arial"/>
        </w:rPr>
        <w:t>i</w:t>
      </w:r>
      <w:r w:rsidRPr="00656673">
        <w:rPr>
          <w:rFonts w:ascii="Arial" w:eastAsia="Tahoma" w:hAnsi="Arial" w:cs="Arial"/>
          <w:spacing w:val="1"/>
        </w:rPr>
        <w:t>v</w:t>
      </w:r>
      <w:r w:rsidRPr="00656673">
        <w:rPr>
          <w:rFonts w:ascii="Arial" w:eastAsia="Tahoma" w:hAnsi="Arial" w:cs="Arial"/>
          <w:spacing w:val="-1"/>
        </w:rPr>
        <w:t>a</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spacing w:val="1"/>
        </w:rPr>
        <w:t>es</w:t>
      </w:r>
      <w:r w:rsidRPr="00656673">
        <w:rPr>
          <w:rFonts w:ascii="Arial" w:eastAsia="Tahoma" w:hAnsi="Arial" w:cs="Arial"/>
          <w:spacing w:val="-1"/>
        </w:rPr>
        <w:t>ta</w:t>
      </w:r>
      <w:r w:rsidRPr="00656673">
        <w:rPr>
          <w:rFonts w:ascii="Arial" w:eastAsia="Tahoma" w:hAnsi="Arial" w:cs="Arial"/>
        </w:rPr>
        <w:t>blec</w:t>
      </w:r>
      <w:r w:rsidRPr="00656673">
        <w:rPr>
          <w:rFonts w:ascii="Arial" w:eastAsia="Tahoma" w:hAnsi="Arial" w:cs="Arial"/>
          <w:spacing w:val="3"/>
        </w:rPr>
        <w:t>i</w:t>
      </w:r>
      <w:r w:rsidRPr="00656673">
        <w:rPr>
          <w:rFonts w:ascii="Arial" w:eastAsia="Tahoma" w:hAnsi="Arial" w:cs="Arial"/>
        </w:rPr>
        <w:t>d</w:t>
      </w:r>
      <w:r w:rsidRPr="00656673">
        <w:rPr>
          <w:rFonts w:ascii="Arial" w:eastAsia="Tahoma" w:hAnsi="Arial" w:cs="Arial"/>
          <w:spacing w:val="-2"/>
        </w:rPr>
        <w:t>a</w:t>
      </w:r>
      <w:r w:rsidRPr="00656673">
        <w:rPr>
          <w:rFonts w:ascii="Arial" w:eastAsia="Tahoma" w:hAnsi="Arial" w:cs="Arial"/>
        </w:rPr>
        <w:t>s</w:t>
      </w:r>
      <w:r w:rsidRPr="00656673">
        <w:rPr>
          <w:rFonts w:ascii="Arial" w:eastAsia="Tahoma" w:hAnsi="Arial" w:cs="Arial"/>
          <w:spacing w:val="2"/>
        </w:rPr>
        <w:t xml:space="preserve"> </w:t>
      </w:r>
      <w:r w:rsidRPr="00656673">
        <w:rPr>
          <w:rFonts w:ascii="Arial" w:eastAsia="Tahoma" w:hAnsi="Arial" w:cs="Arial"/>
        </w:rPr>
        <w:t>p</w:t>
      </w:r>
      <w:r w:rsidRPr="00656673">
        <w:rPr>
          <w:rFonts w:ascii="Arial" w:eastAsia="Tahoma" w:hAnsi="Arial" w:cs="Arial"/>
          <w:spacing w:val="-1"/>
        </w:rPr>
        <w:t>o</w:t>
      </w:r>
      <w:r w:rsidRPr="00656673">
        <w:rPr>
          <w:rFonts w:ascii="Arial" w:eastAsia="Tahoma" w:hAnsi="Arial" w:cs="Arial"/>
        </w:rPr>
        <w:t>r</w:t>
      </w:r>
      <w:r w:rsidRPr="00656673">
        <w:rPr>
          <w:rFonts w:ascii="Arial" w:eastAsia="Tahoma" w:hAnsi="Arial" w:cs="Arial"/>
          <w:spacing w:val="4"/>
        </w:rPr>
        <w:t xml:space="preserve"> </w:t>
      </w:r>
      <w:r w:rsidRPr="00656673">
        <w:rPr>
          <w:rFonts w:ascii="Arial" w:eastAsia="Tahoma" w:hAnsi="Arial" w:cs="Arial"/>
        </w:rPr>
        <w:t>la</w:t>
      </w:r>
      <w:r w:rsidRPr="00656673">
        <w:rPr>
          <w:rFonts w:ascii="Arial" w:eastAsia="Tahoma" w:hAnsi="Arial" w:cs="Arial"/>
          <w:spacing w:val="1"/>
        </w:rPr>
        <w:t xml:space="preserve"> </w:t>
      </w:r>
      <w:r w:rsidRPr="00656673">
        <w:rPr>
          <w:rFonts w:ascii="Arial" w:eastAsia="Tahoma" w:hAnsi="Arial" w:cs="Arial"/>
        </w:rPr>
        <w:t>C</w:t>
      </w:r>
      <w:r w:rsidRPr="00656673">
        <w:rPr>
          <w:rFonts w:ascii="Arial" w:eastAsia="Tahoma" w:hAnsi="Arial" w:cs="Arial"/>
          <w:spacing w:val="-1"/>
        </w:rPr>
        <w:t>o</w:t>
      </w:r>
      <w:r w:rsidRPr="00656673">
        <w:rPr>
          <w:rFonts w:ascii="Arial" w:eastAsia="Tahoma" w:hAnsi="Arial" w:cs="Arial"/>
        </w:rPr>
        <w:t>n</w:t>
      </w:r>
      <w:r w:rsidRPr="00656673">
        <w:rPr>
          <w:rFonts w:ascii="Arial" w:eastAsia="Tahoma" w:hAnsi="Arial" w:cs="Arial"/>
          <w:spacing w:val="1"/>
        </w:rPr>
        <w:t>s</w:t>
      </w:r>
      <w:r w:rsidRPr="00656673">
        <w:rPr>
          <w:rFonts w:ascii="Arial" w:eastAsia="Tahoma" w:hAnsi="Arial" w:cs="Arial"/>
          <w:spacing w:val="-1"/>
        </w:rPr>
        <w:t>t</w:t>
      </w:r>
      <w:r w:rsidRPr="00656673">
        <w:rPr>
          <w:rFonts w:ascii="Arial" w:eastAsia="Tahoma" w:hAnsi="Arial" w:cs="Arial"/>
          <w:spacing w:val="3"/>
        </w:rPr>
        <w:t>i</w:t>
      </w:r>
      <w:r w:rsidRPr="00656673">
        <w:rPr>
          <w:rFonts w:ascii="Arial" w:eastAsia="Tahoma" w:hAnsi="Arial" w:cs="Arial"/>
          <w:spacing w:val="-1"/>
        </w:rPr>
        <w:t>t</w:t>
      </w:r>
      <w:r w:rsidRPr="00656673">
        <w:rPr>
          <w:rFonts w:ascii="Arial" w:eastAsia="Tahoma" w:hAnsi="Arial" w:cs="Arial"/>
        </w:rPr>
        <w:t>ución</w:t>
      </w:r>
      <w:r w:rsidRPr="00656673">
        <w:rPr>
          <w:rFonts w:ascii="Arial" w:eastAsia="Tahoma" w:hAnsi="Arial" w:cs="Arial"/>
          <w:spacing w:val="2"/>
        </w:rPr>
        <w:t xml:space="preserve"> </w:t>
      </w:r>
      <w:r w:rsidRPr="00656673">
        <w:rPr>
          <w:rFonts w:ascii="Arial" w:eastAsia="Tahoma" w:hAnsi="Arial" w:cs="Arial"/>
        </w:rPr>
        <w:t>P</w:t>
      </w:r>
      <w:r w:rsidRPr="00656673">
        <w:rPr>
          <w:rFonts w:ascii="Arial" w:eastAsia="Tahoma" w:hAnsi="Arial" w:cs="Arial"/>
          <w:spacing w:val="-1"/>
        </w:rPr>
        <w:t>o</w:t>
      </w:r>
      <w:r w:rsidRPr="00656673">
        <w:rPr>
          <w:rFonts w:ascii="Arial" w:eastAsia="Tahoma" w:hAnsi="Arial" w:cs="Arial"/>
        </w:rPr>
        <w:t>lítica</w:t>
      </w:r>
      <w:r w:rsidRPr="00656673">
        <w:rPr>
          <w:rFonts w:ascii="Arial" w:eastAsia="Tahoma" w:hAnsi="Arial" w:cs="Arial"/>
          <w:spacing w:val="2"/>
        </w:rPr>
        <w:t xml:space="preserve"> </w:t>
      </w:r>
      <w:r w:rsidRPr="00656673">
        <w:rPr>
          <w:rFonts w:ascii="Arial" w:eastAsia="Tahoma" w:hAnsi="Arial" w:cs="Arial"/>
        </w:rPr>
        <w:t>del</w:t>
      </w:r>
      <w:r w:rsidRPr="00656673">
        <w:rPr>
          <w:rFonts w:ascii="Arial" w:eastAsia="Tahoma" w:hAnsi="Arial" w:cs="Arial"/>
          <w:spacing w:val="2"/>
        </w:rPr>
        <w:t xml:space="preserve"> </w:t>
      </w:r>
      <w:r w:rsidRPr="00656673">
        <w:rPr>
          <w:rFonts w:ascii="Arial" w:eastAsia="Tahoma" w:hAnsi="Arial" w:cs="Arial"/>
        </w:rPr>
        <w:t>Es</w:t>
      </w:r>
      <w:r w:rsidRPr="00656673">
        <w:rPr>
          <w:rFonts w:ascii="Arial" w:eastAsia="Tahoma" w:hAnsi="Arial" w:cs="Arial"/>
          <w:spacing w:val="-1"/>
        </w:rPr>
        <w:t>t</w:t>
      </w:r>
      <w:r w:rsidRPr="00656673">
        <w:rPr>
          <w:rFonts w:ascii="Arial" w:eastAsia="Tahoma" w:hAnsi="Arial" w:cs="Arial"/>
          <w:spacing w:val="1"/>
        </w:rPr>
        <w:t>a</w:t>
      </w:r>
      <w:r w:rsidRPr="00656673">
        <w:rPr>
          <w:rFonts w:ascii="Arial" w:eastAsia="Tahoma" w:hAnsi="Arial" w:cs="Arial"/>
        </w:rPr>
        <w:t>do L</w:t>
      </w:r>
      <w:r w:rsidRPr="00656673">
        <w:rPr>
          <w:rFonts w:ascii="Arial" w:eastAsia="Tahoma" w:hAnsi="Arial" w:cs="Arial"/>
          <w:spacing w:val="1"/>
        </w:rPr>
        <w:t xml:space="preserve">ibre y </w:t>
      </w:r>
      <w:r w:rsidRPr="00656673">
        <w:rPr>
          <w:rFonts w:ascii="Arial" w:eastAsia="Tahoma" w:hAnsi="Arial" w:cs="Arial"/>
        </w:rPr>
        <w:t>So</w:t>
      </w:r>
      <w:r w:rsidRPr="00656673">
        <w:rPr>
          <w:rFonts w:ascii="Arial" w:eastAsia="Tahoma" w:hAnsi="Arial" w:cs="Arial"/>
          <w:spacing w:val="-1"/>
        </w:rPr>
        <w:t>b</w:t>
      </w:r>
      <w:r w:rsidRPr="00656673">
        <w:rPr>
          <w:rFonts w:ascii="Arial" w:eastAsia="Tahoma" w:hAnsi="Arial" w:cs="Arial"/>
          <w:spacing w:val="1"/>
        </w:rPr>
        <w:t>e</w:t>
      </w:r>
      <w:r w:rsidRPr="00656673">
        <w:rPr>
          <w:rFonts w:ascii="Arial" w:eastAsia="Tahoma" w:hAnsi="Arial" w:cs="Arial"/>
        </w:rPr>
        <w:t>r</w:t>
      </w:r>
      <w:r w:rsidRPr="00656673">
        <w:rPr>
          <w:rFonts w:ascii="Arial" w:eastAsia="Tahoma" w:hAnsi="Arial" w:cs="Arial"/>
          <w:spacing w:val="-1"/>
        </w:rPr>
        <w:t>a</w:t>
      </w:r>
      <w:r w:rsidRPr="00656673">
        <w:rPr>
          <w:rFonts w:ascii="Arial" w:eastAsia="Tahoma" w:hAnsi="Arial" w:cs="Arial"/>
        </w:rPr>
        <w:t>no</w:t>
      </w:r>
      <w:r w:rsidRPr="00656673">
        <w:rPr>
          <w:rFonts w:ascii="Arial" w:eastAsia="Tahoma" w:hAnsi="Arial" w:cs="Arial"/>
          <w:spacing w:val="2"/>
        </w:rPr>
        <w:t xml:space="preserve"> </w:t>
      </w:r>
      <w:r w:rsidRPr="00656673">
        <w:rPr>
          <w:rFonts w:ascii="Arial" w:eastAsia="Tahoma" w:hAnsi="Arial" w:cs="Arial"/>
        </w:rPr>
        <w:t>de</w:t>
      </w:r>
      <w:r w:rsidRPr="00656673">
        <w:rPr>
          <w:rFonts w:ascii="Arial" w:eastAsia="Tahoma" w:hAnsi="Arial" w:cs="Arial"/>
          <w:spacing w:val="2"/>
        </w:rPr>
        <w:t xml:space="preserve"> </w:t>
      </w:r>
      <w:r w:rsidRPr="00656673">
        <w:rPr>
          <w:rFonts w:ascii="Arial" w:eastAsia="Tahoma" w:hAnsi="Arial" w:cs="Arial"/>
        </w:rPr>
        <w:t>Pu</w:t>
      </w:r>
      <w:r w:rsidRPr="00656673">
        <w:rPr>
          <w:rFonts w:ascii="Arial" w:eastAsia="Tahoma" w:hAnsi="Arial" w:cs="Arial"/>
          <w:spacing w:val="1"/>
        </w:rPr>
        <w:t>e</w:t>
      </w:r>
      <w:r w:rsidRPr="00656673">
        <w:rPr>
          <w:rFonts w:ascii="Arial" w:eastAsia="Tahoma" w:hAnsi="Arial" w:cs="Arial"/>
        </w:rPr>
        <w:t>bl</w:t>
      </w:r>
      <w:r w:rsidRPr="00656673">
        <w:rPr>
          <w:rFonts w:ascii="Arial" w:eastAsia="Tahoma" w:hAnsi="Arial" w:cs="Arial"/>
          <w:spacing w:val="-1"/>
        </w:rPr>
        <w:t>a</w:t>
      </w:r>
      <w:r w:rsidRPr="00656673">
        <w:rPr>
          <w:rFonts w:ascii="Arial" w:eastAsia="Tahoma" w:hAnsi="Arial" w:cs="Arial"/>
        </w:rPr>
        <w:t>,</w:t>
      </w:r>
      <w:r w:rsidRPr="00656673">
        <w:rPr>
          <w:rFonts w:ascii="Arial" w:eastAsia="Tahoma" w:hAnsi="Arial" w:cs="Arial"/>
          <w:spacing w:val="1"/>
        </w:rPr>
        <w:t xml:space="preserve"> </w:t>
      </w:r>
      <w:r w:rsidRPr="00656673">
        <w:rPr>
          <w:rFonts w:ascii="Arial" w:eastAsia="Tahoma" w:hAnsi="Arial" w:cs="Arial"/>
        </w:rPr>
        <w:t>v</w:t>
      </w:r>
      <w:r w:rsidRPr="00656673">
        <w:rPr>
          <w:rFonts w:ascii="Arial" w:eastAsia="Tahoma" w:hAnsi="Arial" w:cs="Arial"/>
          <w:spacing w:val="1"/>
        </w:rPr>
        <w:t>i</w:t>
      </w:r>
      <w:r w:rsidRPr="00656673">
        <w:rPr>
          <w:rFonts w:ascii="Arial" w:eastAsia="Tahoma" w:hAnsi="Arial" w:cs="Arial"/>
        </w:rPr>
        <w:t>gil</w:t>
      </w:r>
      <w:r w:rsidRPr="00656673">
        <w:rPr>
          <w:rFonts w:ascii="Arial" w:eastAsia="Tahoma" w:hAnsi="Arial" w:cs="Arial"/>
          <w:spacing w:val="-1"/>
        </w:rPr>
        <w:t>a</w:t>
      </w:r>
      <w:r w:rsidRPr="00656673">
        <w:rPr>
          <w:rFonts w:ascii="Arial" w:eastAsia="Tahoma" w:hAnsi="Arial" w:cs="Arial"/>
        </w:rPr>
        <w:t>ndo</w:t>
      </w:r>
      <w:r w:rsidRPr="00656673">
        <w:rPr>
          <w:rFonts w:ascii="Arial" w:eastAsia="Tahoma" w:hAnsi="Arial" w:cs="Arial"/>
          <w:spacing w:val="1"/>
        </w:rPr>
        <w:t xml:space="preserve"> s</w:t>
      </w:r>
      <w:r w:rsidRPr="00656673">
        <w:rPr>
          <w:rFonts w:ascii="Arial" w:eastAsia="Tahoma" w:hAnsi="Arial" w:cs="Arial"/>
        </w:rPr>
        <w:t>u</w:t>
      </w:r>
      <w:r w:rsidRPr="00656673">
        <w:rPr>
          <w:rFonts w:ascii="Arial" w:eastAsia="Tahoma" w:hAnsi="Arial" w:cs="Arial"/>
          <w:spacing w:val="6"/>
        </w:rPr>
        <w:t xml:space="preserve"> </w:t>
      </w:r>
      <w:r w:rsidRPr="00656673">
        <w:rPr>
          <w:rFonts w:ascii="Arial" w:eastAsia="Tahoma" w:hAnsi="Arial" w:cs="Arial"/>
        </w:rPr>
        <w:t>o</w:t>
      </w:r>
      <w:r w:rsidRPr="00656673">
        <w:rPr>
          <w:rFonts w:ascii="Arial" w:eastAsia="Tahoma" w:hAnsi="Arial" w:cs="Arial"/>
          <w:spacing w:val="-1"/>
        </w:rPr>
        <w:t>b</w:t>
      </w:r>
      <w:r w:rsidRPr="00656673">
        <w:rPr>
          <w:rFonts w:ascii="Arial" w:eastAsia="Tahoma" w:hAnsi="Arial" w:cs="Arial"/>
          <w:spacing w:val="1"/>
        </w:rPr>
        <w:t>se</w:t>
      </w:r>
      <w:r w:rsidRPr="00656673">
        <w:rPr>
          <w:rFonts w:ascii="Arial" w:eastAsia="Tahoma" w:hAnsi="Arial" w:cs="Arial"/>
        </w:rPr>
        <w:t>rv</w:t>
      </w:r>
      <w:r w:rsidRPr="00656673">
        <w:rPr>
          <w:rFonts w:ascii="Arial" w:eastAsia="Tahoma" w:hAnsi="Arial" w:cs="Arial"/>
          <w:spacing w:val="-1"/>
        </w:rPr>
        <w:t>a</w:t>
      </w:r>
      <w:r w:rsidRPr="00656673">
        <w:rPr>
          <w:rFonts w:ascii="Arial" w:eastAsia="Tahoma" w:hAnsi="Arial" w:cs="Arial"/>
        </w:rPr>
        <w:t>ncia</w:t>
      </w:r>
      <w:r w:rsidRPr="00656673">
        <w:rPr>
          <w:rFonts w:ascii="Arial" w:eastAsia="Tahoma" w:hAnsi="Arial" w:cs="Arial"/>
          <w:spacing w:val="1"/>
        </w:rPr>
        <w:t xml:space="preserve"> </w:t>
      </w:r>
      <w:r w:rsidRPr="00656673">
        <w:rPr>
          <w:rFonts w:ascii="Arial" w:eastAsia="Tahoma" w:hAnsi="Arial" w:cs="Arial"/>
        </w:rPr>
        <w:t>y</w:t>
      </w:r>
      <w:r w:rsidRPr="00656673">
        <w:rPr>
          <w:rFonts w:ascii="Arial" w:eastAsia="Tahoma" w:hAnsi="Arial" w:cs="Arial"/>
          <w:spacing w:val="2"/>
        </w:rPr>
        <w:t xml:space="preserve"> </w:t>
      </w:r>
      <w:r w:rsidRPr="00656673">
        <w:rPr>
          <w:rFonts w:ascii="Arial" w:eastAsia="Tahoma" w:hAnsi="Arial" w:cs="Arial"/>
          <w:spacing w:val="-1"/>
        </w:rPr>
        <w:t>a</w:t>
      </w:r>
      <w:r w:rsidRPr="00656673">
        <w:rPr>
          <w:rFonts w:ascii="Arial" w:eastAsia="Tahoma" w:hAnsi="Arial" w:cs="Arial"/>
        </w:rPr>
        <w:t>plic</w:t>
      </w:r>
      <w:r w:rsidRPr="00656673">
        <w:rPr>
          <w:rFonts w:ascii="Arial" w:eastAsia="Tahoma" w:hAnsi="Arial" w:cs="Arial"/>
          <w:spacing w:val="-1"/>
        </w:rPr>
        <w:t>a</w:t>
      </w:r>
      <w:r w:rsidRPr="00656673">
        <w:rPr>
          <w:rFonts w:ascii="Arial" w:eastAsia="Tahoma" w:hAnsi="Arial" w:cs="Arial"/>
        </w:rPr>
        <w:t>ci</w:t>
      </w:r>
      <w:r w:rsidRPr="00656673">
        <w:rPr>
          <w:rFonts w:ascii="Arial" w:eastAsia="Tahoma" w:hAnsi="Arial" w:cs="Arial"/>
          <w:spacing w:val="-1"/>
        </w:rPr>
        <w:t>ó</w:t>
      </w:r>
      <w:r w:rsidRPr="00656673">
        <w:rPr>
          <w:rFonts w:ascii="Arial" w:eastAsia="Tahoma" w:hAnsi="Arial" w:cs="Arial"/>
          <w:spacing w:val="3"/>
        </w:rPr>
        <w:t>n</w:t>
      </w:r>
      <w:r w:rsidRPr="00656673">
        <w:rPr>
          <w:rFonts w:ascii="Arial" w:eastAsia="Tahoma" w:hAnsi="Arial" w:cs="Arial"/>
        </w:rPr>
        <w:t>;</w:t>
      </w:r>
      <w:r w:rsidRPr="00656673">
        <w:rPr>
          <w:rFonts w:ascii="Arial" w:eastAsia="Tahoma" w:hAnsi="Arial" w:cs="Arial"/>
          <w:spacing w:val="1"/>
        </w:rPr>
        <w:t xml:space="preserve"> </w:t>
      </w:r>
      <w:r w:rsidRPr="00656673">
        <w:rPr>
          <w:rFonts w:ascii="Arial" w:eastAsia="Tahoma" w:hAnsi="Arial" w:cs="Arial"/>
        </w:rPr>
        <w:t>c</w:t>
      </w:r>
      <w:r w:rsidRPr="00656673">
        <w:rPr>
          <w:rFonts w:ascii="Arial" w:eastAsia="Tahoma" w:hAnsi="Arial" w:cs="Arial"/>
          <w:spacing w:val="-1"/>
        </w:rPr>
        <w:t>o</w:t>
      </w:r>
      <w:r w:rsidRPr="00656673">
        <w:rPr>
          <w:rFonts w:ascii="Arial" w:eastAsia="Tahoma" w:hAnsi="Arial" w:cs="Arial"/>
        </w:rPr>
        <w:t>n</w:t>
      </w:r>
      <w:r w:rsidRPr="00656673">
        <w:rPr>
          <w:rFonts w:ascii="Arial" w:eastAsia="Tahoma" w:hAnsi="Arial" w:cs="Arial"/>
          <w:spacing w:val="2"/>
        </w:rPr>
        <w:t xml:space="preserve"> </w:t>
      </w:r>
      <w:r w:rsidRPr="00656673">
        <w:rPr>
          <w:rFonts w:ascii="Arial" w:eastAsia="Tahoma" w:hAnsi="Arial" w:cs="Arial"/>
        </w:rPr>
        <w:t>ple</w:t>
      </w:r>
      <w:r w:rsidRPr="00656673">
        <w:rPr>
          <w:rFonts w:ascii="Arial" w:eastAsia="Tahoma" w:hAnsi="Arial" w:cs="Arial"/>
          <w:spacing w:val="1"/>
        </w:rPr>
        <w:t>n</w:t>
      </w:r>
      <w:r w:rsidRPr="00656673">
        <w:rPr>
          <w:rFonts w:ascii="Arial" w:eastAsia="Tahoma" w:hAnsi="Arial" w:cs="Arial"/>
        </w:rPr>
        <w:t>o</w:t>
      </w:r>
      <w:r w:rsidRPr="00656673">
        <w:rPr>
          <w:rFonts w:ascii="Arial" w:eastAsia="Tahoma" w:hAnsi="Arial" w:cs="Arial"/>
          <w:spacing w:val="1"/>
        </w:rPr>
        <w:t xml:space="preserve"> </w:t>
      </w:r>
      <w:r w:rsidRPr="00656673">
        <w:rPr>
          <w:rFonts w:ascii="Arial" w:eastAsia="Tahoma" w:hAnsi="Arial" w:cs="Arial"/>
        </w:rPr>
        <w:t>r</w:t>
      </w:r>
      <w:r w:rsidRPr="00656673">
        <w:rPr>
          <w:rFonts w:ascii="Arial" w:eastAsia="Tahoma" w:hAnsi="Arial" w:cs="Arial"/>
          <w:spacing w:val="1"/>
        </w:rPr>
        <w:t>es</w:t>
      </w:r>
      <w:r w:rsidRPr="00656673">
        <w:rPr>
          <w:rFonts w:ascii="Arial" w:eastAsia="Tahoma" w:hAnsi="Arial" w:cs="Arial"/>
        </w:rPr>
        <w:t>peto a</w:t>
      </w:r>
      <w:r w:rsidRPr="00656673">
        <w:rPr>
          <w:rFonts w:ascii="Arial" w:eastAsia="Tahoma" w:hAnsi="Arial" w:cs="Arial"/>
          <w:spacing w:val="1"/>
        </w:rPr>
        <w:t xml:space="preserve"> </w:t>
      </w:r>
      <w:r w:rsidRPr="00656673">
        <w:rPr>
          <w:rFonts w:ascii="Arial" w:eastAsia="Tahoma" w:hAnsi="Arial" w:cs="Arial"/>
        </w:rPr>
        <w:t>los</w:t>
      </w:r>
      <w:r w:rsidRPr="00656673">
        <w:rPr>
          <w:rFonts w:ascii="Arial" w:eastAsia="Tahoma" w:hAnsi="Arial" w:cs="Arial"/>
          <w:spacing w:val="2"/>
        </w:rPr>
        <w:t xml:space="preserve"> </w:t>
      </w:r>
      <w:r w:rsidRPr="00656673">
        <w:rPr>
          <w:rFonts w:ascii="Arial" w:eastAsia="Tahoma" w:hAnsi="Arial" w:cs="Arial"/>
        </w:rPr>
        <w:t>der</w:t>
      </w:r>
      <w:r w:rsidRPr="00656673">
        <w:rPr>
          <w:rFonts w:ascii="Arial" w:eastAsia="Tahoma" w:hAnsi="Arial" w:cs="Arial"/>
          <w:spacing w:val="1"/>
        </w:rPr>
        <w:t>e</w:t>
      </w:r>
      <w:r w:rsidRPr="00656673">
        <w:rPr>
          <w:rFonts w:ascii="Arial" w:eastAsia="Tahoma" w:hAnsi="Arial" w:cs="Arial"/>
          <w:spacing w:val="-3"/>
        </w:rPr>
        <w:t>c</w:t>
      </w:r>
      <w:r w:rsidRPr="00656673">
        <w:rPr>
          <w:rFonts w:ascii="Arial" w:eastAsia="Tahoma" w:hAnsi="Arial" w:cs="Arial"/>
        </w:rPr>
        <w:t>hos h</w:t>
      </w:r>
      <w:r w:rsidRPr="00656673">
        <w:rPr>
          <w:rFonts w:ascii="Arial" w:eastAsia="Tahoma" w:hAnsi="Arial" w:cs="Arial"/>
          <w:spacing w:val="1"/>
        </w:rPr>
        <w:t>u</w:t>
      </w:r>
      <w:r w:rsidRPr="00656673">
        <w:rPr>
          <w:rFonts w:ascii="Arial" w:eastAsia="Tahoma" w:hAnsi="Arial" w:cs="Arial"/>
        </w:rPr>
        <w:t>m</w:t>
      </w:r>
      <w:r w:rsidRPr="00656673">
        <w:rPr>
          <w:rFonts w:ascii="Arial" w:eastAsia="Tahoma" w:hAnsi="Arial" w:cs="Arial"/>
          <w:spacing w:val="-1"/>
        </w:rPr>
        <w:t>a</w:t>
      </w:r>
      <w:r w:rsidRPr="00656673">
        <w:rPr>
          <w:rFonts w:ascii="Arial" w:eastAsia="Tahoma" w:hAnsi="Arial" w:cs="Arial"/>
        </w:rPr>
        <w:t>nos</w:t>
      </w:r>
      <w:r w:rsidRPr="00656673">
        <w:rPr>
          <w:rFonts w:ascii="Arial" w:eastAsia="Tahoma" w:hAnsi="Arial" w:cs="Arial"/>
          <w:spacing w:val="1"/>
        </w:rPr>
        <w:t xml:space="preserve"> </w:t>
      </w:r>
      <w:r w:rsidRPr="00656673">
        <w:rPr>
          <w:rFonts w:ascii="Arial" w:eastAsia="Tahoma" w:hAnsi="Arial" w:cs="Arial"/>
          <w:spacing w:val="-1"/>
        </w:rPr>
        <w:t>q</w:t>
      </w:r>
      <w:r w:rsidRPr="00656673">
        <w:rPr>
          <w:rFonts w:ascii="Arial" w:eastAsia="Tahoma" w:hAnsi="Arial" w:cs="Arial"/>
        </w:rPr>
        <w:t>ue</w:t>
      </w:r>
      <w:r w:rsidRPr="00656673">
        <w:rPr>
          <w:rFonts w:ascii="Arial" w:eastAsia="Tahoma" w:hAnsi="Arial" w:cs="Arial"/>
          <w:spacing w:val="1"/>
        </w:rPr>
        <w:t xml:space="preserve"> </w:t>
      </w:r>
      <w:r w:rsidRPr="00656673">
        <w:rPr>
          <w:rFonts w:ascii="Arial" w:eastAsia="Tahoma" w:hAnsi="Arial" w:cs="Arial"/>
        </w:rPr>
        <w:t>rec</w:t>
      </w:r>
      <w:r w:rsidRPr="00656673">
        <w:rPr>
          <w:rFonts w:ascii="Arial" w:eastAsia="Tahoma" w:hAnsi="Arial" w:cs="Arial"/>
          <w:spacing w:val="-1"/>
        </w:rPr>
        <w:t>o</w:t>
      </w:r>
      <w:r w:rsidRPr="00656673">
        <w:rPr>
          <w:rFonts w:ascii="Arial" w:eastAsia="Tahoma" w:hAnsi="Arial" w:cs="Arial"/>
        </w:rPr>
        <w:t xml:space="preserve">noce el </w:t>
      </w:r>
      <w:r w:rsidRPr="00656673">
        <w:rPr>
          <w:rFonts w:ascii="Arial" w:eastAsia="Tahoma" w:hAnsi="Arial" w:cs="Arial"/>
          <w:spacing w:val="-1"/>
        </w:rPr>
        <w:t>o</w:t>
      </w:r>
      <w:r w:rsidRPr="00656673">
        <w:rPr>
          <w:rFonts w:ascii="Arial" w:eastAsia="Tahoma" w:hAnsi="Arial" w:cs="Arial"/>
        </w:rPr>
        <w:t xml:space="preserve">rden </w:t>
      </w:r>
      <w:r w:rsidRPr="00656673">
        <w:rPr>
          <w:rFonts w:ascii="Arial" w:eastAsia="Tahoma" w:hAnsi="Arial" w:cs="Arial"/>
          <w:spacing w:val="-1"/>
        </w:rPr>
        <w:t>j</w:t>
      </w:r>
      <w:r w:rsidRPr="00656673">
        <w:rPr>
          <w:rFonts w:ascii="Arial" w:eastAsia="Tahoma" w:hAnsi="Arial" w:cs="Arial"/>
        </w:rPr>
        <w:t>urídico n</w:t>
      </w:r>
      <w:r w:rsidRPr="00656673">
        <w:rPr>
          <w:rFonts w:ascii="Arial" w:eastAsia="Tahoma" w:hAnsi="Arial" w:cs="Arial"/>
          <w:spacing w:val="-1"/>
        </w:rPr>
        <w:t>a</w:t>
      </w:r>
      <w:r w:rsidRPr="00656673">
        <w:rPr>
          <w:rFonts w:ascii="Arial" w:eastAsia="Tahoma" w:hAnsi="Arial" w:cs="Arial"/>
        </w:rPr>
        <w:t>c</w:t>
      </w:r>
      <w:r w:rsidRPr="00656673">
        <w:rPr>
          <w:rFonts w:ascii="Arial" w:eastAsia="Tahoma" w:hAnsi="Arial" w:cs="Arial"/>
          <w:spacing w:val="2"/>
        </w:rPr>
        <w:t>i</w:t>
      </w:r>
      <w:r w:rsidRPr="00656673">
        <w:rPr>
          <w:rFonts w:ascii="Arial" w:eastAsia="Tahoma" w:hAnsi="Arial" w:cs="Arial"/>
        </w:rPr>
        <w:t>on</w:t>
      </w:r>
      <w:r w:rsidRPr="00656673">
        <w:rPr>
          <w:rFonts w:ascii="Arial" w:eastAsia="Tahoma" w:hAnsi="Arial" w:cs="Arial"/>
          <w:spacing w:val="-1"/>
        </w:rPr>
        <w:t>a</w:t>
      </w:r>
      <w:r w:rsidRPr="00656673">
        <w:rPr>
          <w:rFonts w:ascii="Arial" w:eastAsia="Tahoma" w:hAnsi="Arial" w:cs="Arial"/>
        </w:rPr>
        <w:t>l, asegurando para ello la participación ciudadana y vecinal, llevando a cabo los procesos reglamentarios que comprenderán las etapas de pr</w:t>
      </w:r>
      <w:r w:rsidRPr="00656673">
        <w:rPr>
          <w:rFonts w:ascii="Arial" w:eastAsia="Tahoma" w:hAnsi="Arial" w:cs="Arial"/>
          <w:spacing w:val="-1"/>
        </w:rPr>
        <w:t>o</w:t>
      </w:r>
      <w:r w:rsidRPr="00656673">
        <w:rPr>
          <w:rFonts w:ascii="Arial" w:eastAsia="Tahoma" w:hAnsi="Arial" w:cs="Arial"/>
        </w:rPr>
        <w:t>pue</w:t>
      </w:r>
      <w:r w:rsidRPr="00656673">
        <w:rPr>
          <w:rFonts w:ascii="Arial" w:eastAsia="Tahoma" w:hAnsi="Arial" w:cs="Arial"/>
          <w:spacing w:val="1"/>
        </w:rPr>
        <w:t>s</w:t>
      </w:r>
      <w:r w:rsidRPr="00656673">
        <w:rPr>
          <w:rFonts w:ascii="Arial" w:eastAsia="Tahoma" w:hAnsi="Arial" w:cs="Arial"/>
          <w:spacing w:val="-1"/>
        </w:rPr>
        <w:t>ta</w:t>
      </w:r>
      <w:r w:rsidRPr="00656673">
        <w:rPr>
          <w:rFonts w:ascii="Arial" w:eastAsia="Tahoma" w:hAnsi="Arial" w:cs="Arial"/>
        </w:rPr>
        <w:t xml:space="preserve">, </w:t>
      </w:r>
      <w:r w:rsidRPr="00656673">
        <w:rPr>
          <w:rFonts w:ascii="Arial" w:eastAsia="Tahoma" w:hAnsi="Arial" w:cs="Arial"/>
          <w:spacing w:val="-1"/>
        </w:rPr>
        <w:t>a</w:t>
      </w:r>
      <w:r w:rsidRPr="00656673">
        <w:rPr>
          <w:rFonts w:ascii="Arial" w:eastAsia="Tahoma" w:hAnsi="Arial" w:cs="Arial"/>
        </w:rPr>
        <w:t>n</w:t>
      </w:r>
      <w:r w:rsidRPr="00656673">
        <w:rPr>
          <w:rFonts w:ascii="Arial" w:eastAsia="Tahoma" w:hAnsi="Arial" w:cs="Arial"/>
          <w:spacing w:val="-1"/>
        </w:rPr>
        <w:t>á</w:t>
      </w:r>
      <w:r w:rsidRPr="00656673">
        <w:rPr>
          <w:rFonts w:ascii="Arial" w:eastAsia="Tahoma" w:hAnsi="Arial" w:cs="Arial"/>
        </w:rPr>
        <w:t>li</w:t>
      </w:r>
      <w:r w:rsidRPr="00656673">
        <w:rPr>
          <w:rFonts w:ascii="Arial" w:eastAsia="Tahoma" w:hAnsi="Arial" w:cs="Arial"/>
          <w:spacing w:val="1"/>
        </w:rPr>
        <w:t>s</w:t>
      </w:r>
      <w:r w:rsidRPr="00656673">
        <w:rPr>
          <w:rFonts w:ascii="Arial" w:eastAsia="Tahoma" w:hAnsi="Arial" w:cs="Arial"/>
        </w:rPr>
        <w:t>i</w:t>
      </w:r>
      <w:r w:rsidRPr="00656673">
        <w:rPr>
          <w:rFonts w:ascii="Arial" w:eastAsia="Tahoma" w:hAnsi="Arial" w:cs="Arial"/>
          <w:spacing w:val="1"/>
        </w:rPr>
        <w:t>s</w:t>
      </w:r>
      <w:r w:rsidRPr="00656673">
        <w:rPr>
          <w:rFonts w:ascii="Arial" w:eastAsia="Tahoma" w:hAnsi="Arial" w:cs="Arial"/>
        </w:rPr>
        <w:t>, disc</w:t>
      </w:r>
      <w:r w:rsidRPr="00656673">
        <w:rPr>
          <w:rFonts w:ascii="Arial" w:eastAsia="Tahoma" w:hAnsi="Arial" w:cs="Arial"/>
          <w:spacing w:val="1"/>
        </w:rPr>
        <w:t>us</w:t>
      </w:r>
      <w:r w:rsidRPr="00656673">
        <w:rPr>
          <w:rFonts w:ascii="Arial" w:eastAsia="Tahoma" w:hAnsi="Arial" w:cs="Arial"/>
        </w:rPr>
        <w:t xml:space="preserve">ión, </w:t>
      </w:r>
      <w:r w:rsidRPr="00656673">
        <w:rPr>
          <w:rFonts w:ascii="Arial" w:eastAsia="Tahoma" w:hAnsi="Arial" w:cs="Arial"/>
          <w:spacing w:val="-4"/>
        </w:rPr>
        <w:t>a</w:t>
      </w:r>
      <w:r w:rsidRPr="00656673">
        <w:rPr>
          <w:rFonts w:ascii="Arial" w:eastAsia="Tahoma" w:hAnsi="Arial" w:cs="Arial"/>
        </w:rPr>
        <w:t>pr</w:t>
      </w:r>
      <w:r w:rsidRPr="00656673">
        <w:rPr>
          <w:rFonts w:ascii="Arial" w:eastAsia="Tahoma" w:hAnsi="Arial" w:cs="Arial"/>
          <w:spacing w:val="-1"/>
        </w:rPr>
        <w:t>o</w:t>
      </w:r>
      <w:r w:rsidRPr="00656673">
        <w:rPr>
          <w:rFonts w:ascii="Arial" w:eastAsia="Tahoma" w:hAnsi="Arial" w:cs="Arial"/>
        </w:rPr>
        <w:t>bación</w:t>
      </w:r>
      <w:r w:rsidRPr="00656673">
        <w:rPr>
          <w:rFonts w:ascii="Arial" w:eastAsia="Tahoma" w:hAnsi="Arial" w:cs="Arial"/>
          <w:spacing w:val="1"/>
        </w:rPr>
        <w:t xml:space="preserve"> </w:t>
      </w:r>
      <w:r w:rsidRPr="00656673">
        <w:rPr>
          <w:rFonts w:ascii="Arial" w:eastAsia="Tahoma" w:hAnsi="Arial" w:cs="Arial"/>
        </w:rPr>
        <w:t>y</w:t>
      </w:r>
      <w:r w:rsidRPr="00656673">
        <w:rPr>
          <w:rFonts w:ascii="Arial" w:eastAsia="Tahoma" w:hAnsi="Arial" w:cs="Arial"/>
          <w:spacing w:val="1"/>
        </w:rPr>
        <w:t xml:space="preserve"> </w:t>
      </w:r>
      <w:r w:rsidRPr="00656673">
        <w:rPr>
          <w:rFonts w:ascii="Arial" w:eastAsia="Tahoma" w:hAnsi="Arial" w:cs="Arial"/>
        </w:rPr>
        <w:t>pu</w:t>
      </w:r>
      <w:r w:rsidRPr="00656673">
        <w:rPr>
          <w:rFonts w:ascii="Arial" w:eastAsia="Tahoma" w:hAnsi="Arial" w:cs="Arial"/>
          <w:spacing w:val="-1"/>
        </w:rPr>
        <w:t>b</w:t>
      </w:r>
      <w:r w:rsidRPr="00656673">
        <w:rPr>
          <w:rFonts w:ascii="Arial" w:eastAsia="Tahoma" w:hAnsi="Arial" w:cs="Arial"/>
        </w:rPr>
        <w:t>lic</w:t>
      </w:r>
      <w:r w:rsidRPr="00656673">
        <w:rPr>
          <w:rFonts w:ascii="Arial" w:eastAsia="Tahoma" w:hAnsi="Arial" w:cs="Arial"/>
          <w:spacing w:val="-1"/>
        </w:rPr>
        <w:t>a</w:t>
      </w:r>
      <w:r w:rsidRPr="00656673">
        <w:rPr>
          <w:rFonts w:ascii="Arial" w:eastAsia="Tahoma" w:hAnsi="Arial" w:cs="Arial"/>
        </w:rPr>
        <w:t>ci</w:t>
      </w:r>
      <w:r w:rsidRPr="00656673">
        <w:rPr>
          <w:rFonts w:ascii="Arial" w:eastAsia="Tahoma" w:hAnsi="Arial" w:cs="Arial"/>
          <w:spacing w:val="-1"/>
        </w:rPr>
        <w:t>ó</w:t>
      </w:r>
      <w:r w:rsidRPr="00656673">
        <w:rPr>
          <w:rFonts w:ascii="Arial" w:eastAsia="Tahoma" w:hAnsi="Arial" w:cs="Arial"/>
        </w:rPr>
        <w:t>n,</w:t>
      </w:r>
      <w:r w:rsidRPr="00656673">
        <w:rPr>
          <w:rFonts w:ascii="Arial" w:eastAsia="Tahoma" w:hAnsi="Arial" w:cs="Arial"/>
          <w:spacing w:val="1"/>
        </w:rPr>
        <w:t xml:space="preserve"> s</w:t>
      </w:r>
      <w:r w:rsidRPr="00656673">
        <w:rPr>
          <w:rFonts w:ascii="Arial" w:eastAsia="Tahoma" w:hAnsi="Arial" w:cs="Arial"/>
        </w:rPr>
        <w:t>uj</w:t>
      </w:r>
      <w:r w:rsidRPr="00656673">
        <w:rPr>
          <w:rFonts w:ascii="Arial" w:eastAsia="Tahoma" w:hAnsi="Arial" w:cs="Arial"/>
          <w:spacing w:val="1"/>
        </w:rPr>
        <w:t>e</w:t>
      </w:r>
      <w:r w:rsidRPr="00656673">
        <w:rPr>
          <w:rFonts w:ascii="Arial" w:eastAsia="Tahoma" w:hAnsi="Arial" w:cs="Arial"/>
          <w:spacing w:val="-1"/>
        </w:rPr>
        <w:t>tá</w:t>
      </w:r>
      <w:r w:rsidRPr="00656673">
        <w:rPr>
          <w:rFonts w:ascii="Arial" w:eastAsia="Tahoma" w:hAnsi="Arial" w:cs="Arial"/>
        </w:rPr>
        <w:t>nd</w:t>
      </w:r>
      <w:r w:rsidRPr="00656673">
        <w:rPr>
          <w:rFonts w:ascii="Arial" w:eastAsia="Tahoma" w:hAnsi="Arial" w:cs="Arial"/>
          <w:spacing w:val="-1"/>
        </w:rPr>
        <w:t>o</w:t>
      </w:r>
      <w:r w:rsidRPr="00656673">
        <w:rPr>
          <w:rFonts w:ascii="Arial" w:eastAsia="Tahoma" w:hAnsi="Arial" w:cs="Arial"/>
          <w:spacing w:val="1"/>
        </w:rPr>
        <w:t>s</w:t>
      </w:r>
      <w:r w:rsidRPr="00656673">
        <w:rPr>
          <w:rFonts w:ascii="Arial" w:eastAsia="Tahoma" w:hAnsi="Arial" w:cs="Arial"/>
        </w:rPr>
        <w:t>e</w:t>
      </w:r>
      <w:r w:rsidRPr="00656673">
        <w:rPr>
          <w:rFonts w:ascii="Arial" w:eastAsia="Tahoma" w:hAnsi="Arial" w:cs="Arial"/>
          <w:spacing w:val="1"/>
        </w:rPr>
        <w:t xml:space="preserve"> </w:t>
      </w:r>
      <w:r w:rsidRPr="00656673">
        <w:rPr>
          <w:rFonts w:ascii="Arial" w:eastAsia="Tahoma" w:hAnsi="Arial" w:cs="Arial"/>
        </w:rPr>
        <w:t>a</w:t>
      </w:r>
      <w:r w:rsidRPr="00656673">
        <w:rPr>
          <w:rFonts w:ascii="Arial" w:eastAsia="Tahoma" w:hAnsi="Arial" w:cs="Arial"/>
          <w:spacing w:val="7"/>
        </w:rPr>
        <w:t xml:space="preserve"> </w:t>
      </w:r>
      <w:r w:rsidRPr="00656673">
        <w:rPr>
          <w:rFonts w:ascii="Arial" w:eastAsia="Tahoma" w:hAnsi="Arial" w:cs="Arial"/>
        </w:rPr>
        <w:t>l</w:t>
      </w:r>
      <w:r w:rsidRPr="00656673">
        <w:rPr>
          <w:rFonts w:ascii="Arial" w:eastAsia="Tahoma" w:hAnsi="Arial" w:cs="Arial"/>
          <w:spacing w:val="-1"/>
        </w:rPr>
        <w:t>a</w:t>
      </w:r>
      <w:r w:rsidRPr="00656673">
        <w:rPr>
          <w:rFonts w:ascii="Arial" w:eastAsia="Tahoma" w:hAnsi="Arial" w:cs="Arial"/>
        </w:rPr>
        <w:t>s</w:t>
      </w:r>
      <w:r w:rsidRPr="00656673">
        <w:rPr>
          <w:rFonts w:ascii="Arial" w:eastAsia="Tahoma" w:hAnsi="Arial" w:cs="Arial"/>
          <w:spacing w:val="1"/>
        </w:rPr>
        <w:t xml:space="preserve"> </w:t>
      </w:r>
      <w:r w:rsidRPr="00656673">
        <w:rPr>
          <w:rFonts w:ascii="Arial" w:eastAsia="Tahoma" w:hAnsi="Arial" w:cs="Arial"/>
        </w:rPr>
        <w:t>b</w:t>
      </w:r>
      <w:r w:rsidRPr="00656673">
        <w:rPr>
          <w:rFonts w:ascii="Arial" w:eastAsia="Tahoma" w:hAnsi="Arial" w:cs="Arial"/>
          <w:spacing w:val="-4"/>
        </w:rPr>
        <w:t>a</w:t>
      </w:r>
      <w:r w:rsidRPr="00656673">
        <w:rPr>
          <w:rFonts w:ascii="Arial" w:eastAsia="Tahoma" w:hAnsi="Arial" w:cs="Arial"/>
          <w:spacing w:val="1"/>
        </w:rPr>
        <w:t>se</w:t>
      </w:r>
      <w:r w:rsidRPr="00656673">
        <w:rPr>
          <w:rFonts w:ascii="Arial" w:eastAsia="Tahoma" w:hAnsi="Arial" w:cs="Arial"/>
        </w:rPr>
        <w:t xml:space="preserve">s </w:t>
      </w:r>
      <w:r w:rsidRPr="00656673">
        <w:rPr>
          <w:rFonts w:ascii="Arial" w:eastAsia="Tahoma" w:hAnsi="Arial" w:cs="Arial"/>
          <w:spacing w:val="1"/>
        </w:rPr>
        <w:t>que para ello establece la ley.</w:t>
      </w:r>
    </w:p>
    <w:p w14:paraId="7C152504" w14:textId="77777777" w:rsidR="004B3226" w:rsidRPr="00656673" w:rsidRDefault="004B3226" w:rsidP="004B3226">
      <w:pPr>
        <w:pStyle w:val="Prrafodelista"/>
        <w:numPr>
          <w:ilvl w:val="0"/>
          <w:numId w:val="2"/>
        </w:numPr>
        <w:tabs>
          <w:tab w:val="left" w:pos="709"/>
          <w:tab w:val="left" w:pos="851"/>
        </w:tabs>
        <w:autoSpaceDE w:val="0"/>
        <w:autoSpaceDN w:val="0"/>
        <w:adjustRightInd w:val="0"/>
        <w:spacing w:after="0" w:line="240" w:lineRule="auto"/>
        <w:jc w:val="both"/>
        <w:rPr>
          <w:rFonts w:ascii="Arial" w:hAnsi="Arial" w:cs="Arial"/>
        </w:rPr>
      </w:pPr>
      <w:r w:rsidRPr="00656673">
        <w:rPr>
          <w:rFonts w:ascii="Arial" w:hAnsi="Arial" w:cs="Arial"/>
        </w:rPr>
        <w:lastRenderedPageBreak/>
        <w:t>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14:paraId="523A0F9A" w14:textId="77777777" w:rsidR="004B3226" w:rsidRPr="00656673" w:rsidRDefault="004B3226" w:rsidP="004B3226">
      <w:pPr>
        <w:pStyle w:val="Prrafodelista"/>
        <w:spacing w:line="240" w:lineRule="auto"/>
        <w:rPr>
          <w:rFonts w:ascii="Arial" w:hAnsi="Arial" w:cs="Arial"/>
        </w:rPr>
      </w:pPr>
    </w:p>
    <w:p w14:paraId="1875583F"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el Ayuntamiento, para facilitar el despacho de los asuntos que le competen, nombrará comisiones permanentes o transitorias, que los examinen e instruyan hasta ponerlos en estado de resolución y las demás que sean necesarias de acuerdo a los recursos y necesidades de cada Municipio, tal y como lo establecen los artículos 94 y 96 fracción II de la Ley Orgánica Municipal.</w:t>
      </w:r>
    </w:p>
    <w:p w14:paraId="68C71F6F" w14:textId="77777777" w:rsidR="004B3226" w:rsidRPr="00656673" w:rsidRDefault="004B3226" w:rsidP="004B3226">
      <w:pPr>
        <w:pStyle w:val="Prrafodelista"/>
        <w:spacing w:line="240" w:lineRule="auto"/>
        <w:rPr>
          <w:rFonts w:ascii="Arial" w:hAnsi="Arial" w:cs="Arial"/>
        </w:rPr>
      </w:pPr>
    </w:p>
    <w:p w14:paraId="3A0DC828" w14:textId="77777777" w:rsidR="004B3226" w:rsidRPr="00656673" w:rsidRDefault="004B3226" w:rsidP="004B3226">
      <w:pPr>
        <w:pStyle w:val="Prrafodelista"/>
        <w:numPr>
          <w:ilvl w:val="0"/>
          <w:numId w:val="2"/>
        </w:numPr>
        <w:tabs>
          <w:tab w:val="left" w:pos="709"/>
          <w:tab w:val="left" w:pos="851"/>
          <w:tab w:val="left" w:pos="993"/>
        </w:tabs>
        <w:autoSpaceDE w:val="0"/>
        <w:autoSpaceDN w:val="0"/>
        <w:adjustRightInd w:val="0"/>
        <w:spacing w:after="0" w:line="240" w:lineRule="auto"/>
        <w:jc w:val="both"/>
        <w:rPr>
          <w:rFonts w:ascii="Arial" w:hAnsi="Arial" w:cs="Arial"/>
        </w:rPr>
      </w:pPr>
      <w:r w:rsidRPr="00656673">
        <w:rPr>
          <w:rFonts w:ascii="Arial" w:hAnsi="Arial" w:cs="Arial"/>
        </w:rPr>
        <w:t>Que, los diversos 119, 120 y 122 de la Ley Orgánica Municipal, el Ayuntamiento puede crear dependencias y entidades que le estén subordinadas directamente, así como fusionar, modificar o suprimir las ya existentes atendiendo sus necesidades y capacidad financiera; por su parte el segundo numeral invocado precisa que las dependencias y entidades de la Administración Pública Municipal ejercerán las funciones que les asigne esta Ley, el Reglamento respectivo o en su caso, el acuerdo del Ayuntamiento con el que se haya regulado su creación, estructura y funcionamiento; de la misma forma se faculta que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 en los términos de la propia Ley Orgánica Municipal.</w:t>
      </w:r>
    </w:p>
    <w:p w14:paraId="3DC47069" w14:textId="77777777" w:rsidR="004B3226" w:rsidRPr="00656673" w:rsidRDefault="004B3226" w:rsidP="004B3226">
      <w:pPr>
        <w:pStyle w:val="Prrafodelista"/>
        <w:spacing w:line="240" w:lineRule="auto"/>
        <w:rPr>
          <w:rFonts w:ascii="Arial" w:hAnsi="Arial" w:cs="Arial"/>
        </w:rPr>
      </w:pPr>
    </w:p>
    <w:p w14:paraId="341949BB"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la Unidad Administrativa de Acceso a la Información Pública del Honorable Ayuntamiento de Atlixco Puebla, es una dependencia de la Administración Pública Centralizada del Ayuntamiento, en términos de los dispuesto por el artículo 118 de la Ley Orgánica Municipal, y es parte integral de la Estructura Administrativa del Honorable Ayuntamiento del Municipio de Atlixco Puebla para el periodo comprendido del quince de febrero de dos mil catorce al catorce de octubre de dos mil dieciocho.</w:t>
      </w:r>
    </w:p>
    <w:p w14:paraId="492E5FC1" w14:textId="77777777" w:rsidR="004B3226" w:rsidRPr="00656673" w:rsidRDefault="004B3226" w:rsidP="004B3226">
      <w:pPr>
        <w:pStyle w:val="Prrafodelista"/>
        <w:spacing w:line="240" w:lineRule="auto"/>
        <w:rPr>
          <w:rFonts w:ascii="Arial" w:hAnsi="Arial" w:cs="Arial"/>
        </w:rPr>
      </w:pPr>
    </w:p>
    <w:p w14:paraId="131C3A45"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Que, en la interpretación del derecho de acceso a la información se deberá favorecer el principio de máxima publicidad de la información en posesión de los Sujetos Obligados, motivo por el que la Unidad Administrativa de Acceso a la Información Pública del Honorable Ayuntamiento coadyuva con la Tesorería Municipal, la Dirección de Ingresos, la Dirección de Recursos Materiales y la Dirección de Recursos Humanos, para cumplir con los indicadores del Instituto Mexicano para la Competitividad a través de un Presupuesto ciudadano, cuya principal característica es que resulte asequible para cualquier ciudadano por el lenguaje que en él se utiliza.</w:t>
      </w:r>
    </w:p>
    <w:p w14:paraId="3CF423A9" w14:textId="77777777" w:rsidR="004B3226" w:rsidRPr="00656673" w:rsidRDefault="004B3226" w:rsidP="004B3226">
      <w:pPr>
        <w:pStyle w:val="Prrafodelista"/>
        <w:spacing w:line="240" w:lineRule="auto"/>
        <w:rPr>
          <w:rFonts w:ascii="Arial" w:hAnsi="Arial" w:cs="Arial"/>
        </w:rPr>
      </w:pPr>
    </w:p>
    <w:p w14:paraId="7D08E5E1"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 xml:space="preserve">Que, una democracia competitiva tiene como pilares, entre otros, la transparencia y rendición de cuentas en el manejo de las finanzas públicas por lo que se requiere de instituciones que aseguren las condiciones que garanticen lograr ese objetivo. </w:t>
      </w:r>
    </w:p>
    <w:p w14:paraId="5967E09F" w14:textId="77777777" w:rsidR="004B3226" w:rsidRPr="00656673" w:rsidRDefault="004B3226" w:rsidP="004B3226">
      <w:pPr>
        <w:pStyle w:val="Prrafodelista"/>
        <w:rPr>
          <w:rFonts w:ascii="Arial" w:hAnsi="Arial" w:cs="Arial"/>
        </w:rPr>
      </w:pPr>
    </w:p>
    <w:p w14:paraId="01212595"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 xml:space="preserve">Que, el </w:t>
      </w:r>
      <w:r>
        <w:rPr>
          <w:rFonts w:ascii="Arial" w:hAnsi="Arial" w:cs="Arial"/>
        </w:rPr>
        <w:t>9</w:t>
      </w:r>
      <w:r w:rsidRPr="00656673">
        <w:rPr>
          <w:rFonts w:ascii="Arial" w:hAnsi="Arial" w:cs="Arial"/>
        </w:rPr>
        <w:t xml:space="preserve"> de </w:t>
      </w:r>
      <w:r>
        <w:rPr>
          <w:rFonts w:ascii="Arial" w:hAnsi="Arial" w:cs="Arial"/>
        </w:rPr>
        <w:t>diciembre</w:t>
      </w:r>
      <w:r w:rsidRPr="00656673">
        <w:rPr>
          <w:rFonts w:ascii="Arial" w:hAnsi="Arial" w:cs="Arial"/>
        </w:rPr>
        <w:t xml:space="preserve"> del año </w:t>
      </w:r>
      <w:r>
        <w:rPr>
          <w:rFonts w:ascii="Arial" w:hAnsi="Arial" w:cs="Arial"/>
        </w:rPr>
        <w:t>2016</w:t>
      </w:r>
      <w:r w:rsidRPr="00656673">
        <w:rPr>
          <w:rFonts w:ascii="Arial" w:hAnsi="Arial" w:cs="Arial"/>
        </w:rPr>
        <w:t xml:space="preserve"> mediante sesión extraordinaria, la Honorable Legislatura</w:t>
      </w:r>
      <w:r w:rsidRPr="00656673">
        <w:t xml:space="preserve"> </w:t>
      </w:r>
      <w:r w:rsidRPr="00656673">
        <w:rPr>
          <w:rFonts w:ascii="Arial" w:hAnsi="Arial" w:cs="Arial"/>
        </w:rPr>
        <w:t xml:space="preserve">del Estado de Puebla aprobó la Iniciativa de la Ley de Ingresos del Municipio de Atlixco, presentada a su consideración por éste máximo órgano del gobierno municipal. </w:t>
      </w:r>
    </w:p>
    <w:p w14:paraId="6FAB753B" w14:textId="77777777" w:rsidR="004B3226" w:rsidRPr="00656673" w:rsidRDefault="004B3226" w:rsidP="004B3226">
      <w:pPr>
        <w:pStyle w:val="Prrafodelista"/>
        <w:rPr>
          <w:rFonts w:ascii="Arial" w:hAnsi="Arial" w:cs="Arial"/>
        </w:rPr>
      </w:pPr>
    </w:p>
    <w:p w14:paraId="1FBD49CE" w14:textId="77777777" w:rsidR="004B3226" w:rsidRPr="00656673" w:rsidRDefault="004B3226" w:rsidP="004B3226">
      <w:pPr>
        <w:pStyle w:val="Prrafodelista"/>
        <w:numPr>
          <w:ilvl w:val="0"/>
          <w:numId w:val="2"/>
        </w:numPr>
        <w:spacing w:line="240" w:lineRule="auto"/>
        <w:jc w:val="both"/>
        <w:rPr>
          <w:rFonts w:ascii="Arial" w:hAnsi="Arial" w:cs="Arial"/>
        </w:rPr>
      </w:pPr>
      <w:r w:rsidRPr="00656673">
        <w:rPr>
          <w:rFonts w:ascii="Arial" w:hAnsi="Arial" w:cs="Arial"/>
        </w:rPr>
        <w:t xml:space="preserve">Que, con fecha 13 de septiembre del 2013 se publicó en el Periódico Oficial del Estado el Decreto del Honorable Congreso del Estado, por el que se autoriza al H. Ayuntamiento del Municipio de Atlixco, a celebrar el Contrato de Proyecto para Prestación de Servicios, para el Proyecto Municipal de Eficiencia Energética en el Alumbrado Público de Atlixco, Puebla; por un plazo de hasta diez años; así como establecer los mecanismos financieros y celebrar los actos jurídicos para garantizar el pago y se </w:t>
      </w:r>
      <w:r w:rsidRPr="00656673">
        <w:rPr>
          <w:rFonts w:ascii="Arial" w:hAnsi="Arial" w:cs="Arial"/>
        </w:rPr>
        <w:lastRenderedPageBreak/>
        <w:t xml:space="preserve">constituya como fuente de pago de las obligaciones que haya contraído, las participaciones que en ingresos federales le correspondan y demás ingresos de su propio presupuesto, que sean susceptibles de ello, de conformidad con la legislación aplicable. </w:t>
      </w:r>
    </w:p>
    <w:p w14:paraId="3BC51C1C" w14:textId="77777777" w:rsidR="004B3226" w:rsidRPr="00656673" w:rsidRDefault="004B3226" w:rsidP="004B3226">
      <w:pPr>
        <w:pStyle w:val="Prrafodelista"/>
        <w:rPr>
          <w:rFonts w:ascii="Arial" w:hAnsi="Arial" w:cs="Arial"/>
        </w:rPr>
      </w:pPr>
    </w:p>
    <w:p w14:paraId="13D42176" w14:textId="7777777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Que, derivado de lo descrito en el considerando anterior, este H. Ayuntamiento, está realizando los procedimientos necesarios para poder llevar a cabo el Proyecto de Eficiencia Energética a través de un Proyecto para Prestación de Servicios, y que en este sentido, el artículo 15, segundo párrafo de la Ley de Proyectos para Prestación de Servicios del Estado Libre y Soberano de Puebla, establece que el Ayuntamiento deberá incluir en los Presupuestos de Egresos del municipio, las erogaciones plurianuales de conformidad con lo establecido en dicha ley, por lo que en el Presupuesto de Egresos para el ejercicio fiscal 201</w:t>
      </w:r>
      <w:r>
        <w:rPr>
          <w:rFonts w:ascii="Arial" w:hAnsi="Arial" w:cs="Arial"/>
        </w:rPr>
        <w:t>7</w:t>
      </w:r>
      <w:r w:rsidRPr="00656673">
        <w:rPr>
          <w:rFonts w:ascii="Arial" w:hAnsi="Arial" w:cs="Arial"/>
        </w:rPr>
        <w:t xml:space="preserve"> se ha incluido este concepto por un importe de $17,287,076.16 (Diecisiete millones doscientos ochenta y siete mil setenta y seis pesos 16/100 m.n.)</w:t>
      </w:r>
    </w:p>
    <w:p w14:paraId="4C1463B0" w14:textId="77777777" w:rsidR="004B3226" w:rsidRPr="00656673" w:rsidRDefault="004B3226" w:rsidP="004B3226">
      <w:pPr>
        <w:suppressAutoHyphens/>
        <w:autoSpaceDN w:val="0"/>
        <w:spacing w:line="276" w:lineRule="auto"/>
        <w:jc w:val="both"/>
        <w:textAlignment w:val="baseline"/>
      </w:pPr>
    </w:p>
    <w:p w14:paraId="45413D24" w14:textId="7777777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Que, derivado del Convenio de Coordinación para el Financiamiento de la Operación del Centro de Reinserción Social se presupuesta gastar $5,7</w:t>
      </w:r>
      <w:r>
        <w:rPr>
          <w:rFonts w:ascii="Arial" w:hAnsi="Arial" w:cs="Arial"/>
        </w:rPr>
        <w:t>53</w:t>
      </w:r>
      <w:r w:rsidRPr="00656673">
        <w:rPr>
          <w:rFonts w:ascii="Arial" w:hAnsi="Arial" w:cs="Arial"/>
        </w:rPr>
        <w:t>,</w:t>
      </w:r>
      <w:r>
        <w:rPr>
          <w:rFonts w:ascii="Arial" w:hAnsi="Arial" w:cs="Arial"/>
        </w:rPr>
        <w:t>447</w:t>
      </w:r>
      <w:r w:rsidRPr="00656673">
        <w:rPr>
          <w:rFonts w:ascii="Arial" w:hAnsi="Arial" w:cs="Arial"/>
        </w:rPr>
        <w:t>.4</w:t>
      </w:r>
      <w:r>
        <w:rPr>
          <w:rFonts w:ascii="Arial" w:hAnsi="Arial" w:cs="Arial"/>
        </w:rPr>
        <w:t>5</w:t>
      </w:r>
      <w:r w:rsidRPr="00656673">
        <w:rPr>
          <w:rFonts w:ascii="Arial" w:hAnsi="Arial" w:cs="Arial"/>
        </w:rPr>
        <w:t xml:space="preserve"> (Cinco millones </w:t>
      </w:r>
      <w:r>
        <w:rPr>
          <w:rFonts w:ascii="Arial" w:hAnsi="Arial" w:cs="Arial"/>
        </w:rPr>
        <w:t>sete</w:t>
      </w:r>
      <w:r w:rsidRPr="00656673">
        <w:rPr>
          <w:rFonts w:ascii="Arial" w:hAnsi="Arial" w:cs="Arial"/>
        </w:rPr>
        <w:t xml:space="preserve">cientos </w:t>
      </w:r>
      <w:r>
        <w:rPr>
          <w:rFonts w:ascii="Arial" w:hAnsi="Arial" w:cs="Arial"/>
        </w:rPr>
        <w:t>cincuenta</w:t>
      </w:r>
      <w:r w:rsidRPr="00656673">
        <w:rPr>
          <w:rFonts w:ascii="Arial" w:hAnsi="Arial" w:cs="Arial"/>
        </w:rPr>
        <w:t xml:space="preserve"> y </w:t>
      </w:r>
      <w:r>
        <w:rPr>
          <w:rFonts w:ascii="Arial" w:hAnsi="Arial" w:cs="Arial"/>
        </w:rPr>
        <w:t>tres</w:t>
      </w:r>
      <w:r w:rsidRPr="00656673">
        <w:rPr>
          <w:rFonts w:ascii="Arial" w:hAnsi="Arial" w:cs="Arial"/>
        </w:rPr>
        <w:t xml:space="preserve"> mil </w:t>
      </w:r>
      <w:r>
        <w:rPr>
          <w:rFonts w:ascii="Arial" w:hAnsi="Arial" w:cs="Arial"/>
        </w:rPr>
        <w:t>cuatro</w:t>
      </w:r>
      <w:r w:rsidRPr="00656673">
        <w:rPr>
          <w:rFonts w:ascii="Arial" w:hAnsi="Arial" w:cs="Arial"/>
        </w:rPr>
        <w:t xml:space="preserve">cientos </w:t>
      </w:r>
      <w:r>
        <w:rPr>
          <w:rFonts w:ascii="Arial" w:hAnsi="Arial" w:cs="Arial"/>
        </w:rPr>
        <w:t xml:space="preserve">cuarenta y siete </w:t>
      </w:r>
      <w:r w:rsidRPr="00656673">
        <w:rPr>
          <w:rFonts w:ascii="Arial" w:hAnsi="Arial" w:cs="Arial"/>
        </w:rPr>
        <w:t>pesos 4</w:t>
      </w:r>
      <w:r>
        <w:rPr>
          <w:rFonts w:ascii="Arial" w:hAnsi="Arial" w:cs="Arial"/>
        </w:rPr>
        <w:t>5</w:t>
      </w:r>
      <w:r w:rsidRPr="00656673">
        <w:rPr>
          <w:rFonts w:ascii="Arial" w:hAnsi="Arial" w:cs="Arial"/>
        </w:rPr>
        <w:t>/100 m.n.) este recurso se obtendrá de las aportaciones de los siguientes municipios: Atlixco por la cantidad de $</w:t>
      </w:r>
      <w:r w:rsidRPr="00F105D6">
        <w:rPr>
          <w:rFonts w:ascii="Arial" w:hAnsi="Arial" w:cs="Arial"/>
        </w:rPr>
        <w:t xml:space="preserve">3,779,550.05 </w:t>
      </w:r>
      <w:r w:rsidRPr="00656673">
        <w:rPr>
          <w:rFonts w:ascii="Arial" w:hAnsi="Arial" w:cs="Arial"/>
        </w:rPr>
        <w:t xml:space="preserve">(tres millones </w:t>
      </w:r>
      <w:r>
        <w:rPr>
          <w:rFonts w:ascii="Arial" w:hAnsi="Arial" w:cs="Arial"/>
        </w:rPr>
        <w:t>sete</w:t>
      </w:r>
      <w:r w:rsidRPr="00656673">
        <w:rPr>
          <w:rFonts w:ascii="Arial" w:hAnsi="Arial" w:cs="Arial"/>
        </w:rPr>
        <w:t xml:space="preserve">cientos </w:t>
      </w:r>
      <w:r>
        <w:rPr>
          <w:rFonts w:ascii="Arial" w:hAnsi="Arial" w:cs="Arial"/>
        </w:rPr>
        <w:t xml:space="preserve">setenta y nueve </w:t>
      </w:r>
      <w:r w:rsidRPr="00656673">
        <w:rPr>
          <w:rFonts w:ascii="Arial" w:hAnsi="Arial" w:cs="Arial"/>
        </w:rPr>
        <w:t xml:space="preserve">mil </w:t>
      </w:r>
      <w:r>
        <w:rPr>
          <w:rFonts w:ascii="Arial" w:hAnsi="Arial" w:cs="Arial"/>
        </w:rPr>
        <w:t xml:space="preserve">quinientos cincuenta </w:t>
      </w:r>
      <w:r w:rsidRPr="00656673">
        <w:rPr>
          <w:rFonts w:ascii="Arial" w:hAnsi="Arial" w:cs="Arial"/>
        </w:rPr>
        <w:t>pesos 0</w:t>
      </w:r>
      <w:r>
        <w:rPr>
          <w:rFonts w:ascii="Arial" w:hAnsi="Arial" w:cs="Arial"/>
        </w:rPr>
        <w:t>5</w:t>
      </w:r>
      <w:r w:rsidRPr="00656673">
        <w:rPr>
          <w:rFonts w:ascii="Arial" w:hAnsi="Arial" w:cs="Arial"/>
        </w:rPr>
        <w:t xml:space="preserve">/100 m.n), Atzizihuacan $303,848.55 (Trescientos tres mil ochocientos cuarenta y ocho pesos 55/100 m.n), Huaquechula $659,838.20 (Seiscientos cincuenta y nueve mil ochocientos treinta y ocho pesos 20/100 m.n), Nealtican $312,352.35 (Trescientos doce mil trescientos cincuenta y dos 35/100 m.n), Tianguismanalco $255,036.20 (Doscientos cincuenta y cinco mil treinta y seis 20/100 m.n), Tochimilco $442,822.10 (Cuatrocientos cuarenta y dos mil ochocientos veintidós pesos 10/100 m.n). </w:t>
      </w:r>
    </w:p>
    <w:p w14:paraId="31E20415" w14:textId="77777777" w:rsidR="004B3226" w:rsidRPr="00656673" w:rsidRDefault="004B3226" w:rsidP="00E7235C">
      <w:pPr>
        <w:suppressAutoHyphens/>
        <w:autoSpaceDN w:val="0"/>
        <w:spacing w:line="276" w:lineRule="auto"/>
        <w:jc w:val="both"/>
        <w:textAlignment w:val="baseline"/>
      </w:pPr>
    </w:p>
    <w:p w14:paraId="46C35918" w14:textId="7777777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Que, derivado del Convenio de Coordinación para el Fortalecimiento de los Servicios de Salud en el Municipio de Atlixco, celebrado con la Secretaria de Salud y de los Servicios de Salud del Estado de Puebla a través de la asignación de una unidad móvil de salud se presupuesta gastar $593,168.18 (Quinientos noventa y tres mil ciento sesenta y ocho pesos 18/100 m.n) del Fondo para el Fortalecimiento de los Municipios (FORTAMUN).</w:t>
      </w:r>
    </w:p>
    <w:p w14:paraId="4F3DC1CA" w14:textId="77777777" w:rsidR="004B3226" w:rsidRPr="00656673" w:rsidRDefault="004B3226" w:rsidP="004B3226">
      <w:pPr>
        <w:pStyle w:val="Prrafodelista"/>
        <w:suppressAutoHyphens/>
        <w:autoSpaceDN w:val="0"/>
        <w:spacing w:after="0" w:line="276" w:lineRule="auto"/>
        <w:jc w:val="both"/>
        <w:textAlignment w:val="baseline"/>
      </w:pPr>
    </w:p>
    <w:p w14:paraId="0F403495" w14:textId="7777777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Que, derivado del Convenio de Coordinación para el Fortalecimiento de los Servicios de Salud en el Municipio de Atlixco, celebrado con la Secretaria de Salud y de los Servicios de Salud del Estado de Puebla a través de la asignación de una ambulancia de urgencias avanzadas se presupuesta gastar $829,868.78 (Ochocientos veintinueve mil ochocientos sesenta y ocho pesos 78/100 m.n) del Fondo para el Fortalecimiento de los Municipios (FORTAMUN).</w:t>
      </w:r>
    </w:p>
    <w:p w14:paraId="2D2DF592" w14:textId="77777777" w:rsidR="004B3226" w:rsidRPr="00656673" w:rsidRDefault="004B3226" w:rsidP="004B3226">
      <w:pPr>
        <w:pStyle w:val="Prrafodelista"/>
        <w:rPr>
          <w:rFonts w:ascii="Arial" w:hAnsi="Arial" w:cs="Arial"/>
        </w:rPr>
      </w:pPr>
    </w:p>
    <w:p w14:paraId="5732B9C7" w14:textId="6B8BE49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 xml:space="preserve">Se considera obtener del Ejecutivo Federal, por conducto del Secretariado Ejecutivo del Sistema Nacional de Seguridad Pública </w:t>
      </w:r>
      <w:r>
        <w:rPr>
          <w:rFonts w:ascii="Arial" w:hAnsi="Arial" w:cs="Arial"/>
        </w:rPr>
        <w:t>del Programa de Fortalecimiento para la Seguridad</w:t>
      </w:r>
      <w:r w:rsidRPr="00656673">
        <w:rPr>
          <w:rFonts w:ascii="Arial" w:hAnsi="Arial" w:cs="Arial"/>
        </w:rPr>
        <w:t xml:space="preserve"> (</w:t>
      </w:r>
      <w:r>
        <w:rPr>
          <w:rFonts w:ascii="Arial" w:hAnsi="Arial" w:cs="Arial"/>
        </w:rPr>
        <w:t>FORTASEG</w:t>
      </w:r>
      <w:r w:rsidRPr="00656673">
        <w:rPr>
          <w:rFonts w:ascii="Arial" w:hAnsi="Arial" w:cs="Arial"/>
        </w:rPr>
        <w:t>) del Convenio Específico de Adhesión la cantidad de $1</w:t>
      </w:r>
      <w:r>
        <w:rPr>
          <w:rFonts w:ascii="Arial" w:hAnsi="Arial" w:cs="Arial"/>
        </w:rPr>
        <w:t>1</w:t>
      </w:r>
      <w:r w:rsidRPr="00656673">
        <w:rPr>
          <w:rFonts w:ascii="Arial" w:hAnsi="Arial" w:cs="Arial"/>
        </w:rPr>
        <w:t>,</w:t>
      </w:r>
      <w:r>
        <w:rPr>
          <w:rFonts w:ascii="Arial" w:hAnsi="Arial" w:cs="Arial"/>
        </w:rPr>
        <w:t>0</w:t>
      </w:r>
      <w:r w:rsidRPr="00656673">
        <w:rPr>
          <w:rFonts w:ascii="Arial" w:hAnsi="Arial" w:cs="Arial"/>
        </w:rPr>
        <w:t>00,000.00 (</w:t>
      </w:r>
      <w:r>
        <w:rPr>
          <w:rFonts w:ascii="Arial" w:hAnsi="Arial" w:cs="Arial"/>
        </w:rPr>
        <w:t>Once</w:t>
      </w:r>
      <w:r w:rsidRPr="00656673">
        <w:rPr>
          <w:rFonts w:ascii="Arial" w:hAnsi="Arial" w:cs="Arial"/>
        </w:rPr>
        <w:t xml:space="preserve"> millones </w:t>
      </w:r>
      <w:r>
        <w:rPr>
          <w:rFonts w:ascii="Arial" w:hAnsi="Arial" w:cs="Arial"/>
        </w:rPr>
        <w:t>de</w:t>
      </w:r>
      <w:r w:rsidRPr="00656673">
        <w:rPr>
          <w:rFonts w:ascii="Arial" w:hAnsi="Arial" w:cs="Arial"/>
        </w:rPr>
        <w:t xml:space="preserve"> pesos 00/100 m.n) los cuales serán destinados para profesionalizar y equipar a sus cuerpos de seguridad pública, mejorar la prevención social del delito con coparticipación, atendiendo los programas de prioridad nacional, aprobados por el Consejo Nacional de Seguridad Pública. Y de la coparticipación de este municipio </w:t>
      </w:r>
      <w:r w:rsidRPr="00656673">
        <w:rPr>
          <w:rFonts w:ascii="Arial" w:hAnsi="Arial" w:cs="Arial"/>
        </w:rPr>
        <w:lastRenderedPageBreak/>
        <w:t>$2,</w:t>
      </w:r>
      <w:r>
        <w:rPr>
          <w:rFonts w:ascii="Arial" w:hAnsi="Arial" w:cs="Arial"/>
        </w:rPr>
        <w:t>7</w:t>
      </w:r>
      <w:r w:rsidRPr="00656673">
        <w:rPr>
          <w:rFonts w:ascii="Arial" w:hAnsi="Arial" w:cs="Arial"/>
        </w:rPr>
        <w:t xml:space="preserve">50,000.00 (Dos millones </w:t>
      </w:r>
      <w:r>
        <w:rPr>
          <w:rFonts w:ascii="Arial" w:hAnsi="Arial" w:cs="Arial"/>
        </w:rPr>
        <w:t>setecientos cincuenta</w:t>
      </w:r>
      <w:r w:rsidRPr="00656673">
        <w:rPr>
          <w:rFonts w:ascii="Arial" w:hAnsi="Arial" w:cs="Arial"/>
        </w:rPr>
        <w:t xml:space="preserve"> mil pesos 00/100 m.n) del fondo de participaciones que se destinaran para el programa de mejora de las condiciones </w:t>
      </w:r>
      <w:r>
        <w:rPr>
          <w:rFonts w:ascii="Arial" w:hAnsi="Arial" w:cs="Arial"/>
        </w:rPr>
        <w:t>laborales (Otras prestaciones).</w:t>
      </w:r>
    </w:p>
    <w:p w14:paraId="500DFC08" w14:textId="77777777" w:rsidR="004B3226" w:rsidRPr="00656673" w:rsidRDefault="004B3226" w:rsidP="004B3226">
      <w:pPr>
        <w:pStyle w:val="Prrafodelista"/>
      </w:pPr>
    </w:p>
    <w:p w14:paraId="438A9898" w14:textId="77777777" w:rsidR="004B3226" w:rsidRPr="00656673"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 xml:space="preserve">Que, de conformidad con los considerandos anteriormente referidos, se presenta a este Honorable Cuerpo Colegiado para su aprobación y publicación en el Periódico Oficial del Estado, remitiendo copia del mismo a la Auditoría Superior del Estado, los Presupuestos de Ingresos y de Egresos para el ejercicio fiscal dos mil </w:t>
      </w:r>
      <w:r w:rsidRPr="007A1DAE">
        <w:rPr>
          <w:rFonts w:ascii="Arial" w:hAnsi="Arial" w:cs="Arial"/>
        </w:rPr>
        <w:t>diecis</w:t>
      </w:r>
      <w:r>
        <w:rPr>
          <w:rFonts w:ascii="Arial" w:hAnsi="Arial" w:cs="Arial"/>
        </w:rPr>
        <w:t>iete</w:t>
      </w:r>
      <w:r w:rsidRPr="00656673">
        <w:rPr>
          <w:rFonts w:ascii="Arial" w:hAnsi="Arial" w:cs="Arial"/>
        </w:rPr>
        <w:t xml:space="preserve"> anexos al presente dictamen.</w:t>
      </w:r>
    </w:p>
    <w:p w14:paraId="370CE951" w14:textId="77777777" w:rsidR="004B3226" w:rsidRPr="00656673" w:rsidRDefault="004B3226" w:rsidP="004B3226">
      <w:pPr>
        <w:pStyle w:val="Prrafodelista"/>
      </w:pPr>
    </w:p>
    <w:p w14:paraId="055FAA10" w14:textId="196D4A00" w:rsidR="004B3226" w:rsidRPr="00687360" w:rsidRDefault="004B3226" w:rsidP="004B3226">
      <w:pPr>
        <w:pStyle w:val="Prrafodelista"/>
        <w:numPr>
          <w:ilvl w:val="0"/>
          <w:numId w:val="2"/>
        </w:numPr>
        <w:suppressAutoHyphens/>
        <w:autoSpaceDN w:val="0"/>
        <w:spacing w:after="0" w:line="276" w:lineRule="auto"/>
        <w:jc w:val="both"/>
        <w:textAlignment w:val="baseline"/>
      </w:pPr>
      <w:r w:rsidRPr="00656673">
        <w:rPr>
          <w:rFonts w:ascii="Arial" w:hAnsi="Arial" w:cs="Arial"/>
        </w:rPr>
        <w:t xml:space="preserve">Por lo antes expuesto y fundado en los considerandos anteriores, solicito a este Cuerpo Colegiado la aprobación del presente Dictamen de los </w:t>
      </w:r>
      <w:r w:rsidRPr="00656673">
        <w:rPr>
          <w:rFonts w:ascii="Arial" w:hAnsi="Arial" w:cs="Arial"/>
          <w:b/>
        </w:rPr>
        <w:t xml:space="preserve">Presupuestos de Ingresos, Presupuesto de Egresos </w:t>
      </w:r>
      <w:r w:rsidRPr="00656673">
        <w:rPr>
          <w:rFonts w:ascii="Arial" w:hAnsi="Arial" w:cs="Arial"/>
        </w:rPr>
        <w:t xml:space="preserve">para el ejercicio fiscal comprendido del uno de enero de dos mil </w:t>
      </w:r>
      <w:r w:rsidRPr="007A1DAE">
        <w:rPr>
          <w:rFonts w:ascii="Arial" w:hAnsi="Arial" w:cs="Arial"/>
        </w:rPr>
        <w:t>diecis</w:t>
      </w:r>
      <w:r>
        <w:rPr>
          <w:rFonts w:ascii="Arial" w:hAnsi="Arial" w:cs="Arial"/>
        </w:rPr>
        <w:t>iete</w:t>
      </w:r>
      <w:r w:rsidRPr="00656673">
        <w:rPr>
          <w:rFonts w:ascii="Arial" w:hAnsi="Arial" w:cs="Arial"/>
        </w:rPr>
        <w:t xml:space="preserve">, al treinta y uno de diciembre del </w:t>
      </w:r>
      <w:r w:rsidRPr="00656673">
        <w:rPr>
          <w:rFonts w:ascii="Arial" w:hAnsi="Arial" w:cs="Arial"/>
          <w:b/>
        </w:rPr>
        <w:t>dos mil diecis</w:t>
      </w:r>
      <w:r>
        <w:rPr>
          <w:rFonts w:ascii="Arial" w:hAnsi="Arial" w:cs="Arial"/>
          <w:b/>
        </w:rPr>
        <w:t>iete</w:t>
      </w:r>
      <w:r w:rsidRPr="00656673">
        <w:rPr>
          <w:rFonts w:ascii="Arial" w:hAnsi="Arial" w:cs="Arial"/>
          <w:b/>
        </w:rPr>
        <w:t xml:space="preserve"> </w:t>
      </w:r>
      <w:r w:rsidRPr="00656673">
        <w:rPr>
          <w:rFonts w:ascii="Arial" w:hAnsi="Arial" w:cs="Arial"/>
        </w:rPr>
        <w:t>en los términos expuestos con anterioridad.</w:t>
      </w:r>
    </w:p>
    <w:p w14:paraId="3BB75E94" w14:textId="77777777" w:rsidR="00687360" w:rsidRDefault="00687360" w:rsidP="00687360">
      <w:pPr>
        <w:pStyle w:val="Prrafodelista"/>
      </w:pPr>
    </w:p>
    <w:tbl>
      <w:tblPr>
        <w:tblW w:w="0" w:type="auto"/>
        <w:tblCellMar>
          <w:left w:w="70" w:type="dxa"/>
          <w:right w:w="70" w:type="dxa"/>
        </w:tblCellMar>
        <w:tblLook w:val="04A0" w:firstRow="1" w:lastRow="0" w:firstColumn="1" w:lastColumn="0" w:noHBand="0" w:noVBand="1"/>
      </w:tblPr>
      <w:tblGrid>
        <w:gridCol w:w="2344"/>
        <w:gridCol w:w="6878"/>
        <w:gridCol w:w="1558"/>
      </w:tblGrid>
      <w:tr w:rsidR="00687360" w:rsidRPr="00687360" w14:paraId="20B38A24" w14:textId="77777777" w:rsidTr="00687360">
        <w:trPr>
          <w:trHeight w:val="62"/>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189DB6D"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MUNICIPIO DE ATLIXCO PUEBLA</w:t>
            </w:r>
          </w:p>
        </w:tc>
      </w:tr>
      <w:tr w:rsidR="00687360" w:rsidRPr="00687360" w14:paraId="206E0268" w14:textId="77777777" w:rsidTr="00687360">
        <w:trPr>
          <w:trHeight w:val="62"/>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2C73AA2"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02116A1"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INGRESO ESTIMADO</w:t>
            </w:r>
          </w:p>
        </w:tc>
      </w:tr>
      <w:tr w:rsidR="00687360" w:rsidRPr="00687360" w14:paraId="2760D64E" w14:textId="77777777" w:rsidTr="00687360">
        <w:trPr>
          <w:trHeight w:val="62"/>
        </w:trPr>
        <w:tc>
          <w:tcPr>
            <w:tcW w:w="0" w:type="auto"/>
            <w:tcBorders>
              <w:top w:val="single" w:sz="8" w:space="0" w:color="auto"/>
              <w:left w:val="single" w:sz="8" w:space="0" w:color="auto"/>
              <w:bottom w:val="single" w:sz="8" w:space="0" w:color="auto"/>
              <w:right w:val="nil"/>
            </w:tcBorders>
            <w:shd w:val="clear" w:color="000000" w:fill="2F75B5"/>
            <w:vAlign w:val="bottom"/>
            <w:hideMark/>
          </w:tcPr>
          <w:p w14:paraId="375F1EC2"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CLASIFICADOR POR RUBRO DE INGRESOS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572BBD2F"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405A391" w14:textId="77777777" w:rsidR="00687360" w:rsidRPr="00687360" w:rsidRDefault="00687360" w:rsidP="00687360">
            <w:pPr>
              <w:rPr>
                <w:rFonts w:ascii="Calibri" w:hAnsi="Calibri"/>
                <w:b/>
                <w:bCs/>
                <w:color w:val="FFFFFF"/>
                <w:sz w:val="18"/>
                <w:szCs w:val="18"/>
              </w:rPr>
            </w:pPr>
          </w:p>
        </w:tc>
      </w:tr>
      <w:tr w:rsidR="00687360" w:rsidRPr="00687360" w14:paraId="0535B69A" w14:textId="77777777" w:rsidTr="00687360">
        <w:trPr>
          <w:trHeight w:val="62"/>
        </w:trPr>
        <w:tc>
          <w:tcPr>
            <w:tcW w:w="0" w:type="auto"/>
            <w:tcBorders>
              <w:top w:val="nil"/>
              <w:left w:val="single" w:sz="8" w:space="0" w:color="auto"/>
              <w:bottom w:val="single" w:sz="8" w:space="0" w:color="auto"/>
              <w:right w:val="single" w:sz="8" w:space="0" w:color="auto"/>
            </w:tcBorders>
            <w:shd w:val="clear" w:color="000000" w:fill="3399FF"/>
            <w:noWrap/>
            <w:vAlign w:val="bottom"/>
            <w:hideMark/>
          </w:tcPr>
          <w:p w14:paraId="490A4600" w14:textId="77777777" w:rsidR="00687360" w:rsidRPr="00687360" w:rsidRDefault="00687360" w:rsidP="00687360">
            <w:pPr>
              <w:rPr>
                <w:rFonts w:ascii="Calibri" w:hAnsi="Calibri"/>
                <w:b/>
                <w:bCs/>
                <w:color w:val="FFFFFF"/>
                <w:sz w:val="18"/>
                <w:szCs w:val="18"/>
              </w:rPr>
            </w:pPr>
            <w:r w:rsidRPr="00687360">
              <w:rPr>
                <w:rFonts w:ascii="Calibri" w:hAnsi="Calibri"/>
                <w:b/>
                <w:bCs/>
                <w:color w:val="FFFFFF"/>
                <w:sz w:val="18"/>
                <w:szCs w:val="18"/>
              </w:rPr>
              <w:t> </w:t>
            </w:r>
          </w:p>
        </w:tc>
        <w:tc>
          <w:tcPr>
            <w:tcW w:w="0" w:type="auto"/>
            <w:tcBorders>
              <w:top w:val="nil"/>
              <w:left w:val="single" w:sz="8" w:space="0" w:color="auto"/>
              <w:bottom w:val="single" w:sz="8" w:space="0" w:color="auto"/>
              <w:right w:val="single" w:sz="8" w:space="0" w:color="auto"/>
            </w:tcBorders>
            <w:shd w:val="clear" w:color="000000" w:fill="3399FF"/>
            <w:vAlign w:val="center"/>
            <w:hideMark/>
          </w:tcPr>
          <w:p w14:paraId="2A2C5BC6"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000000" w:fill="3399FF"/>
            <w:vAlign w:val="center"/>
            <w:hideMark/>
          </w:tcPr>
          <w:p w14:paraId="02C97261" w14:textId="77777777" w:rsidR="00687360" w:rsidRPr="00687360" w:rsidRDefault="00687360" w:rsidP="00687360">
            <w:pPr>
              <w:jc w:val="right"/>
              <w:rPr>
                <w:rFonts w:ascii="Calibri" w:hAnsi="Calibri"/>
                <w:b/>
                <w:bCs/>
                <w:color w:val="FFFFFF"/>
                <w:sz w:val="18"/>
                <w:szCs w:val="18"/>
              </w:rPr>
            </w:pPr>
            <w:r w:rsidRPr="00687360">
              <w:rPr>
                <w:rFonts w:ascii="Calibri" w:hAnsi="Calibri"/>
                <w:b/>
                <w:bCs/>
                <w:color w:val="FFFFFF"/>
                <w:sz w:val="18"/>
                <w:szCs w:val="18"/>
              </w:rPr>
              <w:t>399,284,886.03</w:t>
            </w:r>
          </w:p>
        </w:tc>
      </w:tr>
      <w:tr w:rsidR="00687360" w:rsidRPr="00687360" w14:paraId="7F744050" w14:textId="77777777" w:rsidTr="00687360">
        <w:trPr>
          <w:trHeight w:val="6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78AAF0BC"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1</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0E2555F"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1.- Impuestos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5F1FC99"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$38,565,838.00</w:t>
            </w:r>
          </w:p>
        </w:tc>
      </w:tr>
      <w:tr w:rsidR="00687360" w:rsidRPr="00687360" w14:paraId="136CC0A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428E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4B314EA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1.1.- 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3DA238E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$14,775.00</w:t>
            </w:r>
          </w:p>
        </w:tc>
      </w:tr>
      <w:tr w:rsidR="00687360" w:rsidRPr="00687360" w14:paraId="07AE353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282B0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1.1.1</w:t>
            </w:r>
          </w:p>
        </w:tc>
        <w:tc>
          <w:tcPr>
            <w:tcW w:w="0" w:type="auto"/>
            <w:tcBorders>
              <w:top w:val="nil"/>
              <w:left w:val="nil"/>
              <w:bottom w:val="single" w:sz="4" w:space="0" w:color="auto"/>
              <w:right w:val="single" w:sz="4" w:space="0" w:color="auto"/>
            </w:tcBorders>
            <w:shd w:val="clear" w:color="auto" w:fill="auto"/>
            <w:vAlign w:val="center"/>
            <w:hideMark/>
          </w:tcPr>
          <w:p w14:paraId="76085DC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1.1.1.- Sobre Diversiones y Espectáculos</w:t>
            </w:r>
          </w:p>
        </w:tc>
        <w:tc>
          <w:tcPr>
            <w:tcW w:w="0" w:type="auto"/>
            <w:tcBorders>
              <w:top w:val="nil"/>
              <w:left w:val="nil"/>
              <w:bottom w:val="single" w:sz="4" w:space="0" w:color="auto"/>
              <w:right w:val="single" w:sz="4" w:space="0" w:color="auto"/>
            </w:tcBorders>
            <w:shd w:val="clear" w:color="auto" w:fill="auto"/>
            <w:vAlign w:val="center"/>
            <w:hideMark/>
          </w:tcPr>
          <w:p w14:paraId="3A025CC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$5,230.00</w:t>
            </w:r>
          </w:p>
        </w:tc>
      </w:tr>
      <w:tr w:rsidR="00687360" w:rsidRPr="00687360" w14:paraId="42321BA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BEFD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1.1.2</w:t>
            </w:r>
          </w:p>
        </w:tc>
        <w:tc>
          <w:tcPr>
            <w:tcW w:w="0" w:type="auto"/>
            <w:tcBorders>
              <w:top w:val="nil"/>
              <w:left w:val="nil"/>
              <w:bottom w:val="single" w:sz="4" w:space="0" w:color="auto"/>
              <w:right w:val="single" w:sz="4" w:space="0" w:color="auto"/>
            </w:tcBorders>
            <w:shd w:val="clear" w:color="auto" w:fill="auto"/>
            <w:vAlign w:val="center"/>
            <w:hideMark/>
          </w:tcPr>
          <w:p w14:paraId="336D172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1.1.2.- 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7B1DD2EF"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$9,545.00</w:t>
            </w:r>
          </w:p>
        </w:tc>
      </w:tr>
      <w:tr w:rsidR="00687360" w:rsidRPr="00687360" w14:paraId="18CF3B9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5AAC4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0C8F1F5F"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 Impuesto sobre el patrimonio</w:t>
            </w:r>
          </w:p>
        </w:tc>
        <w:tc>
          <w:tcPr>
            <w:tcW w:w="0" w:type="auto"/>
            <w:tcBorders>
              <w:top w:val="nil"/>
              <w:left w:val="nil"/>
              <w:bottom w:val="single" w:sz="4" w:space="0" w:color="auto"/>
              <w:right w:val="single" w:sz="4" w:space="0" w:color="auto"/>
            </w:tcBorders>
            <w:shd w:val="clear" w:color="auto" w:fill="auto"/>
            <w:vAlign w:val="center"/>
            <w:hideMark/>
          </w:tcPr>
          <w:p w14:paraId="69B3263F"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$38,551,063.00</w:t>
            </w:r>
          </w:p>
        </w:tc>
      </w:tr>
      <w:tr w:rsidR="00687360" w:rsidRPr="00687360" w14:paraId="22C1872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D0D1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14:paraId="185CA013"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1.2.1.- Predial</w:t>
            </w:r>
          </w:p>
        </w:tc>
        <w:tc>
          <w:tcPr>
            <w:tcW w:w="0" w:type="auto"/>
            <w:tcBorders>
              <w:top w:val="nil"/>
              <w:left w:val="nil"/>
              <w:bottom w:val="single" w:sz="4" w:space="0" w:color="auto"/>
              <w:right w:val="single" w:sz="4" w:space="0" w:color="auto"/>
            </w:tcBorders>
            <w:shd w:val="clear" w:color="auto" w:fill="auto"/>
            <w:vAlign w:val="center"/>
            <w:hideMark/>
          </w:tcPr>
          <w:p w14:paraId="3475B58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$24,000,000.00</w:t>
            </w:r>
          </w:p>
        </w:tc>
      </w:tr>
      <w:tr w:rsidR="00687360" w:rsidRPr="00687360" w14:paraId="2493693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9F8B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1.2.2</w:t>
            </w:r>
          </w:p>
        </w:tc>
        <w:tc>
          <w:tcPr>
            <w:tcW w:w="0" w:type="auto"/>
            <w:tcBorders>
              <w:top w:val="nil"/>
              <w:left w:val="nil"/>
              <w:bottom w:val="single" w:sz="4" w:space="0" w:color="auto"/>
              <w:right w:val="single" w:sz="4" w:space="0" w:color="auto"/>
            </w:tcBorders>
            <w:shd w:val="clear" w:color="auto" w:fill="auto"/>
            <w:vAlign w:val="center"/>
            <w:hideMark/>
          </w:tcPr>
          <w:p w14:paraId="7D769A3B"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4A07B40E"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$14,551,063.00</w:t>
            </w:r>
          </w:p>
        </w:tc>
      </w:tr>
      <w:tr w:rsidR="00687360" w:rsidRPr="00687360" w14:paraId="2204E739"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7F437"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6BA0B34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1.3.- Impuesto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0F0A87B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3FC6E2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73F9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49BF3B14"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1.4.- Impuesto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484A431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1AB074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1A626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1D3DBE8B"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1.5.- Impuesto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64C3AC0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3160E0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2B88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6FAE2AC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1.6.- Impuestos Ecológicos </w:t>
            </w:r>
          </w:p>
        </w:tc>
        <w:tc>
          <w:tcPr>
            <w:tcW w:w="0" w:type="auto"/>
            <w:tcBorders>
              <w:top w:val="nil"/>
              <w:left w:val="nil"/>
              <w:bottom w:val="single" w:sz="4" w:space="0" w:color="auto"/>
              <w:right w:val="single" w:sz="4" w:space="0" w:color="auto"/>
            </w:tcBorders>
            <w:shd w:val="clear" w:color="auto" w:fill="auto"/>
            <w:vAlign w:val="center"/>
            <w:hideMark/>
          </w:tcPr>
          <w:p w14:paraId="07ABC0F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EA4C9E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4337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67D887F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1.7.-</w:t>
            </w:r>
            <w:r w:rsidRPr="00687360">
              <w:rPr>
                <w:rFonts w:ascii="Arial" w:hAnsi="Arial" w:cs="Arial"/>
                <w:b/>
                <w:bCs/>
                <w:color w:val="000000"/>
                <w:sz w:val="18"/>
                <w:szCs w:val="18"/>
              </w:rPr>
              <w:t xml:space="preserve"> </w:t>
            </w:r>
            <w:r w:rsidRPr="00687360">
              <w:rPr>
                <w:rFonts w:ascii="Arial" w:hAnsi="Arial" w:cs="Arial"/>
                <w:color w:val="000000"/>
                <w:sz w:val="18"/>
                <w:szCs w:val="18"/>
              </w:rPr>
              <w:t>Accesorios</w:t>
            </w:r>
          </w:p>
        </w:tc>
        <w:tc>
          <w:tcPr>
            <w:tcW w:w="0" w:type="auto"/>
            <w:tcBorders>
              <w:top w:val="nil"/>
              <w:left w:val="nil"/>
              <w:bottom w:val="single" w:sz="4" w:space="0" w:color="auto"/>
              <w:right w:val="single" w:sz="4" w:space="0" w:color="auto"/>
            </w:tcBorders>
            <w:shd w:val="clear" w:color="auto" w:fill="auto"/>
            <w:vAlign w:val="center"/>
            <w:hideMark/>
          </w:tcPr>
          <w:p w14:paraId="78E61AF3"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5FD8FC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24C8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14:paraId="3E9DC36F"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1.8.-</w:t>
            </w:r>
            <w:r w:rsidRPr="00687360">
              <w:rPr>
                <w:rFonts w:ascii="Arial" w:hAnsi="Arial" w:cs="Arial"/>
                <w:b/>
                <w:bCs/>
                <w:color w:val="000000"/>
                <w:sz w:val="18"/>
                <w:szCs w:val="18"/>
              </w:rPr>
              <w:t xml:space="preserve"> </w:t>
            </w:r>
            <w:r w:rsidRPr="00687360">
              <w:rPr>
                <w:rFonts w:ascii="Arial" w:hAnsi="Arial" w:cs="Arial"/>
                <w:color w:val="000000"/>
                <w:sz w:val="18"/>
                <w:szCs w:val="18"/>
              </w:rPr>
              <w:t>Otros Impuestos</w:t>
            </w:r>
            <w:r w:rsidRPr="00687360">
              <w:rPr>
                <w:rFonts w:ascii="Arial" w:hAnsi="Arial" w:cs="Arial"/>
                <w:b/>
                <w:bCs/>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5F599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A045EE7"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1B82E5B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1.9</w:t>
            </w:r>
          </w:p>
        </w:tc>
        <w:tc>
          <w:tcPr>
            <w:tcW w:w="0" w:type="auto"/>
            <w:tcBorders>
              <w:top w:val="nil"/>
              <w:left w:val="nil"/>
              <w:bottom w:val="nil"/>
              <w:right w:val="single" w:sz="4" w:space="0" w:color="auto"/>
            </w:tcBorders>
            <w:shd w:val="clear" w:color="auto" w:fill="auto"/>
            <w:vAlign w:val="center"/>
            <w:hideMark/>
          </w:tcPr>
          <w:p w14:paraId="07B4997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1.9.- Impuestos no comprendidos en las fracciones de la de Ingresos causados en ejercicios anteriores pendiente de liquidación o pago </w:t>
            </w:r>
          </w:p>
        </w:tc>
        <w:tc>
          <w:tcPr>
            <w:tcW w:w="0" w:type="auto"/>
            <w:tcBorders>
              <w:top w:val="nil"/>
              <w:left w:val="nil"/>
              <w:bottom w:val="nil"/>
              <w:right w:val="single" w:sz="4" w:space="0" w:color="auto"/>
            </w:tcBorders>
            <w:shd w:val="clear" w:color="auto" w:fill="auto"/>
            <w:vAlign w:val="center"/>
            <w:hideMark/>
          </w:tcPr>
          <w:p w14:paraId="366F61B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CC0A55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4B9B150"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2</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2D42B65"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409199A8"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3ED7291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2BB6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192BB03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3C12F89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0E57511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15E8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14:paraId="4FA554B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14AEBB6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DF96D3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F3C9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1755620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2.3.- Cuotas de Ahorro para el Retiro </w:t>
            </w:r>
          </w:p>
        </w:tc>
        <w:tc>
          <w:tcPr>
            <w:tcW w:w="0" w:type="auto"/>
            <w:tcBorders>
              <w:top w:val="nil"/>
              <w:left w:val="nil"/>
              <w:bottom w:val="single" w:sz="4" w:space="0" w:color="auto"/>
              <w:right w:val="single" w:sz="4" w:space="0" w:color="auto"/>
            </w:tcBorders>
            <w:shd w:val="clear" w:color="auto" w:fill="auto"/>
            <w:vAlign w:val="center"/>
            <w:hideMark/>
          </w:tcPr>
          <w:p w14:paraId="419D635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87297A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03BB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14:paraId="59608A3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2.4.- Otras Cuotas y Aportaciones para la seguridad social </w:t>
            </w:r>
          </w:p>
        </w:tc>
        <w:tc>
          <w:tcPr>
            <w:tcW w:w="0" w:type="auto"/>
            <w:tcBorders>
              <w:top w:val="nil"/>
              <w:left w:val="nil"/>
              <w:bottom w:val="single" w:sz="4" w:space="0" w:color="auto"/>
              <w:right w:val="single" w:sz="4" w:space="0" w:color="auto"/>
            </w:tcBorders>
            <w:shd w:val="clear" w:color="auto" w:fill="auto"/>
            <w:vAlign w:val="center"/>
            <w:hideMark/>
          </w:tcPr>
          <w:p w14:paraId="67A24D0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E60D411"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3F2FE64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2.5</w:t>
            </w:r>
          </w:p>
        </w:tc>
        <w:tc>
          <w:tcPr>
            <w:tcW w:w="0" w:type="auto"/>
            <w:tcBorders>
              <w:top w:val="nil"/>
              <w:left w:val="nil"/>
              <w:bottom w:val="nil"/>
              <w:right w:val="single" w:sz="4" w:space="0" w:color="auto"/>
            </w:tcBorders>
            <w:shd w:val="clear" w:color="auto" w:fill="auto"/>
            <w:vAlign w:val="center"/>
            <w:hideMark/>
          </w:tcPr>
          <w:p w14:paraId="2BA16BF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2.5.- Accesorios</w:t>
            </w:r>
          </w:p>
        </w:tc>
        <w:tc>
          <w:tcPr>
            <w:tcW w:w="0" w:type="auto"/>
            <w:tcBorders>
              <w:top w:val="nil"/>
              <w:left w:val="nil"/>
              <w:bottom w:val="nil"/>
              <w:right w:val="single" w:sz="4" w:space="0" w:color="auto"/>
            </w:tcBorders>
            <w:shd w:val="clear" w:color="auto" w:fill="auto"/>
            <w:vAlign w:val="center"/>
            <w:hideMark/>
          </w:tcPr>
          <w:p w14:paraId="6AB78B1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D8841EB"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3B465AC"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3</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AAD34A0"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3.- Contribuciones de mejoras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1C8C05C"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78E6EE4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5AC8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74C9E22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3.1.- Contribuciones de mejoras por obra pública </w:t>
            </w:r>
          </w:p>
        </w:tc>
        <w:tc>
          <w:tcPr>
            <w:tcW w:w="0" w:type="auto"/>
            <w:tcBorders>
              <w:top w:val="nil"/>
              <w:left w:val="nil"/>
              <w:bottom w:val="single" w:sz="4" w:space="0" w:color="auto"/>
              <w:right w:val="single" w:sz="4" w:space="0" w:color="auto"/>
            </w:tcBorders>
            <w:shd w:val="clear" w:color="auto" w:fill="auto"/>
            <w:vAlign w:val="center"/>
            <w:hideMark/>
          </w:tcPr>
          <w:p w14:paraId="7FF519A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294D6FD"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4E4FA09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3.9</w:t>
            </w:r>
          </w:p>
        </w:tc>
        <w:tc>
          <w:tcPr>
            <w:tcW w:w="0" w:type="auto"/>
            <w:tcBorders>
              <w:top w:val="nil"/>
              <w:left w:val="nil"/>
              <w:bottom w:val="nil"/>
              <w:right w:val="single" w:sz="4" w:space="0" w:color="auto"/>
            </w:tcBorders>
            <w:shd w:val="clear" w:color="auto" w:fill="auto"/>
            <w:vAlign w:val="center"/>
            <w:hideMark/>
          </w:tcPr>
          <w:p w14:paraId="5FD16EE4"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0098021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38FFD953"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3088F5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4</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A6EC87A"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4.- Derechos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070DD70E"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$35,271,856.47</w:t>
            </w:r>
          </w:p>
        </w:tc>
      </w:tr>
      <w:tr w:rsidR="00687360" w:rsidRPr="00687360" w14:paraId="6E0B732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1298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14:paraId="40E415B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 xml:space="preserve">4.1.- Derechos por uso, goce, aprovechamiento o explotación de bienes de dominio publico </w:t>
            </w:r>
          </w:p>
        </w:tc>
        <w:tc>
          <w:tcPr>
            <w:tcW w:w="0" w:type="auto"/>
            <w:tcBorders>
              <w:top w:val="nil"/>
              <w:left w:val="nil"/>
              <w:bottom w:val="single" w:sz="4" w:space="0" w:color="auto"/>
              <w:right w:val="single" w:sz="4" w:space="0" w:color="auto"/>
            </w:tcBorders>
            <w:shd w:val="clear" w:color="auto" w:fill="auto"/>
            <w:vAlign w:val="center"/>
            <w:hideMark/>
          </w:tcPr>
          <w:p w14:paraId="0921BAE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$9,602,352.27</w:t>
            </w:r>
          </w:p>
        </w:tc>
      </w:tr>
      <w:tr w:rsidR="00687360" w:rsidRPr="00687360" w14:paraId="0E7A586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D6D1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14:paraId="5D5F07F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21C144D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4E651F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9E23A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14:paraId="7BCAE5BB"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31DC20E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$24,946,465.20</w:t>
            </w:r>
          </w:p>
        </w:tc>
      </w:tr>
      <w:tr w:rsidR="00687360" w:rsidRPr="00687360" w14:paraId="2A23A3E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2949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14:paraId="796A6ED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032B2B2A"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F54B1D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2BC5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6511338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5FF2593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$723,039.00</w:t>
            </w:r>
          </w:p>
        </w:tc>
      </w:tr>
      <w:tr w:rsidR="00687360" w:rsidRPr="00687360" w14:paraId="6BCE0C63"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38A8A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4.5.1</w:t>
            </w:r>
          </w:p>
        </w:tc>
        <w:tc>
          <w:tcPr>
            <w:tcW w:w="0" w:type="auto"/>
            <w:tcBorders>
              <w:top w:val="nil"/>
              <w:left w:val="nil"/>
              <w:bottom w:val="single" w:sz="4" w:space="0" w:color="auto"/>
              <w:right w:val="single" w:sz="4" w:space="0" w:color="auto"/>
            </w:tcBorders>
            <w:shd w:val="clear" w:color="auto" w:fill="auto"/>
            <w:vAlign w:val="center"/>
            <w:hideMark/>
          </w:tcPr>
          <w:p w14:paraId="5BAA02A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4.5.1.- Recargos</w:t>
            </w:r>
          </w:p>
        </w:tc>
        <w:tc>
          <w:tcPr>
            <w:tcW w:w="0" w:type="auto"/>
            <w:tcBorders>
              <w:top w:val="nil"/>
              <w:left w:val="nil"/>
              <w:bottom w:val="single" w:sz="4" w:space="0" w:color="auto"/>
              <w:right w:val="single" w:sz="4" w:space="0" w:color="auto"/>
            </w:tcBorders>
            <w:shd w:val="clear" w:color="auto" w:fill="auto"/>
            <w:vAlign w:val="center"/>
            <w:hideMark/>
          </w:tcPr>
          <w:p w14:paraId="2433A1A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$723,039.00</w:t>
            </w:r>
          </w:p>
        </w:tc>
      </w:tr>
      <w:tr w:rsidR="00687360" w:rsidRPr="00687360" w14:paraId="53488311"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5ABE280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4.9</w:t>
            </w:r>
          </w:p>
        </w:tc>
        <w:tc>
          <w:tcPr>
            <w:tcW w:w="0" w:type="auto"/>
            <w:tcBorders>
              <w:top w:val="nil"/>
              <w:left w:val="nil"/>
              <w:bottom w:val="nil"/>
              <w:right w:val="single" w:sz="4" w:space="0" w:color="auto"/>
            </w:tcBorders>
            <w:shd w:val="clear" w:color="auto" w:fill="auto"/>
            <w:vAlign w:val="center"/>
            <w:hideMark/>
          </w:tcPr>
          <w:p w14:paraId="4C135EC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4.9.- 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E26D86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0415F5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1FD8FDFE"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5</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294B271"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5.- Productos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D8E8997"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$3,294,696.37</w:t>
            </w:r>
          </w:p>
        </w:tc>
      </w:tr>
      <w:tr w:rsidR="00687360" w:rsidRPr="00687360" w14:paraId="65E942E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F26AD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14:paraId="5CF9675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5.1.- Productos de tipo corriente </w:t>
            </w:r>
          </w:p>
        </w:tc>
        <w:tc>
          <w:tcPr>
            <w:tcW w:w="0" w:type="auto"/>
            <w:tcBorders>
              <w:top w:val="nil"/>
              <w:left w:val="nil"/>
              <w:bottom w:val="single" w:sz="4" w:space="0" w:color="auto"/>
              <w:right w:val="single" w:sz="4" w:space="0" w:color="auto"/>
            </w:tcBorders>
            <w:shd w:val="clear" w:color="auto" w:fill="auto"/>
            <w:vAlign w:val="center"/>
            <w:hideMark/>
          </w:tcPr>
          <w:p w14:paraId="66FF298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$3,294,696.37</w:t>
            </w:r>
          </w:p>
        </w:tc>
      </w:tr>
      <w:tr w:rsidR="00687360" w:rsidRPr="00687360" w14:paraId="2BE67EF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9C6A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14:paraId="3207E4B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73DE22B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66070D9"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44A21529"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5.9</w:t>
            </w:r>
          </w:p>
        </w:tc>
        <w:tc>
          <w:tcPr>
            <w:tcW w:w="0" w:type="auto"/>
            <w:tcBorders>
              <w:top w:val="nil"/>
              <w:left w:val="nil"/>
              <w:bottom w:val="nil"/>
              <w:right w:val="single" w:sz="4" w:space="0" w:color="auto"/>
            </w:tcBorders>
            <w:shd w:val="clear" w:color="auto" w:fill="auto"/>
            <w:vAlign w:val="center"/>
            <w:hideMark/>
          </w:tcPr>
          <w:p w14:paraId="1912A5A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7B69D6C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0880ADD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5CD5FA4A"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6</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7EFD156"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6.- Aprovechamientos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63E8BA9"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$7,180,241.74</w:t>
            </w:r>
          </w:p>
        </w:tc>
      </w:tr>
      <w:tr w:rsidR="00687360" w:rsidRPr="00687360" w14:paraId="275EBA6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8A8C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14:paraId="3A8EC3B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11F60D09"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$5,196,013.77</w:t>
            </w:r>
          </w:p>
        </w:tc>
      </w:tr>
      <w:tr w:rsidR="00687360" w:rsidRPr="00687360" w14:paraId="7CCA4FB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22F595"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14:paraId="70345D59"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6.2.- Aprovechamientos de capital</w:t>
            </w:r>
          </w:p>
        </w:tc>
        <w:tc>
          <w:tcPr>
            <w:tcW w:w="0" w:type="auto"/>
            <w:tcBorders>
              <w:top w:val="nil"/>
              <w:left w:val="nil"/>
              <w:bottom w:val="single" w:sz="4" w:space="0" w:color="auto"/>
              <w:right w:val="single" w:sz="4" w:space="0" w:color="auto"/>
            </w:tcBorders>
            <w:shd w:val="clear" w:color="auto" w:fill="auto"/>
            <w:vAlign w:val="center"/>
            <w:hideMark/>
          </w:tcPr>
          <w:p w14:paraId="23EE01D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D16CEE9"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1879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14:paraId="509C3B0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6.3.- 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1491167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$1,984,227.97</w:t>
            </w:r>
          </w:p>
        </w:tc>
      </w:tr>
      <w:tr w:rsidR="00687360" w:rsidRPr="00687360" w14:paraId="7DAC6F6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C7CA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14:paraId="6D174C3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6.9.- Aprovechamientos no comprendidos en las fracciones de la Ley de Ingresos causadas en ejercicios fiscales anteriores pendientes de liquidación de pago</w:t>
            </w:r>
          </w:p>
        </w:tc>
        <w:tc>
          <w:tcPr>
            <w:tcW w:w="0" w:type="auto"/>
            <w:tcBorders>
              <w:top w:val="nil"/>
              <w:left w:val="nil"/>
              <w:bottom w:val="single" w:sz="4" w:space="0" w:color="auto"/>
              <w:right w:val="single" w:sz="4" w:space="0" w:color="auto"/>
            </w:tcBorders>
            <w:shd w:val="clear" w:color="auto" w:fill="auto"/>
            <w:vAlign w:val="center"/>
            <w:hideMark/>
          </w:tcPr>
          <w:p w14:paraId="31D2C3C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473F155" w14:textId="77777777" w:rsidTr="00687360">
        <w:trPr>
          <w:trHeight w:val="62"/>
        </w:trPr>
        <w:tc>
          <w:tcPr>
            <w:tcW w:w="0" w:type="auto"/>
            <w:tcBorders>
              <w:top w:val="nil"/>
              <w:left w:val="single" w:sz="4" w:space="0" w:color="auto"/>
              <w:bottom w:val="single" w:sz="4" w:space="0" w:color="auto"/>
              <w:right w:val="single" w:sz="4" w:space="0" w:color="auto"/>
            </w:tcBorders>
            <w:shd w:val="clear" w:color="000000" w:fill="99CCFF"/>
            <w:noWrap/>
            <w:vAlign w:val="bottom"/>
            <w:hideMark/>
          </w:tcPr>
          <w:p w14:paraId="5B3A5CF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7</w:t>
            </w:r>
          </w:p>
        </w:tc>
        <w:tc>
          <w:tcPr>
            <w:tcW w:w="0" w:type="auto"/>
            <w:tcBorders>
              <w:top w:val="nil"/>
              <w:left w:val="nil"/>
              <w:bottom w:val="single" w:sz="4" w:space="0" w:color="auto"/>
              <w:right w:val="single" w:sz="4" w:space="0" w:color="auto"/>
            </w:tcBorders>
            <w:shd w:val="clear" w:color="000000" w:fill="99CCFF"/>
            <w:vAlign w:val="center"/>
            <w:hideMark/>
          </w:tcPr>
          <w:p w14:paraId="690C6F14"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7.- Ingresos por ventas de bienes y servicios </w:t>
            </w:r>
          </w:p>
        </w:tc>
        <w:tc>
          <w:tcPr>
            <w:tcW w:w="0" w:type="auto"/>
            <w:tcBorders>
              <w:top w:val="nil"/>
              <w:left w:val="nil"/>
              <w:bottom w:val="single" w:sz="4" w:space="0" w:color="auto"/>
              <w:right w:val="single" w:sz="4" w:space="0" w:color="auto"/>
            </w:tcBorders>
            <w:shd w:val="clear" w:color="000000" w:fill="99CCFF"/>
            <w:vAlign w:val="center"/>
            <w:hideMark/>
          </w:tcPr>
          <w:p w14:paraId="1D0E30D4"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5263151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E2C30"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7.1</w:t>
            </w:r>
          </w:p>
        </w:tc>
        <w:tc>
          <w:tcPr>
            <w:tcW w:w="0" w:type="auto"/>
            <w:tcBorders>
              <w:top w:val="nil"/>
              <w:left w:val="nil"/>
              <w:bottom w:val="single" w:sz="4" w:space="0" w:color="auto"/>
              <w:right w:val="single" w:sz="4" w:space="0" w:color="auto"/>
            </w:tcBorders>
            <w:shd w:val="clear" w:color="auto" w:fill="auto"/>
            <w:vAlign w:val="center"/>
            <w:hideMark/>
          </w:tcPr>
          <w:p w14:paraId="67F1ECE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7.1.- Ingresos por ventas de bienes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471A2DF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7BA37F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2D909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14:paraId="7511AEC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426AD6A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59FF888"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5E01AA0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7.3</w:t>
            </w:r>
          </w:p>
        </w:tc>
        <w:tc>
          <w:tcPr>
            <w:tcW w:w="0" w:type="auto"/>
            <w:tcBorders>
              <w:top w:val="nil"/>
              <w:left w:val="nil"/>
              <w:bottom w:val="nil"/>
              <w:right w:val="single" w:sz="4" w:space="0" w:color="auto"/>
            </w:tcBorders>
            <w:shd w:val="clear" w:color="auto" w:fill="auto"/>
            <w:vAlign w:val="center"/>
            <w:hideMark/>
          </w:tcPr>
          <w:p w14:paraId="00E51B0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7.3.- Ingresos por venta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704A836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5607F75"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150E775D"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8</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705EB4C"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8.- Participaciones y Aportaciones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920AB82"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$314,972,253.45</w:t>
            </w:r>
          </w:p>
        </w:tc>
      </w:tr>
      <w:tr w:rsidR="00687360" w:rsidRPr="00687360" w14:paraId="04E5DEAC"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66E3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w:t>
            </w:r>
          </w:p>
        </w:tc>
        <w:tc>
          <w:tcPr>
            <w:tcW w:w="0" w:type="auto"/>
            <w:tcBorders>
              <w:top w:val="nil"/>
              <w:left w:val="nil"/>
              <w:bottom w:val="single" w:sz="4" w:space="0" w:color="auto"/>
              <w:right w:val="single" w:sz="4" w:space="0" w:color="auto"/>
            </w:tcBorders>
            <w:shd w:val="clear" w:color="auto" w:fill="auto"/>
            <w:vAlign w:val="center"/>
            <w:hideMark/>
          </w:tcPr>
          <w:p w14:paraId="4BBE1A9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570F66C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$156,380,834.00</w:t>
            </w:r>
          </w:p>
        </w:tc>
      </w:tr>
      <w:tr w:rsidR="00687360" w:rsidRPr="00687360" w14:paraId="2495DE2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C16D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w:t>
            </w:r>
          </w:p>
        </w:tc>
        <w:tc>
          <w:tcPr>
            <w:tcW w:w="0" w:type="auto"/>
            <w:tcBorders>
              <w:top w:val="nil"/>
              <w:left w:val="nil"/>
              <w:bottom w:val="single" w:sz="4" w:space="0" w:color="auto"/>
              <w:right w:val="single" w:sz="4" w:space="0" w:color="auto"/>
            </w:tcBorders>
            <w:shd w:val="clear" w:color="auto" w:fill="auto"/>
            <w:vAlign w:val="center"/>
            <w:hideMark/>
          </w:tcPr>
          <w:p w14:paraId="5C2441D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75FDCC5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$76,440,640.00</w:t>
            </w:r>
          </w:p>
        </w:tc>
      </w:tr>
      <w:tr w:rsidR="00687360" w:rsidRPr="00687360" w14:paraId="3E9055A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7789C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8.1.2</w:t>
            </w:r>
          </w:p>
        </w:tc>
        <w:tc>
          <w:tcPr>
            <w:tcW w:w="0" w:type="auto"/>
            <w:tcBorders>
              <w:top w:val="nil"/>
              <w:left w:val="nil"/>
              <w:bottom w:val="single" w:sz="4" w:space="0" w:color="auto"/>
              <w:right w:val="single" w:sz="4" w:space="0" w:color="auto"/>
            </w:tcBorders>
            <w:shd w:val="clear" w:color="auto" w:fill="auto"/>
            <w:vAlign w:val="center"/>
            <w:hideMark/>
          </w:tcPr>
          <w:p w14:paraId="18EE7A4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8.1.2.- Fondo de Fomento Municipal</w:t>
            </w:r>
          </w:p>
        </w:tc>
        <w:tc>
          <w:tcPr>
            <w:tcW w:w="0" w:type="auto"/>
            <w:tcBorders>
              <w:top w:val="nil"/>
              <w:left w:val="nil"/>
              <w:bottom w:val="single" w:sz="4" w:space="0" w:color="auto"/>
              <w:right w:val="single" w:sz="4" w:space="0" w:color="auto"/>
            </w:tcBorders>
            <w:shd w:val="clear" w:color="auto" w:fill="auto"/>
            <w:vAlign w:val="center"/>
            <w:hideMark/>
          </w:tcPr>
          <w:p w14:paraId="0FD6CD5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$53,717,858.00</w:t>
            </w:r>
          </w:p>
        </w:tc>
      </w:tr>
      <w:tr w:rsidR="00687360" w:rsidRPr="00687360" w14:paraId="6575173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1BED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8.1.3</w:t>
            </w:r>
          </w:p>
        </w:tc>
        <w:tc>
          <w:tcPr>
            <w:tcW w:w="0" w:type="auto"/>
            <w:tcBorders>
              <w:top w:val="nil"/>
              <w:left w:val="nil"/>
              <w:bottom w:val="single" w:sz="4" w:space="0" w:color="auto"/>
              <w:right w:val="single" w:sz="4" w:space="0" w:color="auto"/>
            </w:tcBorders>
            <w:shd w:val="clear" w:color="auto" w:fill="auto"/>
            <w:vAlign w:val="center"/>
            <w:hideMark/>
          </w:tcPr>
          <w:p w14:paraId="0973A85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350D976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D71688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77A0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8.1.4</w:t>
            </w:r>
          </w:p>
        </w:tc>
        <w:tc>
          <w:tcPr>
            <w:tcW w:w="0" w:type="auto"/>
            <w:tcBorders>
              <w:top w:val="nil"/>
              <w:left w:val="nil"/>
              <w:bottom w:val="single" w:sz="4" w:space="0" w:color="auto"/>
              <w:right w:val="single" w:sz="4" w:space="0" w:color="auto"/>
            </w:tcBorders>
            <w:shd w:val="clear" w:color="auto" w:fill="auto"/>
            <w:vAlign w:val="center"/>
            <w:hideMark/>
          </w:tcPr>
          <w:p w14:paraId="31E26153"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8.1.4.- 8% IEPS Tabaco</w:t>
            </w:r>
          </w:p>
        </w:tc>
        <w:tc>
          <w:tcPr>
            <w:tcW w:w="0" w:type="auto"/>
            <w:tcBorders>
              <w:top w:val="nil"/>
              <w:left w:val="nil"/>
              <w:bottom w:val="single" w:sz="4" w:space="0" w:color="auto"/>
              <w:right w:val="single" w:sz="4" w:space="0" w:color="auto"/>
            </w:tcBorders>
            <w:shd w:val="clear" w:color="auto" w:fill="auto"/>
            <w:vAlign w:val="center"/>
            <w:hideMark/>
          </w:tcPr>
          <w:p w14:paraId="54BC78C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5C5CDEE"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3791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8.1.5</w:t>
            </w:r>
          </w:p>
        </w:tc>
        <w:tc>
          <w:tcPr>
            <w:tcW w:w="0" w:type="auto"/>
            <w:tcBorders>
              <w:top w:val="nil"/>
              <w:left w:val="nil"/>
              <w:bottom w:val="single" w:sz="4" w:space="0" w:color="auto"/>
              <w:right w:val="single" w:sz="4" w:space="0" w:color="auto"/>
            </w:tcBorders>
            <w:shd w:val="clear" w:color="auto" w:fill="auto"/>
            <w:vAlign w:val="center"/>
            <w:hideMark/>
          </w:tcPr>
          <w:p w14:paraId="0008C80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8.1.5.- IEPS Gasolina</w:t>
            </w:r>
          </w:p>
        </w:tc>
        <w:tc>
          <w:tcPr>
            <w:tcW w:w="0" w:type="auto"/>
            <w:tcBorders>
              <w:top w:val="nil"/>
              <w:left w:val="nil"/>
              <w:bottom w:val="single" w:sz="4" w:space="0" w:color="auto"/>
              <w:right w:val="single" w:sz="4" w:space="0" w:color="auto"/>
            </w:tcBorders>
            <w:shd w:val="clear" w:color="auto" w:fill="auto"/>
            <w:vAlign w:val="center"/>
            <w:hideMark/>
          </w:tcPr>
          <w:p w14:paraId="6BEEDDF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$2,492,787.00</w:t>
            </w:r>
          </w:p>
        </w:tc>
      </w:tr>
      <w:tr w:rsidR="00687360" w:rsidRPr="00687360" w14:paraId="5974F1C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7A077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8.1.6</w:t>
            </w:r>
          </w:p>
        </w:tc>
        <w:tc>
          <w:tcPr>
            <w:tcW w:w="0" w:type="auto"/>
            <w:tcBorders>
              <w:top w:val="nil"/>
              <w:left w:val="nil"/>
              <w:bottom w:val="single" w:sz="4" w:space="0" w:color="auto"/>
              <w:right w:val="single" w:sz="4" w:space="0" w:color="auto"/>
            </w:tcBorders>
            <w:shd w:val="clear" w:color="auto" w:fill="auto"/>
            <w:vAlign w:val="center"/>
            <w:hideMark/>
          </w:tcPr>
          <w:p w14:paraId="747E330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2879887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B944C8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B5F9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8.1.7</w:t>
            </w:r>
          </w:p>
        </w:tc>
        <w:tc>
          <w:tcPr>
            <w:tcW w:w="0" w:type="auto"/>
            <w:tcBorders>
              <w:top w:val="nil"/>
              <w:left w:val="nil"/>
              <w:bottom w:val="single" w:sz="4" w:space="0" w:color="auto"/>
              <w:right w:val="single" w:sz="4" w:space="0" w:color="auto"/>
            </w:tcBorders>
            <w:shd w:val="clear" w:color="auto" w:fill="auto"/>
            <w:vAlign w:val="center"/>
            <w:hideMark/>
          </w:tcPr>
          <w:p w14:paraId="103FF67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00DEBA0E"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7B8E67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7CB2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8.1.8</w:t>
            </w:r>
          </w:p>
        </w:tc>
        <w:tc>
          <w:tcPr>
            <w:tcW w:w="0" w:type="auto"/>
            <w:tcBorders>
              <w:top w:val="nil"/>
              <w:left w:val="nil"/>
              <w:bottom w:val="single" w:sz="4" w:space="0" w:color="auto"/>
              <w:right w:val="single" w:sz="4" w:space="0" w:color="auto"/>
            </w:tcBorders>
            <w:shd w:val="clear" w:color="auto" w:fill="auto"/>
            <w:vAlign w:val="center"/>
            <w:hideMark/>
          </w:tcPr>
          <w:p w14:paraId="744977E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41899F8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$8,725,597.00</w:t>
            </w:r>
          </w:p>
        </w:tc>
      </w:tr>
      <w:tr w:rsidR="00687360" w:rsidRPr="00687360" w14:paraId="35D5BD4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E2B7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8.1.9</w:t>
            </w:r>
          </w:p>
        </w:tc>
        <w:tc>
          <w:tcPr>
            <w:tcW w:w="0" w:type="auto"/>
            <w:tcBorders>
              <w:top w:val="nil"/>
              <w:left w:val="nil"/>
              <w:bottom w:val="single" w:sz="4" w:space="0" w:color="auto"/>
              <w:right w:val="single" w:sz="4" w:space="0" w:color="auto"/>
            </w:tcBorders>
            <w:shd w:val="clear" w:color="auto" w:fill="auto"/>
            <w:vAlign w:val="center"/>
            <w:hideMark/>
          </w:tcPr>
          <w:p w14:paraId="7C862B99"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424395C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$1,374,137.00</w:t>
            </w:r>
          </w:p>
        </w:tc>
      </w:tr>
      <w:tr w:rsidR="00687360" w:rsidRPr="00687360" w14:paraId="01771B3C"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9FE70"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8.1.10</w:t>
            </w:r>
          </w:p>
        </w:tc>
        <w:tc>
          <w:tcPr>
            <w:tcW w:w="0" w:type="auto"/>
            <w:tcBorders>
              <w:top w:val="nil"/>
              <w:left w:val="nil"/>
              <w:bottom w:val="single" w:sz="4" w:space="0" w:color="auto"/>
              <w:right w:val="single" w:sz="4" w:space="0" w:color="auto"/>
            </w:tcBorders>
            <w:shd w:val="clear" w:color="auto" w:fill="auto"/>
            <w:vAlign w:val="center"/>
            <w:hideMark/>
          </w:tcPr>
          <w:p w14:paraId="573305BF"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8.1.10.- Fondo de Extracción de Hidrocarburos (FEXHI)</w:t>
            </w:r>
          </w:p>
        </w:tc>
        <w:tc>
          <w:tcPr>
            <w:tcW w:w="0" w:type="auto"/>
            <w:tcBorders>
              <w:top w:val="nil"/>
              <w:left w:val="nil"/>
              <w:bottom w:val="single" w:sz="4" w:space="0" w:color="auto"/>
              <w:right w:val="single" w:sz="4" w:space="0" w:color="auto"/>
            </w:tcBorders>
            <w:shd w:val="clear" w:color="auto" w:fill="auto"/>
            <w:vAlign w:val="center"/>
            <w:hideMark/>
          </w:tcPr>
          <w:p w14:paraId="5B70624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$55,670.00</w:t>
            </w:r>
          </w:p>
        </w:tc>
      </w:tr>
      <w:tr w:rsidR="00687360" w:rsidRPr="00687360" w14:paraId="7230F5E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5C6D5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8.1.11</w:t>
            </w:r>
          </w:p>
        </w:tc>
        <w:tc>
          <w:tcPr>
            <w:tcW w:w="0" w:type="auto"/>
            <w:tcBorders>
              <w:top w:val="nil"/>
              <w:left w:val="nil"/>
              <w:bottom w:val="single" w:sz="4" w:space="0" w:color="auto"/>
              <w:right w:val="single" w:sz="4" w:space="0" w:color="auto"/>
            </w:tcBorders>
            <w:shd w:val="clear" w:color="auto" w:fill="auto"/>
            <w:vAlign w:val="center"/>
            <w:hideMark/>
          </w:tcPr>
          <w:p w14:paraId="61DA8FD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8.1.11.- 100% ISR de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18CC56F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$13,574,145.00</w:t>
            </w:r>
          </w:p>
        </w:tc>
      </w:tr>
      <w:tr w:rsidR="00687360" w:rsidRPr="00687360" w14:paraId="7002CE5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55A2C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14:paraId="7F51ED93"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 Aportaciones</w:t>
            </w:r>
          </w:p>
        </w:tc>
        <w:tc>
          <w:tcPr>
            <w:tcW w:w="0" w:type="auto"/>
            <w:tcBorders>
              <w:top w:val="nil"/>
              <w:left w:val="nil"/>
              <w:bottom w:val="single" w:sz="4" w:space="0" w:color="auto"/>
              <w:right w:val="single" w:sz="4" w:space="0" w:color="auto"/>
            </w:tcBorders>
            <w:shd w:val="clear" w:color="auto" w:fill="auto"/>
            <w:vAlign w:val="center"/>
            <w:hideMark/>
          </w:tcPr>
          <w:p w14:paraId="05141F5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$141,837,972.00</w:t>
            </w:r>
          </w:p>
        </w:tc>
      </w:tr>
      <w:tr w:rsidR="00687360" w:rsidRPr="00687360" w14:paraId="784E09C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24D2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8.2.1</w:t>
            </w:r>
          </w:p>
        </w:tc>
        <w:tc>
          <w:tcPr>
            <w:tcW w:w="0" w:type="auto"/>
            <w:tcBorders>
              <w:top w:val="nil"/>
              <w:left w:val="nil"/>
              <w:bottom w:val="single" w:sz="4" w:space="0" w:color="auto"/>
              <w:right w:val="single" w:sz="4" w:space="0" w:color="auto"/>
            </w:tcBorders>
            <w:shd w:val="clear" w:color="auto" w:fill="auto"/>
            <w:vAlign w:val="center"/>
            <w:hideMark/>
          </w:tcPr>
          <w:p w14:paraId="7147771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8.2.1.- Fondo de Aportaciones para la Infraestructura Social</w:t>
            </w:r>
          </w:p>
        </w:tc>
        <w:tc>
          <w:tcPr>
            <w:tcW w:w="0" w:type="auto"/>
            <w:tcBorders>
              <w:top w:val="nil"/>
              <w:left w:val="nil"/>
              <w:bottom w:val="single" w:sz="4" w:space="0" w:color="auto"/>
              <w:right w:val="single" w:sz="4" w:space="0" w:color="auto"/>
            </w:tcBorders>
            <w:shd w:val="clear" w:color="auto" w:fill="auto"/>
            <w:vAlign w:val="center"/>
            <w:hideMark/>
          </w:tcPr>
          <w:p w14:paraId="5DB15D1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$67,098,208.00</w:t>
            </w:r>
          </w:p>
        </w:tc>
      </w:tr>
      <w:tr w:rsidR="00687360" w:rsidRPr="00687360" w14:paraId="295082D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D94AB7"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8.2.1.1</w:t>
            </w:r>
          </w:p>
        </w:tc>
        <w:tc>
          <w:tcPr>
            <w:tcW w:w="0" w:type="auto"/>
            <w:tcBorders>
              <w:top w:val="nil"/>
              <w:left w:val="nil"/>
              <w:bottom w:val="single" w:sz="4" w:space="0" w:color="auto"/>
              <w:right w:val="single" w:sz="4" w:space="0" w:color="auto"/>
            </w:tcBorders>
            <w:shd w:val="clear" w:color="auto" w:fill="auto"/>
            <w:vAlign w:val="center"/>
            <w:hideMark/>
          </w:tcPr>
          <w:p w14:paraId="7F14366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8.2.1.1.- Infraestructura Social Municipal </w:t>
            </w:r>
          </w:p>
        </w:tc>
        <w:tc>
          <w:tcPr>
            <w:tcW w:w="0" w:type="auto"/>
            <w:tcBorders>
              <w:top w:val="nil"/>
              <w:left w:val="nil"/>
              <w:bottom w:val="single" w:sz="4" w:space="0" w:color="auto"/>
              <w:right w:val="single" w:sz="4" w:space="0" w:color="auto"/>
            </w:tcBorders>
            <w:shd w:val="clear" w:color="auto" w:fill="auto"/>
            <w:vAlign w:val="center"/>
            <w:hideMark/>
          </w:tcPr>
          <w:p w14:paraId="45780B2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$67,098,208.00</w:t>
            </w:r>
          </w:p>
        </w:tc>
      </w:tr>
      <w:tr w:rsidR="00687360" w:rsidRPr="00687360" w14:paraId="30A66408"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8BB1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8.2.2</w:t>
            </w:r>
          </w:p>
        </w:tc>
        <w:tc>
          <w:tcPr>
            <w:tcW w:w="0" w:type="auto"/>
            <w:tcBorders>
              <w:top w:val="nil"/>
              <w:left w:val="nil"/>
              <w:bottom w:val="single" w:sz="4" w:space="0" w:color="auto"/>
              <w:right w:val="single" w:sz="4" w:space="0" w:color="auto"/>
            </w:tcBorders>
            <w:shd w:val="clear" w:color="auto" w:fill="auto"/>
            <w:vAlign w:val="center"/>
            <w:hideMark/>
          </w:tcPr>
          <w:p w14:paraId="19ED34C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8.2.2.- Fondo de Aportaciones para el Fortalecimiento de los Municipios y las Demarcaciones Territoriales del D:F</w:t>
            </w:r>
          </w:p>
        </w:tc>
        <w:tc>
          <w:tcPr>
            <w:tcW w:w="0" w:type="auto"/>
            <w:tcBorders>
              <w:top w:val="nil"/>
              <w:left w:val="nil"/>
              <w:bottom w:val="single" w:sz="4" w:space="0" w:color="auto"/>
              <w:right w:val="single" w:sz="4" w:space="0" w:color="auto"/>
            </w:tcBorders>
            <w:shd w:val="clear" w:color="auto" w:fill="auto"/>
            <w:vAlign w:val="center"/>
            <w:hideMark/>
          </w:tcPr>
          <w:p w14:paraId="3C0F43B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$74,739,764.00</w:t>
            </w:r>
          </w:p>
        </w:tc>
      </w:tr>
      <w:tr w:rsidR="00687360" w:rsidRPr="00687360" w14:paraId="274FB318"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7A584D7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8.3</w:t>
            </w:r>
          </w:p>
        </w:tc>
        <w:tc>
          <w:tcPr>
            <w:tcW w:w="0" w:type="auto"/>
            <w:tcBorders>
              <w:top w:val="nil"/>
              <w:left w:val="nil"/>
              <w:bottom w:val="nil"/>
              <w:right w:val="single" w:sz="4" w:space="0" w:color="auto"/>
            </w:tcBorders>
            <w:shd w:val="clear" w:color="auto" w:fill="auto"/>
            <w:vAlign w:val="center"/>
            <w:hideMark/>
          </w:tcPr>
          <w:p w14:paraId="28A1924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8.3.- Convenios</w:t>
            </w:r>
          </w:p>
        </w:tc>
        <w:tc>
          <w:tcPr>
            <w:tcW w:w="0" w:type="auto"/>
            <w:tcBorders>
              <w:top w:val="nil"/>
              <w:left w:val="nil"/>
              <w:bottom w:val="nil"/>
              <w:right w:val="single" w:sz="4" w:space="0" w:color="auto"/>
            </w:tcBorders>
            <w:shd w:val="clear" w:color="auto" w:fill="auto"/>
            <w:vAlign w:val="center"/>
            <w:hideMark/>
          </w:tcPr>
          <w:p w14:paraId="59763803"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$16,753,447.45</w:t>
            </w:r>
          </w:p>
        </w:tc>
      </w:tr>
      <w:tr w:rsidR="00687360" w:rsidRPr="00687360" w14:paraId="0D34B7BF"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379657B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9</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DAEEF14"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B169A92"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7F9DF5F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9D2A9"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14:paraId="6E9360AD"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9.1.- Transferencias internas y Asignaciones del Sector Público</w:t>
            </w:r>
          </w:p>
        </w:tc>
        <w:tc>
          <w:tcPr>
            <w:tcW w:w="0" w:type="auto"/>
            <w:tcBorders>
              <w:top w:val="nil"/>
              <w:left w:val="nil"/>
              <w:bottom w:val="single" w:sz="4" w:space="0" w:color="auto"/>
              <w:right w:val="single" w:sz="4" w:space="0" w:color="auto"/>
            </w:tcBorders>
            <w:shd w:val="clear" w:color="auto" w:fill="auto"/>
            <w:vAlign w:val="center"/>
            <w:hideMark/>
          </w:tcPr>
          <w:p w14:paraId="26F0D16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A8155F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2029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14:paraId="045AFA8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31490CE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1EA658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C6A6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14:paraId="7319F02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51F6EC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C224CA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672B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14:paraId="41ACB66B"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19DF072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9697F3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40C5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49BB609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9.5.- Pensiones y Jubilaciones</w:t>
            </w:r>
          </w:p>
        </w:tc>
        <w:tc>
          <w:tcPr>
            <w:tcW w:w="0" w:type="auto"/>
            <w:tcBorders>
              <w:top w:val="nil"/>
              <w:left w:val="nil"/>
              <w:bottom w:val="single" w:sz="4" w:space="0" w:color="auto"/>
              <w:right w:val="single" w:sz="4" w:space="0" w:color="auto"/>
            </w:tcBorders>
            <w:shd w:val="clear" w:color="auto" w:fill="auto"/>
            <w:vAlign w:val="center"/>
            <w:hideMark/>
          </w:tcPr>
          <w:p w14:paraId="3475772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B62F43D"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7F415B15"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9.6</w:t>
            </w:r>
          </w:p>
        </w:tc>
        <w:tc>
          <w:tcPr>
            <w:tcW w:w="0" w:type="auto"/>
            <w:tcBorders>
              <w:top w:val="nil"/>
              <w:left w:val="nil"/>
              <w:bottom w:val="nil"/>
              <w:right w:val="single" w:sz="4" w:space="0" w:color="auto"/>
            </w:tcBorders>
            <w:shd w:val="clear" w:color="auto" w:fill="auto"/>
            <w:vAlign w:val="center"/>
            <w:hideMark/>
          </w:tcPr>
          <w:p w14:paraId="09501E2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9.6.- Transferencias a Fideicomisos, mandatos y análogos </w:t>
            </w:r>
          </w:p>
        </w:tc>
        <w:tc>
          <w:tcPr>
            <w:tcW w:w="0" w:type="auto"/>
            <w:tcBorders>
              <w:top w:val="nil"/>
              <w:left w:val="nil"/>
              <w:bottom w:val="nil"/>
              <w:right w:val="single" w:sz="4" w:space="0" w:color="auto"/>
            </w:tcBorders>
            <w:shd w:val="clear" w:color="auto" w:fill="auto"/>
            <w:vAlign w:val="center"/>
            <w:hideMark/>
          </w:tcPr>
          <w:p w14:paraId="61A0A83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EF53C23"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E40BE52"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0</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4D23ADD"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0.- Ingresos derivados de Financiamientos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028F96B"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07758C7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0E26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4FC9910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02CCD78A"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BBB4388"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BA2E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0.2</w:t>
            </w:r>
          </w:p>
        </w:tc>
        <w:tc>
          <w:tcPr>
            <w:tcW w:w="0" w:type="auto"/>
            <w:tcBorders>
              <w:top w:val="nil"/>
              <w:left w:val="nil"/>
              <w:bottom w:val="single" w:sz="4" w:space="0" w:color="auto"/>
              <w:right w:val="single" w:sz="4" w:space="0" w:color="auto"/>
            </w:tcBorders>
            <w:shd w:val="clear" w:color="auto" w:fill="auto"/>
            <w:vAlign w:val="center"/>
            <w:hideMark/>
          </w:tcPr>
          <w:p w14:paraId="44C6572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080B11E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bl>
    <w:p w14:paraId="10BCA4D7" w14:textId="39C29647" w:rsidR="00687360" w:rsidRDefault="00687360" w:rsidP="00687360">
      <w:pPr>
        <w:suppressAutoHyphens/>
        <w:autoSpaceDN w:val="0"/>
        <w:spacing w:line="276" w:lineRule="auto"/>
        <w:jc w:val="both"/>
        <w:textAlignment w:val="baseline"/>
      </w:pPr>
    </w:p>
    <w:p w14:paraId="6C5A250E" w14:textId="77777777" w:rsidR="00E7235C" w:rsidRDefault="00E7235C" w:rsidP="00687360">
      <w:pPr>
        <w:suppressAutoHyphens/>
        <w:autoSpaceDN w:val="0"/>
        <w:spacing w:line="276" w:lineRule="auto"/>
        <w:jc w:val="both"/>
        <w:textAlignment w:val="baseline"/>
        <w:rPr>
          <w:sz w:val="16"/>
          <w:szCs w:val="16"/>
        </w:rPr>
      </w:pPr>
    </w:p>
    <w:p w14:paraId="13359460"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lastRenderedPageBreak/>
        <w:t>Notas:</w:t>
      </w:r>
      <w:r w:rsidRPr="00687360">
        <w:rPr>
          <w:sz w:val="16"/>
          <w:szCs w:val="16"/>
        </w:rPr>
        <w:tab/>
      </w:r>
      <w:r w:rsidRPr="00687360">
        <w:rPr>
          <w:sz w:val="16"/>
          <w:szCs w:val="16"/>
        </w:rPr>
        <w:tab/>
      </w:r>
    </w:p>
    <w:p w14:paraId="0989D110"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Son rubros que no se presupuestan debido a que son ingresos que el Municipio no recauda</w:t>
      </w:r>
      <w:r w:rsidRPr="00687360">
        <w:rPr>
          <w:sz w:val="16"/>
          <w:szCs w:val="16"/>
        </w:rPr>
        <w:tab/>
      </w:r>
      <w:r w:rsidRPr="00687360">
        <w:rPr>
          <w:sz w:val="16"/>
          <w:szCs w:val="16"/>
        </w:rPr>
        <w:tab/>
      </w:r>
    </w:p>
    <w:p w14:paraId="07261068" w14:textId="32CF8A93"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1.3.- Impuestos sobre la producción, el consumo y las transacciones </w:t>
      </w:r>
      <w:r w:rsidRPr="00687360">
        <w:rPr>
          <w:sz w:val="16"/>
          <w:szCs w:val="16"/>
        </w:rPr>
        <w:tab/>
      </w:r>
      <w:r w:rsidRPr="00687360">
        <w:rPr>
          <w:sz w:val="16"/>
          <w:szCs w:val="16"/>
        </w:rPr>
        <w:tab/>
      </w:r>
      <w:r w:rsidR="00D671EF">
        <w:rPr>
          <w:sz w:val="16"/>
          <w:szCs w:val="16"/>
        </w:rPr>
        <w:t xml:space="preserve"> </w:t>
      </w:r>
    </w:p>
    <w:p w14:paraId="5A502518"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1.4.- Impuestos al comercio exterior </w:t>
      </w:r>
      <w:r w:rsidRPr="00687360">
        <w:rPr>
          <w:sz w:val="16"/>
          <w:szCs w:val="16"/>
        </w:rPr>
        <w:tab/>
      </w:r>
      <w:r w:rsidRPr="00687360">
        <w:rPr>
          <w:sz w:val="16"/>
          <w:szCs w:val="16"/>
        </w:rPr>
        <w:tab/>
      </w:r>
    </w:p>
    <w:p w14:paraId="4FABF637"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1.5.- Impuestos sobre Nóminas y Asimilables </w:t>
      </w:r>
      <w:r w:rsidRPr="00687360">
        <w:rPr>
          <w:sz w:val="16"/>
          <w:szCs w:val="16"/>
        </w:rPr>
        <w:tab/>
      </w:r>
      <w:r w:rsidRPr="00687360">
        <w:rPr>
          <w:sz w:val="16"/>
          <w:szCs w:val="16"/>
        </w:rPr>
        <w:tab/>
      </w:r>
    </w:p>
    <w:p w14:paraId="1311766C"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1.6.- Impuestos Ecológicos </w:t>
      </w:r>
      <w:r w:rsidRPr="00687360">
        <w:rPr>
          <w:sz w:val="16"/>
          <w:szCs w:val="16"/>
        </w:rPr>
        <w:tab/>
      </w:r>
      <w:r w:rsidRPr="00687360">
        <w:rPr>
          <w:sz w:val="16"/>
          <w:szCs w:val="16"/>
        </w:rPr>
        <w:tab/>
      </w:r>
    </w:p>
    <w:p w14:paraId="1FF8C9EE"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1.7.- Accesorios</w:t>
      </w:r>
      <w:r w:rsidRPr="00687360">
        <w:rPr>
          <w:sz w:val="16"/>
          <w:szCs w:val="16"/>
        </w:rPr>
        <w:tab/>
      </w:r>
      <w:r w:rsidRPr="00687360">
        <w:rPr>
          <w:sz w:val="16"/>
          <w:szCs w:val="16"/>
        </w:rPr>
        <w:tab/>
      </w:r>
    </w:p>
    <w:p w14:paraId="266767E2"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1.8.- Otros Impuestos </w:t>
      </w:r>
      <w:r w:rsidRPr="00687360">
        <w:rPr>
          <w:sz w:val="16"/>
          <w:szCs w:val="16"/>
        </w:rPr>
        <w:tab/>
      </w:r>
      <w:r w:rsidRPr="00687360">
        <w:rPr>
          <w:sz w:val="16"/>
          <w:szCs w:val="16"/>
        </w:rPr>
        <w:tab/>
      </w:r>
    </w:p>
    <w:p w14:paraId="48835468" w14:textId="77777777" w:rsidR="00687360" w:rsidRDefault="00687360" w:rsidP="00687360">
      <w:pPr>
        <w:suppressAutoHyphens/>
        <w:autoSpaceDN w:val="0"/>
        <w:spacing w:line="276" w:lineRule="auto"/>
        <w:jc w:val="both"/>
        <w:textAlignment w:val="baseline"/>
        <w:rPr>
          <w:sz w:val="16"/>
          <w:szCs w:val="16"/>
        </w:rPr>
      </w:pPr>
      <w:r w:rsidRPr="00687360">
        <w:rPr>
          <w:sz w:val="16"/>
          <w:szCs w:val="16"/>
        </w:rPr>
        <w:t>1.9.- Impuestos no comprendidos en las fracciones de la Ley de Ingresos causadas en ejercicios fiscales anteriores pend</w:t>
      </w:r>
      <w:r>
        <w:rPr>
          <w:sz w:val="16"/>
          <w:szCs w:val="16"/>
        </w:rPr>
        <w:t xml:space="preserve">ientes de liquidación o pago </w:t>
      </w:r>
      <w:r>
        <w:rPr>
          <w:sz w:val="16"/>
          <w:szCs w:val="16"/>
        </w:rPr>
        <w:tab/>
      </w:r>
    </w:p>
    <w:p w14:paraId="00FA57AD" w14:textId="14BD982B"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4.2.- Derechos a los hidrocarburos </w:t>
      </w:r>
      <w:r w:rsidRPr="00687360">
        <w:rPr>
          <w:sz w:val="16"/>
          <w:szCs w:val="16"/>
        </w:rPr>
        <w:tab/>
      </w:r>
      <w:r w:rsidRPr="00687360">
        <w:rPr>
          <w:sz w:val="16"/>
          <w:szCs w:val="16"/>
        </w:rPr>
        <w:tab/>
      </w:r>
    </w:p>
    <w:p w14:paraId="1F022AFE"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4.4.- Otros derechos</w:t>
      </w:r>
      <w:r w:rsidRPr="00687360">
        <w:rPr>
          <w:sz w:val="16"/>
          <w:szCs w:val="16"/>
        </w:rPr>
        <w:tab/>
      </w:r>
      <w:r w:rsidRPr="00687360">
        <w:rPr>
          <w:sz w:val="16"/>
          <w:szCs w:val="16"/>
        </w:rPr>
        <w:tab/>
      </w:r>
    </w:p>
    <w:p w14:paraId="31380D05"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4.9.-Derechos no comprendidos en las fracciones de la Ley de Ingresos causadas en ejercicios fiscales anteriores pendientes de liquidación o pago</w:t>
      </w:r>
      <w:r w:rsidRPr="00687360">
        <w:rPr>
          <w:sz w:val="16"/>
          <w:szCs w:val="16"/>
        </w:rPr>
        <w:tab/>
      </w:r>
      <w:r w:rsidRPr="00687360">
        <w:rPr>
          <w:sz w:val="16"/>
          <w:szCs w:val="16"/>
        </w:rPr>
        <w:tab/>
      </w:r>
    </w:p>
    <w:p w14:paraId="2BB72C2B" w14:textId="04E72829"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5.2.- Productos de capital</w:t>
      </w:r>
      <w:r w:rsidRPr="00687360">
        <w:rPr>
          <w:sz w:val="16"/>
          <w:szCs w:val="16"/>
        </w:rPr>
        <w:tab/>
      </w:r>
      <w:r w:rsidRPr="00687360">
        <w:rPr>
          <w:sz w:val="16"/>
          <w:szCs w:val="16"/>
        </w:rPr>
        <w:tab/>
      </w:r>
    </w:p>
    <w:p w14:paraId="2D263A33"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5.9.- Productos no comprendidos en las fracciones de la Ley de Ingresos causadas en ejercicios fiscales anteriores pendientes de liquidación o pago</w:t>
      </w:r>
      <w:r w:rsidRPr="00687360">
        <w:rPr>
          <w:sz w:val="16"/>
          <w:szCs w:val="16"/>
        </w:rPr>
        <w:tab/>
      </w:r>
      <w:r w:rsidRPr="00687360">
        <w:rPr>
          <w:sz w:val="16"/>
          <w:szCs w:val="16"/>
        </w:rPr>
        <w:tab/>
      </w:r>
    </w:p>
    <w:p w14:paraId="6BFF8FDF" w14:textId="1B0758D4"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6.2.- Aprovechamientos de capital </w:t>
      </w:r>
      <w:r w:rsidRPr="00687360">
        <w:rPr>
          <w:sz w:val="16"/>
          <w:szCs w:val="16"/>
        </w:rPr>
        <w:tab/>
      </w:r>
      <w:r w:rsidRPr="00687360">
        <w:rPr>
          <w:sz w:val="16"/>
          <w:szCs w:val="16"/>
        </w:rPr>
        <w:tab/>
      </w:r>
    </w:p>
    <w:p w14:paraId="357EB9AC" w14:textId="77777777" w:rsidR="00687360" w:rsidRDefault="00687360" w:rsidP="00687360">
      <w:pPr>
        <w:suppressAutoHyphens/>
        <w:autoSpaceDN w:val="0"/>
        <w:spacing w:line="276" w:lineRule="auto"/>
        <w:jc w:val="both"/>
        <w:textAlignment w:val="baseline"/>
        <w:rPr>
          <w:sz w:val="16"/>
          <w:szCs w:val="16"/>
        </w:rPr>
      </w:pPr>
      <w:r w:rsidRPr="00687360">
        <w:rPr>
          <w:sz w:val="16"/>
          <w:szCs w:val="16"/>
        </w:rPr>
        <w:t>6.9.- Aprovechamientos no comprendidos en las fracciones de la Ley de Ingresos causadas en ejercicios fiscales anteriores pen</w:t>
      </w:r>
      <w:r>
        <w:rPr>
          <w:sz w:val="16"/>
          <w:szCs w:val="16"/>
        </w:rPr>
        <w:t>dientes de liquidación o pago</w:t>
      </w:r>
      <w:r>
        <w:rPr>
          <w:sz w:val="16"/>
          <w:szCs w:val="16"/>
        </w:rPr>
        <w:tab/>
      </w:r>
      <w:r>
        <w:rPr>
          <w:sz w:val="16"/>
          <w:szCs w:val="16"/>
        </w:rPr>
        <w:tab/>
      </w:r>
    </w:p>
    <w:p w14:paraId="3FC962AE" w14:textId="28C555F1"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*Este Ayuntamiento no recauda ingresos de estos rubros ya que no son impuestos municipales.</w:t>
      </w:r>
      <w:r w:rsidRPr="00090442">
        <w:rPr>
          <w:sz w:val="16"/>
          <w:szCs w:val="16"/>
        </w:rPr>
        <w:tab/>
      </w:r>
      <w:r w:rsidRPr="00090442">
        <w:rPr>
          <w:sz w:val="16"/>
          <w:szCs w:val="16"/>
        </w:rPr>
        <w:tab/>
      </w:r>
    </w:p>
    <w:p w14:paraId="2BDB7153" w14:textId="77777777"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8.1.3.- 20% IEPS cerveza, refresco y alcohol</w:t>
      </w:r>
      <w:r w:rsidRPr="00090442">
        <w:rPr>
          <w:sz w:val="16"/>
          <w:szCs w:val="16"/>
        </w:rPr>
        <w:tab/>
      </w:r>
      <w:r w:rsidRPr="00090442">
        <w:rPr>
          <w:sz w:val="16"/>
          <w:szCs w:val="16"/>
        </w:rPr>
        <w:tab/>
      </w:r>
    </w:p>
    <w:p w14:paraId="1C9734E7" w14:textId="77777777"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8.1.4.- 8% IEPS Tabaco</w:t>
      </w:r>
      <w:r w:rsidRPr="00090442">
        <w:rPr>
          <w:sz w:val="16"/>
          <w:szCs w:val="16"/>
        </w:rPr>
        <w:tab/>
      </w:r>
      <w:r w:rsidRPr="00090442">
        <w:rPr>
          <w:sz w:val="16"/>
          <w:szCs w:val="16"/>
        </w:rPr>
        <w:tab/>
      </w:r>
    </w:p>
    <w:p w14:paraId="6FD53AC9" w14:textId="40C13F44"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8.1.6.- Impuesto Sobre Automóviles Nuevos</w:t>
      </w:r>
      <w:r w:rsidRPr="00090442">
        <w:rPr>
          <w:sz w:val="16"/>
          <w:szCs w:val="16"/>
        </w:rPr>
        <w:tab/>
      </w:r>
      <w:r w:rsidRPr="00090442">
        <w:rPr>
          <w:sz w:val="16"/>
          <w:szCs w:val="16"/>
        </w:rPr>
        <w:tab/>
      </w:r>
    </w:p>
    <w:p w14:paraId="790BFD21" w14:textId="0865246D"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8.1.7.- Impuesto Sobre Tenencia o Uso de Vehículos (federal), rezago</w:t>
      </w:r>
      <w:r w:rsidRPr="00090442">
        <w:rPr>
          <w:sz w:val="16"/>
          <w:szCs w:val="16"/>
        </w:rPr>
        <w:tab/>
      </w:r>
      <w:r w:rsidRPr="00090442">
        <w:rPr>
          <w:sz w:val="16"/>
          <w:szCs w:val="16"/>
        </w:rPr>
        <w:tab/>
      </w:r>
    </w:p>
    <w:p w14:paraId="2D5DDD44" w14:textId="77777777" w:rsidR="00090442" w:rsidRPr="00090442" w:rsidRDefault="00090442" w:rsidP="00090442">
      <w:pPr>
        <w:jc w:val="both"/>
        <w:rPr>
          <w:rFonts w:ascii="Arial" w:hAnsi="Arial" w:cs="Arial"/>
          <w:color w:val="000000"/>
          <w:sz w:val="16"/>
          <w:szCs w:val="16"/>
        </w:rPr>
      </w:pPr>
    </w:p>
    <w:p w14:paraId="6E53C0B7" w14:textId="44A29C95" w:rsidR="00090442" w:rsidRPr="00090442" w:rsidRDefault="00090442" w:rsidP="00090442">
      <w:pPr>
        <w:jc w:val="both"/>
        <w:rPr>
          <w:rFonts w:ascii="Arial" w:hAnsi="Arial" w:cs="Arial"/>
          <w:color w:val="000000"/>
          <w:sz w:val="16"/>
          <w:szCs w:val="16"/>
        </w:rPr>
      </w:pPr>
      <w:r w:rsidRPr="00090442">
        <w:rPr>
          <w:rFonts w:ascii="Arial" w:hAnsi="Arial" w:cs="Arial"/>
          <w:color w:val="000000"/>
          <w:sz w:val="16"/>
          <w:szCs w:val="16"/>
        </w:rPr>
        <w:t>* Los rubros comprendidos en los ingresos por cuotas y aportaciones de seguridad social, contribuciones de mejoras e ingresos por ventas de bienes y servicios son rubros en los que no se presupuesta debido a que no son ingresos que el Municipio recauda.</w:t>
      </w:r>
      <w:r w:rsidRPr="00090442">
        <w:rPr>
          <w:rFonts w:ascii="Arial" w:hAnsi="Arial" w:cs="Arial"/>
          <w:color w:val="000000"/>
          <w:sz w:val="16"/>
          <w:szCs w:val="16"/>
        </w:rPr>
        <w:tab/>
      </w:r>
      <w:r w:rsidRPr="00090442">
        <w:rPr>
          <w:rFonts w:ascii="Arial" w:hAnsi="Arial" w:cs="Arial"/>
          <w:color w:val="000000"/>
          <w:sz w:val="16"/>
          <w:szCs w:val="16"/>
        </w:rPr>
        <w:tab/>
      </w:r>
    </w:p>
    <w:p w14:paraId="1E152CE9" w14:textId="77777777" w:rsidR="00090442" w:rsidRPr="00B84A5A" w:rsidRDefault="00090442" w:rsidP="00090442">
      <w:pPr>
        <w:jc w:val="both"/>
        <w:rPr>
          <w:rFonts w:ascii="Arial" w:hAnsi="Arial" w:cs="Arial"/>
          <w:color w:val="000000"/>
          <w:sz w:val="18"/>
          <w:szCs w:val="18"/>
        </w:rPr>
      </w:pPr>
      <w:r w:rsidRPr="00090442">
        <w:rPr>
          <w:rFonts w:ascii="Arial" w:hAnsi="Arial" w:cs="Arial"/>
          <w:color w:val="000000"/>
          <w:sz w:val="16"/>
          <w:szCs w:val="16"/>
        </w:rPr>
        <w:t>* Transferencias, asignaciones, subsidios, y otras ayudas, así como Ingresos derivados de Financiamientos. - Este Ayuntamiento no estima ningún importe ya que ejercicios anteriores no se ha recibido o percibido un ingreso por estos rubros.</w:t>
      </w:r>
      <w:r w:rsidRPr="004B3226">
        <w:rPr>
          <w:rFonts w:ascii="Arial" w:hAnsi="Arial" w:cs="Arial"/>
          <w:color w:val="000000"/>
          <w:sz w:val="18"/>
          <w:szCs w:val="18"/>
        </w:rPr>
        <w:tab/>
      </w:r>
      <w:r w:rsidRPr="004B3226">
        <w:rPr>
          <w:rFonts w:ascii="Arial" w:hAnsi="Arial" w:cs="Arial"/>
          <w:color w:val="000000"/>
          <w:sz w:val="18"/>
          <w:szCs w:val="18"/>
        </w:rPr>
        <w:tab/>
      </w:r>
    </w:p>
    <w:p w14:paraId="2D68A702" w14:textId="104E3EE6" w:rsidR="00090442" w:rsidRDefault="00090442" w:rsidP="00090442">
      <w:pPr>
        <w:jc w:val="both"/>
        <w:rPr>
          <w:rFonts w:ascii="Arial" w:hAnsi="Arial" w:cs="Arial"/>
          <w:color w:val="000000"/>
          <w:sz w:val="18"/>
          <w:szCs w:val="18"/>
          <w:highlight w:val="yellow"/>
        </w:rPr>
      </w:pPr>
    </w:p>
    <w:p w14:paraId="24CFA5DE" w14:textId="1155ADEF" w:rsidR="00090442" w:rsidRPr="00090442" w:rsidRDefault="00090442" w:rsidP="00090442">
      <w:pPr>
        <w:jc w:val="both"/>
        <w:rPr>
          <w:rFonts w:ascii="Arial" w:hAnsi="Arial" w:cs="Arial"/>
          <w:b/>
          <w:color w:val="000000"/>
          <w:sz w:val="18"/>
          <w:szCs w:val="18"/>
        </w:rPr>
      </w:pPr>
      <w:r w:rsidRPr="00090442">
        <w:rPr>
          <w:rFonts w:ascii="Arial" w:hAnsi="Arial" w:cs="Arial"/>
          <w:b/>
          <w:color w:val="000000"/>
          <w:sz w:val="18"/>
          <w:szCs w:val="18"/>
        </w:rPr>
        <w:t>ANEXO 1</w:t>
      </w:r>
      <w:r>
        <w:rPr>
          <w:rFonts w:ascii="Arial" w:hAnsi="Arial" w:cs="Arial"/>
          <w:b/>
          <w:color w:val="000000"/>
          <w:sz w:val="18"/>
          <w:szCs w:val="18"/>
        </w:rPr>
        <w:t xml:space="preserve">.- </w:t>
      </w:r>
      <w:bookmarkStart w:id="0" w:name="_GoBack"/>
      <w:r>
        <w:rPr>
          <w:rFonts w:ascii="Arial" w:hAnsi="Arial" w:cs="Arial"/>
          <w:b/>
          <w:color w:val="000000"/>
          <w:sz w:val="18"/>
          <w:szCs w:val="18"/>
        </w:rPr>
        <w:t>CALENDARI</w:t>
      </w:r>
      <w:bookmarkEnd w:id="0"/>
      <w:r>
        <w:rPr>
          <w:rFonts w:ascii="Arial" w:hAnsi="Arial" w:cs="Arial"/>
          <w:b/>
          <w:color w:val="000000"/>
          <w:sz w:val="18"/>
          <w:szCs w:val="18"/>
        </w:rPr>
        <w:t xml:space="preserve">O </w:t>
      </w:r>
      <w:r w:rsidR="007A3B95">
        <w:rPr>
          <w:rFonts w:ascii="Arial" w:hAnsi="Arial" w:cs="Arial"/>
          <w:b/>
          <w:color w:val="000000"/>
          <w:sz w:val="18"/>
          <w:szCs w:val="18"/>
        </w:rPr>
        <w:t xml:space="preserve">BASE MENSUAL </w:t>
      </w:r>
      <w:r>
        <w:rPr>
          <w:rFonts w:ascii="Arial" w:hAnsi="Arial" w:cs="Arial"/>
          <w:b/>
          <w:color w:val="000000"/>
          <w:sz w:val="18"/>
          <w:szCs w:val="18"/>
        </w:rPr>
        <w:t>DE INGRESOS 2017</w:t>
      </w:r>
    </w:p>
    <w:p w14:paraId="7CDE8EC6" w14:textId="0C107815" w:rsidR="00090442" w:rsidRDefault="00090442" w:rsidP="00090442">
      <w:pPr>
        <w:jc w:val="both"/>
        <w:rPr>
          <w:rFonts w:ascii="Arial" w:hAnsi="Arial" w:cs="Arial"/>
          <w:color w:val="000000"/>
          <w:sz w:val="18"/>
          <w:szCs w:val="18"/>
          <w:highlight w:val="yellow"/>
        </w:rPr>
      </w:pPr>
    </w:p>
    <w:p w14:paraId="6EDB6BA2" w14:textId="77777777" w:rsidR="00090442" w:rsidRPr="004B3226" w:rsidRDefault="00090442" w:rsidP="00090442">
      <w:pPr>
        <w:jc w:val="both"/>
        <w:rPr>
          <w:rFonts w:ascii="Arial" w:hAnsi="Arial" w:cs="Arial"/>
          <w:color w:val="000000"/>
          <w:sz w:val="18"/>
          <w:szCs w:val="18"/>
          <w:highlight w:val="yellow"/>
        </w:rPr>
      </w:pPr>
    </w:p>
    <w:tbl>
      <w:tblPr>
        <w:tblW w:w="0" w:type="auto"/>
        <w:tblCellMar>
          <w:left w:w="70" w:type="dxa"/>
          <w:right w:w="70" w:type="dxa"/>
        </w:tblCellMar>
        <w:tblLook w:val="04A0" w:firstRow="1" w:lastRow="0" w:firstColumn="1" w:lastColumn="0" w:noHBand="0" w:noVBand="1"/>
      </w:tblPr>
      <w:tblGrid>
        <w:gridCol w:w="1266"/>
        <w:gridCol w:w="709"/>
        <w:gridCol w:w="1559"/>
        <w:gridCol w:w="992"/>
        <w:gridCol w:w="4815"/>
        <w:gridCol w:w="1439"/>
      </w:tblGrid>
      <w:tr w:rsidR="00090442" w:rsidRPr="004A574B" w14:paraId="24735915" w14:textId="77777777" w:rsidTr="008927BF">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22DBD2B1"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MUNICIPIO DE ATLIXCO PUEBLA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662E9768"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Ingreso Estimado</w:t>
            </w:r>
          </w:p>
        </w:tc>
      </w:tr>
      <w:tr w:rsidR="00090442" w:rsidRPr="004A574B" w14:paraId="594BBA8C" w14:textId="77777777" w:rsidTr="008927BF">
        <w:trPr>
          <w:trHeight w:val="600"/>
        </w:trPr>
        <w:tc>
          <w:tcPr>
            <w:tcW w:w="1266" w:type="dxa"/>
            <w:tcBorders>
              <w:top w:val="single" w:sz="8" w:space="0" w:color="auto"/>
              <w:left w:val="single" w:sz="8" w:space="0" w:color="auto"/>
              <w:bottom w:val="single" w:sz="8" w:space="0" w:color="auto"/>
              <w:right w:val="single" w:sz="8" w:space="0" w:color="auto"/>
            </w:tcBorders>
            <w:shd w:val="clear" w:color="000000" w:fill="2F75B5"/>
            <w:vAlign w:val="bottom"/>
            <w:hideMark/>
          </w:tcPr>
          <w:p w14:paraId="782D4E78"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CLASIFICADOR POR RUBRO DE INGRESOS</w:t>
            </w:r>
          </w:p>
        </w:tc>
        <w:tc>
          <w:tcPr>
            <w:tcW w:w="709" w:type="dxa"/>
            <w:tcBorders>
              <w:top w:val="nil"/>
              <w:left w:val="single" w:sz="8" w:space="0" w:color="auto"/>
              <w:bottom w:val="single" w:sz="8" w:space="0" w:color="auto"/>
              <w:right w:val="single" w:sz="8" w:space="0" w:color="auto"/>
            </w:tcBorders>
            <w:shd w:val="clear" w:color="000000" w:fill="2F75B5"/>
            <w:vAlign w:val="bottom"/>
            <w:hideMark/>
          </w:tcPr>
          <w:p w14:paraId="7D285B9C"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 xml:space="preserve">FONDO </w:t>
            </w:r>
          </w:p>
        </w:tc>
        <w:tc>
          <w:tcPr>
            <w:tcW w:w="1559" w:type="dxa"/>
            <w:tcBorders>
              <w:top w:val="nil"/>
              <w:left w:val="nil"/>
              <w:bottom w:val="single" w:sz="8" w:space="0" w:color="auto"/>
              <w:right w:val="single" w:sz="8" w:space="0" w:color="auto"/>
            </w:tcBorders>
            <w:shd w:val="clear" w:color="000000" w:fill="2F75B5"/>
            <w:vAlign w:val="bottom"/>
            <w:hideMark/>
          </w:tcPr>
          <w:p w14:paraId="104F5FFE"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UNIDAD ADMINISTRATIVA</w:t>
            </w:r>
          </w:p>
        </w:tc>
        <w:tc>
          <w:tcPr>
            <w:tcW w:w="992" w:type="dxa"/>
            <w:tcBorders>
              <w:top w:val="nil"/>
              <w:left w:val="nil"/>
              <w:bottom w:val="single" w:sz="8" w:space="0" w:color="auto"/>
              <w:right w:val="single" w:sz="8" w:space="0" w:color="auto"/>
            </w:tcBorders>
            <w:shd w:val="clear" w:color="000000" w:fill="2F75B5"/>
            <w:vAlign w:val="bottom"/>
            <w:hideMark/>
          </w:tcPr>
          <w:p w14:paraId="5022518A"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 </w:t>
            </w:r>
          </w:p>
        </w:tc>
        <w:tc>
          <w:tcPr>
            <w:tcW w:w="4815" w:type="dxa"/>
            <w:tcBorders>
              <w:top w:val="nil"/>
              <w:left w:val="nil"/>
              <w:bottom w:val="single" w:sz="8" w:space="0" w:color="auto"/>
              <w:right w:val="single" w:sz="8" w:space="0" w:color="auto"/>
            </w:tcBorders>
            <w:shd w:val="clear" w:color="000000" w:fill="2F75B5"/>
            <w:vAlign w:val="center"/>
            <w:hideMark/>
          </w:tcPr>
          <w:p w14:paraId="4F9EF2CC"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Iniciativa de Ley de Ingresos para el Ejercicio Fiscal 2017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D569E2" w14:textId="77777777" w:rsidR="00090442" w:rsidRPr="004A574B" w:rsidRDefault="00090442" w:rsidP="008927BF">
            <w:pPr>
              <w:rPr>
                <w:rFonts w:ascii="Century Gothic" w:hAnsi="Century Gothic"/>
                <w:b/>
                <w:bCs/>
                <w:color w:val="FFFFFF"/>
                <w:sz w:val="18"/>
                <w:szCs w:val="18"/>
              </w:rPr>
            </w:pPr>
          </w:p>
        </w:tc>
      </w:tr>
      <w:tr w:rsidR="00090442" w:rsidRPr="004A574B" w14:paraId="12BCA079" w14:textId="77777777" w:rsidTr="008927BF">
        <w:trPr>
          <w:trHeight w:val="62"/>
        </w:trPr>
        <w:tc>
          <w:tcPr>
            <w:tcW w:w="1266" w:type="dxa"/>
            <w:tcBorders>
              <w:top w:val="nil"/>
              <w:left w:val="single" w:sz="8" w:space="0" w:color="auto"/>
              <w:bottom w:val="single" w:sz="8" w:space="0" w:color="auto"/>
              <w:right w:val="single" w:sz="8" w:space="0" w:color="auto"/>
            </w:tcBorders>
            <w:shd w:val="clear" w:color="000000" w:fill="9BC2E6"/>
            <w:noWrap/>
            <w:vAlign w:val="bottom"/>
            <w:hideMark/>
          </w:tcPr>
          <w:p w14:paraId="4940769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single" w:sz="8" w:space="0" w:color="auto"/>
              <w:bottom w:val="single" w:sz="8" w:space="0" w:color="auto"/>
              <w:right w:val="single" w:sz="8" w:space="0" w:color="auto"/>
            </w:tcBorders>
            <w:shd w:val="clear" w:color="000000" w:fill="9BC2E6"/>
            <w:noWrap/>
            <w:vAlign w:val="bottom"/>
            <w:hideMark/>
          </w:tcPr>
          <w:p w14:paraId="491217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8" w:space="0" w:color="auto"/>
              <w:right w:val="single" w:sz="8" w:space="0" w:color="auto"/>
            </w:tcBorders>
            <w:shd w:val="clear" w:color="000000" w:fill="9BC2E6"/>
            <w:noWrap/>
            <w:vAlign w:val="bottom"/>
            <w:hideMark/>
          </w:tcPr>
          <w:p w14:paraId="5614073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8" w:space="0" w:color="auto"/>
              <w:right w:val="single" w:sz="8" w:space="0" w:color="auto"/>
            </w:tcBorders>
            <w:shd w:val="clear" w:color="000000" w:fill="9BC2E6"/>
            <w:noWrap/>
            <w:vAlign w:val="bottom"/>
            <w:hideMark/>
          </w:tcPr>
          <w:p w14:paraId="5966801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8" w:space="0" w:color="auto"/>
              <w:right w:val="single" w:sz="8" w:space="0" w:color="auto"/>
            </w:tcBorders>
            <w:shd w:val="clear" w:color="000000" w:fill="9BC2E6"/>
            <w:vAlign w:val="center"/>
            <w:hideMark/>
          </w:tcPr>
          <w:p w14:paraId="4C4C8610" w14:textId="77777777" w:rsidR="00090442" w:rsidRPr="004A574B" w:rsidRDefault="00090442" w:rsidP="008927BF">
            <w:pPr>
              <w:jc w:val="center"/>
              <w:rPr>
                <w:rFonts w:ascii="Century Gothic" w:hAnsi="Century Gothic"/>
                <w:color w:val="000000"/>
                <w:sz w:val="18"/>
                <w:szCs w:val="18"/>
              </w:rPr>
            </w:pPr>
            <w:r w:rsidRPr="004A574B">
              <w:rPr>
                <w:rFonts w:ascii="Century Gothic" w:hAnsi="Century Gothic"/>
                <w:color w:val="000000"/>
                <w:sz w:val="18"/>
                <w:szCs w:val="18"/>
              </w:rPr>
              <w:t>Total</w:t>
            </w:r>
          </w:p>
        </w:tc>
        <w:tc>
          <w:tcPr>
            <w:tcW w:w="0" w:type="auto"/>
            <w:tcBorders>
              <w:top w:val="nil"/>
              <w:left w:val="nil"/>
              <w:bottom w:val="single" w:sz="8" w:space="0" w:color="auto"/>
              <w:right w:val="single" w:sz="8" w:space="0" w:color="auto"/>
            </w:tcBorders>
            <w:shd w:val="clear" w:color="000000" w:fill="9BC2E6"/>
            <w:vAlign w:val="center"/>
            <w:hideMark/>
          </w:tcPr>
          <w:p w14:paraId="2EBFE4E3"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399,284,886.03</w:t>
            </w:r>
          </w:p>
        </w:tc>
      </w:tr>
      <w:tr w:rsidR="00090442" w:rsidRPr="004A574B" w14:paraId="7ADE1C2D" w14:textId="77777777" w:rsidTr="008927BF">
        <w:trPr>
          <w:trHeight w:val="62"/>
        </w:trPr>
        <w:tc>
          <w:tcPr>
            <w:tcW w:w="1266" w:type="dxa"/>
            <w:tcBorders>
              <w:top w:val="nil"/>
              <w:left w:val="single" w:sz="8" w:space="0" w:color="auto"/>
              <w:bottom w:val="single" w:sz="8" w:space="0" w:color="auto"/>
              <w:right w:val="single" w:sz="8" w:space="0" w:color="auto"/>
            </w:tcBorders>
            <w:shd w:val="clear" w:color="000000" w:fill="BDD7EE"/>
            <w:noWrap/>
            <w:vAlign w:val="bottom"/>
            <w:hideMark/>
          </w:tcPr>
          <w:p w14:paraId="69650AC9"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1</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645BB02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C8116D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6F57088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78F01B7B"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1.-Impuestos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E5B2D1A"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38,565,838.00</w:t>
            </w:r>
          </w:p>
        </w:tc>
      </w:tr>
      <w:tr w:rsidR="00090442" w:rsidRPr="004A574B" w14:paraId="1D22584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5EBF37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37E805A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2DC74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64414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CCA442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76A46E2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14,775.00</w:t>
            </w:r>
          </w:p>
        </w:tc>
      </w:tr>
      <w:tr w:rsidR="00090442" w:rsidRPr="004A574B" w14:paraId="448EB48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9A1B01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1.1.1</w:t>
            </w:r>
          </w:p>
        </w:tc>
        <w:tc>
          <w:tcPr>
            <w:tcW w:w="709" w:type="dxa"/>
            <w:tcBorders>
              <w:top w:val="nil"/>
              <w:left w:val="nil"/>
              <w:bottom w:val="single" w:sz="4" w:space="0" w:color="auto"/>
              <w:right w:val="single" w:sz="4" w:space="0" w:color="auto"/>
            </w:tcBorders>
            <w:shd w:val="clear" w:color="auto" w:fill="auto"/>
            <w:noWrap/>
            <w:vAlign w:val="bottom"/>
            <w:hideMark/>
          </w:tcPr>
          <w:p w14:paraId="5AECB4A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5DB25C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034575E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1AC9B9C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1.1.1.-Sobre Diversiones y Espectáculos Públicos</w:t>
            </w:r>
          </w:p>
        </w:tc>
        <w:tc>
          <w:tcPr>
            <w:tcW w:w="0" w:type="auto"/>
            <w:tcBorders>
              <w:top w:val="nil"/>
              <w:left w:val="nil"/>
              <w:bottom w:val="single" w:sz="4" w:space="0" w:color="auto"/>
              <w:right w:val="single" w:sz="4" w:space="0" w:color="auto"/>
            </w:tcBorders>
            <w:shd w:val="clear" w:color="auto" w:fill="auto"/>
            <w:vAlign w:val="center"/>
            <w:hideMark/>
          </w:tcPr>
          <w:p w14:paraId="47E8AF0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5,230.00</w:t>
            </w:r>
          </w:p>
        </w:tc>
      </w:tr>
      <w:tr w:rsidR="00090442" w:rsidRPr="004A574B" w14:paraId="649B33A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1B12A0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1.1.2</w:t>
            </w:r>
          </w:p>
        </w:tc>
        <w:tc>
          <w:tcPr>
            <w:tcW w:w="709" w:type="dxa"/>
            <w:tcBorders>
              <w:top w:val="nil"/>
              <w:left w:val="nil"/>
              <w:bottom w:val="single" w:sz="4" w:space="0" w:color="auto"/>
              <w:right w:val="single" w:sz="4" w:space="0" w:color="auto"/>
            </w:tcBorders>
            <w:shd w:val="clear" w:color="auto" w:fill="auto"/>
            <w:noWrap/>
            <w:vAlign w:val="bottom"/>
            <w:hideMark/>
          </w:tcPr>
          <w:p w14:paraId="74A5960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F7A25D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5C0AC76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2491996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1.1.2.-Sobre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00B616F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9,545.00</w:t>
            </w:r>
          </w:p>
        </w:tc>
      </w:tr>
      <w:tr w:rsidR="00090442" w:rsidRPr="004A574B" w14:paraId="0F607A7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119838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3AD7D2F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C64B45"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642463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78DB0D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11C6B6D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38,551,063.00</w:t>
            </w:r>
          </w:p>
        </w:tc>
      </w:tr>
      <w:tr w:rsidR="00090442" w:rsidRPr="004A574B" w14:paraId="23EAF4C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34721D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1.2.1</w:t>
            </w:r>
          </w:p>
        </w:tc>
        <w:tc>
          <w:tcPr>
            <w:tcW w:w="709" w:type="dxa"/>
            <w:tcBorders>
              <w:top w:val="nil"/>
              <w:left w:val="nil"/>
              <w:bottom w:val="single" w:sz="4" w:space="0" w:color="auto"/>
              <w:right w:val="single" w:sz="4" w:space="0" w:color="auto"/>
            </w:tcBorders>
            <w:shd w:val="clear" w:color="auto" w:fill="auto"/>
            <w:noWrap/>
            <w:vAlign w:val="bottom"/>
            <w:hideMark/>
          </w:tcPr>
          <w:p w14:paraId="5AE908B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8FF703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3A81509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0DFC88F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1.2.1.- Predial</w:t>
            </w:r>
          </w:p>
        </w:tc>
        <w:tc>
          <w:tcPr>
            <w:tcW w:w="0" w:type="auto"/>
            <w:tcBorders>
              <w:top w:val="nil"/>
              <w:left w:val="nil"/>
              <w:bottom w:val="single" w:sz="4" w:space="0" w:color="auto"/>
              <w:right w:val="single" w:sz="4" w:space="0" w:color="auto"/>
            </w:tcBorders>
            <w:shd w:val="clear" w:color="auto" w:fill="auto"/>
            <w:vAlign w:val="center"/>
            <w:hideMark/>
          </w:tcPr>
          <w:p w14:paraId="2C1E5D3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24,000,000.00</w:t>
            </w:r>
          </w:p>
        </w:tc>
      </w:tr>
      <w:tr w:rsidR="00090442" w:rsidRPr="004A574B" w14:paraId="50DF1A4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7BC479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1.2.2</w:t>
            </w:r>
          </w:p>
        </w:tc>
        <w:tc>
          <w:tcPr>
            <w:tcW w:w="709" w:type="dxa"/>
            <w:tcBorders>
              <w:top w:val="nil"/>
              <w:left w:val="nil"/>
              <w:bottom w:val="single" w:sz="4" w:space="0" w:color="auto"/>
              <w:right w:val="single" w:sz="4" w:space="0" w:color="auto"/>
            </w:tcBorders>
            <w:shd w:val="clear" w:color="auto" w:fill="auto"/>
            <w:noWrap/>
            <w:vAlign w:val="bottom"/>
            <w:hideMark/>
          </w:tcPr>
          <w:p w14:paraId="5D1222A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BC905A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9EA204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75E5D48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0D1745D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14,551,063.00</w:t>
            </w:r>
          </w:p>
        </w:tc>
      </w:tr>
      <w:tr w:rsidR="00090442" w:rsidRPr="004A574B" w14:paraId="0FF21DF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9FEFE9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679AB9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B7A2C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ED9D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DBEB5E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1.3.- 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1855001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5B2343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67581B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74FE77F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4E005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6F3AB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E2C015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1.4.- 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693BC99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CB620F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08949C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7DE0AC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3C828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F68D50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3C05E4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1.5.- 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75EDBE9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4AE04D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21B89D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6584868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28C49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F0A20B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295896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1.6.- 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3DC549D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0528B0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2FC66C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17FF9C6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1F4F5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03494F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C440DC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1.7.- Accesorios</w:t>
            </w:r>
          </w:p>
        </w:tc>
        <w:tc>
          <w:tcPr>
            <w:tcW w:w="0" w:type="auto"/>
            <w:tcBorders>
              <w:top w:val="nil"/>
              <w:left w:val="nil"/>
              <w:bottom w:val="single" w:sz="4" w:space="0" w:color="auto"/>
              <w:right w:val="single" w:sz="4" w:space="0" w:color="auto"/>
            </w:tcBorders>
            <w:shd w:val="clear" w:color="auto" w:fill="auto"/>
            <w:vAlign w:val="center"/>
            <w:hideMark/>
          </w:tcPr>
          <w:p w14:paraId="59D0F4F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367F8B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9ABBF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0CDB30B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E94D0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43BD56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6760F6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1.8.- Otros Impuestos</w:t>
            </w:r>
          </w:p>
        </w:tc>
        <w:tc>
          <w:tcPr>
            <w:tcW w:w="0" w:type="auto"/>
            <w:tcBorders>
              <w:top w:val="nil"/>
              <w:left w:val="nil"/>
              <w:bottom w:val="single" w:sz="4" w:space="0" w:color="auto"/>
              <w:right w:val="single" w:sz="4" w:space="0" w:color="auto"/>
            </w:tcBorders>
            <w:shd w:val="clear" w:color="auto" w:fill="auto"/>
            <w:vAlign w:val="center"/>
            <w:hideMark/>
          </w:tcPr>
          <w:p w14:paraId="3A38E2F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B14FC6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6BC8BC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1.9</w:t>
            </w:r>
          </w:p>
        </w:tc>
        <w:tc>
          <w:tcPr>
            <w:tcW w:w="709" w:type="dxa"/>
            <w:tcBorders>
              <w:top w:val="nil"/>
              <w:left w:val="nil"/>
              <w:bottom w:val="nil"/>
              <w:right w:val="single" w:sz="4" w:space="0" w:color="auto"/>
            </w:tcBorders>
            <w:shd w:val="clear" w:color="auto" w:fill="auto"/>
            <w:noWrap/>
            <w:vAlign w:val="bottom"/>
            <w:hideMark/>
          </w:tcPr>
          <w:p w14:paraId="7A4AECD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276DD47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B7DC9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63A82AA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1.9.- Impuestos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457881B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6CACE0A"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F24F595"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2</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37EE250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60E62F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30F7822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2483B7A" w14:textId="77777777" w:rsidR="00090442" w:rsidRPr="004A574B" w:rsidRDefault="00090442" w:rsidP="008927BF">
            <w:pPr>
              <w:rPr>
                <w:rFonts w:ascii="Century Gothic" w:hAnsi="Century Gothic"/>
                <w:b/>
                <w:bCs/>
                <w:color w:val="000000"/>
                <w:sz w:val="18"/>
                <w:szCs w:val="18"/>
              </w:rPr>
            </w:pPr>
            <w:r w:rsidRPr="004A574B">
              <w:rPr>
                <w:rFonts w:ascii="Century Gothic" w:hAnsi="Century Gothic"/>
                <w:b/>
                <w:bCs/>
                <w:color w:val="000000"/>
                <w:sz w:val="18"/>
                <w:szCs w:val="18"/>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81E8B17"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4C9AF19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D4F49E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lastRenderedPageBreak/>
              <w:t>2.1</w:t>
            </w:r>
          </w:p>
        </w:tc>
        <w:tc>
          <w:tcPr>
            <w:tcW w:w="709" w:type="dxa"/>
            <w:tcBorders>
              <w:top w:val="nil"/>
              <w:left w:val="nil"/>
              <w:bottom w:val="single" w:sz="4" w:space="0" w:color="auto"/>
              <w:right w:val="single" w:sz="4" w:space="0" w:color="auto"/>
            </w:tcBorders>
            <w:shd w:val="clear" w:color="auto" w:fill="auto"/>
            <w:noWrap/>
            <w:vAlign w:val="bottom"/>
            <w:hideMark/>
          </w:tcPr>
          <w:p w14:paraId="25D3B8F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6C2B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EC5488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17CB8B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18C8060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F638CE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F32DB2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0D0F962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004E9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8D359A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F227BD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38F58E5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095632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2080A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1EF597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C0543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6AE33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69AD79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2.3.- 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2D4EBC2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83587C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E09F5C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1F27DE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9CB35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19A387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475688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2.4.- 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2738C6F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0C19EFA"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48A606C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2.5</w:t>
            </w:r>
          </w:p>
        </w:tc>
        <w:tc>
          <w:tcPr>
            <w:tcW w:w="709" w:type="dxa"/>
            <w:tcBorders>
              <w:top w:val="nil"/>
              <w:left w:val="nil"/>
              <w:bottom w:val="nil"/>
              <w:right w:val="single" w:sz="4" w:space="0" w:color="auto"/>
            </w:tcBorders>
            <w:shd w:val="clear" w:color="auto" w:fill="auto"/>
            <w:noWrap/>
            <w:vAlign w:val="bottom"/>
            <w:hideMark/>
          </w:tcPr>
          <w:p w14:paraId="245DD57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3ED2BDF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5CDE1F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36621CD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2.5.- Accesorios</w:t>
            </w:r>
          </w:p>
        </w:tc>
        <w:tc>
          <w:tcPr>
            <w:tcW w:w="0" w:type="auto"/>
            <w:tcBorders>
              <w:top w:val="nil"/>
              <w:left w:val="nil"/>
              <w:bottom w:val="nil"/>
              <w:right w:val="single" w:sz="4" w:space="0" w:color="auto"/>
            </w:tcBorders>
            <w:shd w:val="clear" w:color="auto" w:fill="auto"/>
            <w:vAlign w:val="center"/>
            <w:hideMark/>
          </w:tcPr>
          <w:p w14:paraId="6CF93DB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C2F06C4"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EFC9C4A"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3</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C04709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160230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02D8D8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E9B4BC8"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3.- Contribuciones de mejoras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6B72C65"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5A1EDFF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323728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41ECAEE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FDDCC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90BC5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3B1932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3.1.- Contribuciones de Mejoras Por Obras Publicas</w:t>
            </w:r>
          </w:p>
        </w:tc>
        <w:tc>
          <w:tcPr>
            <w:tcW w:w="0" w:type="auto"/>
            <w:tcBorders>
              <w:top w:val="nil"/>
              <w:left w:val="nil"/>
              <w:bottom w:val="single" w:sz="4" w:space="0" w:color="auto"/>
              <w:right w:val="single" w:sz="4" w:space="0" w:color="auto"/>
            </w:tcBorders>
            <w:shd w:val="clear" w:color="auto" w:fill="auto"/>
            <w:vAlign w:val="center"/>
            <w:hideMark/>
          </w:tcPr>
          <w:p w14:paraId="1E666AE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E59EC66"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6D825F8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3.9</w:t>
            </w:r>
          </w:p>
        </w:tc>
        <w:tc>
          <w:tcPr>
            <w:tcW w:w="709" w:type="dxa"/>
            <w:tcBorders>
              <w:top w:val="nil"/>
              <w:left w:val="nil"/>
              <w:bottom w:val="nil"/>
              <w:right w:val="single" w:sz="4" w:space="0" w:color="auto"/>
            </w:tcBorders>
            <w:shd w:val="clear" w:color="auto" w:fill="auto"/>
            <w:noWrap/>
            <w:vAlign w:val="bottom"/>
            <w:hideMark/>
          </w:tcPr>
          <w:p w14:paraId="3D98316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12AC61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7A30314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25DFB27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1CF075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A8B953B"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6ACEE3B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1E01C09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44618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50334A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5AC9160D"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4.- Derechos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F5FD56C"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35,271,856.47</w:t>
            </w:r>
          </w:p>
        </w:tc>
      </w:tr>
      <w:tr w:rsidR="00090442" w:rsidRPr="004A574B" w14:paraId="7341E20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7E8E22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bottom"/>
            <w:hideMark/>
          </w:tcPr>
          <w:p w14:paraId="6C38FDA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6904A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4720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AF75DF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4.1.-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EDBD9D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9,602,352.27</w:t>
            </w:r>
          </w:p>
        </w:tc>
      </w:tr>
      <w:tr w:rsidR="00090442" w:rsidRPr="004A574B" w14:paraId="631E997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189123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28CA29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284585A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0E25C7A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5A6996B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FC852D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471,515.27</w:t>
            </w:r>
          </w:p>
        </w:tc>
      </w:tr>
      <w:tr w:rsidR="00090442" w:rsidRPr="004A574B" w14:paraId="2907BF7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7F2F74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F0602D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4A8B37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26FA04F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mercados</w:t>
            </w:r>
          </w:p>
        </w:tc>
        <w:tc>
          <w:tcPr>
            <w:tcW w:w="4815" w:type="dxa"/>
            <w:tcBorders>
              <w:top w:val="nil"/>
              <w:left w:val="nil"/>
              <w:bottom w:val="single" w:sz="4" w:space="0" w:color="auto"/>
              <w:right w:val="single" w:sz="4" w:space="0" w:color="auto"/>
            </w:tcBorders>
            <w:shd w:val="clear" w:color="000000" w:fill="FFFFFF"/>
            <w:vAlign w:val="center"/>
            <w:hideMark/>
          </w:tcPr>
          <w:p w14:paraId="609D7A0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45F59E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4,746,457.00</w:t>
            </w:r>
          </w:p>
        </w:tc>
      </w:tr>
      <w:tr w:rsidR="00090442" w:rsidRPr="004A574B" w14:paraId="1E5FCA1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94910F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31BF02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1D8D2A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4615F30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531A6E9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3811CFD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4,384,380.00</w:t>
            </w:r>
          </w:p>
        </w:tc>
      </w:tr>
      <w:tr w:rsidR="00090442" w:rsidRPr="004A574B" w14:paraId="00D6D79E"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BD8C3C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4.2</w:t>
            </w:r>
          </w:p>
        </w:tc>
        <w:tc>
          <w:tcPr>
            <w:tcW w:w="709" w:type="dxa"/>
            <w:tcBorders>
              <w:top w:val="nil"/>
              <w:left w:val="nil"/>
              <w:bottom w:val="single" w:sz="4" w:space="0" w:color="auto"/>
              <w:right w:val="single" w:sz="4" w:space="0" w:color="auto"/>
            </w:tcBorders>
            <w:shd w:val="clear" w:color="auto" w:fill="auto"/>
            <w:noWrap/>
            <w:vAlign w:val="bottom"/>
            <w:hideMark/>
          </w:tcPr>
          <w:p w14:paraId="25DB609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155C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8FECF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E82EDC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0FE9365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F095EA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D1A6F5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4.3</w:t>
            </w:r>
          </w:p>
        </w:tc>
        <w:tc>
          <w:tcPr>
            <w:tcW w:w="709" w:type="dxa"/>
            <w:tcBorders>
              <w:top w:val="nil"/>
              <w:left w:val="nil"/>
              <w:bottom w:val="single" w:sz="4" w:space="0" w:color="auto"/>
              <w:right w:val="single" w:sz="4" w:space="0" w:color="auto"/>
            </w:tcBorders>
            <w:shd w:val="clear" w:color="auto" w:fill="auto"/>
            <w:noWrap/>
            <w:vAlign w:val="bottom"/>
            <w:hideMark/>
          </w:tcPr>
          <w:p w14:paraId="0A2F07A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45277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D08215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BF35B3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4.3.- Derechos por prestación de servicios</w:t>
            </w:r>
          </w:p>
        </w:tc>
        <w:tc>
          <w:tcPr>
            <w:tcW w:w="0" w:type="auto"/>
            <w:tcBorders>
              <w:top w:val="nil"/>
              <w:left w:val="nil"/>
              <w:bottom w:val="single" w:sz="4" w:space="0" w:color="auto"/>
              <w:right w:val="single" w:sz="4" w:space="0" w:color="auto"/>
            </w:tcBorders>
            <w:shd w:val="clear" w:color="000000" w:fill="FFFFFF"/>
            <w:vAlign w:val="center"/>
            <w:hideMark/>
          </w:tcPr>
          <w:p w14:paraId="01FF6D1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24,946,465.20</w:t>
            </w:r>
          </w:p>
        </w:tc>
      </w:tr>
      <w:tr w:rsidR="00090442" w:rsidRPr="004A574B" w14:paraId="7C49992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5810F3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33102E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2A49168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50F3401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rastro</w:t>
            </w:r>
          </w:p>
        </w:tc>
        <w:tc>
          <w:tcPr>
            <w:tcW w:w="4815" w:type="dxa"/>
            <w:tcBorders>
              <w:top w:val="nil"/>
              <w:left w:val="nil"/>
              <w:bottom w:val="single" w:sz="4" w:space="0" w:color="auto"/>
              <w:right w:val="single" w:sz="4" w:space="0" w:color="auto"/>
            </w:tcBorders>
            <w:shd w:val="clear" w:color="000000" w:fill="FFFFFF"/>
            <w:vAlign w:val="center"/>
            <w:hideMark/>
          </w:tcPr>
          <w:p w14:paraId="1EEEB1E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62B0AC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3,608,846.81</w:t>
            </w:r>
          </w:p>
        </w:tc>
      </w:tr>
      <w:tr w:rsidR="00090442" w:rsidRPr="004A574B" w14:paraId="650AC8E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E849E9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0C40C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6C14CD1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750D50B5"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panteón</w:t>
            </w:r>
          </w:p>
        </w:tc>
        <w:tc>
          <w:tcPr>
            <w:tcW w:w="4815" w:type="dxa"/>
            <w:tcBorders>
              <w:top w:val="nil"/>
              <w:left w:val="nil"/>
              <w:bottom w:val="single" w:sz="4" w:space="0" w:color="auto"/>
              <w:right w:val="single" w:sz="4" w:space="0" w:color="auto"/>
            </w:tcBorders>
            <w:shd w:val="clear" w:color="000000" w:fill="FFFFFF"/>
            <w:vAlign w:val="center"/>
            <w:hideMark/>
          </w:tcPr>
          <w:p w14:paraId="1ADE301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58E85B7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1,548,376.87</w:t>
            </w:r>
          </w:p>
        </w:tc>
      </w:tr>
      <w:tr w:rsidR="00090442" w:rsidRPr="004A574B" w14:paraId="30BD064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C99DA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6B307A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D39A401"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37558A7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67ADB15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D7A87E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EA5DB2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BD65F4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A132D3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1CBB91A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62D0276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684BC4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11,969.00</w:t>
            </w:r>
          </w:p>
        </w:tc>
      </w:tr>
      <w:tr w:rsidR="00090442" w:rsidRPr="004A574B" w14:paraId="071C35A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B3A0F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D7623C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5846402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0008</w:t>
            </w:r>
          </w:p>
        </w:tc>
        <w:tc>
          <w:tcPr>
            <w:tcW w:w="992" w:type="dxa"/>
            <w:tcBorders>
              <w:top w:val="nil"/>
              <w:left w:val="nil"/>
              <w:bottom w:val="single" w:sz="4" w:space="0" w:color="auto"/>
              <w:right w:val="single" w:sz="4" w:space="0" w:color="auto"/>
            </w:tcBorders>
            <w:shd w:val="clear" w:color="auto" w:fill="auto"/>
            <w:noWrap/>
            <w:vAlign w:val="bottom"/>
            <w:hideMark/>
          </w:tcPr>
          <w:p w14:paraId="1A1937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secretaria</w:t>
            </w:r>
          </w:p>
        </w:tc>
        <w:tc>
          <w:tcPr>
            <w:tcW w:w="4815" w:type="dxa"/>
            <w:tcBorders>
              <w:top w:val="nil"/>
              <w:left w:val="nil"/>
              <w:bottom w:val="single" w:sz="4" w:space="0" w:color="auto"/>
              <w:right w:val="single" w:sz="4" w:space="0" w:color="auto"/>
            </w:tcBorders>
            <w:shd w:val="clear" w:color="000000" w:fill="FFFFFF"/>
            <w:vAlign w:val="center"/>
            <w:hideMark/>
          </w:tcPr>
          <w:p w14:paraId="5467572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B8637E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1,147.95</w:t>
            </w:r>
          </w:p>
        </w:tc>
      </w:tr>
      <w:tr w:rsidR="00090442" w:rsidRPr="004A574B" w14:paraId="31ADCD7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042D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042BED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B9EE8C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000000" w:fill="FFFFFF"/>
            <w:noWrap/>
            <w:vAlign w:val="bottom"/>
            <w:hideMark/>
          </w:tcPr>
          <w:p w14:paraId="3A553BD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prot. Civil</w:t>
            </w:r>
          </w:p>
        </w:tc>
        <w:tc>
          <w:tcPr>
            <w:tcW w:w="4815" w:type="dxa"/>
            <w:tcBorders>
              <w:top w:val="nil"/>
              <w:left w:val="nil"/>
              <w:bottom w:val="single" w:sz="4" w:space="0" w:color="auto"/>
              <w:right w:val="single" w:sz="4" w:space="0" w:color="auto"/>
            </w:tcBorders>
            <w:shd w:val="clear" w:color="000000" w:fill="FFFFFF"/>
            <w:vAlign w:val="center"/>
            <w:hideMark/>
          </w:tcPr>
          <w:p w14:paraId="72E580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000000" w:fill="FFFFFF"/>
            <w:vAlign w:val="center"/>
            <w:hideMark/>
          </w:tcPr>
          <w:p w14:paraId="6985161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74,119.90</w:t>
            </w:r>
          </w:p>
        </w:tc>
      </w:tr>
      <w:tr w:rsidR="00090442" w:rsidRPr="004A574B" w14:paraId="3BF4FA2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3B04F4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DDD689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201A1E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53ACCDD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limpia</w:t>
            </w:r>
          </w:p>
        </w:tc>
        <w:tc>
          <w:tcPr>
            <w:tcW w:w="4815" w:type="dxa"/>
            <w:tcBorders>
              <w:top w:val="nil"/>
              <w:left w:val="nil"/>
              <w:bottom w:val="single" w:sz="4" w:space="0" w:color="auto"/>
              <w:right w:val="single" w:sz="4" w:space="0" w:color="auto"/>
            </w:tcBorders>
            <w:shd w:val="clear" w:color="000000" w:fill="FFFFFF"/>
            <w:vAlign w:val="center"/>
            <w:hideMark/>
          </w:tcPr>
          <w:p w14:paraId="2762AB4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F5145F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2,721,815.78</w:t>
            </w:r>
          </w:p>
        </w:tc>
      </w:tr>
      <w:tr w:rsidR="00090442" w:rsidRPr="004A574B" w14:paraId="62FE623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02D8E9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EC3602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84CFF0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5CE08C3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2D70815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501F7CA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6,389,876.40</w:t>
            </w:r>
          </w:p>
        </w:tc>
      </w:tr>
      <w:tr w:rsidR="00090442" w:rsidRPr="004A574B" w14:paraId="08F2E04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40ADDB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FE90B2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6A5E98A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A145B8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0A07F76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EA9F39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60,199.95</w:t>
            </w:r>
          </w:p>
        </w:tc>
      </w:tr>
      <w:tr w:rsidR="00090442" w:rsidRPr="004A574B" w14:paraId="76B337A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89266A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4.4</w:t>
            </w:r>
          </w:p>
        </w:tc>
        <w:tc>
          <w:tcPr>
            <w:tcW w:w="709" w:type="dxa"/>
            <w:tcBorders>
              <w:top w:val="nil"/>
              <w:left w:val="nil"/>
              <w:bottom w:val="single" w:sz="4" w:space="0" w:color="auto"/>
              <w:right w:val="single" w:sz="4" w:space="0" w:color="auto"/>
            </w:tcBorders>
            <w:shd w:val="clear" w:color="auto" w:fill="auto"/>
            <w:noWrap/>
            <w:vAlign w:val="bottom"/>
            <w:hideMark/>
          </w:tcPr>
          <w:p w14:paraId="5378AEE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DA50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D569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EEF77F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33DB14A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4D35B1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46B19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14:paraId="2BC5B0A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5A16111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1B99875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6BE9664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7406681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723,039.00</w:t>
            </w:r>
          </w:p>
        </w:tc>
      </w:tr>
      <w:tr w:rsidR="00090442" w:rsidRPr="004A574B" w14:paraId="01B9A39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B5B935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4.5.1</w:t>
            </w:r>
          </w:p>
        </w:tc>
        <w:tc>
          <w:tcPr>
            <w:tcW w:w="709" w:type="dxa"/>
            <w:tcBorders>
              <w:top w:val="nil"/>
              <w:left w:val="nil"/>
              <w:bottom w:val="single" w:sz="4" w:space="0" w:color="auto"/>
              <w:right w:val="single" w:sz="4" w:space="0" w:color="auto"/>
            </w:tcBorders>
            <w:shd w:val="clear" w:color="auto" w:fill="auto"/>
            <w:noWrap/>
            <w:vAlign w:val="bottom"/>
            <w:hideMark/>
          </w:tcPr>
          <w:p w14:paraId="7330841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4745A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447406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6C7D8B9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4.5.1.- Recargos</w:t>
            </w:r>
          </w:p>
        </w:tc>
        <w:tc>
          <w:tcPr>
            <w:tcW w:w="0" w:type="auto"/>
            <w:tcBorders>
              <w:top w:val="nil"/>
              <w:left w:val="nil"/>
              <w:bottom w:val="single" w:sz="4" w:space="0" w:color="auto"/>
              <w:right w:val="single" w:sz="4" w:space="0" w:color="auto"/>
            </w:tcBorders>
            <w:shd w:val="clear" w:color="auto" w:fill="auto"/>
            <w:vAlign w:val="center"/>
            <w:hideMark/>
          </w:tcPr>
          <w:p w14:paraId="2762509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723,039.00</w:t>
            </w:r>
          </w:p>
        </w:tc>
      </w:tr>
      <w:tr w:rsidR="00090442" w:rsidRPr="004A574B" w14:paraId="1C159371"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49C6AF2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4.9</w:t>
            </w:r>
          </w:p>
        </w:tc>
        <w:tc>
          <w:tcPr>
            <w:tcW w:w="709" w:type="dxa"/>
            <w:tcBorders>
              <w:top w:val="nil"/>
              <w:left w:val="nil"/>
              <w:bottom w:val="nil"/>
              <w:right w:val="single" w:sz="4" w:space="0" w:color="auto"/>
            </w:tcBorders>
            <w:shd w:val="clear" w:color="auto" w:fill="auto"/>
            <w:noWrap/>
            <w:vAlign w:val="bottom"/>
            <w:hideMark/>
          </w:tcPr>
          <w:p w14:paraId="663B35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88CE6C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207D1A5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7A680CC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4.9.-Derechos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04BE858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02FC49D"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2C6122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3B2E2D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0B5444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450A018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BEA42AA"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5.- Productos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50C33E5"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3,294,696.37</w:t>
            </w:r>
          </w:p>
        </w:tc>
      </w:tr>
      <w:tr w:rsidR="00090442" w:rsidRPr="004A574B" w14:paraId="17402EE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3968E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5.1</w:t>
            </w:r>
          </w:p>
        </w:tc>
        <w:tc>
          <w:tcPr>
            <w:tcW w:w="709" w:type="dxa"/>
            <w:tcBorders>
              <w:top w:val="nil"/>
              <w:left w:val="nil"/>
              <w:bottom w:val="single" w:sz="4" w:space="0" w:color="auto"/>
              <w:right w:val="single" w:sz="4" w:space="0" w:color="auto"/>
            </w:tcBorders>
            <w:shd w:val="clear" w:color="auto" w:fill="auto"/>
            <w:noWrap/>
            <w:vAlign w:val="bottom"/>
            <w:hideMark/>
          </w:tcPr>
          <w:p w14:paraId="51E5D20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B7A80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8B682B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CC2774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5.1.-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5B66F13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3,294,696.37</w:t>
            </w:r>
          </w:p>
        </w:tc>
      </w:tr>
      <w:tr w:rsidR="00090442" w:rsidRPr="004A574B" w14:paraId="3DB94BA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453698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F03EFD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51564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10BF2D59"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113B64A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E924DA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1,000,000.00</w:t>
            </w:r>
          </w:p>
        </w:tc>
      </w:tr>
      <w:tr w:rsidR="00090442" w:rsidRPr="004A574B" w14:paraId="4C6473A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898B6B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5A64AE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794FB4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6979A25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7A550C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BCC018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1,000,000.00</w:t>
            </w:r>
          </w:p>
        </w:tc>
      </w:tr>
      <w:tr w:rsidR="00090442" w:rsidRPr="004A574B" w14:paraId="13E6AA2A"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4B4FFE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EC9B9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BD2BE8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0008</w:t>
            </w:r>
          </w:p>
        </w:tc>
        <w:tc>
          <w:tcPr>
            <w:tcW w:w="992" w:type="dxa"/>
            <w:tcBorders>
              <w:top w:val="nil"/>
              <w:left w:val="nil"/>
              <w:bottom w:val="single" w:sz="4" w:space="0" w:color="auto"/>
              <w:right w:val="single" w:sz="4" w:space="0" w:color="auto"/>
            </w:tcBorders>
            <w:shd w:val="clear" w:color="auto" w:fill="auto"/>
            <w:noWrap/>
            <w:vAlign w:val="bottom"/>
            <w:hideMark/>
          </w:tcPr>
          <w:p w14:paraId="6EE43B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reg. Civil</w:t>
            </w:r>
          </w:p>
        </w:tc>
        <w:tc>
          <w:tcPr>
            <w:tcW w:w="4815" w:type="dxa"/>
            <w:tcBorders>
              <w:top w:val="nil"/>
              <w:left w:val="nil"/>
              <w:bottom w:val="single" w:sz="4" w:space="0" w:color="auto"/>
              <w:right w:val="single" w:sz="4" w:space="0" w:color="auto"/>
            </w:tcBorders>
            <w:shd w:val="clear" w:color="000000" w:fill="FFFFFF"/>
            <w:vAlign w:val="center"/>
            <w:hideMark/>
          </w:tcPr>
          <w:p w14:paraId="44CD696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1750DAC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764,023.97</w:t>
            </w:r>
          </w:p>
        </w:tc>
      </w:tr>
      <w:tr w:rsidR="00090442" w:rsidRPr="004A574B" w14:paraId="561439CE"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31ACFD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06A563D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1F43A6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6171283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prot. civil</w:t>
            </w:r>
          </w:p>
        </w:tc>
        <w:tc>
          <w:tcPr>
            <w:tcW w:w="4815" w:type="dxa"/>
            <w:tcBorders>
              <w:top w:val="nil"/>
              <w:left w:val="nil"/>
              <w:bottom w:val="single" w:sz="4" w:space="0" w:color="auto"/>
              <w:right w:val="single" w:sz="4" w:space="0" w:color="auto"/>
            </w:tcBorders>
            <w:shd w:val="clear" w:color="000000" w:fill="FFFFFF"/>
            <w:vAlign w:val="center"/>
            <w:hideMark/>
          </w:tcPr>
          <w:p w14:paraId="4D213CB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0F233E2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530,672.40</w:t>
            </w:r>
          </w:p>
        </w:tc>
      </w:tr>
      <w:tr w:rsidR="00090442" w:rsidRPr="004A574B" w14:paraId="41CA962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0FA734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5.2</w:t>
            </w:r>
          </w:p>
        </w:tc>
        <w:tc>
          <w:tcPr>
            <w:tcW w:w="709" w:type="dxa"/>
            <w:tcBorders>
              <w:top w:val="nil"/>
              <w:left w:val="nil"/>
              <w:bottom w:val="single" w:sz="4" w:space="0" w:color="auto"/>
              <w:right w:val="single" w:sz="4" w:space="0" w:color="auto"/>
            </w:tcBorders>
            <w:shd w:val="clear" w:color="auto" w:fill="auto"/>
            <w:noWrap/>
            <w:vAlign w:val="bottom"/>
            <w:hideMark/>
          </w:tcPr>
          <w:p w14:paraId="0325EDD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2168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9B3073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427A39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3FBC9C7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ECE09F7"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13EF671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5.9</w:t>
            </w:r>
          </w:p>
        </w:tc>
        <w:tc>
          <w:tcPr>
            <w:tcW w:w="709" w:type="dxa"/>
            <w:tcBorders>
              <w:top w:val="nil"/>
              <w:left w:val="nil"/>
              <w:bottom w:val="nil"/>
              <w:right w:val="single" w:sz="4" w:space="0" w:color="auto"/>
            </w:tcBorders>
            <w:shd w:val="clear" w:color="auto" w:fill="auto"/>
            <w:noWrap/>
            <w:vAlign w:val="bottom"/>
            <w:hideMark/>
          </w:tcPr>
          <w:p w14:paraId="62524F5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ABABE1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91B00A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5BF5A68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7A02F71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295330D0"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161360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6</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29636B16"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66100714"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FEC6D2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7C2501D4"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6.- Aprovechamientos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2C421D8"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7,180,241.74</w:t>
            </w:r>
          </w:p>
        </w:tc>
      </w:tr>
      <w:tr w:rsidR="00090442" w:rsidRPr="004A574B" w14:paraId="28AB3E0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784712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lastRenderedPageBreak/>
              <w:t>6.1</w:t>
            </w:r>
          </w:p>
        </w:tc>
        <w:tc>
          <w:tcPr>
            <w:tcW w:w="709" w:type="dxa"/>
            <w:tcBorders>
              <w:top w:val="nil"/>
              <w:left w:val="nil"/>
              <w:bottom w:val="single" w:sz="4" w:space="0" w:color="auto"/>
              <w:right w:val="single" w:sz="4" w:space="0" w:color="auto"/>
            </w:tcBorders>
            <w:shd w:val="clear" w:color="auto" w:fill="auto"/>
            <w:noWrap/>
            <w:vAlign w:val="bottom"/>
            <w:hideMark/>
          </w:tcPr>
          <w:p w14:paraId="2EF4E97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4AD320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036602E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Seg. Publica y Gob.</w:t>
            </w:r>
          </w:p>
        </w:tc>
        <w:tc>
          <w:tcPr>
            <w:tcW w:w="4815" w:type="dxa"/>
            <w:tcBorders>
              <w:top w:val="nil"/>
              <w:left w:val="nil"/>
              <w:bottom w:val="single" w:sz="4" w:space="0" w:color="auto"/>
              <w:right w:val="single" w:sz="4" w:space="0" w:color="auto"/>
            </w:tcBorders>
            <w:shd w:val="clear" w:color="000000" w:fill="FFFFFF"/>
            <w:vAlign w:val="center"/>
            <w:hideMark/>
          </w:tcPr>
          <w:p w14:paraId="7B8B0E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0BDB3E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5,196,013.77</w:t>
            </w:r>
          </w:p>
        </w:tc>
      </w:tr>
      <w:tr w:rsidR="00090442" w:rsidRPr="004A574B" w14:paraId="3A37D3C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C7719E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bottom"/>
            <w:hideMark/>
          </w:tcPr>
          <w:p w14:paraId="1028EBA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E5963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EBFFA4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5F0F77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6.2.- Aprovechamientos de capital </w:t>
            </w:r>
          </w:p>
        </w:tc>
        <w:tc>
          <w:tcPr>
            <w:tcW w:w="0" w:type="auto"/>
            <w:tcBorders>
              <w:top w:val="nil"/>
              <w:left w:val="nil"/>
              <w:bottom w:val="single" w:sz="4" w:space="0" w:color="auto"/>
              <w:right w:val="single" w:sz="4" w:space="0" w:color="auto"/>
            </w:tcBorders>
            <w:shd w:val="clear" w:color="auto" w:fill="auto"/>
            <w:vAlign w:val="center"/>
            <w:hideMark/>
          </w:tcPr>
          <w:p w14:paraId="085183B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6214B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AC39B1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6.3</w:t>
            </w:r>
          </w:p>
        </w:tc>
        <w:tc>
          <w:tcPr>
            <w:tcW w:w="709" w:type="dxa"/>
            <w:tcBorders>
              <w:top w:val="nil"/>
              <w:left w:val="nil"/>
              <w:bottom w:val="single" w:sz="4" w:space="0" w:color="auto"/>
              <w:right w:val="single" w:sz="4" w:space="0" w:color="auto"/>
            </w:tcBorders>
            <w:shd w:val="clear" w:color="auto" w:fill="auto"/>
            <w:noWrap/>
            <w:vAlign w:val="bottom"/>
            <w:hideMark/>
          </w:tcPr>
          <w:p w14:paraId="0D224EA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7830091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65D9F9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Seg. Publica y Gob.</w:t>
            </w:r>
          </w:p>
        </w:tc>
        <w:tc>
          <w:tcPr>
            <w:tcW w:w="4815" w:type="dxa"/>
            <w:tcBorders>
              <w:top w:val="nil"/>
              <w:left w:val="nil"/>
              <w:bottom w:val="single" w:sz="4" w:space="0" w:color="auto"/>
              <w:right w:val="single" w:sz="4" w:space="0" w:color="auto"/>
            </w:tcBorders>
            <w:shd w:val="clear" w:color="000000" w:fill="FFFFFF"/>
            <w:vAlign w:val="center"/>
            <w:hideMark/>
          </w:tcPr>
          <w:p w14:paraId="763CA93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6.3.-Multas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1034014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1,984,227.97</w:t>
            </w:r>
          </w:p>
        </w:tc>
      </w:tr>
      <w:tr w:rsidR="00090442" w:rsidRPr="004A574B" w14:paraId="64D361E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65541C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6.9</w:t>
            </w:r>
          </w:p>
        </w:tc>
        <w:tc>
          <w:tcPr>
            <w:tcW w:w="709" w:type="dxa"/>
            <w:tcBorders>
              <w:top w:val="nil"/>
              <w:left w:val="nil"/>
              <w:bottom w:val="nil"/>
              <w:right w:val="single" w:sz="4" w:space="0" w:color="auto"/>
            </w:tcBorders>
            <w:shd w:val="clear" w:color="auto" w:fill="auto"/>
            <w:noWrap/>
            <w:vAlign w:val="bottom"/>
            <w:hideMark/>
          </w:tcPr>
          <w:p w14:paraId="7FC9F11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1340D1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44E6717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579A9FD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6.9.- Aprovechamientos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61F3E63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347E323"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1C60F022"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7</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4DE907D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7FDDB0F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76DBF8D4"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FE5E741"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7.- Ingresos por ventas de bienes y servicios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1E5ADC2"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5896337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7E192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bottom"/>
            <w:hideMark/>
          </w:tcPr>
          <w:p w14:paraId="63C2E6F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230EE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6FED1B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BF21C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7.1.- Ingresos por ventas de bienes y servicios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777EDAA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4ED482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40780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7.2</w:t>
            </w:r>
          </w:p>
        </w:tc>
        <w:tc>
          <w:tcPr>
            <w:tcW w:w="709" w:type="dxa"/>
            <w:tcBorders>
              <w:top w:val="nil"/>
              <w:left w:val="nil"/>
              <w:bottom w:val="single" w:sz="4" w:space="0" w:color="auto"/>
              <w:right w:val="single" w:sz="4" w:space="0" w:color="auto"/>
            </w:tcBorders>
            <w:shd w:val="clear" w:color="auto" w:fill="auto"/>
            <w:noWrap/>
            <w:vAlign w:val="bottom"/>
            <w:hideMark/>
          </w:tcPr>
          <w:p w14:paraId="654A6A2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D850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F8CD7B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93D31A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0BA5710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938A33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7DF68F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7.3</w:t>
            </w:r>
          </w:p>
        </w:tc>
        <w:tc>
          <w:tcPr>
            <w:tcW w:w="709" w:type="dxa"/>
            <w:tcBorders>
              <w:top w:val="nil"/>
              <w:left w:val="nil"/>
              <w:bottom w:val="nil"/>
              <w:right w:val="single" w:sz="4" w:space="0" w:color="auto"/>
            </w:tcBorders>
            <w:shd w:val="clear" w:color="auto" w:fill="auto"/>
            <w:noWrap/>
            <w:vAlign w:val="bottom"/>
            <w:hideMark/>
          </w:tcPr>
          <w:p w14:paraId="76F6D6A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7695AD3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672219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223DED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7.3.- Ingresos por ventas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3CCB95A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B0CA9CE"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CDB8C9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8</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4DAD5B7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E9BB410"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65781A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6150A0D"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8.- Participaciones y Aportaciones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02F8BA2"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314,972,253.45</w:t>
            </w:r>
          </w:p>
        </w:tc>
      </w:tr>
      <w:tr w:rsidR="00090442" w:rsidRPr="004A574B" w14:paraId="2E05168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FDB29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w:t>
            </w:r>
          </w:p>
        </w:tc>
        <w:tc>
          <w:tcPr>
            <w:tcW w:w="709" w:type="dxa"/>
            <w:tcBorders>
              <w:top w:val="nil"/>
              <w:left w:val="nil"/>
              <w:bottom w:val="single" w:sz="4" w:space="0" w:color="auto"/>
              <w:right w:val="single" w:sz="4" w:space="0" w:color="auto"/>
            </w:tcBorders>
            <w:shd w:val="clear" w:color="auto" w:fill="auto"/>
            <w:noWrap/>
            <w:vAlign w:val="bottom"/>
            <w:hideMark/>
          </w:tcPr>
          <w:p w14:paraId="55D4731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4FED6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F54780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68D103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2CB4C56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156,380,834.00</w:t>
            </w:r>
          </w:p>
        </w:tc>
      </w:tr>
      <w:tr w:rsidR="00090442" w:rsidRPr="004A574B" w14:paraId="45D517A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43EB97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w:t>
            </w:r>
          </w:p>
        </w:tc>
        <w:tc>
          <w:tcPr>
            <w:tcW w:w="709" w:type="dxa"/>
            <w:tcBorders>
              <w:top w:val="nil"/>
              <w:left w:val="nil"/>
              <w:bottom w:val="single" w:sz="4" w:space="0" w:color="auto"/>
              <w:right w:val="single" w:sz="4" w:space="0" w:color="auto"/>
            </w:tcBorders>
            <w:shd w:val="clear" w:color="auto" w:fill="auto"/>
            <w:noWrap/>
            <w:vAlign w:val="bottom"/>
            <w:hideMark/>
          </w:tcPr>
          <w:p w14:paraId="455D3A4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2491BD4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6169CC5"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2C88D47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184C654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76,440,640.00</w:t>
            </w:r>
          </w:p>
        </w:tc>
      </w:tr>
      <w:tr w:rsidR="00090442" w:rsidRPr="004A574B" w14:paraId="52EE2DF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AFA100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8.1.2</w:t>
            </w:r>
          </w:p>
        </w:tc>
        <w:tc>
          <w:tcPr>
            <w:tcW w:w="709" w:type="dxa"/>
            <w:tcBorders>
              <w:top w:val="nil"/>
              <w:left w:val="nil"/>
              <w:bottom w:val="single" w:sz="4" w:space="0" w:color="auto"/>
              <w:right w:val="single" w:sz="4" w:space="0" w:color="auto"/>
            </w:tcBorders>
            <w:shd w:val="clear" w:color="auto" w:fill="auto"/>
            <w:noWrap/>
            <w:vAlign w:val="bottom"/>
            <w:hideMark/>
          </w:tcPr>
          <w:p w14:paraId="0644CD2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187E51D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117742F"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3BD1144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8.1.2.- Fondo de Fomento Municipal   </w:t>
            </w:r>
          </w:p>
        </w:tc>
        <w:tc>
          <w:tcPr>
            <w:tcW w:w="0" w:type="auto"/>
            <w:tcBorders>
              <w:top w:val="nil"/>
              <w:left w:val="nil"/>
              <w:bottom w:val="single" w:sz="4" w:space="0" w:color="auto"/>
              <w:right w:val="single" w:sz="4" w:space="0" w:color="auto"/>
            </w:tcBorders>
            <w:shd w:val="clear" w:color="auto" w:fill="auto"/>
            <w:vAlign w:val="center"/>
            <w:hideMark/>
          </w:tcPr>
          <w:p w14:paraId="5F04B70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53,717,858.00</w:t>
            </w:r>
          </w:p>
        </w:tc>
      </w:tr>
      <w:tr w:rsidR="00090442" w:rsidRPr="004A574B" w14:paraId="34FB03A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66D6F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8.1.3</w:t>
            </w:r>
          </w:p>
        </w:tc>
        <w:tc>
          <w:tcPr>
            <w:tcW w:w="709" w:type="dxa"/>
            <w:tcBorders>
              <w:top w:val="nil"/>
              <w:left w:val="nil"/>
              <w:bottom w:val="single" w:sz="4" w:space="0" w:color="auto"/>
              <w:right w:val="single" w:sz="4" w:space="0" w:color="auto"/>
            </w:tcBorders>
            <w:shd w:val="clear" w:color="auto" w:fill="auto"/>
            <w:noWrap/>
            <w:vAlign w:val="bottom"/>
            <w:hideMark/>
          </w:tcPr>
          <w:p w14:paraId="02529B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30C7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5F1E9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424E1E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55FBB92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432C73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C7180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8.1.4</w:t>
            </w:r>
          </w:p>
        </w:tc>
        <w:tc>
          <w:tcPr>
            <w:tcW w:w="709" w:type="dxa"/>
            <w:tcBorders>
              <w:top w:val="nil"/>
              <w:left w:val="nil"/>
              <w:bottom w:val="single" w:sz="4" w:space="0" w:color="auto"/>
              <w:right w:val="single" w:sz="4" w:space="0" w:color="auto"/>
            </w:tcBorders>
            <w:shd w:val="clear" w:color="auto" w:fill="auto"/>
            <w:noWrap/>
            <w:vAlign w:val="bottom"/>
            <w:hideMark/>
          </w:tcPr>
          <w:p w14:paraId="1CF069A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12FC1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95E144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93D201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8.1.4.- 8% IEPS Tabaco </w:t>
            </w:r>
          </w:p>
        </w:tc>
        <w:tc>
          <w:tcPr>
            <w:tcW w:w="0" w:type="auto"/>
            <w:tcBorders>
              <w:top w:val="nil"/>
              <w:left w:val="nil"/>
              <w:bottom w:val="single" w:sz="4" w:space="0" w:color="auto"/>
              <w:right w:val="single" w:sz="4" w:space="0" w:color="auto"/>
            </w:tcBorders>
            <w:shd w:val="clear" w:color="auto" w:fill="auto"/>
            <w:vAlign w:val="center"/>
            <w:hideMark/>
          </w:tcPr>
          <w:p w14:paraId="7905F27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175077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B10A39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8.1.5</w:t>
            </w:r>
          </w:p>
        </w:tc>
        <w:tc>
          <w:tcPr>
            <w:tcW w:w="709" w:type="dxa"/>
            <w:tcBorders>
              <w:top w:val="nil"/>
              <w:left w:val="nil"/>
              <w:bottom w:val="single" w:sz="4" w:space="0" w:color="auto"/>
              <w:right w:val="single" w:sz="4" w:space="0" w:color="auto"/>
            </w:tcBorders>
            <w:shd w:val="clear" w:color="auto" w:fill="auto"/>
            <w:noWrap/>
            <w:vAlign w:val="bottom"/>
            <w:hideMark/>
          </w:tcPr>
          <w:p w14:paraId="28612E1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333174A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B551E23"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5B71D4A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8.1.5.- IEPS. Gasolinas </w:t>
            </w:r>
          </w:p>
        </w:tc>
        <w:tc>
          <w:tcPr>
            <w:tcW w:w="0" w:type="auto"/>
            <w:tcBorders>
              <w:top w:val="nil"/>
              <w:left w:val="nil"/>
              <w:bottom w:val="single" w:sz="4" w:space="0" w:color="auto"/>
              <w:right w:val="single" w:sz="4" w:space="0" w:color="auto"/>
            </w:tcBorders>
            <w:shd w:val="clear" w:color="auto" w:fill="auto"/>
            <w:vAlign w:val="center"/>
            <w:hideMark/>
          </w:tcPr>
          <w:p w14:paraId="38F8878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2,492,787.00</w:t>
            </w:r>
          </w:p>
        </w:tc>
      </w:tr>
      <w:tr w:rsidR="00090442" w:rsidRPr="004A574B" w14:paraId="2F92724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1AD030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8.1.6</w:t>
            </w:r>
          </w:p>
        </w:tc>
        <w:tc>
          <w:tcPr>
            <w:tcW w:w="709" w:type="dxa"/>
            <w:tcBorders>
              <w:top w:val="nil"/>
              <w:left w:val="nil"/>
              <w:bottom w:val="single" w:sz="4" w:space="0" w:color="auto"/>
              <w:right w:val="single" w:sz="4" w:space="0" w:color="auto"/>
            </w:tcBorders>
            <w:shd w:val="clear" w:color="auto" w:fill="auto"/>
            <w:noWrap/>
            <w:vAlign w:val="bottom"/>
            <w:hideMark/>
          </w:tcPr>
          <w:p w14:paraId="1559FB5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0CCDC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E3EA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59D490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1E07E2B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073FEA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03622A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8.1.7</w:t>
            </w:r>
          </w:p>
        </w:tc>
        <w:tc>
          <w:tcPr>
            <w:tcW w:w="709" w:type="dxa"/>
            <w:tcBorders>
              <w:top w:val="nil"/>
              <w:left w:val="nil"/>
              <w:bottom w:val="single" w:sz="4" w:space="0" w:color="auto"/>
              <w:right w:val="single" w:sz="4" w:space="0" w:color="auto"/>
            </w:tcBorders>
            <w:shd w:val="clear" w:color="auto" w:fill="auto"/>
            <w:noWrap/>
            <w:vAlign w:val="bottom"/>
            <w:hideMark/>
          </w:tcPr>
          <w:p w14:paraId="57DBF78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B392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008AC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67D5DAD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123A44F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C588E2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CFC7D5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8.1.8</w:t>
            </w:r>
          </w:p>
        </w:tc>
        <w:tc>
          <w:tcPr>
            <w:tcW w:w="709" w:type="dxa"/>
            <w:tcBorders>
              <w:top w:val="nil"/>
              <w:left w:val="nil"/>
              <w:bottom w:val="single" w:sz="4" w:space="0" w:color="auto"/>
              <w:right w:val="single" w:sz="4" w:space="0" w:color="auto"/>
            </w:tcBorders>
            <w:shd w:val="clear" w:color="auto" w:fill="auto"/>
            <w:noWrap/>
            <w:vAlign w:val="bottom"/>
            <w:hideMark/>
          </w:tcPr>
          <w:p w14:paraId="5D607EE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59F1C5D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2B3F224B"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30136D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7461F09C"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8,725,597.00</w:t>
            </w:r>
          </w:p>
        </w:tc>
      </w:tr>
      <w:tr w:rsidR="00090442" w:rsidRPr="004A574B" w14:paraId="172FE19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5337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8.1.9</w:t>
            </w:r>
          </w:p>
        </w:tc>
        <w:tc>
          <w:tcPr>
            <w:tcW w:w="709" w:type="dxa"/>
            <w:tcBorders>
              <w:top w:val="nil"/>
              <w:left w:val="nil"/>
              <w:bottom w:val="single" w:sz="4" w:space="0" w:color="auto"/>
              <w:right w:val="single" w:sz="4" w:space="0" w:color="auto"/>
            </w:tcBorders>
            <w:shd w:val="clear" w:color="auto" w:fill="auto"/>
            <w:noWrap/>
            <w:vAlign w:val="bottom"/>
            <w:hideMark/>
          </w:tcPr>
          <w:p w14:paraId="3F8FA8A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05451271"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5E12662"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98A535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7AAB42D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1,374,137.00</w:t>
            </w:r>
          </w:p>
        </w:tc>
      </w:tr>
      <w:tr w:rsidR="00090442" w:rsidRPr="004A574B" w14:paraId="1C2490F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2EEFDC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8.1.10</w:t>
            </w:r>
          </w:p>
        </w:tc>
        <w:tc>
          <w:tcPr>
            <w:tcW w:w="709" w:type="dxa"/>
            <w:tcBorders>
              <w:top w:val="nil"/>
              <w:left w:val="nil"/>
              <w:bottom w:val="single" w:sz="4" w:space="0" w:color="auto"/>
              <w:right w:val="single" w:sz="4" w:space="0" w:color="auto"/>
            </w:tcBorders>
            <w:shd w:val="clear" w:color="auto" w:fill="auto"/>
            <w:noWrap/>
            <w:vAlign w:val="bottom"/>
            <w:hideMark/>
          </w:tcPr>
          <w:p w14:paraId="458BA36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190858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7039BA30"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71A8C0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8.1.10.- Fondo de extracción de hidrocarburos (FEXIH)</w:t>
            </w:r>
          </w:p>
        </w:tc>
        <w:tc>
          <w:tcPr>
            <w:tcW w:w="0" w:type="auto"/>
            <w:tcBorders>
              <w:top w:val="nil"/>
              <w:left w:val="nil"/>
              <w:bottom w:val="single" w:sz="4" w:space="0" w:color="auto"/>
              <w:right w:val="single" w:sz="4" w:space="0" w:color="auto"/>
            </w:tcBorders>
            <w:shd w:val="clear" w:color="auto" w:fill="auto"/>
            <w:vAlign w:val="center"/>
            <w:hideMark/>
          </w:tcPr>
          <w:p w14:paraId="71F3417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55,670.00</w:t>
            </w:r>
          </w:p>
        </w:tc>
      </w:tr>
      <w:tr w:rsidR="00090442" w:rsidRPr="004A574B" w14:paraId="4CE49B9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1D9EF8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8.1.11</w:t>
            </w:r>
          </w:p>
        </w:tc>
        <w:tc>
          <w:tcPr>
            <w:tcW w:w="709" w:type="dxa"/>
            <w:tcBorders>
              <w:top w:val="nil"/>
              <w:left w:val="nil"/>
              <w:bottom w:val="single" w:sz="4" w:space="0" w:color="auto"/>
              <w:right w:val="single" w:sz="4" w:space="0" w:color="auto"/>
            </w:tcBorders>
            <w:shd w:val="clear" w:color="auto" w:fill="auto"/>
            <w:noWrap/>
            <w:vAlign w:val="bottom"/>
            <w:hideMark/>
          </w:tcPr>
          <w:p w14:paraId="60C6F6C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4BF6A10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F8CC78F"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6D0AB5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8.1.11.-100% ISR   en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6E4AF6A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13,574,145.00</w:t>
            </w:r>
          </w:p>
        </w:tc>
      </w:tr>
      <w:tr w:rsidR="00090442" w:rsidRPr="004A574B" w14:paraId="628B812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932AC2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w:t>
            </w:r>
          </w:p>
        </w:tc>
        <w:tc>
          <w:tcPr>
            <w:tcW w:w="709" w:type="dxa"/>
            <w:tcBorders>
              <w:top w:val="nil"/>
              <w:left w:val="nil"/>
              <w:bottom w:val="single" w:sz="4" w:space="0" w:color="auto"/>
              <w:right w:val="single" w:sz="4" w:space="0" w:color="auto"/>
            </w:tcBorders>
            <w:shd w:val="clear" w:color="auto" w:fill="auto"/>
            <w:noWrap/>
            <w:vAlign w:val="bottom"/>
            <w:hideMark/>
          </w:tcPr>
          <w:p w14:paraId="28023C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D8553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E4A00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0EF44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8.2.- Aportaciones </w:t>
            </w:r>
          </w:p>
        </w:tc>
        <w:tc>
          <w:tcPr>
            <w:tcW w:w="0" w:type="auto"/>
            <w:tcBorders>
              <w:top w:val="nil"/>
              <w:left w:val="nil"/>
              <w:bottom w:val="single" w:sz="4" w:space="0" w:color="auto"/>
              <w:right w:val="single" w:sz="4" w:space="0" w:color="auto"/>
            </w:tcBorders>
            <w:shd w:val="clear" w:color="000000" w:fill="FFFFFF"/>
            <w:vAlign w:val="center"/>
            <w:hideMark/>
          </w:tcPr>
          <w:p w14:paraId="10BDF5C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141,837,972.00</w:t>
            </w:r>
          </w:p>
        </w:tc>
      </w:tr>
      <w:tr w:rsidR="00090442" w:rsidRPr="004A574B" w14:paraId="0BA01BF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E7950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8.2.1</w:t>
            </w:r>
          </w:p>
        </w:tc>
        <w:tc>
          <w:tcPr>
            <w:tcW w:w="709" w:type="dxa"/>
            <w:tcBorders>
              <w:top w:val="nil"/>
              <w:left w:val="nil"/>
              <w:bottom w:val="single" w:sz="4" w:space="0" w:color="auto"/>
              <w:right w:val="single" w:sz="4" w:space="0" w:color="auto"/>
            </w:tcBorders>
            <w:shd w:val="clear" w:color="auto" w:fill="auto"/>
            <w:noWrap/>
            <w:vAlign w:val="bottom"/>
            <w:hideMark/>
          </w:tcPr>
          <w:p w14:paraId="7B4D2D2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C9CB1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812BD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7C967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8.2.1.- Fondo De Aportaciones Para Infraestructura Social    </w:t>
            </w:r>
          </w:p>
        </w:tc>
        <w:tc>
          <w:tcPr>
            <w:tcW w:w="0" w:type="auto"/>
            <w:tcBorders>
              <w:top w:val="nil"/>
              <w:left w:val="nil"/>
              <w:bottom w:val="single" w:sz="4" w:space="0" w:color="auto"/>
              <w:right w:val="single" w:sz="4" w:space="0" w:color="auto"/>
            </w:tcBorders>
            <w:shd w:val="clear" w:color="auto" w:fill="auto"/>
            <w:vAlign w:val="center"/>
            <w:hideMark/>
          </w:tcPr>
          <w:p w14:paraId="7EA4997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67,098,208.00</w:t>
            </w:r>
          </w:p>
        </w:tc>
      </w:tr>
      <w:tr w:rsidR="00090442" w:rsidRPr="004A574B" w14:paraId="53A13F3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85E5D6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8.2.1.1</w:t>
            </w:r>
          </w:p>
        </w:tc>
        <w:tc>
          <w:tcPr>
            <w:tcW w:w="709" w:type="dxa"/>
            <w:tcBorders>
              <w:top w:val="nil"/>
              <w:left w:val="nil"/>
              <w:bottom w:val="single" w:sz="4" w:space="0" w:color="auto"/>
              <w:right w:val="single" w:sz="4" w:space="0" w:color="auto"/>
            </w:tcBorders>
            <w:shd w:val="clear" w:color="auto" w:fill="auto"/>
            <w:noWrap/>
            <w:vAlign w:val="bottom"/>
            <w:hideMark/>
          </w:tcPr>
          <w:p w14:paraId="7731FD8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5.02</w:t>
            </w:r>
          </w:p>
        </w:tc>
        <w:tc>
          <w:tcPr>
            <w:tcW w:w="1559" w:type="dxa"/>
            <w:tcBorders>
              <w:top w:val="nil"/>
              <w:left w:val="nil"/>
              <w:bottom w:val="single" w:sz="4" w:space="0" w:color="auto"/>
              <w:right w:val="single" w:sz="4" w:space="0" w:color="auto"/>
            </w:tcBorders>
            <w:shd w:val="clear" w:color="auto" w:fill="auto"/>
            <w:noWrap/>
            <w:vAlign w:val="bottom"/>
            <w:hideMark/>
          </w:tcPr>
          <w:p w14:paraId="53D7037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7AAD090D"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5B413E9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8.2.1.1.- Infraestructura Social Municipal</w:t>
            </w:r>
          </w:p>
        </w:tc>
        <w:tc>
          <w:tcPr>
            <w:tcW w:w="0" w:type="auto"/>
            <w:tcBorders>
              <w:top w:val="nil"/>
              <w:left w:val="nil"/>
              <w:bottom w:val="single" w:sz="4" w:space="0" w:color="auto"/>
              <w:right w:val="single" w:sz="4" w:space="0" w:color="auto"/>
            </w:tcBorders>
            <w:shd w:val="clear" w:color="auto" w:fill="auto"/>
            <w:vAlign w:val="center"/>
            <w:hideMark/>
          </w:tcPr>
          <w:p w14:paraId="710B254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67,098,208.00</w:t>
            </w:r>
          </w:p>
        </w:tc>
      </w:tr>
      <w:tr w:rsidR="00090442" w:rsidRPr="004A574B" w14:paraId="6B7C748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C035D6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8.2.2</w:t>
            </w:r>
          </w:p>
        </w:tc>
        <w:tc>
          <w:tcPr>
            <w:tcW w:w="709" w:type="dxa"/>
            <w:tcBorders>
              <w:top w:val="nil"/>
              <w:left w:val="nil"/>
              <w:bottom w:val="single" w:sz="4" w:space="0" w:color="auto"/>
              <w:right w:val="single" w:sz="4" w:space="0" w:color="auto"/>
            </w:tcBorders>
            <w:shd w:val="clear" w:color="auto" w:fill="auto"/>
            <w:noWrap/>
            <w:vAlign w:val="bottom"/>
            <w:hideMark/>
          </w:tcPr>
          <w:p w14:paraId="5823F1C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5.03</w:t>
            </w:r>
          </w:p>
        </w:tc>
        <w:tc>
          <w:tcPr>
            <w:tcW w:w="1559" w:type="dxa"/>
            <w:tcBorders>
              <w:top w:val="nil"/>
              <w:left w:val="nil"/>
              <w:bottom w:val="single" w:sz="4" w:space="0" w:color="auto"/>
              <w:right w:val="single" w:sz="4" w:space="0" w:color="auto"/>
            </w:tcBorders>
            <w:shd w:val="clear" w:color="auto" w:fill="auto"/>
            <w:noWrap/>
            <w:vAlign w:val="bottom"/>
            <w:hideMark/>
          </w:tcPr>
          <w:p w14:paraId="75FEDE0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D983C48"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44D87A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8.2.2.- Fondo de Aportaciones Para El Fortalecimiento De Los Municipios y Las Demarcaciones Territoriales Del D.F.(FORTAMUN)</w:t>
            </w:r>
          </w:p>
        </w:tc>
        <w:tc>
          <w:tcPr>
            <w:tcW w:w="0" w:type="auto"/>
            <w:tcBorders>
              <w:top w:val="nil"/>
              <w:left w:val="nil"/>
              <w:bottom w:val="single" w:sz="4" w:space="0" w:color="auto"/>
              <w:right w:val="single" w:sz="4" w:space="0" w:color="auto"/>
            </w:tcBorders>
            <w:shd w:val="clear" w:color="auto" w:fill="auto"/>
            <w:vAlign w:val="center"/>
            <w:hideMark/>
          </w:tcPr>
          <w:p w14:paraId="0D5AB27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74,739,764.00</w:t>
            </w:r>
          </w:p>
        </w:tc>
      </w:tr>
      <w:tr w:rsidR="00090442" w:rsidRPr="004A574B" w14:paraId="7BF2D27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08FA3A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8.3</w:t>
            </w:r>
          </w:p>
        </w:tc>
        <w:tc>
          <w:tcPr>
            <w:tcW w:w="709" w:type="dxa"/>
            <w:tcBorders>
              <w:top w:val="nil"/>
              <w:left w:val="nil"/>
              <w:bottom w:val="single" w:sz="4" w:space="0" w:color="auto"/>
              <w:right w:val="single" w:sz="4" w:space="0" w:color="auto"/>
            </w:tcBorders>
            <w:shd w:val="clear" w:color="auto" w:fill="auto"/>
            <w:noWrap/>
            <w:vAlign w:val="bottom"/>
            <w:hideMark/>
          </w:tcPr>
          <w:p w14:paraId="41862F7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D87E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A58F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7B3820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8.3.- Convenios</w:t>
            </w:r>
          </w:p>
        </w:tc>
        <w:tc>
          <w:tcPr>
            <w:tcW w:w="0" w:type="auto"/>
            <w:tcBorders>
              <w:top w:val="nil"/>
              <w:left w:val="nil"/>
              <w:bottom w:val="single" w:sz="4" w:space="0" w:color="auto"/>
              <w:right w:val="single" w:sz="4" w:space="0" w:color="auto"/>
            </w:tcBorders>
            <w:shd w:val="clear" w:color="auto" w:fill="auto"/>
            <w:vAlign w:val="center"/>
            <w:hideMark/>
          </w:tcPr>
          <w:p w14:paraId="3C9003E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16,753,447.45</w:t>
            </w:r>
          </w:p>
        </w:tc>
      </w:tr>
      <w:tr w:rsidR="00090442" w:rsidRPr="004A574B" w14:paraId="78A38A0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D82053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00FCA8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28D88C6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16904296"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CERESO</w:t>
            </w:r>
          </w:p>
        </w:tc>
        <w:tc>
          <w:tcPr>
            <w:tcW w:w="4815" w:type="dxa"/>
            <w:tcBorders>
              <w:top w:val="nil"/>
              <w:left w:val="nil"/>
              <w:bottom w:val="single" w:sz="4" w:space="0" w:color="auto"/>
              <w:right w:val="single" w:sz="4" w:space="0" w:color="auto"/>
            </w:tcBorders>
            <w:shd w:val="clear" w:color="000000" w:fill="FFFFFF"/>
            <w:vAlign w:val="center"/>
            <w:hideMark/>
          </w:tcPr>
          <w:p w14:paraId="37573A2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Convenio CERESO</w:t>
            </w:r>
          </w:p>
        </w:tc>
        <w:tc>
          <w:tcPr>
            <w:tcW w:w="0" w:type="auto"/>
            <w:tcBorders>
              <w:top w:val="nil"/>
              <w:left w:val="nil"/>
              <w:bottom w:val="single" w:sz="4" w:space="0" w:color="auto"/>
              <w:right w:val="single" w:sz="4" w:space="0" w:color="auto"/>
            </w:tcBorders>
            <w:shd w:val="clear" w:color="auto" w:fill="auto"/>
            <w:vAlign w:val="center"/>
            <w:hideMark/>
          </w:tcPr>
          <w:p w14:paraId="285FA75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5,753,447.45</w:t>
            </w:r>
          </w:p>
        </w:tc>
      </w:tr>
      <w:tr w:rsidR="00090442" w:rsidRPr="004A574B" w14:paraId="1D5FDD18"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4F2E4B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14:paraId="653D26E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5.58</w:t>
            </w:r>
          </w:p>
        </w:tc>
        <w:tc>
          <w:tcPr>
            <w:tcW w:w="1559" w:type="dxa"/>
            <w:tcBorders>
              <w:top w:val="nil"/>
              <w:left w:val="nil"/>
              <w:bottom w:val="nil"/>
              <w:right w:val="single" w:sz="4" w:space="0" w:color="auto"/>
            </w:tcBorders>
            <w:shd w:val="clear" w:color="auto" w:fill="auto"/>
            <w:noWrap/>
            <w:vAlign w:val="bottom"/>
            <w:hideMark/>
          </w:tcPr>
          <w:p w14:paraId="760A77B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nil"/>
              <w:right w:val="single" w:sz="4" w:space="0" w:color="auto"/>
            </w:tcBorders>
            <w:shd w:val="clear" w:color="auto" w:fill="auto"/>
            <w:noWrap/>
            <w:vAlign w:val="bottom"/>
            <w:hideMark/>
          </w:tcPr>
          <w:p w14:paraId="0AA03EE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Seg. Publica</w:t>
            </w:r>
          </w:p>
        </w:tc>
        <w:tc>
          <w:tcPr>
            <w:tcW w:w="4815" w:type="dxa"/>
            <w:tcBorders>
              <w:top w:val="nil"/>
              <w:left w:val="nil"/>
              <w:bottom w:val="nil"/>
              <w:right w:val="single" w:sz="4" w:space="0" w:color="auto"/>
            </w:tcBorders>
            <w:shd w:val="clear" w:color="000000" w:fill="FFFFFF"/>
            <w:vAlign w:val="center"/>
            <w:hideMark/>
          </w:tcPr>
          <w:p w14:paraId="4099715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Convenio FORTASEG</w:t>
            </w:r>
          </w:p>
        </w:tc>
        <w:tc>
          <w:tcPr>
            <w:tcW w:w="0" w:type="auto"/>
            <w:tcBorders>
              <w:top w:val="nil"/>
              <w:left w:val="nil"/>
              <w:bottom w:val="nil"/>
              <w:right w:val="single" w:sz="4" w:space="0" w:color="auto"/>
            </w:tcBorders>
            <w:shd w:val="clear" w:color="auto" w:fill="auto"/>
            <w:vAlign w:val="center"/>
            <w:hideMark/>
          </w:tcPr>
          <w:p w14:paraId="599DFF8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11,000,000.00</w:t>
            </w:r>
          </w:p>
        </w:tc>
      </w:tr>
      <w:tr w:rsidR="00090442" w:rsidRPr="004A574B" w14:paraId="0A0F03E2"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1B1A469"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9</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16FCF696"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18C92F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8EDE5BF"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9937AB9"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9D7E23D"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65986A7A"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D14BC6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9.1</w:t>
            </w:r>
          </w:p>
        </w:tc>
        <w:tc>
          <w:tcPr>
            <w:tcW w:w="709" w:type="dxa"/>
            <w:tcBorders>
              <w:top w:val="nil"/>
              <w:left w:val="nil"/>
              <w:bottom w:val="single" w:sz="4" w:space="0" w:color="auto"/>
              <w:right w:val="single" w:sz="4" w:space="0" w:color="auto"/>
            </w:tcBorders>
            <w:shd w:val="clear" w:color="auto" w:fill="auto"/>
            <w:noWrap/>
            <w:vAlign w:val="bottom"/>
            <w:hideMark/>
          </w:tcPr>
          <w:p w14:paraId="1F8C55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AE95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5A153E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91D9F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9.1.- Transferencias Internas y Asignaciones al Sector Público</w:t>
            </w:r>
          </w:p>
        </w:tc>
        <w:tc>
          <w:tcPr>
            <w:tcW w:w="0" w:type="auto"/>
            <w:tcBorders>
              <w:top w:val="nil"/>
              <w:left w:val="nil"/>
              <w:bottom w:val="single" w:sz="4" w:space="0" w:color="auto"/>
              <w:right w:val="single" w:sz="4" w:space="0" w:color="auto"/>
            </w:tcBorders>
            <w:shd w:val="clear" w:color="auto" w:fill="auto"/>
            <w:vAlign w:val="center"/>
            <w:hideMark/>
          </w:tcPr>
          <w:p w14:paraId="107B4F2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460B42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339A5F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bottom"/>
            <w:hideMark/>
          </w:tcPr>
          <w:p w14:paraId="75A087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79A37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77FFD5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426E3E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0301BA9C"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9391580"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CEC594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9.3</w:t>
            </w:r>
          </w:p>
        </w:tc>
        <w:tc>
          <w:tcPr>
            <w:tcW w:w="709" w:type="dxa"/>
            <w:tcBorders>
              <w:top w:val="nil"/>
              <w:left w:val="nil"/>
              <w:bottom w:val="single" w:sz="4" w:space="0" w:color="auto"/>
              <w:right w:val="single" w:sz="4" w:space="0" w:color="auto"/>
            </w:tcBorders>
            <w:shd w:val="clear" w:color="auto" w:fill="auto"/>
            <w:noWrap/>
            <w:vAlign w:val="bottom"/>
            <w:hideMark/>
          </w:tcPr>
          <w:p w14:paraId="522A7F4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61388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3C38C2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FE4BBE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050AC52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1A2DF3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DFA7DC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9.4</w:t>
            </w:r>
          </w:p>
        </w:tc>
        <w:tc>
          <w:tcPr>
            <w:tcW w:w="709" w:type="dxa"/>
            <w:tcBorders>
              <w:top w:val="nil"/>
              <w:left w:val="nil"/>
              <w:bottom w:val="single" w:sz="4" w:space="0" w:color="auto"/>
              <w:right w:val="single" w:sz="4" w:space="0" w:color="auto"/>
            </w:tcBorders>
            <w:shd w:val="clear" w:color="auto" w:fill="auto"/>
            <w:noWrap/>
            <w:vAlign w:val="bottom"/>
            <w:hideMark/>
          </w:tcPr>
          <w:p w14:paraId="3DB92B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C36AC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AE45C5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5B8303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261F162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2152E7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05B230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9.5</w:t>
            </w:r>
          </w:p>
        </w:tc>
        <w:tc>
          <w:tcPr>
            <w:tcW w:w="709" w:type="dxa"/>
            <w:tcBorders>
              <w:top w:val="nil"/>
              <w:left w:val="nil"/>
              <w:bottom w:val="single" w:sz="4" w:space="0" w:color="auto"/>
              <w:right w:val="single" w:sz="4" w:space="0" w:color="auto"/>
            </w:tcBorders>
            <w:shd w:val="clear" w:color="auto" w:fill="auto"/>
            <w:noWrap/>
            <w:vAlign w:val="bottom"/>
            <w:hideMark/>
          </w:tcPr>
          <w:p w14:paraId="335B33F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E520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D127CA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945113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9.5.-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09B2898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0FE612E"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0482ED8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lastRenderedPageBreak/>
              <w:t>9.6</w:t>
            </w:r>
          </w:p>
        </w:tc>
        <w:tc>
          <w:tcPr>
            <w:tcW w:w="709" w:type="dxa"/>
            <w:tcBorders>
              <w:top w:val="nil"/>
              <w:left w:val="nil"/>
              <w:bottom w:val="nil"/>
              <w:right w:val="single" w:sz="4" w:space="0" w:color="auto"/>
            </w:tcBorders>
            <w:shd w:val="clear" w:color="auto" w:fill="auto"/>
            <w:noWrap/>
            <w:vAlign w:val="bottom"/>
            <w:hideMark/>
          </w:tcPr>
          <w:p w14:paraId="2DDDED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35F271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0F98C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7094AE6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12F30B1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117CF38"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9E2EF0A"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10</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61F9177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C0713D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2690FB7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30CE931"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10.-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15ABD2A"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4CEBCE2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97584D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10.1</w:t>
            </w:r>
          </w:p>
        </w:tc>
        <w:tc>
          <w:tcPr>
            <w:tcW w:w="709" w:type="dxa"/>
            <w:tcBorders>
              <w:top w:val="nil"/>
              <w:left w:val="nil"/>
              <w:bottom w:val="single" w:sz="4" w:space="0" w:color="auto"/>
              <w:right w:val="single" w:sz="4" w:space="0" w:color="auto"/>
            </w:tcBorders>
            <w:shd w:val="clear" w:color="auto" w:fill="auto"/>
            <w:noWrap/>
            <w:vAlign w:val="bottom"/>
            <w:hideMark/>
          </w:tcPr>
          <w:p w14:paraId="4C7507D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BB7D2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BC3E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7BC09C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23CEBB1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C80834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D515B0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10.2</w:t>
            </w:r>
          </w:p>
        </w:tc>
        <w:tc>
          <w:tcPr>
            <w:tcW w:w="709" w:type="dxa"/>
            <w:tcBorders>
              <w:top w:val="nil"/>
              <w:left w:val="nil"/>
              <w:bottom w:val="single" w:sz="4" w:space="0" w:color="auto"/>
              <w:right w:val="single" w:sz="4" w:space="0" w:color="auto"/>
            </w:tcBorders>
            <w:shd w:val="clear" w:color="auto" w:fill="auto"/>
            <w:noWrap/>
            <w:vAlign w:val="bottom"/>
            <w:hideMark/>
          </w:tcPr>
          <w:p w14:paraId="051D1A3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839C8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19AE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04D356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2D074F7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9F8F540"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938934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9.3</w:t>
            </w:r>
          </w:p>
        </w:tc>
        <w:tc>
          <w:tcPr>
            <w:tcW w:w="709" w:type="dxa"/>
            <w:tcBorders>
              <w:top w:val="nil"/>
              <w:left w:val="nil"/>
              <w:bottom w:val="single" w:sz="4" w:space="0" w:color="auto"/>
              <w:right w:val="single" w:sz="4" w:space="0" w:color="auto"/>
            </w:tcBorders>
            <w:shd w:val="clear" w:color="auto" w:fill="auto"/>
            <w:noWrap/>
            <w:vAlign w:val="bottom"/>
            <w:hideMark/>
          </w:tcPr>
          <w:p w14:paraId="4A77FBB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016A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96A74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40F463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905AE3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306F28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EE59BD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9.4</w:t>
            </w:r>
          </w:p>
        </w:tc>
        <w:tc>
          <w:tcPr>
            <w:tcW w:w="709" w:type="dxa"/>
            <w:tcBorders>
              <w:top w:val="nil"/>
              <w:left w:val="nil"/>
              <w:bottom w:val="single" w:sz="4" w:space="0" w:color="auto"/>
              <w:right w:val="single" w:sz="4" w:space="0" w:color="auto"/>
            </w:tcBorders>
            <w:shd w:val="clear" w:color="auto" w:fill="auto"/>
            <w:noWrap/>
            <w:vAlign w:val="bottom"/>
            <w:hideMark/>
          </w:tcPr>
          <w:p w14:paraId="2997C5F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93810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BC9EEF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CE24D0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8.4.- Ayudas sociales </w:t>
            </w:r>
          </w:p>
        </w:tc>
        <w:tc>
          <w:tcPr>
            <w:tcW w:w="0" w:type="auto"/>
            <w:tcBorders>
              <w:top w:val="nil"/>
              <w:left w:val="nil"/>
              <w:bottom w:val="single" w:sz="4" w:space="0" w:color="auto"/>
              <w:right w:val="single" w:sz="4" w:space="0" w:color="auto"/>
            </w:tcBorders>
            <w:shd w:val="clear" w:color="auto" w:fill="auto"/>
            <w:vAlign w:val="center"/>
            <w:hideMark/>
          </w:tcPr>
          <w:p w14:paraId="20B10B3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5C6CD9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C92E07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9.5</w:t>
            </w:r>
          </w:p>
        </w:tc>
        <w:tc>
          <w:tcPr>
            <w:tcW w:w="709" w:type="dxa"/>
            <w:tcBorders>
              <w:top w:val="nil"/>
              <w:left w:val="nil"/>
              <w:bottom w:val="single" w:sz="4" w:space="0" w:color="auto"/>
              <w:right w:val="single" w:sz="4" w:space="0" w:color="auto"/>
            </w:tcBorders>
            <w:shd w:val="clear" w:color="auto" w:fill="auto"/>
            <w:noWrap/>
            <w:vAlign w:val="bottom"/>
            <w:hideMark/>
          </w:tcPr>
          <w:p w14:paraId="29B9EA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5D96B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D6B93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30DC36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720DC83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1C8C1A3"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06CA953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9.6</w:t>
            </w:r>
          </w:p>
        </w:tc>
        <w:tc>
          <w:tcPr>
            <w:tcW w:w="709" w:type="dxa"/>
            <w:tcBorders>
              <w:top w:val="nil"/>
              <w:left w:val="nil"/>
              <w:bottom w:val="nil"/>
              <w:right w:val="single" w:sz="4" w:space="0" w:color="auto"/>
            </w:tcBorders>
            <w:shd w:val="clear" w:color="auto" w:fill="auto"/>
            <w:noWrap/>
            <w:vAlign w:val="bottom"/>
            <w:hideMark/>
          </w:tcPr>
          <w:p w14:paraId="24CC2E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482119E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8EB833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3E16B09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0780C31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A9304A1"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DB96F3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DEC8B7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6B0139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6BEBCE15"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504DFA1B"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9.-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A80CF06"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17E064B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255A1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14:paraId="54FE411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14825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D96C7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A2407A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6346380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4EF6214"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85C51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14:paraId="24E5A9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B16B5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F67A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AE77DD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5DD30EE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bl>
    <w:p w14:paraId="285B6239" w14:textId="5394704F" w:rsidR="008927BF" w:rsidRDefault="008927BF" w:rsidP="00090442">
      <w:pPr>
        <w:jc w:val="both"/>
        <w:rPr>
          <w:rFonts w:ascii="Tahoma" w:hAnsi="Tahoma" w:cs="Tahoma"/>
          <w:sz w:val="18"/>
          <w:szCs w:val="18"/>
        </w:rPr>
      </w:pPr>
    </w:p>
    <w:p w14:paraId="58D563F2" w14:textId="77777777" w:rsidR="008927BF" w:rsidRPr="00281009" w:rsidRDefault="008927BF" w:rsidP="00090442">
      <w:pPr>
        <w:jc w:val="both"/>
        <w:rPr>
          <w:rFonts w:ascii="Tahoma" w:hAnsi="Tahoma" w:cs="Tahoma"/>
          <w:sz w:val="18"/>
          <w:szCs w:val="18"/>
        </w:rPr>
      </w:pPr>
    </w:p>
    <w:tbl>
      <w:tblPr>
        <w:tblW w:w="0" w:type="auto"/>
        <w:tblCellMar>
          <w:left w:w="70" w:type="dxa"/>
          <w:right w:w="70" w:type="dxa"/>
        </w:tblCellMar>
        <w:tblLook w:val="04A0" w:firstRow="1" w:lastRow="0" w:firstColumn="1" w:lastColumn="0" w:noHBand="0" w:noVBand="1"/>
      </w:tblPr>
      <w:tblGrid>
        <w:gridCol w:w="404"/>
        <w:gridCol w:w="3559"/>
        <w:gridCol w:w="2548"/>
        <w:gridCol w:w="2903"/>
        <w:gridCol w:w="1366"/>
      </w:tblGrid>
      <w:tr w:rsidR="00090442" w:rsidRPr="009A5A35" w14:paraId="5676BB60" w14:textId="77777777" w:rsidTr="008927BF">
        <w:trPr>
          <w:trHeight w:val="6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2CF5381F"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MUNICIPIO DE ATLIXCO, PUEBLA</w:t>
            </w:r>
          </w:p>
        </w:tc>
      </w:tr>
      <w:tr w:rsidR="00090442" w:rsidRPr="009A5A35" w14:paraId="129296BF" w14:textId="77777777" w:rsidTr="008927BF">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23FF41F8"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PRESUPUESTO DE EGRESOS PARA EL EJERCICIO FISCAL 2017</w:t>
            </w:r>
          </w:p>
        </w:tc>
      </w:tr>
      <w:tr w:rsidR="00090442" w:rsidRPr="009A5A35" w14:paraId="53AE1A65" w14:textId="77777777" w:rsidTr="008927BF">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1CADD416"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PRIORIDADES DEL GASTO</w:t>
            </w:r>
          </w:p>
        </w:tc>
      </w:tr>
      <w:tr w:rsidR="00090442" w:rsidRPr="009A5A35" w14:paraId="46C88E3A" w14:textId="77777777" w:rsidTr="00A86BD2">
        <w:trPr>
          <w:trHeight w:val="72"/>
        </w:trPr>
        <w:tc>
          <w:tcPr>
            <w:tcW w:w="0" w:type="auto"/>
            <w:tcBorders>
              <w:top w:val="nil"/>
              <w:left w:val="single" w:sz="8" w:space="0" w:color="auto"/>
              <w:bottom w:val="single" w:sz="8" w:space="0" w:color="auto"/>
              <w:right w:val="nil"/>
            </w:tcBorders>
            <w:shd w:val="clear" w:color="auto" w:fill="auto"/>
            <w:noWrap/>
            <w:vAlign w:val="center"/>
            <w:hideMark/>
          </w:tcPr>
          <w:p w14:paraId="59377CB1"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40B770A3"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548" w:type="dxa"/>
            <w:tcBorders>
              <w:top w:val="nil"/>
              <w:left w:val="nil"/>
              <w:bottom w:val="single" w:sz="8" w:space="0" w:color="auto"/>
              <w:right w:val="nil"/>
            </w:tcBorders>
            <w:shd w:val="clear" w:color="auto" w:fill="auto"/>
            <w:noWrap/>
            <w:vAlign w:val="center"/>
            <w:hideMark/>
          </w:tcPr>
          <w:p w14:paraId="5868EAFD"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903" w:type="dxa"/>
            <w:tcBorders>
              <w:top w:val="nil"/>
              <w:left w:val="nil"/>
              <w:bottom w:val="single" w:sz="8" w:space="0" w:color="auto"/>
              <w:right w:val="nil"/>
            </w:tcBorders>
            <w:shd w:val="clear" w:color="auto" w:fill="auto"/>
            <w:noWrap/>
            <w:vAlign w:val="center"/>
            <w:hideMark/>
          </w:tcPr>
          <w:p w14:paraId="4C0BDA94"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7DCD4477"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r>
      <w:tr w:rsidR="00090442" w:rsidRPr="009A5A35" w14:paraId="6D53F0E0" w14:textId="77777777" w:rsidTr="008927BF">
        <w:trPr>
          <w:trHeight w:val="63"/>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70530CC"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 xml:space="preserve">No. </w:t>
            </w:r>
          </w:p>
        </w:tc>
        <w:tc>
          <w:tcPr>
            <w:tcW w:w="0" w:type="auto"/>
            <w:tcBorders>
              <w:top w:val="nil"/>
              <w:left w:val="nil"/>
              <w:bottom w:val="single" w:sz="8" w:space="0" w:color="auto"/>
              <w:right w:val="single" w:sz="8" w:space="0" w:color="auto"/>
            </w:tcBorders>
            <w:shd w:val="clear" w:color="000000" w:fill="2F75B5"/>
            <w:vAlign w:val="center"/>
            <w:hideMark/>
          </w:tcPr>
          <w:p w14:paraId="3D2DC0E6"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UNIDADES RESPONSABLES</w:t>
            </w:r>
          </w:p>
        </w:tc>
        <w:tc>
          <w:tcPr>
            <w:tcW w:w="2548" w:type="dxa"/>
            <w:tcBorders>
              <w:top w:val="nil"/>
              <w:left w:val="nil"/>
              <w:bottom w:val="single" w:sz="8" w:space="0" w:color="auto"/>
              <w:right w:val="single" w:sz="8" w:space="0" w:color="auto"/>
            </w:tcBorders>
            <w:shd w:val="clear" w:color="000000" w:fill="2F75B5"/>
            <w:noWrap/>
            <w:vAlign w:val="center"/>
            <w:hideMark/>
          </w:tcPr>
          <w:p w14:paraId="1F4E19A3"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PROGRAMA PRESUPUESTARIO</w:t>
            </w:r>
          </w:p>
        </w:tc>
        <w:tc>
          <w:tcPr>
            <w:tcW w:w="2903" w:type="dxa"/>
            <w:tcBorders>
              <w:top w:val="nil"/>
              <w:left w:val="nil"/>
              <w:bottom w:val="single" w:sz="8" w:space="0" w:color="auto"/>
              <w:right w:val="single" w:sz="8" w:space="0" w:color="auto"/>
            </w:tcBorders>
            <w:shd w:val="clear" w:color="000000" w:fill="2F75B5"/>
            <w:vAlign w:val="center"/>
            <w:hideMark/>
          </w:tcPr>
          <w:p w14:paraId="123A5324"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62944625"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COSTO TOTAL DEL PROGRAMA</w:t>
            </w:r>
          </w:p>
        </w:tc>
      </w:tr>
      <w:tr w:rsidR="00090442" w:rsidRPr="009A5A35" w14:paraId="08BA7EA9" w14:textId="77777777" w:rsidTr="008927BF">
        <w:trPr>
          <w:trHeight w:val="70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84CAFB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0FEFB4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PRESIDENCIA MUNICIPAL</w:t>
            </w:r>
          </w:p>
        </w:tc>
        <w:tc>
          <w:tcPr>
            <w:tcW w:w="2548" w:type="dxa"/>
            <w:tcBorders>
              <w:top w:val="single" w:sz="8" w:space="0" w:color="auto"/>
              <w:left w:val="nil"/>
              <w:bottom w:val="single" w:sz="4" w:space="0" w:color="auto"/>
              <w:right w:val="single" w:sz="4" w:space="0" w:color="auto"/>
            </w:tcBorders>
            <w:shd w:val="clear" w:color="auto" w:fill="auto"/>
            <w:vAlign w:val="center"/>
            <w:hideMark/>
          </w:tcPr>
          <w:p w14:paraId="10FB3BF9"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RESPUESTAS A LAS NECESIDADES CIUDADANAS </w:t>
            </w:r>
          </w:p>
        </w:tc>
        <w:tc>
          <w:tcPr>
            <w:tcW w:w="2903" w:type="dxa"/>
            <w:tcBorders>
              <w:top w:val="single" w:sz="8" w:space="0" w:color="auto"/>
              <w:left w:val="nil"/>
              <w:bottom w:val="single" w:sz="4" w:space="0" w:color="auto"/>
              <w:right w:val="single" w:sz="4" w:space="0" w:color="auto"/>
            </w:tcBorders>
            <w:shd w:val="clear" w:color="auto" w:fill="auto"/>
            <w:vAlign w:val="center"/>
            <w:hideMark/>
          </w:tcPr>
          <w:p w14:paraId="11387D2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humano mediante la entrega de apoyos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3F24FAE8"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3,600,000.00</w:t>
            </w:r>
          </w:p>
        </w:tc>
      </w:tr>
      <w:tr w:rsidR="00090442" w:rsidRPr="009A5A35" w14:paraId="3E421971" w14:textId="77777777" w:rsidTr="008927BF">
        <w:trPr>
          <w:trHeight w:val="6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99CDD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287AB70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Dirección General de Seguridad Pública y Gobernanza / Dirección de Seguridad Pública / Dirección de Gobernación / CE.RE.SO </w:t>
            </w:r>
          </w:p>
        </w:tc>
        <w:tc>
          <w:tcPr>
            <w:tcW w:w="2548" w:type="dxa"/>
            <w:tcBorders>
              <w:top w:val="nil"/>
              <w:left w:val="nil"/>
              <w:bottom w:val="single" w:sz="4" w:space="0" w:color="auto"/>
              <w:right w:val="single" w:sz="4" w:space="0" w:color="auto"/>
            </w:tcBorders>
            <w:shd w:val="clear" w:color="auto" w:fill="auto"/>
            <w:vAlign w:val="center"/>
            <w:hideMark/>
          </w:tcPr>
          <w:p w14:paraId="06CB6B9F"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Atlixco con Paz social y gobernación con participación ciudadana</w:t>
            </w:r>
          </w:p>
        </w:tc>
        <w:tc>
          <w:tcPr>
            <w:tcW w:w="2903" w:type="dxa"/>
            <w:tcBorders>
              <w:top w:val="nil"/>
              <w:left w:val="nil"/>
              <w:bottom w:val="single" w:sz="4" w:space="0" w:color="auto"/>
              <w:right w:val="single" w:sz="4" w:space="0" w:color="auto"/>
            </w:tcBorders>
            <w:shd w:val="clear" w:color="auto" w:fill="auto"/>
            <w:vAlign w:val="center"/>
            <w:hideMark/>
          </w:tcPr>
          <w:p w14:paraId="44EC6676"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3C23A372"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34,016,586.65</w:t>
            </w:r>
          </w:p>
        </w:tc>
      </w:tr>
      <w:tr w:rsidR="00090442" w:rsidRPr="009A5A35" w14:paraId="74463A2E" w14:textId="77777777" w:rsidTr="008927BF">
        <w:trPr>
          <w:trHeight w:val="15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D6D36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3478D79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548" w:type="dxa"/>
            <w:tcBorders>
              <w:top w:val="nil"/>
              <w:left w:val="nil"/>
              <w:bottom w:val="single" w:sz="4" w:space="0" w:color="auto"/>
              <w:right w:val="single" w:sz="4" w:space="0" w:color="auto"/>
            </w:tcBorders>
            <w:shd w:val="clear" w:color="auto" w:fill="auto"/>
            <w:vAlign w:val="center"/>
            <w:hideMark/>
          </w:tcPr>
          <w:p w14:paraId="1AF43033"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Dirección General de Desarrollo Humano y Económico con Inclusión Social </w:t>
            </w:r>
          </w:p>
        </w:tc>
        <w:tc>
          <w:tcPr>
            <w:tcW w:w="2903" w:type="dxa"/>
            <w:tcBorders>
              <w:top w:val="nil"/>
              <w:left w:val="nil"/>
              <w:bottom w:val="single" w:sz="4" w:space="0" w:color="auto"/>
              <w:right w:val="single" w:sz="4" w:space="0" w:color="auto"/>
            </w:tcBorders>
            <w:shd w:val="clear" w:color="auto" w:fill="auto"/>
            <w:vAlign w:val="center"/>
            <w:hideMark/>
          </w:tcPr>
          <w:p w14:paraId="24E9D4A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humano y económico a través de líneas estratégicas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39906A2E"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29,523,036.96</w:t>
            </w:r>
          </w:p>
        </w:tc>
      </w:tr>
      <w:tr w:rsidR="00090442" w:rsidRPr="009A5A35" w14:paraId="291FF042" w14:textId="77777777" w:rsidTr="008927BF">
        <w:trPr>
          <w:trHeight w:val="11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32DDE3"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4B772BF3"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Jefatura de Eventos y Logística</w:t>
            </w:r>
          </w:p>
        </w:tc>
        <w:tc>
          <w:tcPr>
            <w:tcW w:w="2548" w:type="dxa"/>
            <w:tcBorders>
              <w:top w:val="nil"/>
              <w:left w:val="nil"/>
              <w:bottom w:val="single" w:sz="4" w:space="0" w:color="auto"/>
              <w:right w:val="single" w:sz="4" w:space="0" w:color="auto"/>
            </w:tcBorders>
            <w:shd w:val="clear" w:color="auto" w:fill="auto"/>
            <w:noWrap/>
            <w:vAlign w:val="center"/>
            <w:hideMark/>
          </w:tcPr>
          <w:p w14:paraId="35DDE4FE"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Eventos y Logística</w:t>
            </w:r>
          </w:p>
        </w:tc>
        <w:tc>
          <w:tcPr>
            <w:tcW w:w="2903" w:type="dxa"/>
            <w:tcBorders>
              <w:top w:val="nil"/>
              <w:left w:val="nil"/>
              <w:bottom w:val="single" w:sz="4" w:space="0" w:color="auto"/>
              <w:right w:val="single" w:sz="4" w:space="0" w:color="auto"/>
            </w:tcBorders>
            <w:shd w:val="clear" w:color="auto" w:fill="auto"/>
            <w:vAlign w:val="center"/>
            <w:hideMark/>
          </w:tcPr>
          <w:p w14:paraId="1CA6A45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realización de eventos que promuevan una buena imagen del Ayuntamiento a través de una logística e infraestructura adecuada.</w:t>
            </w:r>
          </w:p>
        </w:tc>
        <w:tc>
          <w:tcPr>
            <w:tcW w:w="0" w:type="auto"/>
            <w:tcBorders>
              <w:top w:val="nil"/>
              <w:left w:val="nil"/>
              <w:bottom w:val="single" w:sz="4" w:space="0" w:color="auto"/>
              <w:right w:val="single" w:sz="8" w:space="0" w:color="auto"/>
            </w:tcBorders>
            <w:shd w:val="clear" w:color="auto" w:fill="auto"/>
            <w:noWrap/>
            <w:vAlign w:val="center"/>
            <w:hideMark/>
          </w:tcPr>
          <w:p w14:paraId="3FFB5CB2"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1,210,000.00</w:t>
            </w:r>
          </w:p>
        </w:tc>
      </w:tr>
      <w:tr w:rsidR="00090442" w:rsidRPr="009A5A35" w14:paraId="01910237" w14:textId="77777777" w:rsidTr="00A86BD2">
        <w:trPr>
          <w:trHeight w:val="13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50D46A"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3CF1C87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548" w:type="dxa"/>
            <w:tcBorders>
              <w:top w:val="nil"/>
              <w:left w:val="nil"/>
              <w:bottom w:val="single" w:sz="4" w:space="0" w:color="auto"/>
              <w:right w:val="single" w:sz="4" w:space="0" w:color="auto"/>
            </w:tcBorders>
            <w:shd w:val="clear" w:color="auto" w:fill="auto"/>
            <w:vAlign w:val="center"/>
            <w:hideMark/>
          </w:tcPr>
          <w:p w14:paraId="22A35A0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DESARROLLO URBANO SUSTENTABLE CON OBRAS Y SERVICIOS PÚBLICOS DE CALIDAD CON RESPETO AL MEDIO AMBIENTE</w:t>
            </w:r>
          </w:p>
        </w:tc>
        <w:tc>
          <w:tcPr>
            <w:tcW w:w="2903" w:type="dxa"/>
            <w:tcBorders>
              <w:top w:val="nil"/>
              <w:left w:val="nil"/>
              <w:bottom w:val="single" w:sz="4" w:space="0" w:color="auto"/>
              <w:right w:val="single" w:sz="4" w:space="0" w:color="auto"/>
            </w:tcBorders>
            <w:shd w:val="clear" w:color="auto" w:fill="auto"/>
            <w:vAlign w:val="center"/>
            <w:hideMark/>
          </w:tcPr>
          <w:p w14:paraId="6FC1F3F1"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EL ABATIMIENTO DEL REZAGO EN INFRAESTRUCTURA, SERVICIOS Y CRECIMIENTO URBANO DESORDENADO MEDIANTE LA IMPLEMENTACION DE OBRAS, PROGRAMAS Y ACCIONES.</w:t>
            </w:r>
          </w:p>
        </w:tc>
        <w:tc>
          <w:tcPr>
            <w:tcW w:w="0" w:type="auto"/>
            <w:tcBorders>
              <w:top w:val="nil"/>
              <w:left w:val="nil"/>
              <w:bottom w:val="single" w:sz="4" w:space="0" w:color="auto"/>
              <w:right w:val="single" w:sz="8" w:space="0" w:color="auto"/>
            </w:tcBorders>
            <w:shd w:val="clear" w:color="auto" w:fill="auto"/>
            <w:noWrap/>
            <w:vAlign w:val="center"/>
            <w:hideMark/>
          </w:tcPr>
          <w:p w14:paraId="7EB85B3C"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137,870,412.80</w:t>
            </w:r>
          </w:p>
        </w:tc>
      </w:tr>
      <w:tr w:rsidR="00090442" w:rsidRPr="009A5A35" w14:paraId="6CACC5FA" w14:textId="77777777" w:rsidTr="008927BF">
        <w:trPr>
          <w:trHeight w:val="94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0E9D5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52B8117D"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Sindicatura Municipal</w:t>
            </w:r>
          </w:p>
        </w:tc>
        <w:tc>
          <w:tcPr>
            <w:tcW w:w="2548" w:type="dxa"/>
            <w:tcBorders>
              <w:top w:val="nil"/>
              <w:left w:val="nil"/>
              <w:bottom w:val="single" w:sz="4" w:space="0" w:color="auto"/>
              <w:right w:val="single" w:sz="4" w:space="0" w:color="auto"/>
            </w:tcBorders>
            <w:shd w:val="clear" w:color="auto" w:fill="auto"/>
            <w:vAlign w:val="center"/>
            <w:hideMark/>
          </w:tcPr>
          <w:p w14:paraId="7A83D4C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Certeza jurídica en los actos que celebra el Ayuntamiento</w:t>
            </w:r>
          </w:p>
        </w:tc>
        <w:tc>
          <w:tcPr>
            <w:tcW w:w="2903" w:type="dxa"/>
            <w:tcBorders>
              <w:top w:val="nil"/>
              <w:left w:val="nil"/>
              <w:bottom w:val="single" w:sz="4" w:space="0" w:color="auto"/>
              <w:right w:val="single" w:sz="4" w:space="0" w:color="auto"/>
            </w:tcBorders>
            <w:shd w:val="clear" w:color="auto" w:fill="auto"/>
            <w:vAlign w:val="center"/>
            <w:hideMark/>
          </w:tcPr>
          <w:p w14:paraId="2E8752F4"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certeza jurídica de los actos realizados por el ayuntamiento mediante la aplicación de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18862100"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400,000.00</w:t>
            </w:r>
          </w:p>
        </w:tc>
      </w:tr>
      <w:tr w:rsidR="00090442" w:rsidRPr="009A5A35" w14:paraId="0259A803" w14:textId="77777777" w:rsidTr="008927BF">
        <w:trPr>
          <w:trHeight w:val="1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3404E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lastRenderedPageBreak/>
              <w:t>7</w:t>
            </w:r>
          </w:p>
        </w:tc>
        <w:tc>
          <w:tcPr>
            <w:tcW w:w="0" w:type="auto"/>
            <w:tcBorders>
              <w:top w:val="nil"/>
              <w:left w:val="nil"/>
              <w:bottom w:val="single" w:sz="4" w:space="0" w:color="auto"/>
              <w:right w:val="single" w:sz="4" w:space="0" w:color="auto"/>
            </w:tcBorders>
            <w:shd w:val="clear" w:color="auto" w:fill="auto"/>
            <w:noWrap/>
            <w:vAlign w:val="center"/>
            <w:hideMark/>
          </w:tcPr>
          <w:p w14:paraId="55ABE55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Regidores</w:t>
            </w:r>
          </w:p>
        </w:tc>
        <w:tc>
          <w:tcPr>
            <w:tcW w:w="2548" w:type="dxa"/>
            <w:tcBorders>
              <w:top w:val="nil"/>
              <w:left w:val="nil"/>
              <w:bottom w:val="single" w:sz="4" w:space="0" w:color="auto"/>
              <w:right w:val="single" w:sz="4" w:space="0" w:color="auto"/>
            </w:tcBorders>
            <w:shd w:val="clear" w:color="auto" w:fill="auto"/>
            <w:vAlign w:val="center"/>
            <w:hideMark/>
          </w:tcPr>
          <w:p w14:paraId="3E8AC80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Gestión y coordinación realizada en el área de regidores</w:t>
            </w:r>
          </w:p>
        </w:tc>
        <w:tc>
          <w:tcPr>
            <w:tcW w:w="2903" w:type="dxa"/>
            <w:tcBorders>
              <w:top w:val="nil"/>
              <w:left w:val="nil"/>
              <w:bottom w:val="single" w:sz="4" w:space="0" w:color="auto"/>
              <w:right w:val="single" w:sz="4" w:space="0" w:color="auto"/>
            </w:tcBorders>
            <w:shd w:val="clear" w:color="auto" w:fill="auto"/>
            <w:vAlign w:val="center"/>
            <w:hideMark/>
          </w:tcPr>
          <w:p w14:paraId="6D29551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Contribuir a una gestión eficaz mediante la atención oportuna de los asuntos del Municipio.</w:t>
            </w:r>
          </w:p>
        </w:tc>
        <w:tc>
          <w:tcPr>
            <w:tcW w:w="0" w:type="auto"/>
            <w:tcBorders>
              <w:top w:val="nil"/>
              <w:left w:val="nil"/>
              <w:bottom w:val="single" w:sz="4" w:space="0" w:color="auto"/>
              <w:right w:val="single" w:sz="8" w:space="0" w:color="auto"/>
            </w:tcBorders>
            <w:shd w:val="clear" w:color="auto" w:fill="auto"/>
            <w:noWrap/>
            <w:vAlign w:val="center"/>
            <w:hideMark/>
          </w:tcPr>
          <w:p w14:paraId="65B2404D"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528,000.00</w:t>
            </w:r>
          </w:p>
        </w:tc>
      </w:tr>
      <w:tr w:rsidR="00090442" w:rsidRPr="009A5A35" w14:paraId="77CB3E87"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48F2CFE"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3BDE51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Secretaría del Ayuntamiento </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67099105"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Atención a la demanda ciudadana y asuntos internos.</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750D5078"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1AD4FBC4"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1,848,000.00</w:t>
            </w:r>
          </w:p>
        </w:tc>
      </w:tr>
      <w:tr w:rsidR="00090442" w:rsidRPr="009A5A35" w14:paraId="1A084BC1"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B2AC750"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2D3515"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85A4B7C"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7B0E9A40"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A409104" w14:textId="77777777" w:rsidR="00090442" w:rsidRPr="009A5A35" w:rsidRDefault="00090442" w:rsidP="008927BF">
            <w:pPr>
              <w:rPr>
                <w:rFonts w:ascii="Calibri" w:hAnsi="Calibri"/>
                <w:color w:val="000000"/>
                <w:sz w:val="18"/>
                <w:szCs w:val="18"/>
              </w:rPr>
            </w:pPr>
          </w:p>
        </w:tc>
      </w:tr>
      <w:tr w:rsidR="00090442" w:rsidRPr="009A5A35" w14:paraId="7F3BBC0F"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B4EE3FC"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D0F38"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A8D9490"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64891B26"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AE35B8A" w14:textId="77777777" w:rsidR="00090442" w:rsidRPr="009A5A35" w:rsidRDefault="00090442" w:rsidP="008927BF">
            <w:pPr>
              <w:rPr>
                <w:rFonts w:ascii="Calibri" w:hAnsi="Calibri"/>
                <w:color w:val="000000"/>
                <w:sz w:val="18"/>
                <w:szCs w:val="18"/>
              </w:rPr>
            </w:pPr>
          </w:p>
        </w:tc>
      </w:tr>
      <w:tr w:rsidR="00090442" w:rsidRPr="009A5A35" w14:paraId="4FC5D421" w14:textId="77777777" w:rsidTr="00A86BD2">
        <w:trPr>
          <w:trHeight w:val="458"/>
        </w:trPr>
        <w:tc>
          <w:tcPr>
            <w:tcW w:w="0" w:type="auto"/>
            <w:vMerge/>
            <w:tcBorders>
              <w:top w:val="nil"/>
              <w:left w:val="single" w:sz="8" w:space="0" w:color="auto"/>
              <w:bottom w:val="single" w:sz="4" w:space="0" w:color="auto"/>
              <w:right w:val="single" w:sz="4" w:space="0" w:color="auto"/>
            </w:tcBorders>
            <w:vAlign w:val="center"/>
            <w:hideMark/>
          </w:tcPr>
          <w:p w14:paraId="31AA8043"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076B12"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8A37E7C"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73383914"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EF2B2E5" w14:textId="77777777" w:rsidR="00090442" w:rsidRPr="009A5A35" w:rsidRDefault="00090442" w:rsidP="008927BF">
            <w:pPr>
              <w:rPr>
                <w:rFonts w:ascii="Calibri" w:hAnsi="Calibri"/>
                <w:color w:val="000000"/>
                <w:sz w:val="18"/>
                <w:szCs w:val="18"/>
              </w:rPr>
            </w:pPr>
          </w:p>
        </w:tc>
      </w:tr>
      <w:tr w:rsidR="00090442" w:rsidRPr="009A5A35" w14:paraId="6CFD0E44"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7367E721"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1AC17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Tesorería Municipal</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417CE266"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Administración y Finanzas del Ayuntamiento.</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6F0639B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una eficiente y eficaz administración de los recursos del Ayuntamiento con rendición de cuentas.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5CE2344B"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176,886,849.62</w:t>
            </w:r>
          </w:p>
        </w:tc>
      </w:tr>
      <w:tr w:rsidR="00090442" w:rsidRPr="009A5A35" w14:paraId="78F943AB"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3192B8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A8D34F"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62BF46AD"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5F0757E7"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7C418D4" w14:textId="77777777" w:rsidR="00090442" w:rsidRPr="009A5A35" w:rsidRDefault="00090442" w:rsidP="008927BF">
            <w:pPr>
              <w:rPr>
                <w:rFonts w:ascii="Calibri" w:hAnsi="Calibri"/>
                <w:color w:val="000000"/>
                <w:sz w:val="18"/>
                <w:szCs w:val="18"/>
              </w:rPr>
            </w:pPr>
          </w:p>
        </w:tc>
      </w:tr>
      <w:tr w:rsidR="00090442" w:rsidRPr="009A5A35" w14:paraId="2F06FAD5"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0DA60257"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B489F7"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0D1D91B7"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426BC9C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C29EA1C" w14:textId="77777777" w:rsidR="00090442" w:rsidRPr="009A5A35" w:rsidRDefault="00090442" w:rsidP="008927BF">
            <w:pPr>
              <w:rPr>
                <w:rFonts w:ascii="Calibri" w:hAnsi="Calibri"/>
                <w:color w:val="000000"/>
                <w:sz w:val="18"/>
                <w:szCs w:val="18"/>
              </w:rPr>
            </w:pPr>
          </w:p>
        </w:tc>
      </w:tr>
      <w:tr w:rsidR="00090442" w:rsidRPr="009A5A35" w14:paraId="15B4AF00"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39D17BD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89E038"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286BA5C1"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44C295A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7F539BB" w14:textId="77777777" w:rsidR="00090442" w:rsidRPr="009A5A35" w:rsidRDefault="00090442" w:rsidP="008927BF">
            <w:pPr>
              <w:rPr>
                <w:rFonts w:ascii="Calibri" w:hAnsi="Calibri"/>
                <w:color w:val="000000"/>
                <w:sz w:val="18"/>
                <w:szCs w:val="18"/>
              </w:rPr>
            </w:pPr>
          </w:p>
        </w:tc>
      </w:tr>
      <w:tr w:rsidR="00090442" w:rsidRPr="009A5A35" w14:paraId="24F9688D" w14:textId="77777777" w:rsidTr="00A86BD2">
        <w:trPr>
          <w:trHeight w:val="458"/>
        </w:trPr>
        <w:tc>
          <w:tcPr>
            <w:tcW w:w="0" w:type="auto"/>
            <w:vMerge/>
            <w:tcBorders>
              <w:top w:val="nil"/>
              <w:left w:val="single" w:sz="8" w:space="0" w:color="auto"/>
              <w:bottom w:val="single" w:sz="4" w:space="0" w:color="auto"/>
              <w:right w:val="single" w:sz="4" w:space="0" w:color="auto"/>
            </w:tcBorders>
            <w:vAlign w:val="center"/>
            <w:hideMark/>
          </w:tcPr>
          <w:p w14:paraId="4FAA5469"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752FF0"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2EBCE454"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1F9031B3"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9CF68EE" w14:textId="77777777" w:rsidR="00090442" w:rsidRPr="009A5A35" w:rsidRDefault="00090442" w:rsidP="008927BF">
            <w:pPr>
              <w:rPr>
                <w:rFonts w:ascii="Calibri" w:hAnsi="Calibri"/>
                <w:color w:val="000000"/>
                <w:sz w:val="18"/>
                <w:szCs w:val="18"/>
              </w:rPr>
            </w:pPr>
          </w:p>
        </w:tc>
      </w:tr>
      <w:tr w:rsidR="00090442" w:rsidRPr="009A5A35" w14:paraId="17BA0600" w14:textId="77777777" w:rsidTr="008927BF">
        <w:trPr>
          <w:trHeight w:val="9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2CA6E4"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3F0B3F1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Contraloría Municipal / Dirección de la Unidad Administrativa de Transparencia y Acceso a la Información</w:t>
            </w:r>
          </w:p>
        </w:tc>
        <w:tc>
          <w:tcPr>
            <w:tcW w:w="2548" w:type="dxa"/>
            <w:tcBorders>
              <w:top w:val="nil"/>
              <w:left w:val="nil"/>
              <w:bottom w:val="single" w:sz="4" w:space="0" w:color="auto"/>
              <w:right w:val="single" w:sz="4" w:space="0" w:color="auto"/>
            </w:tcBorders>
            <w:shd w:val="clear" w:color="auto" w:fill="auto"/>
            <w:vAlign w:val="center"/>
            <w:hideMark/>
          </w:tcPr>
          <w:p w14:paraId="2D80FD8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Fortalecer la prevención, control y seguimiento en la Administración Pública Municipal</w:t>
            </w:r>
          </w:p>
        </w:tc>
        <w:tc>
          <w:tcPr>
            <w:tcW w:w="2903" w:type="dxa"/>
            <w:tcBorders>
              <w:top w:val="nil"/>
              <w:left w:val="nil"/>
              <w:bottom w:val="single" w:sz="4" w:space="0" w:color="auto"/>
              <w:right w:val="single" w:sz="4" w:space="0" w:color="auto"/>
            </w:tcBorders>
            <w:shd w:val="clear" w:color="auto" w:fill="auto"/>
            <w:vAlign w:val="center"/>
            <w:hideMark/>
          </w:tcPr>
          <w:p w14:paraId="488BBEAC"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las dependencias a la mejora de sus procesos administrativos mediante acciones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341EAC05"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212,000.00</w:t>
            </w:r>
          </w:p>
        </w:tc>
      </w:tr>
      <w:tr w:rsidR="00090442" w:rsidRPr="009A5A35" w14:paraId="52EEC55F" w14:textId="77777777" w:rsidTr="008927BF">
        <w:trPr>
          <w:trHeight w:val="7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84DAB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41C822A2"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DIF MUNICIPAL</w:t>
            </w:r>
          </w:p>
        </w:tc>
        <w:tc>
          <w:tcPr>
            <w:tcW w:w="2548" w:type="dxa"/>
            <w:tcBorders>
              <w:top w:val="nil"/>
              <w:left w:val="nil"/>
              <w:bottom w:val="single" w:sz="4" w:space="0" w:color="auto"/>
              <w:right w:val="single" w:sz="4" w:space="0" w:color="auto"/>
            </w:tcBorders>
            <w:shd w:val="clear" w:color="auto" w:fill="auto"/>
            <w:vAlign w:val="center"/>
            <w:hideMark/>
          </w:tcPr>
          <w:p w14:paraId="35E56D8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DESARROLLO INTEGRAL DE LA FAMILIA Y ATENCIÓN A GRUPOS VULNERABLES</w:t>
            </w:r>
          </w:p>
        </w:tc>
        <w:tc>
          <w:tcPr>
            <w:tcW w:w="2903" w:type="dxa"/>
            <w:tcBorders>
              <w:top w:val="nil"/>
              <w:left w:val="nil"/>
              <w:bottom w:val="single" w:sz="4" w:space="0" w:color="auto"/>
              <w:right w:val="single" w:sz="4" w:space="0" w:color="auto"/>
            </w:tcBorders>
            <w:shd w:val="clear" w:color="auto" w:fill="auto"/>
            <w:vAlign w:val="center"/>
            <w:hideMark/>
          </w:tcPr>
          <w:p w14:paraId="3DA6C0BC"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social integral e inclusión de grupos vulnerables mediante la ejecución de acciones de los programas y servicios.</w:t>
            </w:r>
          </w:p>
        </w:tc>
        <w:tc>
          <w:tcPr>
            <w:tcW w:w="0" w:type="auto"/>
            <w:tcBorders>
              <w:top w:val="nil"/>
              <w:left w:val="nil"/>
              <w:bottom w:val="single" w:sz="4" w:space="0" w:color="auto"/>
              <w:right w:val="single" w:sz="8" w:space="0" w:color="auto"/>
            </w:tcBorders>
            <w:shd w:val="clear" w:color="auto" w:fill="auto"/>
            <w:noWrap/>
            <w:vAlign w:val="center"/>
            <w:hideMark/>
          </w:tcPr>
          <w:p w14:paraId="413CC217"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5,215,000.00</w:t>
            </w:r>
          </w:p>
        </w:tc>
      </w:tr>
      <w:tr w:rsidR="00090442" w:rsidRPr="009A5A35" w14:paraId="4C42C16E" w14:textId="77777777" w:rsidTr="008927BF">
        <w:trPr>
          <w:trHeight w:val="68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169F43"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57E88755"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de Comunicación Social</w:t>
            </w:r>
          </w:p>
        </w:tc>
        <w:tc>
          <w:tcPr>
            <w:tcW w:w="2548" w:type="dxa"/>
            <w:tcBorders>
              <w:top w:val="nil"/>
              <w:left w:val="nil"/>
              <w:bottom w:val="single" w:sz="4" w:space="0" w:color="auto"/>
              <w:right w:val="single" w:sz="4" w:space="0" w:color="auto"/>
            </w:tcBorders>
            <w:shd w:val="clear" w:color="auto" w:fill="auto"/>
            <w:vAlign w:val="center"/>
            <w:hideMark/>
          </w:tcPr>
          <w:p w14:paraId="0E9CB85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Difusión de las acciones del Gobierno Municipal</w:t>
            </w:r>
          </w:p>
        </w:tc>
        <w:tc>
          <w:tcPr>
            <w:tcW w:w="2903" w:type="dxa"/>
            <w:tcBorders>
              <w:top w:val="nil"/>
              <w:left w:val="nil"/>
              <w:bottom w:val="single" w:sz="4" w:space="0" w:color="auto"/>
              <w:right w:val="single" w:sz="4" w:space="0" w:color="auto"/>
            </w:tcBorders>
            <w:shd w:val="clear" w:color="auto" w:fill="auto"/>
            <w:vAlign w:val="center"/>
            <w:hideMark/>
          </w:tcPr>
          <w:p w14:paraId="2D58FA76"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Mejorar el posicionamiento de la opinión positiva de la ciudadanía a través de una buena estrategia de comunicación.</w:t>
            </w:r>
          </w:p>
        </w:tc>
        <w:tc>
          <w:tcPr>
            <w:tcW w:w="0" w:type="auto"/>
            <w:tcBorders>
              <w:top w:val="nil"/>
              <w:left w:val="nil"/>
              <w:bottom w:val="single" w:sz="4" w:space="0" w:color="auto"/>
              <w:right w:val="single" w:sz="8" w:space="0" w:color="auto"/>
            </w:tcBorders>
            <w:shd w:val="clear" w:color="auto" w:fill="auto"/>
            <w:noWrap/>
            <w:vAlign w:val="center"/>
            <w:hideMark/>
          </w:tcPr>
          <w:p w14:paraId="498D4953"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6,300,000.00</w:t>
            </w:r>
          </w:p>
        </w:tc>
      </w:tr>
      <w:tr w:rsidR="00090442" w:rsidRPr="009A5A35" w14:paraId="41182CFC" w14:textId="77777777" w:rsidTr="008927BF">
        <w:trPr>
          <w:trHeight w:val="79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036F5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76D3BA1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de Tecnologías de la Información y Padrones</w:t>
            </w:r>
          </w:p>
        </w:tc>
        <w:tc>
          <w:tcPr>
            <w:tcW w:w="2548" w:type="dxa"/>
            <w:tcBorders>
              <w:top w:val="nil"/>
              <w:left w:val="nil"/>
              <w:bottom w:val="single" w:sz="4" w:space="0" w:color="auto"/>
              <w:right w:val="single" w:sz="4" w:space="0" w:color="auto"/>
            </w:tcBorders>
            <w:shd w:val="clear" w:color="auto" w:fill="auto"/>
            <w:vAlign w:val="center"/>
            <w:hideMark/>
          </w:tcPr>
          <w:p w14:paraId="339701DD"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Tecnologías de la Información y Padrones</w:t>
            </w:r>
          </w:p>
        </w:tc>
        <w:tc>
          <w:tcPr>
            <w:tcW w:w="2903" w:type="dxa"/>
            <w:tcBorders>
              <w:top w:val="nil"/>
              <w:left w:val="nil"/>
              <w:bottom w:val="single" w:sz="4" w:space="0" w:color="auto"/>
              <w:right w:val="single" w:sz="4" w:space="0" w:color="auto"/>
            </w:tcBorders>
            <w:shd w:val="clear" w:color="auto" w:fill="auto"/>
            <w:vAlign w:val="center"/>
            <w:hideMark/>
          </w:tcPr>
          <w:p w14:paraId="432F385A"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implementar tecnologías de la información para facilitar la comunicación entre el Ciudadano y el Ayuntamiento a</w:t>
            </w:r>
            <w:r>
              <w:rPr>
                <w:rFonts w:ascii="Calibri" w:hAnsi="Calibri"/>
                <w:color w:val="000000"/>
                <w:sz w:val="18"/>
                <w:szCs w:val="18"/>
              </w:rPr>
              <w:t xml:space="preserve"> </w:t>
            </w:r>
            <w:r w:rsidRPr="009A5A35">
              <w:rPr>
                <w:rFonts w:ascii="Calibri" w:hAnsi="Calibri"/>
                <w:color w:val="000000"/>
                <w:sz w:val="18"/>
                <w:szCs w:val="18"/>
              </w:rPr>
              <w:t>través de la mejora de infraestructura tecnológica.</w:t>
            </w:r>
          </w:p>
        </w:tc>
        <w:tc>
          <w:tcPr>
            <w:tcW w:w="0" w:type="auto"/>
            <w:tcBorders>
              <w:top w:val="nil"/>
              <w:left w:val="nil"/>
              <w:bottom w:val="single" w:sz="4" w:space="0" w:color="auto"/>
              <w:right w:val="single" w:sz="8" w:space="0" w:color="auto"/>
            </w:tcBorders>
            <w:shd w:val="clear" w:color="auto" w:fill="auto"/>
            <w:noWrap/>
            <w:vAlign w:val="center"/>
            <w:hideMark/>
          </w:tcPr>
          <w:p w14:paraId="0591AFF6"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1,000,000.00</w:t>
            </w:r>
          </w:p>
        </w:tc>
      </w:tr>
      <w:tr w:rsidR="00090442" w:rsidRPr="009A5A35" w14:paraId="0B699B30" w14:textId="77777777" w:rsidTr="008927BF">
        <w:trPr>
          <w:trHeight w:val="96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82975D"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47F5A02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Instituto Municipal de las Mujeres.</w:t>
            </w:r>
          </w:p>
        </w:tc>
        <w:tc>
          <w:tcPr>
            <w:tcW w:w="2548" w:type="dxa"/>
            <w:tcBorders>
              <w:top w:val="nil"/>
              <w:left w:val="nil"/>
              <w:bottom w:val="single" w:sz="4" w:space="0" w:color="auto"/>
              <w:right w:val="single" w:sz="4" w:space="0" w:color="auto"/>
            </w:tcBorders>
            <w:shd w:val="clear" w:color="auto" w:fill="auto"/>
            <w:vAlign w:val="center"/>
            <w:hideMark/>
          </w:tcPr>
          <w:p w14:paraId="350CE78F"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Servicios y capacitación a las mujeres a fin de prevenir la violencia.</w:t>
            </w:r>
          </w:p>
        </w:tc>
        <w:tc>
          <w:tcPr>
            <w:tcW w:w="2903" w:type="dxa"/>
            <w:tcBorders>
              <w:top w:val="nil"/>
              <w:left w:val="nil"/>
              <w:bottom w:val="single" w:sz="4" w:space="0" w:color="auto"/>
              <w:right w:val="single" w:sz="4" w:space="0" w:color="auto"/>
            </w:tcBorders>
            <w:shd w:val="clear" w:color="auto" w:fill="auto"/>
            <w:vAlign w:val="center"/>
            <w:hideMark/>
          </w:tcPr>
          <w:p w14:paraId="4B1C1D0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la población de las mujeres en el municipio mediante servicios y capacitaciones para la prevención, atención y erradicación de la violencia contra las mujeres.</w:t>
            </w:r>
          </w:p>
        </w:tc>
        <w:tc>
          <w:tcPr>
            <w:tcW w:w="0" w:type="auto"/>
            <w:tcBorders>
              <w:top w:val="nil"/>
              <w:left w:val="nil"/>
              <w:bottom w:val="single" w:sz="4" w:space="0" w:color="auto"/>
              <w:right w:val="single" w:sz="8" w:space="0" w:color="auto"/>
            </w:tcBorders>
            <w:shd w:val="clear" w:color="auto" w:fill="auto"/>
            <w:noWrap/>
            <w:vAlign w:val="center"/>
            <w:hideMark/>
          </w:tcPr>
          <w:p w14:paraId="1093A690"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225,000.00</w:t>
            </w:r>
          </w:p>
        </w:tc>
      </w:tr>
      <w:tr w:rsidR="00090442" w:rsidRPr="009A5A35" w14:paraId="6C318E2F" w14:textId="77777777" w:rsidTr="008927BF">
        <w:trPr>
          <w:trHeight w:val="429"/>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D732EBE"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15</w:t>
            </w:r>
          </w:p>
        </w:tc>
        <w:tc>
          <w:tcPr>
            <w:tcW w:w="0" w:type="auto"/>
            <w:tcBorders>
              <w:top w:val="nil"/>
              <w:left w:val="nil"/>
              <w:bottom w:val="single" w:sz="8" w:space="0" w:color="auto"/>
              <w:right w:val="single" w:sz="4" w:space="0" w:color="auto"/>
            </w:tcBorders>
            <w:shd w:val="clear" w:color="auto" w:fill="auto"/>
            <w:vAlign w:val="center"/>
            <w:hideMark/>
          </w:tcPr>
          <w:p w14:paraId="76D5129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Instituto Municipal de la Juventud Atlisquense</w:t>
            </w:r>
          </w:p>
        </w:tc>
        <w:tc>
          <w:tcPr>
            <w:tcW w:w="2548" w:type="dxa"/>
            <w:tcBorders>
              <w:top w:val="nil"/>
              <w:left w:val="nil"/>
              <w:bottom w:val="single" w:sz="8" w:space="0" w:color="auto"/>
              <w:right w:val="single" w:sz="4" w:space="0" w:color="auto"/>
            </w:tcBorders>
            <w:shd w:val="clear" w:color="auto" w:fill="auto"/>
            <w:noWrap/>
            <w:vAlign w:val="center"/>
            <w:hideMark/>
          </w:tcPr>
          <w:p w14:paraId="67378738"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Jóvenes Agentes de Cambio</w:t>
            </w:r>
          </w:p>
        </w:tc>
        <w:tc>
          <w:tcPr>
            <w:tcW w:w="2903" w:type="dxa"/>
            <w:tcBorders>
              <w:top w:val="nil"/>
              <w:left w:val="nil"/>
              <w:bottom w:val="single" w:sz="8" w:space="0" w:color="auto"/>
              <w:right w:val="single" w:sz="4" w:space="0" w:color="auto"/>
            </w:tcBorders>
            <w:shd w:val="clear" w:color="auto" w:fill="auto"/>
            <w:vAlign w:val="center"/>
            <w:hideMark/>
          </w:tcPr>
          <w:p w14:paraId="584B512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generar participación de los jóvenes a través de programas de desarrollo y mejora social.</w:t>
            </w:r>
          </w:p>
        </w:tc>
        <w:tc>
          <w:tcPr>
            <w:tcW w:w="0" w:type="auto"/>
            <w:tcBorders>
              <w:top w:val="nil"/>
              <w:left w:val="nil"/>
              <w:bottom w:val="single" w:sz="8" w:space="0" w:color="auto"/>
              <w:right w:val="single" w:sz="8" w:space="0" w:color="auto"/>
            </w:tcBorders>
            <w:shd w:val="clear" w:color="auto" w:fill="auto"/>
            <w:noWrap/>
            <w:vAlign w:val="center"/>
            <w:hideMark/>
          </w:tcPr>
          <w:p w14:paraId="5C741409"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450,000.00</w:t>
            </w:r>
          </w:p>
        </w:tc>
      </w:tr>
      <w:tr w:rsidR="00090442" w:rsidRPr="009A5A35" w14:paraId="0D48E985" w14:textId="77777777" w:rsidTr="008927BF">
        <w:trPr>
          <w:trHeight w:val="315"/>
        </w:trPr>
        <w:tc>
          <w:tcPr>
            <w:tcW w:w="0" w:type="auto"/>
            <w:tcBorders>
              <w:top w:val="nil"/>
              <w:left w:val="nil"/>
              <w:bottom w:val="nil"/>
              <w:right w:val="nil"/>
            </w:tcBorders>
            <w:shd w:val="clear" w:color="auto" w:fill="auto"/>
            <w:noWrap/>
            <w:vAlign w:val="center"/>
            <w:hideMark/>
          </w:tcPr>
          <w:p w14:paraId="44289703" w14:textId="77777777" w:rsidR="00090442" w:rsidRPr="009A5A35" w:rsidRDefault="00090442" w:rsidP="008927BF">
            <w:pPr>
              <w:jc w:val="right"/>
              <w:rPr>
                <w:rFonts w:ascii="Calibri" w:hAnsi="Calibri"/>
                <w:color w:val="000000"/>
                <w:sz w:val="18"/>
                <w:szCs w:val="18"/>
              </w:rPr>
            </w:pPr>
          </w:p>
        </w:tc>
        <w:tc>
          <w:tcPr>
            <w:tcW w:w="0" w:type="auto"/>
            <w:tcBorders>
              <w:top w:val="nil"/>
              <w:left w:val="nil"/>
              <w:bottom w:val="nil"/>
              <w:right w:val="nil"/>
            </w:tcBorders>
            <w:shd w:val="clear" w:color="auto" w:fill="auto"/>
            <w:noWrap/>
            <w:vAlign w:val="center"/>
            <w:hideMark/>
          </w:tcPr>
          <w:p w14:paraId="64362455" w14:textId="77777777" w:rsidR="00090442" w:rsidRPr="009A5A35" w:rsidRDefault="00090442" w:rsidP="008927BF">
            <w:pPr>
              <w:rPr>
                <w:sz w:val="18"/>
                <w:szCs w:val="18"/>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CAD58"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COSTO TOTAL PROGRAMAS PRESUPUESTARIOS 2017</w:t>
            </w:r>
          </w:p>
        </w:tc>
        <w:tc>
          <w:tcPr>
            <w:tcW w:w="0" w:type="auto"/>
            <w:tcBorders>
              <w:top w:val="nil"/>
              <w:left w:val="nil"/>
              <w:bottom w:val="single" w:sz="8" w:space="0" w:color="auto"/>
              <w:right w:val="single" w:sz="8" w:space="0" w:color="auto"/>
            </w:tcBorders>
            <w:shd w:val="clear" w:color="auto" w:fill="auto"/>
            <w:noWrap/>
            <w:vAlign w:val="center"/>
            <w:hideMark/>
          </w:tcPr>
          <w:p w14:paraId="4332C1FD" w14:textId="77777777" w:rsidR="00090442" w:rsidRPr="009A5A35" w:rsidRDefault="00090442" w:rsidP="008927BF">
            <w:pPr>
              <w:jc w:val="right"/>
              <w:rPr>
                <w:rFonts w:ascii="Calibri" w:hAnsi="Calibri"/>
                <w:b/>
                <w:bCs/>
                <w:color w:val="000000"/>
                <w:sz w:val="18"/>
                <w:szCs w:val="18"/>
              </w:rPr>
            </w:pPr>
            <w:r w:rsidRPr="009A5A35">
              <w:rPr>
                <w:rFonts w:ascii="Calibri" w:hAnsi="Calibri"/>
                <w:b/>
                <w:bCs/>
                <w:color w:val="000000"/>
                <w:sz w:val="18"/>
                <w:szCs w:val="18"/>
              </w:rPr>
              <w:t>399,284,886.03</w:t>
            </w:r>
          </w:p>
        </w:tc>
      </w:tr>
    </w:tbl>
    <w:p w14:paraId="7CAC2310" w14:textId="40E7A45B" w:rsidR="00687360" w:rsidRDefault="00687360" w:rsidP="00687360">
      <w:pPr>
        <w:jc w:val="both"/>
        <w:rPr>
          <w:rFonts w:ascii="Tahoma" w:hAnsi="Tahoma" w:cs="Tahoma"/>
          <w:b/>
          <w:color w:val="0099FF"/>
          <w:sz w:val="18"/>
          <w:szCs w:val="18"/>
        </w:rPr>
      </w:pPr>
    </w:p>
    <w:p w14:paraId="594C8AE3" w14:textId="77777777" w:rsidR="00E7235C" w:rsidRDefault="00E7235C" w:rsidP="00687360">
      <w:pPr>
        <w:jc w:val="both"/>
        <w:rPr>
          <w:rFonts w:ascii="Tahoma" w:hAnsi="Tahoma" w:cs="Tahoma"/>
          <w:b/>
          <w:color w:val="0099FF"/>
          <w:sz w:val="18"/>
          <w:szCs w:val="18"/>
        </w:rPr>
      </w:pPr>
    </w:p>
    <w:p w14:paraId="68790998" w14:textId="77777777" w:rsidR="00E7235C" w:rsidRDefault="00E7235C" w:rsidP="00687360">
      <w:pPr>
        <w:jc w:val="both"/>
        <w:rPr>
          <w:rFonts w:ascii="Tahoma" w:hAnsi="Tahoma" w:cs="Tahoma"/>
          <w:b/>
          <w:color w:val="0099FF"/>
          <w:sz w:val="18"/>
          <w:szCs w:val="18"/>
        </w:rPr>
      </w:pPr>
    </w:p>
    <w:p w14:paraId="0671F1FA" w14:textId="77777777" w:rsidR="00E7235C" w:rsidRDefault="00E7235C" w:rsidP="00687360">
      <w:pPr>
        <w:jc w:val="both"/>
        <w:rPr>
          <w:rFonts w:ascii="Tahoma" w:hAnsi="Tahoma" w:cs="Tahoma"/>
          <w:b/>
          <w:color w:val="0099FF"/>
          <w:sz w:val="18"/>
          <w:szCs w:val="18"/>
        </w:rPr>
      </w:pPr>
    </w:p>
    <w:p w14:paraId="5C5CAA8F" w14:textId="77777777" w:rsidR="00E7235C" w:rsidRDefault="00E7235C" w:rsidP="00687360">
      <w:pPr>
        <w:jc w:val="both"/>
        <w:rPr>
          <w:rFonts w:ascii="Tahoma" w:hAnsi="Tahoma" w:cs="Tahoma"/>
          <w:b/>
          <w:color w:val="0099FF"/>
          <w:sz w:val="18"/>
          <w:szCs w:val="18"/>
        </w:rPr>
      </w:pPr>
    </w:p>
    <w:p w14:paraId="6A080644" w14:textId="77777777" w:rsidR="00E7235C" w:rsidRDefault="00E7235C" w:rsidP="00687360">
      <w:pPr>
        <w:jc w:val="both"/>
        <w:rPr>
          <w:rFonts w:ascii="Tahoma" w:hAnsi="Tahoma" w:cs="Tahoma"/>
          <w:b/>
          <w:color w:val="0099FF"/>
          <w:sz w:val="18"/>
          <w:szCs w:val="18"/>
        </w:rPr>
      </w:pPr>
    </w:p>
    <w:p w14:paraId="50E54222" w14:textId="77777777" w:rsidR="00E7235C" w:rsidRDefault="00E7235C"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690"/>
        <w:gridCol w:w="8693"/>
        <w:gridCol w:w="1397"/>
      </w:tblGrid>
      <w:tr w:rsidR="00EC7A6E" w:rsidRPr="00EC7A6E" w14:paraId="04EC4266" w14:textId="77777777" w:rsidTr="00216A75">
        <w:trPr>
          <w:trHeight w:val="62"/>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39A18807"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lastRenderedPageBreak/>
              <w:t>MUNICIPIO DE ATLIXCO, PUEBLA</w:t>
            </w:r>
          </w:p>
        </w:tc>
      </w:tr>
      <w:tr w:rsidR="00EC7A6E" w:rsidRPr="00EC7A6E" w14:paraId="22584351" w14:textId="77777777" w:rsidTr="00216A75">
        <w:trPr>
          <w:trHeight w:val="62"/>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76BBEBF6"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PRESUPUESTO DE EGRESOS PARA EL EJERCICIO FISCAL 2017</w:t>
            </w:r>
          </w:p>
        </w:tc>
      </w:tr>
      <w:tr w:rsidR="00EC7A6E" w:rsidRPr="00EC7A6E" w14:paraId="4185FF8A" w14:textId="77777777" w:rsidTr="00216A75">
        <w:trPr>
          <w:trHeight w:val="62"/>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2F1B3326"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CLASIFICADOR POR OBJETO DEL GASTO</w:t>
            </w:r>
          </w:p>
        </w:tc>
      </w:tr>
      <w:tr w:rsidR="00EC7A6E" w:rsidRPr="00EC7A6E" w14:paraId="15336350" w14:textId="77777777" w:rsidTr="00216A75">
        <w:trPr>
          <w:trHeight w:val="62"/>
        </w:trPr>
        <w:tc>
          <w:tcPr>
            <w:tcW w:w="699" w:type="dxa"/>
            <w:vMerge w:val="restart"/>
            <w:tcBorders>
              <w:top w:val="single" w:sz="8" w:space="0" w:color="auto"/>
              <w:left w:val="single" w:sz="8" w:space="0" w:color="auto"/>
              <w:bottom w:val="single" w:sz="8" w:space="0" w:color="000000"/>
              <w:right w:val="single" w:sz="8" w:space="0" w:color="auto"/>
            </w:tcBorders>
            <w:shd w:val="clear" w:color="DDEBF7" w:fill="3399FF"/>
            <w:noWrap/>
            <w:vAlign w:val="center"/>
            <w:hideMark/>
          </w:tcPr>
          <w:p w14:paraId="4CA91697"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C.O.G.</w:t>
            </w:r>
          </w:p>
        </w:tc>
        <w:tc>
          <w:tcPr>
            <w:tcW w:w="8663" w:type="dxa"/>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0DD4874F"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Capítulo / Concepto</w:t>
            </w:r>
          </w:p>
        </w:tc>
        <w:tc>
          <w:tcPr>
            <w:tcW w:w="1418" w:type="dxa"/>
            <w:tcBorders>
              <w:top w:val="nil"/>
              <w:left w:val="single" w:sz="8" w:space="0" w:color="auto"/>
              <w:bottom w:val="single" w:sz="8" w:space="0" w:color="auto"/>
              <w:right w:val="single" w:sz="8" w:space="0" w:color="auto"/>
            </w:tcBorders>
            <w:shd w:val="clear" w:color="DDEBF7" w:fill="3399FF"/>
            <w:vAlign w:val="center"/>
            <w:hideMark/>
          </w:tcPr>
          <w:p w14:paraId="2D579D1E"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IMPORTE</w:t>
            </w:r>
          </w:p>
        </w:tc>
      </w:tr>
      <w:tr w:rsidR="00EC7A6E" w:rsidRPr="00EC7A6E" w14:paraId="74F18F7C" w14:textId="77777777" w:rsidTr="00216A75">
        <w:trPr>
          <w:trHeight w:val="62"/>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6F75BE9D" w14:textId="77777777" w:rsidR="00EC7A6E" w:rsidRPr="00EC7A6E" w:rsidRDefault="00EC7A6E" w:rsidP="00EC7A6E">
            <w:pPr>
              <w:rPr>
                <w:rFonts w:ascii="Calibri" w:hAnsi="Calibri"/>
                <w:b/>
                <w:bCs/>
                <w:color w:val="FFFFFF"/>
                <w:sz w:val="18"/>
                <w:szCs w:val="18"/>
              </w:rPr>
            </w:pPr>
          </w:p>
        </w:tc>
        <w:tc>
          <w:tcPr>
            <w:tcW w:w="8663" w:type="dxa"/>
            <w:vMerge/>
            <w:tcBorders>
              <w:top w:val="single" w:sz="8" w:space="0" w:color="auto"/>
              <w:left w:val="single" w:sz="8" w:space="0" w:color="auto"/>
              <w:bottom w:val="single" w:sz="8" w:space="0" w:color="000000"/>
              <w:right w:val="single" w:sz="8" w:space="0" w:color="auto"/>
            </w:tcBorders>
            <w:vAlign w:val="center"/>
            <w:hideMark/>
          </w:tcPr>
          <w:p w14:paraId="131E82FA" w14:textId="77777777" w:rsidR="00EC7A6E" w:rsidRPr="00EC7A6E" w:rsidRDefault="00EC7A6E" w:rsidP="00EC7A6E">
            <w:pPr>
              <w:rPr>
                <w:rFonts w:ascii="Calibri" w:hAnsi="Calibri"/>
                <w:b/>
                <w:bCs/>
                <w:color w:val="FFFFFF"/>
                <w:sz w:val="18"/>
                <w:szCs w:val="18"/>
              </w:rPr>
            </w:pPr>
          </w:p>
        </w:tc>
        <w:tc>
          <w:tcPr>
            <w:tcW w:w="1418" w:type="dxa"/>
            <w:tcBorders>
              <w:top w:val="nil"/>
              <w:left w:val="nil"/>
              <w:bottom w:val="single" w:sz="8" w:space="0" w:color="auto"/>
              <w:right w:val="single" w:sz="8" w:space="0" w:color="auto"/>
            </w:tcBorders>
            <w:shd w:val="clear" w:color="DDEBF7" w:fill="3399FF"/>
            <w:vAlign w:val="center"/>
            <w:hideMark/>
          </w:tcPr>
          <w:p w14:paraId="149360B4" w14:textId="77777777" w:rsidR="00EC7A6E" w:rsidRPr="00EC7A6E" w:rsidRDefault="00EC7A6E" w:rsidP="00EC7A6E">
            <w:pPr>
              <w:jc w:val="right"/>
              <w:rPr>
                <w:rFonts w:ascii="Calibri" w:hAnsi="Calibri"/>
                <w:b/>
                <w:bCs/>
                <w:color w:val="FFFFFF"/>
                <w:sz w:val="18"/>
                <w:szCs w:val="18"/>
              </w:rPr>
            </w:pPr>
            <w:r w:rsidRPr="00EC7A6E">
              <w:rPr>
                <w:rFonts w:ascii="Calibri" w:hAnsi="Calibri"/>
                <w:b/>
                <w:bCs/>
                <w:color w:val="FFFFFF"/>
                <w:sz w:val="18"/>
                <w:szCs w:val="18"/>
              </w:rPr>
              <w:t>399,284,886.03</w:t>
            </w:r>
          </w:p>
        </w:tc>
      </w:tr>
      <w:tr w:rsidR="00EC7A6E" w:rsidRPr="00EC7A6E" w14:paraId="7A3C5DB0" w14:textId="77777777" w:rsidTr="00216A75">
        <w:trPr>
          <w:trHeight w:val="62"/>
        </w:trPr>
        <w:tc>
          <w:tcPr>
            <w:tcW w:w="699"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721A8D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1000</w:t>
            </w:r>
          </w:p>
        </w:tc>
        <w:tc>
          <w:tcPr>
            <w:tcW w:w="8663" w:type="dxa"/>
            <w:tcBorders>
              <w:top w:val="nil"/>
              <w:left w:val="nil"/>
              <w:bottom w:val="single" w:sz="8" w:space="0" w:color="auto"/>
              <w:right w:val="single" w:sz="8" w:space="0" w:color="auto"/>
            </w:tcBorders>
            <w:shd w:val="clear" w:color="000000" w:fill="99CCFF"/>
            <w:vAlign w:val="center"/>
            <w:hideMark/>
          </w:tcPr>
          <w:p w14:paraId="7FBE876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PERSONALES</w:t>
            </w:r>
          </w:p>
        </w:tc>
        <w:tc>
          <w:tcPr>
            <w:tcW w:w="1418"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B5E42F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115,291,949.16</w:t>
            </w:r>
          </w:p>
        </w:tc>
      </w:tr>
      <w:tr w:rsidR="00EC7A6E" w:rsidRPr="00EC7A6E" w14:paraId="42CFD14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E3263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1100</w:t>
            </w:r>
          </w:p>
        </w:tc>
        <w:tc>
          <w:tcPr>
            <w:tcW w:w="8663" w:type="dxa"/>
            <w:tcBorders>
              <w:top w:val="nil"/>
              <w:left w:val="nil"/>
              <w:bottom w:val="single" w:sz="8" w:space="0" w:color="auto"/>
              <w:right w:val="single" w:sz="8" w:space="0" w:color="auto"/>
            </w:tcBorders>
            <w:shd w:val="clear" w:color="000000" w:fill="CCECFF"/>
            <w:vAlign w:val="center"/>
            <w:hideMark/>
          </w:tcPr>
          <w:p w14:paraId="3D3E00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AL PERSONAL DE CARÁCTER PERMANENTE</w:t>
            </w:r>
          </w:p>
        </w:tc>
        <w:tc>
          <w:tcPr>
            <w:tcW w:w="1418" w:type="dxa"/>
            <w:tcBorders>
              <w:top w:val="nil"/>
              <w:left w:val="nil"/>
              <w:bottom w:val="single" w:sz="8" w:space="0" w:color="auto"/>
              <w:right w:val="single" w:sz="8" w:space="0" w:color="auto"/>
            </w:tcBorders>
            <w:shd w:val="clear" w:color="000000" w:fill="CCECFF"/>
            <w:noWrap/>
            <w:vAlign w:val="bottom"/>
            <w:hideMark/>
          </w:tcPr>
          <w:p w14:paraId="0EB14C7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71,572,001.16</w:t>
            </w:r>
          </w:p>
        </w:tc>
      </w:tr>
      <w:tr w:rsidR="00EC7A6E" w:rsidRPr="00EC7A6E" w14:paraId="0D479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9BFB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1.1.1</w:t>
            </w:r>
          </w:p>
        </w:tc>
        <w:tc>
          <w:tcPr>
            <w:tcW w:w="8663" w:type="dxa"/>
            <w:tcBorders>
              <w:top w:val="nil"/>
              <w:left w:val="nil"/>
              <w:bottom w:val="single" w:sz="8" w:space="0" w:color="auto"/>
              <w:right w:val="single" w:sz="8" w:space="0" w:color="auto"/>
            </w:tcBorders>
            <w:shd w:val="clear" w:color="auto" w:fill="auto"/>
            <w:noWrap/>
            <w:vAlign w:val="center"/>
            <w:hideMark/>
          </w:tcPr>
          <w:p w14:paraId="300F9A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DIETAS</w:t>
            </w:r>
          </w:p>
        </w:tc>
        <w:tc>
          <w:tcPr>
            <w:tcW w:w="1418" w:type="dxa"/>
            <w:tcBorders>
              <w:top w:val="nil"/>
              <w:left w:val="nil"/>
              <w:bottom w:val="single" w:sz="8" w:space="0" w:color="auto"/>
              <w:right w:val="single" w:sz="8" w:space="0" w:color="auto"/>
            </w:tcBorders>
            <w:shd w:val="clear" w:color="auto" w:fill="auto"/>
            <w:noWrap/>
            <w:vAlign w:val="bottom"/>
            <w:hideMark/>
          </w:tcPr>
          <w:p w14:paraId="619ADE1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7,192,800.00</w:t>
            </w:r>
          </w:p>
        </w:tc>
      </w:tr>
      <w:tr w:rsidR="00EC7A6E" w:rsidRPr="00EC7A6E" w14:paraId="12EDDAA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0FC2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1.1.2</w:t>
            </w:r>
          </w:p>
        </w:tc>
        <w:tc>
          <w:tcPr>
            <w:tcW w:w="8663" w:type="dxa"/>
            <w:tcBorders>
              <w:top w:val="nil"/>
              <w:left w:val="nil"/>
              <w:bottom w:val="single" w:sz="8" w:space="0" w:color="auto"/>
              <w:right w:val="single" w:sz="8" w:space="0" w:color="auto"/>
            </w:tcBorders>
            <w:shd w:val="clear" w:color="auto" w:fill="auto"/>
            <w:noWrap/>
            <w:vAlign w:val="center"/>
            <w:hideMark/>
          </w:tcPr>
          <w:p w14:paraId="0D9651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HABERES</w:t>
            </w:r>
          </w:p>
        </w:tc>
        <w:tc>
          <w:tcPr>
            <w:tcW w:w="1418" w:type="dxa"/>
            <w:tcBorders>
              <w:top w:val="nil"/>
              <w:left w:val="nil"/>
              <w:bottom w:val="single" w:sz="8" w:space="0" w:color="auto"/>
              <w:right w:val="single" w:sz="8" w:space="0" w:color="auto"/>
            </w:tcBorders>
            <w:shd w:val="clear" w:color="auto" w:fill="auto"/>
            <w:noWrap/>
            <w:vAlign w:val="bottom"/>
            <w:hideMark/>
          </w:tcPr>
          <w:p w14:paraId="5AC6AD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4EE29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EA33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w:t>
            </w:r>
          </w:p>
        </w:tc>
        <w:tc>
          <w:tcPr>
            <w:tcW w:w="8663" w:type="dxa"/>
            <w:tcBorders>
              <w:top w:val="nil"/>
              <w:left w:val="nil"/>
              <w:bottom w:val="single" w:sz="8" w:space="0" w:color="auto"/>
              <w:right w:val="single" w:sz="8" w:space="0" w:color="auto"/>
            </w:tcBorders>
            <w:shd w:val="clear" w:color="auto" w:fill="auto"/>
            <w:noWrap/>
            <w:vAlign w:val="center"/>
            <w:hideMark/>
          </w:tcPr>
          <w:p w14:paraId="38D6DD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PERMANENTE</w:t>
            </w:r>
          </w:p>
        </w:tc>
        <w:tc>
          <w:tcPr>
            <w:tcW w:w="1418" w:type="dxa"/>
            <w:tcBorders>
              <w:top w:val="nil"/>
              <w:left w:val="nil"/>
              <w:bottom w:val="single" w:sz="8" w:space="0" w:color="auto"/>
              <w:right w:val="single" w:sz="8" w:space="0" w:color="auto"/>
            </w:tcBorders>
            <w:shd w:val="clear" w:color="auto" w:fill="auto"/>
            <w:noWrap/>
            <w:vAlign w:val="bottom"/>
            <w:hideMark/>
          </w:tcPr>
          <w:p w14:paraId="25F18A2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2913C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56EF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1.1.3.1</w:t>
            </w:r>
          </w:p>
        </w:tc>
        <w:tc>
          <w:tcPr>
            <w:tcW w:w="8663" w:type="dxa"/>
            <w:tcBorders>
              <w:top w:val="nil"/>
              <w:left w:val="nil"/>
              <w:bottom w:val="single" w:sz="8" w:space="0" w:color="auto"/>
              <w:right w:val="single" w:sz="8" w:space="0" w:color="auto"/>
            </w:tcBorders>
            <w:shd w:val="clear" w:color="auto" w:fill="auto"/>
            <w:noWrap/>
            <w:vAlign w:val="center"/>
            <w:hideMark/>
          </w:tcPr>
          <w:p w14:paraId="692B1F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DE BASE</w:t>
            </w:r>
          </w:p>
        </w:tc>
        <w:tc>
          <w:tcPr>
            <w:tcW w:w="1418" w:type="dxa"/>
            <w:tcBorders>
              <w:top w:val="nil"/>
              <w:left w:val="nil"/>
              <w:bottom w:val="single" w:sz="8" w:space="0" w:color="auto"/>
              <w:right w:val="single" w:sz="8" w:space="0" w:color="auto"/>
            </w:tcBorders>
            <w:shd w:val="clear" w:color="auto" w:fill="auto"/>
            <w:noWrap/>
            <w:vAlign w:val="bottom"/>
            <w:hideMark/>
          </w:tcPr>
          <w:p w14:paraId="36693B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29,579,201.16</w:t>
            </w:r>
          </w:p>
        </w:tc>
      </w:tr>
      <w:tr w:rsidR="00EC7A6E" w:rsidRPr="00EC7A6E" w14:paraId="4F349B8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E872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1.1.3.2</w:t>
            </w:r>
          </w:p>
        </w:tc>
        <w:tc>
          <w:tcPr>
            <w:tcW w:w="8663" w:type="dxa"/>
            <w:tcBorders>
              <w:top w:val="nil"/>
              <w:left w:val="nil"/>
              <w:bottom w:val="single" w:sz="8" w:space="0" w:color="auto"/>
              <w:right w:val="single" w:sz="8" w:space="0" w:color="auto"/>
            </w:tcBorders>
            <w:shd w:val="clear" w:color="auto" w:fill="auto"/>
            <w:noWrap/>
            <w:vAlign w:val="center"/>
            <w:hideMark/>
          </w:tcPr>
          <w:p w14:paraId="586ACA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DE CONFIANZA</w:t>
            </w:r>
          </w:p>
        </w:tc>
        <w:tc>
          <w:tcPr>
            <w:tcW w:w="1418" w:type="dxa"/>
            <w:tcBorders>
              <w:top w:val="nil"/>
              <w:left w:val="nil"/>
              <w:bottom w:val="single" w:sz="8" w:space="0" w:color="auto"/>
              <w:right w:val="single" w:sz="8" w:space="0" w:color="auto"/>
            </w:tcBorders>
            <w:shd w:val="clear" w:color="auto" w:fill="auto"/>
            <w:noWrap/>
            <w:vAlign w:val="bottom"/>
            <w:hideMark/>
          </w:tcPr>
          <w:p w14:paraId="13DE38C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34,800,000.00</w:t>
            </w:r>
          </w:p>
        </w:tc>
      </w:tr>
      <w:tr w:rsidR="00EC7A6E" w:rsidRPr="00EC7A6E" w14:paraId="3F6FED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3F92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1.1.4</w:t>
            </w:r>
          </w:p>
        </w:tc>
        <w:tc>
          <w:tcPr>
            <w:tcW w:w="8663" w:type="dxa"/>
            <w:tcBorders>
              <w:top w:val="nil"/>
              <w:left w:val="nil"/>
              <w:bottom w:val="single" w:sz="8" w:space="0" w:color="auto"/>
              <w:right w:val="single" w:sz="8" w:space="0" w:color="auto"/>
            </w:tcBorders>
            <w:shd w:val="clear" w:color="auto" w:fill="auto"/>
            <w:noWrap/>
            <w:vAlign w:val="center"/>
            <w:hideMark/>
          </w:tcPr>
          <w:p w14:paraId="11E676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REMUNERACIONES POR ADSCRIPCIÓN LABORAL EN EL EXTRANJERO</w:t>
            </w:r>
          </w:p>
        </w:tc>
        <w:tc>
          <w:tcPr>
            <w:tcW w:w="1418" w:type="dxa"/>
            <w:tcBorders>
              <w:top w:val="nil"/>
              <w:left w:val="nil"/>
              <w:bottom w:val="single" w:sz="8" w:space="0" w:color="auto"/>
              <w:right w:val="single" w:sz="8" w:space="0" w:color="auto"/>
            </w:tcBorders>
            <w:shd w:val="clear" w:color="auto" w:fill="auto"/>
            <w:noWrap/>
            <w:vAlign w:val="bottom"/>
            <w:hideMark/>
          </w:tcPr>
          <w:p w14:paraId="515185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D1BF00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3F0E7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1200</w:t>
            </w:r>
          </w:p>
        </w:tc>
        <w:tc>
          <w:tcPr>
            <w:tcW w:w="8663" w:type="dxa"/>
            <w:tcBorders>
              <w:top w:val="nil"/>
              <w:left w:val="nil"/>
              <w:bottom w:val="single" w:sz="8" w:space="0" w:color="auto"/>
              <w:right w:val="single" w:sz="8" w:space="0" w:color="auto"/>
            </w:tcBorders>
            <w:shd w:val="clear" w:color="000000" w:fill="CCECFF"/>
            <w:vAlign w:val="center"/>
            <w:hideMark/>
          </w:tcPr>
          <w:p w14:paraId="0BDE37F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AL PERSONAL DE CARÁCTER TRANSITORIO</w:t>
            </w:r>
          </w:p>
        </w:tc>
        <w:tc>
          <w:tcPr>
            <w:tcW w:w="1418" w:type="dxa"/>
            <w:tcBorders>
              <w:top w:val="nil"/>
              <w:left w:val="nil"/>
              <w:bottom w:val="single" w:sz="8" w:space="0" w:color="auto"/>
              <w:right w:val="single" w:sz="8" w:space="0" w:color="auto"/>
            </w:tcBorders>
            <w:shd w:val="clear" w:color="000000" w:fill="CCECFF"/>
            <w:noWrap/>
            <w:vAlign w:val="bottom"/>
            <w:hideMark/>
          </w:tcPr>
          <w:p w14:paraId="6715098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18,704,424.00</w:t>
            </w:r>
          </w:p>
        </w:tc>
      </w:tr>
      <w:tr w:rsidR="00EC7A6E" w:rsidRPr="00EC7A6E" w14:paraId="35288D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D481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1.2.1</w:t>
            </w:r>
          </w:p>
        </w:tc>
        <w:tc>
          <w:tcPr>
            <w:tcW w:w="8663" w:type="dxa"/>
            <w:tcBorders>
              <w:top w:val="nil"/>
              <w:left w:val="nil"/>
              <w:bottom w:val="single" w:sz="8" w:space="0" w:color="auto"/>
              <w:right w:val="single" w:sz="8" w:space="0" w:color="auto"/>
            </w:tcBorders>
            <w:shd w:val="clear" w:color="auto" w:fill="auto"/>
            <w:noWrap/>
            <w:vAlign w:val="center"/>
            <w:hideMark/>
          </w:tcPr>
          <w:p w14:paraId="2A7CE6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HONORARIOS ASIMILABLES A SALARIOS</w:t>
            </w:r>
          </w:p>
        </w:tc>
        <w:tc>
          <w:tcPr>
            <w:tcW w:w="1418" w:type="dxa"/>
            <w:tcBorders>
              <w:top w:val="nil"/>
              <w:left w:val="nil"/>
              <w:bottom w:val="single" w:sz="8" w:space="0" w:color="auto"/>
              <w:right w:val="single" w:sz="8" w:space="0" w:color="auto"/>
            </w:tcBorders>
            <w:shd w:val="clear" w:color="auto" w:fill="auto"/>
            <w:noWrap/>
            <w:vAlign w:val="bottom"/>
            <w:hideMark/>
          </w:tcPr>
          <w:p w14:paraId="1498635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E0BE4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CFE3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1.2.2</w:t>
            </w:r>
          </w:p>
        </w:tc>
        <w:tc>
          <w:tcPr>
            <w:tcW w:w="8663" w:type="dxa"/>
            <w:tcBorders>
              <w:top w:val="nil"/>
              <w:left w:val="nil"/>
              <w:bottom w:val="single" w:sz="8" w:space="0" w:color="auto"/>
              <w:right w:val="single" w:sz="8" w:space="0" w:color="auto"/>
            </w:tcBorders>
            <w:shd w:val="clear" w:color="auto" w:fill="auto"/>
            <w:noWrap/>
            <w:vAlign w:val="center"/>
            <w:hideMark/>
          </w:tcPr>
          <w:p w14:paraId="1560A4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EVENTUAL</w:t>
            </w:r>
          </w:p>
        </w:tc>
        <w:tc>
          <w:tcPr>
            <w:tcW w:w="1418" w:type="dxa"/>
            <w:tcBorders>
              <w:top w:val="nil"/>
              <w:left w:val="nil"/>
              <w:bottom w:val="single" w:sz="8" w:space="0" w:color="auto"/>
              <w:right w:val="single" w:sz="8" w:space="0" w:color="auto"/>
            </w:tcBorders>
            <w:shd w:val="clear" w:color="auto" w:fill="auto"/>
            <w:noWrap/>
            <w:vAlign w:val="bottom"/>
            <w:hideMark/>
          </w:tcPr>
          <w:p w14:paraId="37A0F4E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18,704,424.00</w:t>
            </w:r>
          </w:p>
        </w:tc>
      </w:tr>
      <w:tr w:rsidR="00EC7A6E" w:rsidRPr="00EC7A6E" w14:paraId="2876C56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F07A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1.2.3</w:t>
            </w:r>
          </w:p>
        </w:tc>
        <w:tc>
          <w:tcPr>
            <w:tcW w:w="8663" w:type="dxa"/>
            <w:tcBorders>
              <w:top w:val="nil"/>
              <w:left w:val="nil"/>
              <w:bottom w:val="single" w:sz="8" w:space="0" w:color="auto"/>
              <w:right w:val="single" w:sz="8" w:space="0" w:color="auto"/>
            </w:tcBorders>
            <w:shd w:val="clear" w:color="auto" w:fill="auto"/>
            <w:noWrap/>
            <w:vAlign w:val="center"/>
            <w:hideMark/>
          </w:tcPr>
          <w:p w14:paraId="209DBF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RETRIBUCIONES POR SERVICIOS DE CARÁCTER SOCIAL</w:t>
            </w:r>
          </w:p>
        </w:tc>
        <w:tc>
          <w:tcPr>
            <w:tcW w:w="1418" w:type="dxa"/>
            <w:tcBorders>
              <w:top w:val="nil"/>
              <w:left w:val="nil"/>
              <w:bottom w:val="single" w:sz="8" w:space="0" w:color="auto"/>
              <w:right w:val="single" w:sz="8" w:space="0" w:color="auto"/>
            </w:tcBorders>
            <w:shd w:val="clear" w:color="auto" w:fill="auto"/>
            <w:noWrap/>
            <w:vAlign w:val="bottom"/>
            <w:hideMark/>
          </w:tcPr>
          <w:p w14:paraId="5EB6DE3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5F6A8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80FF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1.2.4</w:t>
            </w:r>
          </w:p>
        </w:tc>
        <w:tc>
          <w:tcPr>
            <w:tcW w:w="8663" w:type="dxa"/>
            <w:tcBorders>
              <w:top w:val="nil"/>
              <w:left w:val="nil"/>
              <w:bottom w:val="single" w:sz="8" w:space="0" w:color="auto"/>
              <w:right w:val="single" w:sz="8" w:space="0" w:color="auto"/>
            </w:tcBorders>
            <w:shd w:val="clear" w:color="auto" w:fill="auto"/>
            <w:noWrap/>
            <w:vAlign w:val="center"/>
            <w:hideMark/>
          </w:tcPr>
          <w:p w14:paraId="42DD6D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RETRIB. A LOS REPRESENT.  DE LOS TRABAJADORES Y DE LOS PATRONES EN LA JUNTA DE CONCILIACIÓN Y ARBITR.</w:t>
            </w:r>
          </w:p>
        </w:tc>
        <w:tc>
          <w:tcPr>
            <w:tcW w:w="1418" w:type="dxa"/>
            <w:tcBorders>
              <w:top w:val="nil"/>
              <w:left w:val="nil"/>
              <w:bottom w:val="single" w:sz="8" w:space="0" w:color="auto"/>
              <w:right w:val="single" w:sz="8" w:space="0" w:color="auto"/>
            </w:tcBorders>
            <w:shd w:val="clear" w:color="auto" w:fill="auto"/>
            <w:noWrap/>
            <w:vAlign w:val="bottom"/>
            <w:hideMark/>
          </w:tcPr>
          <w:p w14:paraId="43B370A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5D278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2B1595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1300</w:t>
            </w:r>
          </w:p>
        </w:tc>
        <w:tc>
          <w:tcPr>
            <w:tcW w:w="8663" w:type="dxa"/>
            <w:tcBorders>
              <w:top w:val="nil"/>
              <w:left w:val="nil"/>
              <w:bottom w:val="single" w:sz="8" w:space="0" w:color="auto"/>
              <w:right w:val="single" w:sz="8" w:space="0" w:color="auto"/>
            </w:tcBorders>
            <w:shd w:val="clear" w:color="000000" w:fill="CCECFF"/>
            <w:vAlign w:val="center"/>
            <w:hideMark/>
          </w:tcPr>
          <w:p w14:paraId="18BD922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ADICIONALES Y ESPECIALES</w:t>
            </w:r>
          </w:p>
        </w:tc>
        <w:tc>
          <w:tcPr>
            <w:tcW w:w="1418" w:type="dxa"/>
            <w:tcBorders>
              <w:top w:val="nil"/>
              <w:left w:val="nil"/>
              <w:bottom w:val="single" w:sz="8" w:space="0" w:color="auto"/>
              <w:right w:val="single" w:sz="8" w:space="0" w:color="auto"/>
            </w:tcBorders>
            <w:shd w:val="clear" w:color="000000" w:fill="CCECFF"/>
            <w:noWrap/>
            <w:vAlign w:val="bottom"/>
            <w:hideMark/>
          </w:tcPr>
          <w:p w14:paraId="3B9C044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15,417,817.03</w:t>
            </w:r>
          </w:p>
        </w:tc>
      </w:tr>
      <w:tr w:rsidR="00EC7A6E" w:rsidRPr="00EC7A6E" w14:paraId="6DB3EE0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C168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1.3.1</w:t>
            </w:r>
          </w:p>
        </w:tc>
        <w:tc>
          <w:tcPr>
            <w:tcW w:w="8663" w:type="dxa"/>
            <w:tcBorders>
              <w:top w:val="nil"/>
              <w:left w:val="nil"/>
              <w:bottom w:val="single" w:sz="8" w:space="0" w:color="auto"/>
              <w:right w:val="single" w:sz="8" w:space="0" w:color="auto"/>
            </w:tcBorders>
            <w:shd w:val="clear" w:color="auto" w:fill="auto"/>
            <w:noWrap/>
            <w:vAlign w:val="center"/>
            <w:hideMark/>
          </w:tcPr>
          <w:p w14:paraId="69D446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POR AÑOS DE SERVICIOS EFECTIVOS PRESTADOS</w:t>
            </w:r>
          </w:p>
        </w:tc>
        <w:tc>
          <w:tcPr>
            <w:tcW w:w="1418" w:type="dxa"/>
            <w:tcBorders>
              <w:top w:val="nil"/>
              <w:left w:val="nil"/>
              <w:bottom w:val="single" w:sz="8" w:space="0" w:color="auto"/>
              <w:right w:val="single" w:sz="8" w:space="0" w:color="auto"/>
            </w:tcBorders>
            <w:shd w:val="clear" w:color="auto" w:fill="auto"/>
            <w:noWrap/>
            <w:vAlign w:val="bottom"/>
            <w:hideMark/>
          </w:tcPr>
          <w:p w14:paraId="0FA2A58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D5C40E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BF43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w:t>
            </w:r>
          </w:p>
        </w:tc>
        <w:tc>
          <w:tcPr>
            <w:tcW w:w="8663" w:type="dxa"/>
            <w:tcBorders>
              <w:top w:val="nil"/>
              <w:left w:val="nil"/>
              <w:bottom w:val="single" w:sz="8" w:space="0" w:color="auto"/>
              <w:right w:val="single" w:sz="8" w:space="0" w:color="auto"/>
            </w:tcBorders>
            <w:shd w:val="clear" w:color="auto" w:fill="auto"/>
            <w:noWrap/>
            <w:vAlign w:val="center"/>
            <w:hideMark/>
          </w:tcPr>
          <w:p w14:paraId="06991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DE VACIONES, DOMINICAL Y GRATIFICACION DE FIN DE AÑO</w:t>
            </w:r>
          </w:p>
        </w:tc>
        <w:tc>
          <w:tcPr>
            <w:tcW w:w="1418" w:type="dxa"/>
            <w:tcBorders>
              <w:top w:val="nil"/>
              <w:left w:val="nil"/>
              <w:bottom w:val="single" w:sz="8" w:space="0" w:color="auto"/>
              <w:right w:val="single" w:sz="8" w:space="0" w:color="auto"/>
            </w:tcBorders>
            <w:shd w:val="clear" w:color="auto" w:fill="auto"/>
            <w:noWrap/>
            <w:vAlign w:val="bottom"/>
            <w:hideMark/>
          </w:tcPr>
          <w:p w14:paraId="3A31A38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B2710B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3287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1.3.2.1</w:t>
            </w:r>
          </w:p>
        </w:tc>
        <w:tc>
          <w:tcPr>
            <w:tcW w:w="8663" w:type="dxa"/>
            <w:tcBorders>
              <w:top w:val="nil"/>
              <w:left w:val="nil"/>
              <w:bottom w:val="single" w:sz="8" w:space="0" w:color="auto"/>
              <w:right w:val="single" w:sz="8" w:space="0" w:color="auto"/>
            </w:tcBorders>
            <w:shd w:val="clear" w:color="auto" w:fill="auto"/>
            <w:noWrap/>
            <w:vAlign w:val="center"/>
            <w:hideMark/>
          </w:tcPr>
          <w:p w14:paraId="689391C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DE VACACIONES Y DOMINICAL</w:t>
            </w:r>
          </w:p>
        </w:tc>
        <w:tc>
          <w:tcPr>
            <w:tcW w:w="1418" w:type="dxa"/>
            <w:tcBorders>
              <w:top w:val="nil"/>
              <w:left w:val="nil"/>
              <w:bottom w:val="single" w:sz="8" w:space="0" w:color="auto"/>
              <w:right w:val="single" w:sz="8" w:space="0" w:color="auto"/>
            </w:tcBorders>
            <w:shd w:val="clear" w:color="auto" w:fill="auto"/>
            <w:noWrap/>
            <w:vAlign w:val="bottom"/>
            <w:hideMark/>
          </w:tcPr>
          <w:p w14:paraId="004CBE2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850,000.00</w:t>
            </w:r>
          </w:p>
        </w:tc>
      </w:tr>
      <w:tr w:rsidR="00EC7A6E" w:rsidRPr="00EC7A6E" w14:paraId="5BE32A5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B837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1.3.2.2</w:t>
            </w:r>
          </w:p>
        </w:tc>
        <w:tc>
          <w:tcPr>
            <w:tcW w:w="8663" w:type="dxa"/>
            <w:tcBorders>
              <w:top w:val="nil"/>
              <w:left w:val="nil"/>
              <w:bottom w:val="single" w:sz="8" w:space="0" w:color="auto"/>
              <w:right w:val="single" w:sz="8" w:space="0" w:color="auto"/>
            </w:tcBorders>
            <w:shd w:val="clear" w:color="auto" w:fill="auto"/>
            <w:noWrap/>
            <w:vAlign w:val="center"/>
            <w:hideMark/>
          </w:tcPr>
          <w:p w14:paraId="6A29E8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GRATIFICACIÓN DE FIN DE AÑO</w:t>
            </w:r>
          </w:p>
        </w:tc>
        <w:tc>
          <w:tcPr>
            <w:tcW w:w="1418" w:type="dxa"/>
            <w:tcBorders>
              <w:top w:val="nil"/>
              <w:left w:val="nil"/>
              <w:bottom w:val="single" w:sz="8" w:space="0" w:color="auto"/>
              <w:right w:val="single" w:sz="8" w:space="0" w:color="auto"/>
            </w:tcBorders>
            <w:shd w:val="clear" w:color="auto" w:fill="auto"/>
            <w:noWrap/>
            <w:vAlign w:val="bottom"/>
            <w:hideMark/>
          </w:tcPr>
          <w:p w14:paraId="64DBB60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6,600,000.00</w:t>
            </w:r>
          </w:p>
        </w:tc>
      </w:tr>
      <w:tr w:rsidR="00EC7A6E" w:rsidRPr="00EC7A6E" w14:paraId="0938D8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DD53B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1.3.3</w:t>
            </w:r>
          </w:p>
        </w:tc>
        <w:tc>
          <w:tcPr>
            <w:tcW w:w="8663" w:type="dxa"/>
            <w:tcBorders>
              <w:top w:val="nil"/>
              <w:left w:val="nil"/>
              <w:bottom w:val="single" w:sz="8" w:space="0" w:color="auto"/>
              <w:right w:val="single" w:sz="8" w:space="0" w:color="auto"/>
            </w:tcBorders>
            <w:shd w:val="clear" w:color="auto" w:fill="auto"/>
            <w:noWrap/>
            <w:vAlign w:val="center"/>
            <w:hideMark/>
          </w:tcPr>
          <w:p w14:paraId="29E10E6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HORAS EXTRAORDINARIAS</w:t>
            </w:r>
          </w:p>
        </w:tc>
        <w:tc>
          <w:tcPr>
            <w:tcW w:w="1418" w:type="dxa"/>
            <w:tcBorders>
              <w:top w:val="nil"/>
              <w:left w:val="nil"/>
              <w:bottom w:val="single" w:sz="8" w:space="0" w:color="auto"/>
              <w:right w:val="single" w:sz="8" w:space="0" w:color="auto"/>
            </w:tcBorders>
            <w:shd w:val="clear" w:color="auto" w:fill="auto"/>
            <w:noWrap/>
            <w:vAlign w:val="bottom"/>
            <w:hideMark/>
          </w:tcPr>
          <w:p w14:paraId="39F1B85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7,967,817.03</w:t>
            </w:r>
          </w:p>
        </w:tc>
      </w:tr>
      <w:tr w:rsidR="00EC7A6E" w:rsidRPr="00EC7A6E" w14:paraId="6790518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E17D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1.3.4</w:t>
            </w:r>
          </w:p>
        </w:tc>
        <w:tc>
          <w:tcPr>
            <w:tcW w:w="8663" w:type="dxa"/>
            <w:tcBorders>
              <w:top w:val="nil"/>
              <w:left w:val="nil"/>
              <w:bottom w:val="single" w:sz="8" w:space="0" w:color="auto"/>
              <w:right w:val="single" w:sz="8" w:space="0" w:color="auto"/>
            </w:tcBorders>
            <w:shd w:val="clear" w:color="auto" w:fill="auto"/>
            <w:noWrap/>
            <w:vAlign w:val="center"/>
            <w:hideMark/>
          </w:tcPr>
          <w:p w14:paraId="3990A4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COMPENSACIONES</w:t>
            </w:r>
          </w:p>
        </w:tc>
        <w:tc>
          <w:tcPr>
            <w:tcW w:w="1418" w:type="dxa"/>
            <w:tcBorders>
              <w:top w:val="nil"/>
              <w:left w:val="nil"/>
              <w:bottom w:val="single" w:sz="8" w:space="0" w:color="auto"/>
              <w:right w:val="single" w:sz="8" w:space="0" w:color="auto"/>
            </w:tcBorders>
            <w:shd w:val="clear" w:color="auto" w:fill="auto"/>
            <w:noWrap/>
            <w:vAlign w:val="bottom"/>
            <w:hideMark/>
          </w:tcPr>
          <w:p w14:paraId="7CF53F7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F05151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959D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1.3.5</w:t>
            </w:r>
          </w:p>
        </w:tc>
        <w:tc>
          <w:tcPr>
            <w:tcW w:w="8663" w:type="dxa"/>
            <w:tcBorders>
              <w:top w:val="nil"/>
              <w:left w:val="nil"/>
              <w:bottom w:val="single" w:sz="8" w:space="0" w:color="auto"/>
              <w:right w:val="single" w:sz="8" w:space="0" w:color="auto"/>
            </w:tcBorders>
            <w:shd w:val="clear" w:color="auto" w:fill="auto"/>
            <w:noWrap/>
            <w:vAlign w:val="center"/>
            <w:hideMark/>
          </w:tcPr>
          <w:p w14:paraId="54D022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SOBREHABERES</w:t>
            </w:r>
          </w:p>
        </w:tc>
        <w:tc>
          <w:tcPr>
            <w:tcW w:w="1418" w:type="dxa"/>
            <w:tcBorders>
              <w:top w:val="nil"/>
              <w:left w:val="nil"/>
              <w:bottom w:val="single" w:sz="8" w:space="0" w:color="auto"/>
              <w:right w:val="single" w:sz="8" w:space="0" w:color="auto"/>
            </w:tcBorders>
            <w:shd w:val="clear" w:color="auto" w:fill="auto"/>
            <w:noWrap/>
            <w:vAlign w:val="bottom"/>
            <w:hideMark/>
          </w:tcPr>
          <w:p w14:paraId="4FD73B2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7264B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070F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1.3.6</w:t>
            </w:r>
          </w:p>
        </w:tc>
        <w:tc>
          <w:tcPr>
            <w:tcW w:w="8663" w:type="dxa"/>
            <w:tcBorders>
              <w:top w:val="nil"/>
              <w:left w:val="nil"/>
              <w:bottom w:val="single" w:sz="8" w:space="0" w:color="auto"/>
              <w:right w:val="single" w:sz="8" w:space="0" w:color="auto"/>
            </w:tcBorders>
            <w:shd w:val="clear" w:color="auto" w:fill="auto"/>
            <w:noWrap/>
            <w:vAlign w:val="center"/>
            <w:hideMark/>
          </w:tcPr>
          <w:p w14:paraId="16FC2CD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DE TÉCNICO, DE MANDO, POR COMISIÓN, DE VUELO Y DE TÉCNICO ESPECIAL</w:t>
            </w:r>
          </w:p>
        </w:tc>
        <w:tc>
          <w:tcPr>
            <w:tcW w:w="1418" w:type="dxa"/>
            <w:tcBorders>
              <w:top w:val="nil"/>
              <w:left w:val="nil"/>
              <w:bottom w:val="single" w:sz="8" w:space="0" w:color="auto"/>
              <w:right w:val="single" w:sz="8" w:space="0" w:color="auto"/>
            </w:tcBorders>
            <w:shd w:val="clear" w:color="auto" w:fill="auto"/>
            <w:noWrap/>
            <w:vAlign w:val="bottom"/>
            <w:hideMark/>
          </w:tcPr>
          <w:p w14:paraId="6350A06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1D93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316D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1.3.7</w:t>
            </w:r>
          </w:p>
        </w:tc>
        <w:tc>
          <w:tcPr>
            <w:tcW w:w="8663" w:type="dxa"/>
            <w:tcBorders>
              <w:top w:val="nil"/>
              <w:left w:val="nil"/>
              <w:bottom w:val="single" w:sz="8" w:space="0" w:color="auto"/>
              <w:right w:val="single" w:sz="8" w:space="0" w:color="auto"/>
            </w:tcBorders>
            <w:shd w:val="clear" w:color="auto" w:fill="auto"/>
            <w:noWrap/>
            <w:vAlign w:val="center"/>
            <w:hideMark/>
          </w:tcPr>
          <w:p w14:paraId="1A4B88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HONORARIOS ESPECIALES</w:t>
            </w:r>
          </w:p>
        </w:tc>
        <w:tc>
          <w:tcPr>
            <w:tcW w:w="1418" w:type="dxa"/>
            <w:tcBorders>
              <w:top w:val="nil"/>
              <w:left w:val="nil"/>
              <w:bottom w:val="single" w:sz="8" w:space="0" w:color="auto"/>
              <w:right w:val="single" w:sz="8" w:space="0" w:color="auto"/>
            </w:tcBorders>
            <w:shd w:val="clear" w:color="auto" w:fill="auto"/>
            <w:noWrap/>
            <w:vAlign w:val="bottom"/>
            <w:hideMark/>
          </w:tcPr>
          <w:p w14:paraId="5ECF19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7833A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BD1B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1.3.8</w:t>
            </w:r>
          </w:p>
        </w:tc>
        <w:tc>
          <w:tcPr>
            <w:tcW w:w="8663" w:type="dxa"/>
            <w:tcBorders>
              <w:top w:val="nil"/>
              <w:left w:val="nil"/>
              <w:bottom w:val="single" w:sz="8" w:space="0" w:color="auto"/>
              <w:right w:val="single" w:sz="8" w:space="0" w:color="auto"/>
            </w:tcBorders>
            <w:shd w:val="clear" w:color="auto" w:fill="auto"/>
            <w:noWrap/>
            <w:vAlign w:val="center"/>
            <w:hideMark/>
          </w:tcPr>
          <w:p w14:paraId="50CF6F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PARTICIPACIONES POR VIGILANCIA EN EL CUMPLIMIENTO DE LAS LEYES Y CUSTODIA DE VALORES</w:t>
            </w:r>
          </w:p>
        </w:tc>
        <w:tc>
          <w:tcPr>
            <w:tcW w:w="1418" w:type="dxa"/>
            <w:tcBorders>
              <w:top w:val="nil"/>
              <w:left w:val="nil"/>
              <w:bottom w:val="single" w:sz="8" w:space="0" w:color="auto"/>
              <w:right w:val="single" w:sz="8" w:space="0" w:color="auto"/>
            </w:tcBorders>
            <w:shd w:val="clear" w:color="auto" w:fill="auto"/>
            <w:noWrap/>
            <w:vAlign w:val="bottom"/>
            <w:hideMark/>
          </w:tcPr>
          <w:p w14:paraId="40E68B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4B95D3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079104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1400</w:t>
            </w:r>
          </w:p>
        </w:tc>
        <w:tc>
          <w:tcPr>
            <w:tcW w:w="8663" w:type="dxa"/>
            <w:tcBorders>
              <w:top w:val="nil"/>
              <w:left w:val="nil"/>
              <w:bottom w:val="single" w:sz="8" w:space="0" w:color="auto"/>
              <w:right w:val="single" w:sz="8" w:space="0" w:color="auto"/>
            </w:tcBorders>
            <w:shd w:val="clear" w:color="000000" w:fill="CCECFF"/>
            <w:vAlign w:val="center"/>
            <w:hideMark/>
          </w:tcPr>
          <w:p w14:paraId="2F7287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SEGURIDAD SOCIAL</w:t>
            </w:r>
          </w:p>
        </w:tc>
        <w:tc>
          <w:tcPr>
            <w:tcW w:w="1418" w:type="dxa"/>
            <w:tcBorders>
              <w:top w:val="nil"/>
              <w:left w:val="nil"/>
              <w:bottom w:val="single" w:sz="8" w:space="0" w:color="auto"/>
              <w:right w:val="single" w:sz="8" w:space="0" w:color="auto"/>
            </w:tcBorders>
            <w:shd w:val="clear" w:color="000000" w:fill="CCECFF"/>
            <w:noWrap/>
            <w:vAlign w:val="bottom"/>
            <w:hideMark/>
          </w:tcPr>
          <w:p w14:paraId="57B5CE5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500,000.00</w:t>
            </w:r>
          </w:p>
        </w:tc>
      </w:tr>
      <w:tr w:rsidR="00EC7A6E" w:rsidRPr="00EC7A6E" w14:paraId="4BAC5D9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399B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1.4.1</w:t>
            </w:r>
          </w:p>
        </w:tc>
        <w:tc>
          <w:tcPr>
            <w:tcW w:w="8663" w:type="dxa"/>
            <w:tcBorders>
              <w:top w:val="nil"/>
              <w:left w:val="nil"/>
              <w:bottom w:val="single" w:sz="8" w:space="0" w:color="auto"/>
              <w:right w:val="single" w:sz="8" w:space="0" w:color="auto"/>
            </w:tcBorders>
            <w:shd w:val="clear" w:color="auto" w:fill="auto"/>
            <w:noWrap/>
            <w:vAlign w:val="center"/>
            <w:hideMark/>
          </w:tcPr>
          <w:p w14:paraId="6B0722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SEGURIDAD SOCIAL</w:t>
            </w:r>
          </w:p>
        </w:tc>
        <w:tc>
          <w:tcPr>
            <w:tcW w:w="1418" w:type="dxa"/>
            <w:tcBorders>
              <w:top w:val="nil"/>
              <w:left w:val="nil"/>
              <w:bottom w:val="single" w:sz="8" w:space="0" w:color="auto"/>
              <w:right w:val="single" w:sz="8" w:space="0" w:color="auto"/>
            </w:tcBorders>
            <w:shd w:val="clear" w:color="auto" w:fill="auto"/>
            <w:noWrap/>
            <w:vAlign w:val="bottom"/>
            <w:hideMark/>
          </w:tcPr>
          <w:p w14:paraId="0BB2211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9402E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8EB1A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1.4.2</w:t>
            </w:r>
          </w:p>
        </w:tc>
        <w:tc>
          <w:tcPr>
            <w:tcW w:w="8663" w:type="dxa"/>
            <w:tcBorders>
              <w:top w:val="nil"/>
              <w:left w:val="nil"/>
              <w:bottom w:val="single" w:sz="8" w:space="0" w:color="auto"/>
              <w:right w:val="single" w:sz="8" w:space="0" w:color="auto"/>
            </w:tcBorders>
            <w:shd w:val="clear" w:color="auto" w:fill="auto"/>
            <w:noWrap/>
            <w:vAlign w:val="center"/>
            <w:hideMark/>
          </w:tcPr>
          <w:p w14:paraId="334271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A FONDOS DE VIVIENDA</w:t>
            </w:r>
          </w:p>
        </w:tc>
        <w:tc>
          <w:tcPr>
            <w:tcW w:w="1418" w:type="dxa"/>
            <w:tcBorders>
              <w:top w:val="nil"/>
              <w:left w:val="nil"/>
              <w:bottom w:val="single" w:sz="8" w:space="0" w:color="auto"/>
              <w:right w:val="single" w:sz="8" w:space="0" w:color="auto"/>
            </w:tcBorders>
            <w:shd w:val="clear" w:color="auto" w:fill="auto"/>
            <w:noWrap/>
            <w:vAlign w:val="bottom"/>
            <w:hideMark/>
          </w:tcPr>
          <w:p w14:paraId="1704F0B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3D25E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3F86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1.4.3</w:t>
            </w:r>
          </w:p>
        </w:tc>
        <w:tc>
          <w:tcPr>
            <w:tcW w:w="8663" w:type="dxa"/>
            <w:tcBorders>
              <w:top w:val="nil"/>
              <w:left w:val="nil"/>
              <w:bottom w:val="single" w:sz="8" w:space="0" w:color="auto"/>
              <w:right w:val="single" w:sz="8" w:space="0" w:color="auto"/>
            </w:tcBorders>
            <w:shd w:val="clear" w:color="auto" w:fill="auto"/>
            <w:noWrap/>
            <w:vAlign w:val="center"/>
            <w:hideMark/>
          </w:tcPr>
          <w:p w14:paraId="3024F8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AL SISTEMA PARA EL RETIRO</w:t>
            </w:r>
          </w:p>
        </w:tc>
        <w:tc>
          <w:tcPr>
            <w:tcW w:w="1418" w:type="dxa"/>
            <w:tcBorders>
              <w:top w:val="nil"/>
              <w:left w:val="nil"/>
              <w:bottom w:val="single" w:sz="8" w:space="0" w:color="auto"/>
              <w:right w:val="single" w:sz="8" w:space="0" w:color="auto"/>
            </w:tcBorders>
            <w:shd w:val="clear" w:color="auto" w:fill="auto"/>
            <w:noWrap/>
            <w:vAlign w:val="bottom"/>
            <w:hideMark/>
          </w:tcPr>
          <w:p w14:paraId="155057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2E35AB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E303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1.4.4</w:t>
            </w:r>
          </w:p>
        </w:tc>
        <w:tc>
          <w:tcPr>
            <w:tcW w:w="8663" w:type="dxa"/>
            <w:tcBorders>
              <w:top w:val="nil"/>
              <w:left w:val="nil"/>
              <w:bottom w:val="single" w:sz="8" w:space="0" w:color="auto"/>
              <w:right w:val="single" w:sz="8" w:space="0" w:color="auto"/>
            </w:tcBorders>
            <w:shd w:val="clear" w:color="auto" w:fill="auto"/>
            <w:noWrap/>
            <w:vAlign w:val="center"/>
            <w:hideMark/>
          </w:tcPr>
          <w:p w14:paraId="4A0658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PARA SEGUROS</w:t>
            </w:r>
          </w:p>
        </w:tc>
        <w:tc>
          <w:tcPr>
            <w:tcW w:w="1418" w:type="dxa"/>
            <w:tcBorders>
              <w:top w:val="nil"/>
              <w:left w:val="nil"/>
              <w:bottom w:val="single" w:sz="8" w:space="0" w:color="auto"/>
              <w:right w:val="single" w:sz="8" w:space="0" w:color="auto"/>
            </w:tcBorders>
            <w:shd w:val="clear" w:color="auto" w:fill="auto"/>
            <w:noWrap/>
            <w:vAlign w:val="bottom"/>
            <w:hideMark/>
          </w:tcPr>
          <w:p w14:paraId="706B63D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500,000.00</w:t>
            </w:r>
          </w:p>
        </w:tc>
      </w:tr>
      <w:tr w:rsidR="00EC7A6E" w:rsidRPr="00EC7A6E" w14:paraId="4F53CDE7"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1C36A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1500</w:t>
            </w:r>
          </w:p>
        </w:tc>
        <w:tc>
          <w:tcPr>
            <w:tcW w:w="8663" w:type="dxa"/>
            <w:tcBorders>
              <w:top w:val="nil"/>
              <w:left w:val="nil"/>
              <w:bottom w:val="single" w:sz="8" w:space="0" w:color="auto"/>
              <w:right w:val="single" w:sz="8" w:space="0" w:color="auto"/>
            </w:tcBorders>
            <w:shd w:val="clear" w:color="000000" w:fill="CCECFF"/>
            <w:vAlign w:val="center"/>
            <w:hideMark/>
          </w:tcPr>
          <w:p w14:paraId="2069C7D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OTRAS PRESTACIONES SOCIALES Y ECONOMICAS</w:t>
            </w:r>
          </w:p>
        </w:tc>
        <w:tc>
          <w:tcPr>
            <w:tcW w:w="1418" w:type="dxa"/>
            <w:tcBorders>
              <w:top w:val="nil"/>
              <w:left w:val="nil"/>
              <w:bottom w:val="single" w:sz="8" w:space="0" w:color="auto"/>
              <w:right w:val="single" w:sz="8" w:space="0" w:color="auto"/>
            </w:tcBorders>
            <w:shd w:val="clear" w:color="000000" w:fill="CCECFF"/>
            <w:noWrap/>
            <w:vAlign w:val="bottom"/>
            <w:hideMark/>
          </w:tcPr>
          <w:p w14:paraId="1525344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8,905,706.97</w:t>
            </w:r>
          </w:p>
        </w:tc>
      </w:tr>
      <w:tr w:rsidR="00EC7A6E" w:rsidRPr="00EC7A6E" w14:paraId="0ECEDA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0EFA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1.5.1</w:t>
            </w:r>
          </w:p>
        </w:tc>
        <w:tc>
          <w:tcPr>
            <w:tcW w:w="8663" w:type="dxa"/>
            <w:tcBorders>
              <w:top w:val="nil"/>
              <w:left w:val="nil"/>
              <w:bottom w:val="single" w:sz="8" w:space="0" w:color="auto"/>
              <w:right w:val="single" w:sz="8" w:space="0" w:color="auto"/>
            </w:tcBorders>
            <w:shd w:val="clear" w:color="auto" w:fill="auto"/>
            <w:noWrap/>
            <w:vAlign w:val="center"/>
            <w:hideMark/>
          </w:tcPr>
          <w:p w14:paraId="22B283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CUOTAS PARA EL FONDO DE AHORRO Y FONDO DE TRABAJO</w:t>
            </w:r>
          </w:p>
        </w:tc>
        <w:tc>
          <w:tcPr>
            <w:tcW w:w="1418" w:type="dxa"/>
            <w:tcBorders>
              <w:top w:val="nil"/>
              <w:left w:val="nil"/>
              <w:bottom w:val="single" w:sz="8" w:space="0" w:color="auto"/>
              <w:right w:val="single" w:sz="8" w:space="0" w:color="auto"/>
            </w:tcBorders>
            <w:shd w:val="clear" w:color="auto" w:fill="auto"/>
            <w:noWrap/>
            <w:vAlign w:val="bottom"/>
            <w:hideMark/>
          </w:tcPr>
          <w:p w14:paraId="355B68C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577,200.00</w:t>
            </w:r>
          </w:p>
        </w:tc>
      </w:tr>
      <w:tr w:rsidR="00EC7A6E" w:rsidRPr="00EC7A6E" w14:paraId="3F8AF52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93F7C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1.5.2</w:t>
            </w:r>
          </w:p>
        </w:tc>
        <w:tc>
          <w:tcPr>
            <w:tcW w:w="8663" w:type="dxa"/>
            <w:tcBorders>
              <w:top w:val="nil"/>
              <w:left w:val="nil"/>
              <w:bottom w:val="single" w:sz="8" w:space="0" w:color="auto"/>
              <w:right w:val="single" w:sz="8" w:space="0" w:color="auto"/>
            </w:tcBorders>
            <w:shd w:val="clear" w:color="auto" w:fill="auto"/>
            <w:noWrap/>
            <w:vAlign w:val="center"/>
            <w:hideMark/>
          </w:tcPr>
          <w:p w14:paraId="3795D0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INDEMNIZACIONES</w:t>
            </w:r>
          </w:p>
        </w:tc>
        <w:tc>
          <w:tcPr>
            <w:tcW w:w="1418" w:type="dxa"/>
            <w:tcBorders>
              <w:top w:val="nil"/>
              <w:left w:val="nil"/>
              <w:bottom w:val="single" w:sz="8" w:space="0" w:color="auto"/>
              <w:right w:val="single" w:sz="8" w:space="0" w:color="auto"/>
            </w:tcBorders>
            <w:shd w:val="clear" w:color="auto" w:fill="auto"/>
            <w:noWrap/>
            <w:vAlign w:val="bottom"/>
            <w:hideMark/>
          </w:tcPr>
          <w:p w14:paraId="09633F9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1,392,000.00</w:t>
            </w:r>
          </w:p>
        </w:tc>
      </w:tr>
      <w:tr w:rsidR="00EC7A6E" w:rsidRPr="00EC7A6E" w14:paraId="3498D3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EC5B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1.5.3</w:t>
            </w:r>
          </w:p>
        </w:tc>
        <w:tc>
          <w:tcPr>
            <w:tcW w:w="8663" w:type="dxa"/>
            <w:tcBorders>
              <w:top w:val="nil"/>
              <w:left w:val="nil"/>
              <w:bottom w:val="single" w:sz="8" w:space="0" w:color="auto"/>
              <w:right w:val="single" w:sz="8" w:space="0" w:color="auto"/>
            </w:tcBorders>
            <w:shd w:val="clear" w:color="auto" w:fill="auto"/>
            <w:noWrap/>
            <w:vAlign w:val="center"/>
            <w:hideMark/>
          </w:tcPr>
          <w:p w14:paraId="1688822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PRESTACIONES Y HABERES DE RETIRO</w:t>
            </w:r>
          </w:p>
        </w:tc>
        <w:tc>
          <w:tcPr>
            <w:tcW w:w="1418" w:type="dxa"/>
            <w:tcBorders>
              <w:top w:val="nil"/>
              <w:left w:val="nil"/>
              <w:bottom w:val="single" w:sz="8" w:space="0" w:color="auto"/>
              <w:right w:val="single" w:sz="8" w:space="0" w:color="auto"/>
            </w:tcBorders>
            <w:shd w:val="clear" w:color="auto" w:fill="auto"/>
            <w:noWrap/>
            <w:vAlign w:val="bottom"/>
            <w:hideMark/>
          </w:tcPr>
          <w:p w14:paraId="0DF6153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6,436,506.97</w:t>
            </w:r>
          </w:p>
        </w:tc>
      </w:tr>
      <w:tr w:rsidR="00EC7A6E" w:rsidRPr="00EC7A6E" w14:paraId="5A68A97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EDD4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1.5.4</w:t>
            </w:r>
          </w:p>
        </w:tc>
        <w:tc>
          <w:tcPr>
            <w:tcW w:w="8663" w:type="dxa"/>
            <w:tcBorders>
              <w:top w:val="nil"/>
              <w:left w:val="nil"/>
              <w:bottom w:val="single" w:sz="8" w:space="0" w:color="auto"/>
              <w:right w:val="single" w:sz="8" w:space="0" w:color="auto"/>
            </w:tcBorders>
            <w:shd w:val="clear" w:color="auto" w:fill="auto"/>
            <w:noWrap/>
            <w:vAlign w:val="center"/>
            <w:hideMark/>
          </w:tcPr>
          <w:p w14:paraId="6FF6B7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PRESTACIONES CONTRACTUALES</w:t>
            </w:r>
          </w:p>
        </w:tc>
        <w:tc>
          <w:tcPr>
            <w:tcW w:w="1418" w:type="dxa"/>
            <w:tcBorders>
              <w:top w:val="nil"/>
              <w:left w:val="nil"/>
              <w:bottom w:val="single" w:sz="8" w:space="0" w:color="auto"/>
              <w:right w:val="single" w:sz="8" w:space="0" w:color="auto"/>
            </w:tcBorders>
            <w:shd w:val="clear" w:color="auto" w:fill="auto"/>
            <w:noWrap/>
            <w:vAlign w:val="bottom"/>
            <w:hideMark/>
          </w:tcPr>
          <w:p w14:paraId="66DD7F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BC6C65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3A69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1.5.5</w:t>
            </w:r>
          </w:p>
        </w:tc>
        <w:tc>
          <w:tcPr>
            <w:tcW w:w="8663" w:type="dxa"/>
            <w:tcBorders>
              <w:top w:val="nil"/>
              <w:left w:val="nil"/>
              <w:bottom w:val="single" w:sz="8" w:space="0" w:color="auto"/>
              <w:right w:val="single" w:sz="8" w:space="0" w:color="auto"/>
            </w:tcBorders>
            <w:shd w:val="clear" w:color="auto" w:fill="auto"/>
            <w:noWrap/>
            <w:vAlign w:val="center"/>
            <w:hideMark/>
          </w:tcPr>
          <w:p w14:paraId="67E5152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LA CAPACITACIÓN DE LOS SERVIDORES PUBLICOS</w:t>
            </w:r>
          </w:p>
        </w:tc>
        <w:tc>
          <w:tcPr>
            <w:tcW w:w="1418" w:type="dxa"/>
            <w:tcBorders>
              <w:top w:val="nil"/>
              <w:left w:val="nil"/>
              <w:bottom w:val="single" w:sz="8" w:space="0" w:color="auto"/>
              <w:right w:val="single" w:sz="8" w:space="0" w:color="auto"/>
            </w:tcBorders>
            <w:shd w:val="clear" w:color="auto" w:fill="auto"/>
            <w:noWrap/>
            <w:vAlign w:val="bottom"/>
            <w:hideMark/>
          </w:tcPr>
          <w:p w14:paraId="5A69E6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400,000.00</w:t>
            </w:r>
          </w:p>
        </w:tc>
      </w:tr>
      <w:tr w:rsidR="00EC7A6E" w:rsidRPr="00EC7A6E" w14:paraId="0AEAA95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B4E3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1.5.9</w:t>
            </w:r>
          </w:p>
        </w:tc>
        <w:tc>
          <w:tcPr>
            <w:tcW w:w="8663" w:type="dxa"/>
            <w:tcBorders>
              <w:top w:val="nil"/>
              <w:left w:val="nil"/>
              <w:bottom w:val="single" w:sz="8" w:space="0" w:color="auto"/>
              <w:right w:val="single" w:sz="8" w:space="0" w:color="auto"/>
            </w:tcBorders>
            <w:shd w:val="clear" w:color="auto" w:fill="auto"/>
            <w:noWrap/>
            <w:vAlign w:val="center"/>
            <w:hideMark/>
          </w:tcPr>
          <w:p w14:paraId="4D953A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PRESTACIONES SOCIALES Y ECONÓMICAS</w:t>
            </w:r>
          </w:p>
        </w:tc>
        <w:tc>
          <w:tcPr>
            <w:tcW w:w="1418" w:type="dxa"/>
            <w:tcBorders>
              <w:top w:val="nil"/>
              <w:left w:val="nil"/>
              <w:bottom w:val="single" w:sz="8" w:space="0" w:color="auto"/>
              <w:right w:val="single" w:sz="8" w:space="0" w:color="auto"/>
            </w:tcBorders>
            <w:shd w:val="clear" w:color="auto" w:fill="auto"/>
            <w:noWrap/>
            <w:vAlign w:val="bottom"/>
            <w:hideMark/>
          </w:tcPr>
          <w:p w14:paraId="70F1E4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6126C69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76FF42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1600</w:t>
            </w:r>
          </w:p>
        </w:tc>
        <w:tc>
          <w:tcPr>
            <w:tcW w:w="8663" w:type="dxa"/>
            <w:tcBorders>
              <w:top w:val="nil"/>
              <w:left w:val="nil"/>
              <w:bottom w:val="single" w:sz="8" w:space="0" w:color="auto"/>
              <w:right w:val="single" w:sz="8" w:space="0" w:color="auto"/>
            </w:tcBorders>
            <w:shd w:val="clear" w:color="000000" w:fill="CCECFF"/>
            <w:vAlign w:val="center"/>
            <w:hideMark/>
          </w:tcPr>
          <w:p w14:paraId="4CF766A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PREVISIONES</w:t>
            </w:r>
          </w:p>
        </w:tc>
        <w:tc>
          <w:tcPr>
            <w:tcW w:w="1418" w:type="dxa"/>
            <w:tcBorders>
              <w:top w:val="nil"/>
              <w:left w:val="nil"/>
              <w:bottom w:val="single" w:sz="8" w:space="0" w:color="auto"/>
              <w:right w:val="single" w:sz="8" w:space="0" w:color="auto"/>
            </w:tcBorders>
            <w:shd w:val="clear" w:color="000000" w:fill="CCECFF"/>
            <w:noWrap/>
            <w:vAlign w:val="bottom"/>
            <w:hideMark/>
          </w:tcPr>
          <w:p w14:paraId="4A2AA5C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30C4808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9C8B8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1.6.1</w:t>
            </w:r>
          </w:p>
        </w:tc>
        <w:tc>
          <w:tcPr>
            <w:tcW w:w="8663" w:type="dxa"/>
            <w:tcBorders>
              <w:top w:val="nil"/>
              <w:left w:val="nil"/>
              <w:bottom w:val="single" w:sz="8" w:space="0" w:color="auto"/>
              <w:right w:val="single" w:sz="8" w:space="0" w:color="auto"/>
            </w:tcBorders>
            <w:shd w:val="clear" w:color="auto" w:fill="auto"/>
            <w:noWrap/>
            <w:vAlign w:val="center"/>
            <w:hideMark/>
          </w:tcPr>
          <w:p w14:paraId="3BA0C41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PREVISIONES DE CARÁCTER LABORAL, ECONÓMICA Y DE SEGURIDAD SOCIAL</w:t>
            </w:r>
          </w:p>
        </w:tc>
        <w:tc>
          <w:tcPr>
            <w:tcW w:w="1418" w:type="dxa"/>
            <w:tcBorders>
              <w:top w:val="nil"/>
              <w:left w:val="nil"/>
              <w:bottom w:val="single" w:sz="8" w:space="0" w:color="auto"/>
              <w:right w:val="single" w:sz="8" w:space="0" w:color="auto"/>
            </w:tcBorders>
            <w:shd w:val="clear" w:color="auto" w:fill="auto"/>
            <w:noWrap/>
            <w:vAlign w:val="bottom"/>
            <w:hideMark/>
          </w:tcPr>
          <w:p w14:paraId="21901D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6C6CB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D82ECB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1700</w:t>
            </w:r>
          </w:p>
        </w:tc>
        <w:tc>
          <w:tcPr>
            <w:tcW w:w="8663" w:type="dxa"/>
            <w:tcBorders>
              <w:top w:val="nil"/>
              <w:left w:val="nil"/>
              <w:bottom w:val="single" w:sz="8" w:space="0" w:color="auto"/>
              <w:right w:val="single" w:sz="8" w:space="0" w:color="auto"/>
            </w:tcBorders>
            <w:shd w:val="clear" w:color="000000" w:fill="CCECFF"/>
            <w:vAlign w:val="center"/>
            <w:hideMark/>
          </w:tcPr>
          <w:p w14:paraId="22C115F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PAGO DE ESTIMULOS A SERVIDORES PUBLICOS</w:t>
            </w:r>
          </w:p>
        </w:tc>
        <w:tc>
          <w:tcPr>
            <w:tcW w:w="1418" w:type="dxa"/>
            <w:tcBorders>
              <w:top w:val="nil"/>
              <w:left w:val="nil"/>
              <w:bottom w:val="single" w:sz="8" w:space="0" w:color="auto"/>
              <w:right w:val="single" w:sz="8" w:space="0" w:color="auto"/>
            </w:tcBorders>
            <w:shd w:val="clear" w:color="000000" w:fill="CCECFF"/>
            <w:noWrap/>
            <w:vAlign w:val="bottom"/>
            <w:hideMark/>
          </w:tcPr>
          <w:p w14:paraId="647519D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192,000.00</w:t>
            </w:r>
          </w:p>
        </w:tc>
      </w:tr>
      <w:tr w:rsidR="00EC7A6E" w:rsidRPr="00EC7A6E" w14:paraId="6D584A3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94C4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1.7.1</w:t>
            </w:r>
          </w:p>
        </w:tc>
        <w:tc>
          <w:tcPr>
            <w:tcW w:w="8663" w:type="dxa"/>
            <w:tcBorders>
              <w:top w:val="nil"/>
              <w:left w:val="nil"/>
              <w:bottom w:val="single" w:sz="8" w:space="0" w:color="auto"/>
              <w:right w:val="single" w:sz="8" w:space="0" w:color="auto"/>
            </w:tcBorders>
            <w:shd w:val="clear" w:color="auto" w:fill="auto"/>
            <w:noWrap/>
            <w:vAlign w:val="center"/>
            <w:hideMark/>
          </w:tcPr>
          <w:p w14:paraId="2B54E8A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ESTÍMULOS</w:t>
            </w:r>
          </w:p>
        </w:tc>
        <w:tc>
          <w:tcPr>
            <w:tcW w:w="1418" w:type="dxa"/>
            <w:tcBorders>
              <w:top w:val="nil"/>
              <w:left w:val="nil"/>
              <w:bottom w:val="single" w:sz="8" w:space="0" w:color="auto"/>
              <w:right w:val="single" w:sz="8" w:space="0" w:color="auto"/>
            </w:tcBorders>
            <w:shd w:val="clear" w:color="auto" w:fill="auto"/>
            <w:noWrap/>
            <w:vAlign w:val="bottom"/>
            <w:hideMark/>
          </w:tcPr>
          <w:p w14:paraId="736E665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6D9625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2394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1.7.2</w:t>
            </w:r>
          </w:p>
        </w:tc>
        <w:tc>
          <w:tcPr>
            <w:tcW w:w="8663" w:type="dxa"/>
            <w:tcBorders>
              <w:top w:val="nil"/>
              <w:left w:val="nil"/>
              <w:bottom w:val="single" w:sz="8" w:space="0" w:color="auto"/>
              <w:right w:val="single" w:sz="8" w:space="0" w:color="auto"/>
            </w:tcBorders>
            <w:shd w:val="clear" w:color="auto" w:fill="auto"/>
            <w:noWrap/>
            <w:vAlign w:val="center"/>
            <w:hideMark/>
          </w:tcPr>
          <w:p w14:paraId="4310ED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RECOMPENSAS</w:t>
            </w:r>
          </w:p>
        </w:tc>
        <w:tc>
          <w:tcPr>
            <w:tcW w:w="1418" w:type="dxa"/>
            <w:tcBorders>
              <w:top w:val="nil"/>
              <w:left w:val="nil"/>
              <w:bottom w:val="single" w:sz="8" w:space="0" w:color="auto"/>
              <w:right w:val="single" w:sz="8" w:space="0" w:color="auto"/>
            </w:tcBorders>
            <w:shd w:val="clear" w:color="auto" w:fill="auto"/>
            <w:noWrap/>
            <w:vAlign w:val="bottom"/>
            <w:hideMark/>
          </w:tcPr>
          <w:p w14:paraId="7B6F081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92,000.00</w:t>
            </w:r>
          </w:p>
        </w:tc>
      </w:tr>
      <w:tr w:rsidR="00EC7A6E" w:rsidRPr="00EC7A6E" w14:paraId="16CAFAA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41B6DF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2000</w:t>
            </w:r>
          </w:p>
        </w:tc>
        <w:tc>
          <w:tcPr>
            <w:tcW w:w="8663" w:type="dxa"/>
            <w:tcBorders>
              <w:top w:val="nil"/>
              <w:left w:val="nil"/>
              <w:bottom w:val="single" w:sz="8" w:space="0" w:color="auto"/>
              <w:right w:val="single" w:sz="8" w:space="0" w:color="auto"/>
            </w:tcBorders>
            <w:shd w:val="clear" w:color="000000" w:fill="99CCFF"/>
            <w:vAlign w:val="center"/>
            <w:hideMark/>
          </w:tcPr>
          <w:p w14:paraId="1B570DE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SUMINISTROS</w:t>
            </w:r>
          </w:p>
        </w:tc>
        <w:tc>
          <w:tcPr>
            <w:tcW w:w="1418" w:type="dxa"/>
            <w:tcBorders>
              <w:top w:val="nil"/>
              <w:left w:val="nil"/>
              <w:bottom w:val="single" w:sz="8" w:space="0" w:color="auto"/>
              <w:right w:val="single" w:sz="8" w:space="0" w:color="auto"/>
            </w:tcBorders>
            <w:shd w:val="clear" w:color="000000" w:fill="99CCFF"/>
            <w:noWrap/>
            <w:vAlign w:val="bottom"/>
            <w:hideMark/>
          </w:tcPr>
          <w:p w14:paraId="75BE0B7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40,423,088.96</w:t>
            </w:r>
          </w:p>
        </w:tc>
      </w:tr>
      <w:tr w:rsidR="00EC7A6E" w:rsidRPr="00EC7A6E" w14:paraId="3C7DC4B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3FE761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2100</w:t>
            </w:r>
          </w:p>
        </w:tc>
        <w:tc>
          <w:tcPr>
            <w:tcW w:w="8663" w:type="dxa"/>
            <w:tcBorders>
              <w:top w:val="nil"/>
              <w:left w:val="nil"/>
              <w:bottom w:val="single" w:sz="8" w:space="0" w:color="auto"/>
              <w:right w:val="single" w:sz="8" w:space="0" w:color="auto"/>
            </w:tcBorders>
            <w:shd w:val="clear" w:color="000000" w:fill="CCECFF"/>
            <w:vAlign w:val="center"/>
            <w:hideMark/>
          </w:tcPr>
          <w:p w14:paraId="54061F2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DE ADMINISTRACION, EMISION DE DOCUMENTOS Y ARTICULOS OFICIALES</w:t>
            </w:r>
          </w:p>
        </w:tc>
        <w:tc>
          <w:tcPr>
            <w:tcW w:w="1418" w:type="dxa"/>
            <w:tcBorders>
              <w:top w:val="nil"/>
              <w:left w:val="nil"/>
              <w:bottom w:val="single" w:sz="8" w:space="0" w:color="auto"/>
              <w:right w:val="single" w:sz="8" w:space="0" w:color="auto"/>
            </w:tcBorders>
            <w:shd w:val="clear" w:color="000000" w:fill="CCECFF"/>
            <w:noWrap/>
            <w:vAlign w:val="bottom"/>
            <w:hideMark/>
          </w:tcPr>
          <w:p w14:paraId="09E54B1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5,558,042.42</w:t>
            </w:r>
          </w:p>
        </w:tc>
      </w:tr>
      <w:tr w:rsidR="00EC7A6E" w:rsidRPr="00EC7A6E" w14:paraId="0690802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F045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2.1.1</w:t>
            </w:r>
          </w:p>
        </w:tc>
        <w:tc>
          <w:tcPr>
            <w:tcW w:w="8663" w:type="dxa"/>
            <w:tcBorders>
              <w:top w:val="nil"/>
              <w:left w:val="nil"/>
              <w:bottom w:val="single" w:sz="8" w:space="0" w:color="auto"/>
              <w:right w:val="single" w:sz="8" w:space="0" w:color="auto"/>
            </w:tcBorders>
            <w:shd w:val="clear" w:color="auto" w:fill="auto"/>
            <w:noWrap/>
            <w:vAlign w:val="center"/>
            <w:hideMark/>
          </w:tcPr>
          <w:p w14:paraId="7FA408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ÚTILES Y EQUIPOS MENORES DE OFICINA</w:t>
            </w:r>
          </w:p>
        </w:tc>
        <w:tc>
          <w:tcPr>
            <w:tcW w:w="1418" w:type="dxa"/>
            <w:tcBorders>
              <w:top w:val="nil"/>
              <w:left w:val="nil"/>
              <w:bottom w:val="single" w:sz="8" w:space="0" w:color="auto"/>
              <w:right w:val="single" w:sz="8" w:space="0" w:color="auto"/>
            </w:tcBorders>
            <w:shd w:val="clear" w:color="auto" w:fill="auto"/>
            <w:noWrap/>
            <w:vAlign w:val="bottom"/>
            <w:hideMark/>
          </w:tcPr>
          <w:p w14:paraId="52F11A7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752,961.80</w:t>
            </w:r>
          </w:p>
        </w:tc>
      </w:tr>
      <w:tr w:rsidR="00EC7A6E" w:rsidRPr="00EC7A6E" w14:paraId="1ED257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9017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2.1.2</w:t>
            </w:r>
          </w:p>
        </w:tc>
        <w:tc>
          <w:tcPr>
            <w:tcW w:w="8663" w:type="dxa"/>
            <w:tcBorders>
              <w:top w:val="nil"/>
              <w:left w:val="nil"/>
              <w:bottom w:val="single" w:sz="8" w:space="0" w:color="auto"/>
              <w:right w:val="single" w:sz="8" w:space="0" w:color="auto"/>
            </w:tcBorders>
            <w:shd w:val="clear" w:color="auto" w:fill="auto"/>
            <w:noWrap/>
            <w:vAlign w:val="center"/>
            <w:hideMark/>
          </w:tcPr>
          <w:p w14:paraId="62CF50D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Y ÚTILES DE IMPRESIÓN Y REPRODUCCION</w:t>
            </w:r>
          </w:p>
        </w:tc>
        <w:tc>
          <w:tcPr>
            <w:tcW w:w="1418" w:type="dxa"/>
            <w:tcBorders>
              <w:top w:val="nil"/>
              <w:left w:val="nil"/>
              <w:bottom w:val="single" w:sz="8" w:space="0" w:color="auto"/>
              <w:right w:val="single" w:sz="8" w:space="0" w:color="auto"/>
            </w:tcBorders>
            <w:shd w:val="clear" w:color="auto" w:fill="auto"/>
            <w:noWrap/>
            <w:vAlign w:val="bottom"/>
            <w:hideMark/>
          </w:tcPr>
          <w:p w14:paraId="465DFD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1,136,039.11</w:t>
            </w:r>
          </w:p>
        </w:tc>
      </w:tr>
      <w:tr w:rsidR="00EC7A6E" w:rsidRPr="00EC7A6E" w14:paraId="0D67DDE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79D1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2.1.3</w:t>
            </w:r>
          </w:p>
        </w:tc>
        <w:tc>
          <w:tcPr>
            <w:tcW w:w="8663" w:type="dxa"/>
            <w:tcBorders>
              <w:top w:val="nil"/>
              <w:left w:val="nil"/>
              <w:bottom w:val="single" w:sz="8" w:space="0" w:color="auto"/>
              <w:right w:val="single" w:sz="8" w:space="0" w:color="auto"/>
            </w:tcBorders>
            <w:shd w:val="clear" w:color="auto" w:fill="auto"/>
            <w:noWrap/>
            <w:vAlign w:val="center"/>
            <w:hideMark/>
          </w:tcPr>
          <w:p w14:paraId="0A67E7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ESTADÍSTICO Y GEOGRÁFICO</w:t>
            </w:r>
          </w:p>
        </w:tc>
        <w:tc>
          <w:tcPr>
            <w:tcW w:w="1418" w:type="dxa"/>
            <w:tcBorders>
              <w:top w:val="nil"/>
              <w:left w:val="nil"/>
              <w:bottom w:val="single" w:sz="8" w:space="0" w:color="auto"/>
              <w:right w:val="single" w:sz="8" w:space="0" w:color="auto"/>
            </w:tcBorders>
            <w:shd w:val="clear" w:color="auto" w:fill="auto"/>
            <w:noWrap/>
            <w:vAlign w:val="bottom"/>
            <w:hideMark/>
          </w:tcPr>
          <w:p w14:paraId="4F265A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4FE0C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B93D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2.1.4</w:t>
            </w:r>
          </w:p>
        </w:tc>
        <w:tc>
          <w:tcPr>
            <w:tcW w:w="8663" w:type="dxa"/>
            <w:tcBorders>
              <w:top w:val="nil"/>
              <w:left w:val="nil"/>
              <w:bottom w:val="single" w:sz="8" w:space="0" w:color="auto"/>
              <w:right w:val="single" w:sz="8" w:space="0" w:color="auto"/>
            </w:tcBorders>
            <w:shd w:val="clear" w:color="auto" w:fill="auto"/>
            <w:noWrap/>
            <w:vAlign w:val="center"/>
            <w:hideMark/>
          </w:tcPr>
          <w:p w14:paraId="3176CC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UTILES Y EQUIPOS MENORES DE TECNOLOGIAS DE LA INFORMACION Y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35A1694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190,387.91</w:t>
            </w:r>
          </w:p>
        </w:tc>
      </w:tr>
      <w:tr w:rsidR="00EC7A6E" w:rsidRPr="00EC7A6E" w14:paraId="797D9B1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6FA11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2.1.5</w:t>
            </w:r>
          </w:p>
        </w:tc>
        <w:tc>
          <w:tcPr>
            <w:tcW w:w="8663" w:type="dxa"/>
            <w:tcBorders>
              <w:top w:val="nil"/>
              <w:left w:val="nil"/>
              <w:bottom w:val="single" w:sz="8" w:space="0" w:color="auto"/>
              <w:right w:val="single" w:sz="8" w:space="0" w:color="auto"/>
            </w:tcBorders>
            <w:shd w:val="clear" w:color="auto" w:fill="auto"/>
            <w:noWrap/>
            <w:vAlign w:val="center"/>
            <w:hideMark/>
          </w:tcPr>
          <w:p w14:paraId="2883C4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IMPRESO E INFORMACIÓN DIGITAL</w:t>
            </w:r>
          </w:p>
        </w:tc>
        <w:tc>
          <w:tcPr>
            <w:tcW w:w="1418" w:type="dxa"/>
            <w:tcBorders>
              <w:top w:val="nil"/>
              <w:left w:val="nil"/>
              <w:bottom w:val="single" w:sz="8" w:space="0" w:color="auto"/>
              <w:right w:val="single" w:sz="8" w:space="0" w:color="auto"/>
            </w:tcBorders>
            <w:shd w:val="clear" w:color="auto" w:fill="auto"/>
            <w:noWrap/>
            <w:vAlign w:val="bottom"/>
            <w:hideMark/>
          </w:tcPr>
          <w:p w14:paraId="62267C5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1,219,393.44</w:t>
            </w:r>
          </w:p>
        </w:tc>
      </w:tr>
      <w:tr w:rsidR="00EC7A6E" w:rsidRPr="00EC7A6E" w14:paraId="2A98750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B431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2.1.6</w:t>
            </w:r>
          </w:p>
        </w:tc>
        <w:tc>
          <w:tcPr>
            <w:tcW w:w="8663" w:type="dxa"/>
            <w:tcBorders>
              <w:top w:val="nil"/>
              <w:left w:val="nil"/>
              <w:bottom w:val="single" w:sz="8" w:space="0" w:color="auto"/>
              <w:right w:val="single" w:sz="8" w:space="0" w:color="auto"/>
            </w:tcBorders>
            <w:shd w:val="clear" w:color="auto" w:fill="auto"/>
            <w:noWrap/>
            <w:vAlign w:val="center"/>
            <w:hideMark/>
          </w:tcPr>
          <w:p w14:paraId="35E75A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DE LIMPIEZA</w:t>
            </w:r>
          </w:p>
        </w:tc>
        <w:tc>
          <w:tcPr>
            <w:tcW w:w="1418" w:type="dxa"/>
            <w:tcBorders>
              <w:top w:val="nil"/>
              <w:left w:val="nil"/>
              <w:bottom w:val="single" w:sz="8" w:space="0" w:color="auto"/>
              <w:right w:val="single" w:sz="8" w:space="0" w:color="auto"/>
            </w:tcBorders>
            <w:shd w:val="clear" w:color="auto" w:fill="auto"/>
            <w:noWrap/>
            <w:vAlign w:val="bottom"/>
            <w:hideMark/>
          </w:tcPr>
          <w:p w14:paraId="0799993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455,200.00</w:t>
            </w:r>
          </w:p>
        </w:tc>
      </w:tr>
      <w:tr w:rsidR="00EC7A6E" w:rsidRPr="00EC7A6E" w14:paraId="4EB8CE1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CE6C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2.1.7</w:t>
            </w:r>
          </w:p>
        </w:tc>
        <w:tc>
          <w:tcPr>
            <w:tcW w:w="8663" w:type="dxa"/>
            <w:tcBorders>
              <w:top w:val="nil"/>
              <w:left w:val="nil"/>
              <w:bottom w:val="single" w:sz="8" w:space="0" w:color="auto"/>
              <w:right w:val="single" w:sz="8" w:space="0" w:color="auto"/>
            </w:tcBorders>
            <w:shd w:val="clear" w:color="auto" w:fill="auto"/>
            <w:noWrap/>
            <w:vAlign w:val="center"/>
            <w:hideMark/>
          </w:tcPr>
          <w:p w14:paraId="4B2183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Y ÚTILES DE ENSEÑANZA</w:t>
            </w:r>
          </w:p>
        </w:tc>
        <w:tc>
          <w:tcPr>
            <w:tcW w:w="1418" w:type="dxa"/>
            <w:tcBorders>
              <w:top w:val="nil"/>
              <w:left w:val="nil"/>
              <w:bottom w:val="single" w:sz="8" w:space="0" w:color="auto"/>
              <w:right w:val="single" w:sz="8" w:space="0" w:color="auto"/>
            </w:tcBorders>
            <w:shd w:val="clear" w:color="auto" w:fill="auto"/>
            <w:noWrap/>
            <w:vAlign w:val="bottom"/>
            <w:hideMark/>
          </w:tcPr>
          <w:p w14:paraId="5FC2C97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204,000.00</w:t>
            </w:r>
          </w:p>
        </w:tc>
      </w:tr>
      <w:tr w:rsidR="00EC7A6E" w:rsidRPr="00EC7A6E" w14:paraId="7DE0284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C78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2.1.8</w:t>
            </w:r>
          </w:p>
        </w:tc>
        <w:tc>
          <w:tcPr>
            <w:tcW w:w="8663" w:type="dxa"/>
            <w:tcBorders>
              <w:top w:val="nil"/>
              <w:left w:val="nil"/>
              <w:bottom w:val="single" w:sz="8" w:space="0" w:color="auto"/>
              <w:right w:val="single" w:sz="8" w:space="0" w:color="auto"/>
            </w:tcBorders>
            <w:shd w:val="clear" w:color="auto" w:fill="auto"/>
            <w:noWrap/>
            <w:vAlign w:val="center"/>
            <w:hideMark/>
          </w:tcPr>
          <w:p w14:paraId="5ABD25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PARA EL REGISTRO E IDENTIFICACION DE BIENES Y PERSONAS</w:t>
            </w:r>
          </w:p>
        </w:tc>
        <w:tc>
          <w:tcPr>
            <w:tcW w:w="1418" w:type="dxa"/>
            <w:tcBorders>
              <w:top w:val="nil"/>
              <w:left w:val="nil"/>
              <w:bottom w:val="single" w:sz="8" w:space="0" w:color="auto"/>
              <w:right w:val="single" w:sz="8" w:space="0" w:color="auto"/>
            </w:tcBorders>
            <w:shd w:val="clear" w:color="auto" w:fill="auto"/>
            <w:noWrap/>
            <w:vAlign w:val="bottom"/>
            <w:hideMark/>
          </w:tcPr>
          <w:p w14:paraId="25530B2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1,600,060.16</w:t>
            </w:r>
          </w:p>
        </w:tc>
      </w:tr>
      <w:tr w:rsidR="00EC7A6E" w:rsidRPr="00EC7A6E" w14:paraId="4A33C68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B769D8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2200</w:t>
            </w:r>
          </w:p>
        </w:tc>
        <w:tc>
          <w:tcPr>
            <w:tcW w:w="8663" w:type="dxa"/>
            <w:tcBorders>
              <w:top w:val="nil"/>
              <w:left w:val="nil"/>
              <w:bottom w:val="single" w:sz="8" w:space="0" w:color="auto"/>
              <w:right w:val="single" w:sz="8" w:space="0" w:color="auto"/>
            </w:tcBorders>
            <w:shd w:val="clear" w:color="000000" w:fill="CCECFF"/>
            <w:vAlign w:val="center"/>
            <w:hideMark/>
          </w:tcPr>
          <w:p w14:paraId="3085838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ALIMENTOS Y UTENSILIOS</w:t>
            </w:r>
          </w:p>
        </w:tc>
        <w:tc>
          <w:tcPr>
            <w:tcW w:w="1418" w:type="dxa"/>
            <w:tcBorders>
              <w:top w:val="nil"/>
              <w:left w:val="nil"/>
              <w:bottom w:val="single" w:sz="8" w:space="0" w:color="auto"/>
              <w:right w:val="single" w:sz="8" w:space="0" w:color="auto"/>
            </w:tcBorders>
            <w:shd w:val="clear" w:color="000000" w:fill="CCECFF"/>
            <w:noWrap/>
            <w:vAlign w:val="bottom"/>
            <w:hideMark/>
          </w:tcPr>
          <w:p w14:paraId="0D13C3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5,461,702.64</w:t>
            </w:r>
          </w:p>
        </w:tc>
      </w:tr>
      <w:tr w:rsidR="00EC7A6E" w:rsidRPr="00EC7A6E" w14:paraId="14A355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54FF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2.2.1</w:t>
            </w:r>
          </w:p>
        </w:tc>
        <w:tc>
          <w:tcPr>
            <w:tcW w:w="8663" w:type="dxa"/>
            <w:tcBorders>
              <w:top w:val="nil"/>
              <w:left w:val="nil"/>
              <w:bottom w:val="single" w:sz="8" w:space="0" w:color="auto"/>
              <w:right w:val="single" w:sz="8" w:space="0" w:color="auto"/>
            </w:tcBorders>
            <w:shd w:val="clear" w:color="auto" w:fill="auto"/>
            <w:noWrap/>
            <w:vAlign w:val="center"/>
            <w:hideMark/>
          </w:tcPr>
          <w:p w14:paraId="3AD3961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PARA PERSONAS</w:t>
            </w:r>
          </w:p>
        </w:tc>
        <w:tc>
          <w:tcPr>
            <w:tcW w:w="1418" w:type="dxa"/>
            <w:tcBorders>
              <w:top w:val="nil"/>
              <w:left w:val="nil"/>
              <w:bottom w:val="single" w:sz="8" w:space="0" w:color="auto"/>
              <w:right w:val="single" w:sz="8" w:space="0" w:color="auto"/>
            </w:tcBorders>
            <w:shd w:val="clear" w:color="auto" w:fill="auto"/>
            <w:noWrap/>
            <w:vAlign w:val="bottom"/>
            <w:hideMark/>
          </w:tcPr>
          <w:p w14:paraId="623133F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5,227,702.64</w:t>
            </w:r>
          </w:p>
        </w:tc>
      </w:tr>
      <w:tr w:rsidR="00EC7A6E" w:rsidRPr="00EC7A6E" w14:paraId="6D02D9E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05E1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2.2.2</w:t>
            </w:r>
          </w:p>
        </w:tc>
        <w:tc>
          <w:tcPr>
            <w:tcW w:w="8663" w:type="dxa"/>
            <w:tcBorders>
              <w:top w:val="nil"/>
              <w:left w:val="nil"/>
              <w:bottom w:val="single" w:sz="8" w:space="0" w:color="auto"/>
              <w:right w:val="single" w:sz="8" w:space="0" w:color="auto"/>
            </w:tcBorders>
            <w:shd w:val="clear" w:color="auto" w:fill="auto"/>
            <w:noWrap/>
            <w:vAlign w:val="center"/>
            <w:hideMark/>
          </w:tcPr>
          <w:p w14:paraId="51A318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PARA ANIMALES</w:t>
            </w:r>
          </w:p>
        </w:tc>
        <w:tc>
          <w:tcPr>
            <w:tcW w:w="1418" w:type="dxa"/>
            <w:tcBorders>
              <w:top w:val="nil"/>
              <w:left w:val="nil"/>
              <w:bottom w:val="single" w:sz="8" w:space="0" w:color="auto"/>
              <w:right w:val="single" w:sz="8" w:space="0" w:color="auto"/>
            </w:tcBorders>
            <w:shd w:val="clear" w:color="auto" w:fill="auto"/>
            <w:noWrap/>
            <w:vAlign w:val="bottom"/>
            <w:hideMark/>
          </w:tcPr>
          <w:p w14:paraId="78DDB8A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134,000.00</w:t>
            </w:r>
          </w:p>
        </w:tc>
      </w:tr>
      <w:tr w:rsidR="00EC7A6E" w:rsidRPr="00EC7A6E" w14:paraId="413C03F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6D71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2.2.3</w:t>
            </w:r>
          </w:p>
        </w:tc>
        <w:tc>
          <w:tcPr>
            <w:tcW w:w="8663" w:type="dxa"/>
            <w:tcBorders>
              <w:top w:val="nil"/>
              <w:left w:val="nil"/>
              <w:bottom w:val="single" w:sz="8" w:space="0" w:color="auto"/>
              <w:right w:val="single" w:sz="8" w:space="0" w:color="auto"/>
            </w:tcBorders>
            <w:shd w:val="clear" w:color="auto" w:fill="auto"/>
            <w:noWrap/>
            <w:vAlign w:val="center"/>
            <w:hideMark/>
          </w:tcPr>
          <w:p w14:paraId="7EA8BA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UTENSILIOS PARA EL SERVICIO DE ALIMENTACION</w:t>
            </w:r>
          </w:p>
        </w:tc>
        <w:tc>
          <w:tcPr>
            <w:tcW w:w="1418" w:type="dxa"/>
            <w:tcBorders>
              <w:top w:val="nil"/>
              <w:left w:val="nil"/>
              <w:bottom w:val="single" w:sz="8" w:space="0" w:color="auto"/>
              <w:right w:val="single" w:sz="8" w:space="0" w:color="auto"/>
            </w:tcBorders>
            <w:shd w:val="clear" w:color="auto" w:fill="auto"/>
            <w:noWrap/>
            <w:vAlign w:val="bottom"/>
            <w:hideMark/>
          </w:tcPr>
          <w:p w14:paraId="2A0C9E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2296A27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671BD9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2300</w:t>
            </w:r>
          </w:p>
        </w:tc>
        <w:tc>
          <w:tcPr>
            <w:tcW w:w="8663" w:type="dxa"/>
            <w:tcBorders>
              <w:top w:val="nil"/>
              <w:left w:val="nil"/>
              <w:bottom w:val="single" w:sz="8" w:space="0" w:color="auto"/>
              <w:right w:val="single" w:sz="8" w:space="0" w:color="auto"/>
            </w:tcBorders>
            <w:shd w:val="clear" w:color="000000" w:fill="CCECFF"/>
            <w:vAlign w:val="center"/>
            <w:hideMark/>
          </w:tcPr>
          <w:p w14:paraId="44839BB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MATERIAS PRIMAS Y MATERIALES DE PRODUCCION Y COMERCIALIZACION</w:t>
            </w:r>
          </w:p>
        </w:tc>
        <w:tc>
          <w:tcPr>
            <w:tcW w:w="1418" w:type="dxa"/>
            <w:tcBorders>
              <w:top w:val="nil"/>
              <w:left w:val="nil"/>
              <w:bottom w:val="single" w:sz="8" w:space="0" w:color="auto"/>
              <w:right w:val="single" w:sz="8" w:space="0" w:color="auto"/>
            </w:tcBorders>
            <w:shd w:val="clear" w:color="000000" w:fill="CCECFF"/>
            <w:noWrap/>
            <w:vAlign w:val="bottom"/>
            <w:hideMark/>
          </w:tcPr>
          <w:p w14:paraId="07FA262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190,000.00</w:t>
            </w:r>
          </w:p>
        </w:tc>
      </w:tr>
      <w:tr w:rsidR="00EC7A6E" w:rsidRPr="00EC7A6E" w14:paraId="04F69C1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E3E2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2.3.1</w:t>
            </w:r>
          </w:p>
        </w:tc>
        <w:tc>
          <w:tcPr>
            <w:tcW w:w="8663" w:type="dxa"/>
            <w:tcBorders>
              <w:top w:val="nil"/>
              <w:left w:val="nil"/>
              <w:bottom w:val="single" w:sz="8" w:space="0" w:color="auto"/>
              <w:right w:val="single" w:sz="8" w:space="0" w:color="auto"/>
            </w:tcBorders>
            <w:shd w:val="clear" w:color="auto" w:fill="auto"/>
            <w:noWrap/>
            <w:vAlign w:val="center"/>
            <w:hideMark/>
          </w:tcPr>
          <w:p w14:paraId="4C84CE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AGROPECUARIOS Y FORESTALES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1DE568E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51E0A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CE27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2.3.2</w:t>
            </w:r>
          </w:p>
        </w:tc>
        <w:tc>
          <w:tcPr>
            <w:tcW w:w="8663" w:type="dxa"/>
            <w:tcBorders>
              <w:top w:val="nil"/>
              <w:left w:val="nil"/>
              <w:bottom w:val="single" w:sz="8" w:space="0" w:color="auto"/>
              <w:right w:val="single" w:sz="8" w:space="0" w:color="auto"/>
            </w:tcBorders>
            <w:shd w:val="clear" w:color="auto" w:fill="auto"/>
            <w:noWrap/>
            <w:vAlign w:val="center"/>
            <w:hideMark/>
          </w:tcPr>
          <w:p w14:paraId="16DA6F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INSUMOS TEXTILES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54F404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38745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25705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2.3.3</w:t>
            </w:r>
          </w:p>
        </w:tc>
        <w:tc>
          <w:tcPr>
            <w:tcW w:w="8663" w:type="dxa"/>
            <w:tcBorders>
              <w:top w:val="nil"/>
              <w:left w:val="nil"/>
              <w:bottom w:val="single" w:sz="8" w:space="0" w:color="auto"/>
              <w:right w:val="single" w:sz="8" w:space="0" w:color="auto"/>
            </w:tcBorders>
            <w:shd w:val="clear" w:color="auto" w:fill="auto"/>
            <w:noWrap/>
            <w:vAlign w:val="center"/>
            <w:hideMark/>
          </w:tcPr>
          <w:p w14:paraId="4753A0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DE PAPEL, CARTÓN E IMPRESOS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6E40779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139,500.00</w:t>
            </w:r>
          </w:p>
        </w:tc>
      </w:tr>
      <w:tr w:rsidR="00EC7A6E" w:rsidRPr="00EC7A6E" w14:paraId="2869F97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4B0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2.3.4</w:t>
            </w:r>
          </w:p>
        </w:tc>
        <w:tc>
          <w:tcPr>
            <w:tcW w:w="8663" w:type="dxa"/>
            <w:tcBorders>
              <w:top w:val="nil"/>
              <w:left w:val="nil"/>
              <w:bottom w:val="single" w:sz="8" w:space="0" w:color="auto"/>
              <w:right w:val="single" w:sz="8" w:space="0" w:color="auto"/>
            </w:tcBorders>
            <w:shd w:val="clear" w:color="auto" w:fill="auto"/>
            <w:noWrap/>
            <w:vAlign w:val="center"/>
            <w:hideMark/>
          </w:tcPr>
          <w:p w14:paraId="5477CE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 LUBRICANTES, ADITIVOS, CARBÓN Y SUS DERIVADOS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134711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w:t>
            </w:r>
          </w:p>
        </w:tc>
      </w:tr>
      <w:tr w:rsidR="00EC7A6E" w:rsidRPr="00EC7A6E" w14:paraId="6C86269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93D3C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2.3.5</w:t>
            </w:r>
          </w:p>
        </w:tc>
        <w:tc>
          <w:tcPr>
            <w:tcW w:w="8663" w:type="dxa"/>
            <w:tcBorders>
              <w:top w:val="nil"/>
              <w:left w:val="nil"/>
              <w:bottom w:val="single" w:sz="8" w:space="0" w:color="auto"/>
              <w:right w:val="single" w:sz="8" w:space="0" w:color="auto"/>
            </w:tcBorders>
            <w:shd w:val="clear" w:color="auto" w:fill="auto"/>
            <w:noWrap/>
            <w:vAlign w:val="center"/>
            <w:hideMark/>
          </w:tcPr>
          <w:p w14:paraId="362F22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QUÍMICOS, FARMACÉUTICOS Y DE LABORATORIO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4958BE3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w:t>
            </w:r>
          </w:p>
        </w:tc>
      </w:tr>
      <w:tr w:rsidR="00EC7A6E" w:rsidRPr="00EC7A6E" w14:paraId="78DDDD1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8323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2.3.6</w:t>
            </w:r>
          </w:p>
        </w:tc>
        <w:tc>
          <w:tcPr>
            <w:tcW w:w="8663" w:type="dxa"/>
            <w:tcBorders>
              <w:top w:val="nil"/>
              <w:left w:val="nil"/>
              <w:bottom w:val="single" w:sz="8" w:space="0" w:color="auto"/>
              <w:right w:val="single" w:sz="8" w:space="0" w:color="auto"/>
            </w:tcBorders>
            <w:shd w:val="clear" w:color="auto" w:fill="auto"/>
            <w:noWrap/>
            <w:vAlign w:val="center"/>
            <w:hideMark/>
          </w:tcPr>
          <w:p w14:paraId="4F02660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METÁLICOS Y A BASE DE MINERALES NO METÁLICOS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2A11685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C808A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27716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2.3.7</w:t>
            </w:r>
          </w:p>
        </w:tc>
        <w:tc>
          <w:tcPr>
            <w:tcW w:w="8663" w:type="dxa"/>
            <w:tcBorders>
              <w:top w:val="nil"/>
              <w:left w:val="nil"/>
              <w:bottom w:val="single" w:sz="8" w:space="0" w:color="auto"/>
              <w:right w:val="single" w:sz="8" w:space="0" w:color="auto"/>
            </w:tcBorders>
            <w:shd w:val="clear" w:color="auto" w:fill="auto"/>
            <w:noWrap/>
            <w:vAlign w:val="center"/>
            <w:hideMark/>
          </w:tcPr>
          <w:p w14:paraId="5DA98B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DE CUERO, PIEL, PLÁSTICO Y HULE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4C586F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0FB56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012F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2.3.8</w:t>
            </w:r>
          </w:p>
        </w:tc>
        <w:tc>
          <w:tcPr>
            <w:tcW w:w="8663" w:type="dxa"/>
            <w:tcBorders>
              <w:top w:val="nil"/>
              <w:left w:val="nil"/>
              <w:bottom w:val="single" w:sz="8" w:space="0" w:color="auto"/>
              <w:right w:val="single" w:sz="8" w:space="0" w:color="auto"/>
            </w:tcBorders>
            <w:shd w:val="clear" w:color="auto" w:fill="auto"/>
            <w:noWrap/>
            <w:vAlign w:val="center"/>
            <w:hideMark/>
          </w:tcPr>
          <w:p w14:paraId="587544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MERCANCÍAS ADQUIRIDAS PARA SU COMERCIALIZACION</w:t>
            </w:r>
          </w:p>
        </w:tc>
        <w:tc>
          <w:tcPr>
            <w:tcW w:w="1418" w:type="dxa"/>
            <w:tcBorders>
              <w:top w:val="nil"/>
              <w:left w:val="nil"/>
              <w:bottom w:val="single" w:sz="8" w:space="0" w:color="auto"/>
              <w:right w:val="single" w:sz="8" w:space="0" w:color="auto"/>
            </w:tcBorders>
            <w:shd w:val="clear" w:color="auto" w:fill="auto"/>
            <w:noWrap/>
            <w:vAlign w:val="bottom"/>
            <w:hideMark/>
          </w:tcPr>
          <w:p w14:paraId="25C0AF3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1B98D0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AF7F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2.3.9</w:t>
            </w:r>
          </w:p>
        </w:tc>
        <w:tc>
          <w:tcPr>
            <w:tcW w:w="8663" w:type="dxa"/>
            <w:tcBorders>
              <w:top w:val="nil"/>
              <w:left w:val="nil"/>
              <w:bottom w:val="single" w:sz="8" w:space="0" w:color="auto"/>
              <w:right w:val="single" w:sz="8" w:space="0" w:color="auto"/>
            </w:tcBorders>
            <w:shd w:val="clear" w:color="auto" w:fill="auto"/>
            <w:noWrap/>
            <w:vAlign w:val="center"/>
            <w:hideMark/>
          </w:tcPr>
          <w:p w14:paraId="34C76C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PRODUCTOS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61A3532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38,000.00</w:t>
            </w:r>
          </w:p>
        </w:tc>
      </w:tr>
      <w:tr w:rsidR="00EC7A6E" w:rsidRPr="00EC7A6E" w14:paraId="2F89372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664368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2400</w:t>
            </w:r>
          </w:p>
        </w:tc>
        <w:tc>
          <w:tcPr>
            <w:tcW w:w="8663" w:type="dxa"/>
            <w:tcBorders>
              <w:top w:val="nil"/>
              <w:left w:val="nil"/>
              <w:bottom w:val="single" w:sz="8" w:space="0" w:color="auto"/>
              <w:right w:val="single" w:sz="8" w:space="0" w:color="auto"/>
            </w:tcBorders>
            <w:shd w:val="clear" w:color="000000" w:fill="CCECFF"/>
            <w:vAlign w:val="center"/>
            <w:hideMark/>
          </w:tcPr>
          <w:p w14:paraId="5D8CFC4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ARTICULOS DE CONSTRUCCION Y REPARACION</w:t>
            </w:r>
          </w:p>
        </w:tc>
        <w:tc>
          <w:tcPr>
            <w:tcW w:w="1418" w:type="dxa"/>
            <w:tcBorders>
              <w:top w:val="nil"/>
              <w:left w:val="nil"/>
              <w:bottom w:val="single" w:sz="8" w:space="0" w:color="auto"/>
              <w:right w:val="single" w:sz="8" w:space="0" w:color="auto"/>
            </w:tcBorders>
            <w:shd w:val="clear" w:color="000000" w:fill="CCECFF"/>
            <w:noWrap/>
            <w:vAlign w:val="bottom"/>
            <w:hideMark/>
          </w:tcPr>
          <w:p w14:paraId="04B85B0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4,320,957.79</w:t>
            </w:r>
          </w:p>
        </w:tc>
      </w:tr>
      <w:tr w:rsidR="00EC7A6E" w:rsidRPr="00EC7A6E" w14:paraId="52C1B7D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1650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2.4.1</w:t>
            </w:r>
          </w:p>
        </w:tc>
        <w:tc>
          <w:tcPr>
            <w:tcW w:w="8663" w:type="dxa"/>
            <w:tcBorders>
              <w:top w:val="nil"/>
              <w:left w:val="nil"/>
              <w:bottom w:val="single" w:sz="8" w:space="0" w:color="auto"/>
              <w:right w:val="single" w:sz="8" w:space="0" w:color="auto"/>
            </w:tcBorders>
            <w:shd w:val="clear" w:color="auto" w:fill="auto"/>
            <w:noWrap/>
            <w:vAlign w:val="center"/>
            <w:hideMark/>
          </w:tcPr>
          <w:p w14:paraId="7923BC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MINERALES NO METÁLICOS</w:t>
            </w:r>
          </w:p>
        </w:tc>
        <w:tc>
          <w:tcPr>
            <w:tcW w:w="1418" w:type="dxa"/>
            <w:tcBorders>
              <w:top w:val="nil"/>
              <w:left w:val="nil"/>
              <w:bottom w:val="single" w:sz="8" w:space="0" w:color="auto"/>
              <w:right w:val="single" w:sz="8" w:space="0" w:color="auto"/>
            </w:tcBorders>
            <w:shd w:val="clear" w:color="auto" w:fill="auto"/>
            <w:noWrap/>
            <w:vAlign w:val="bottom"/>
            <w:hideMark/>
          </w:tcPr>
          <w:p w14:paraId="6B0FA8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w:t>
            </w:r>
          </w:p>
        </w:tc>
      </w:tr>
      <w:tr w:rsidR="00EC7A6E" w:rsidRPr="00EC7A6E" w14:paraId="2E79A8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B650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2.4.2</w:t>
            </w:r>
          </w:p>
        </w:tc>
        <w:tc>
          <w:tcPr>
            <w:tcW w:w="8663" w:type="dxa"/>
            <w:tcBorders>
              <w:top w:val="nil"/>
              <w:left w:val="nil"/>
              <w:bottom w:val="single" w:sz="8" w:space="0" w:color="auto"/>
              <w:right w:val="single" w:sz="8" w:space="0" w:color="auto"/>
            </w:tcBorders>
            <w:shd w:val="clear" w:color="auto" w:fill="auto"/>
            <w:noWrap/>
            <w:vAlign w:val="center"/>
            <w:hideMark/>
          </w:tcPr>
          <w:p w14:paraId="29375A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CEMENTO Y PRODUCTOS DE CONCRETO</w:t>
            </w:r>
          </w:p>
        </w:tc>
        <w:tc>
          <w:tcPr>
            <w:tcW w:w="1418" w:type="dxa"/>
            <w:tcBorders>
              <w:top w:val="nil"/>
              <w:left w:val="nil"/>
              <w:bottom w:val="single" w:sz="8" w:space="0" w:color="auto"/>
              <w:right w:val="single" w:sz="8" w:space="0" w:color="auto"/>
            </w:tcBorders>
            <w:shd w:val="clear" w:color="auto" w:fill="auto"/>
            <w:noWrap/>
            <w:vAlign w:val="bottom"/>
            <w:hideMark/>
          </w:tcPr>
          <w:p w14:paraId="4B87A96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1,358,435.00</w:t>
            </w:r>
          </w:p>
        </w:tc>
      </w:tr>
      <w:tr w:rsidR="00EC7A6E" w:rsidRPr="00EC7A6E" w14:paraId="7CBB273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37CFE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2.4.3</w:t>
            </w:r>
          </w:p>
        </w:tc>
        <w:tc>
          <w:tcPr>
            <w:tcW w:w="8663" w:type="dxa"/>
            <w:tcBorders>
              <w:top w:val="nil"/>
              <w:left w:val="nil"/>
              <w:bottom w:val="single" w:sz="8" w:space="0" w:color="auto"/>
              <w:right w:val="single" w:sz="8" w:space="0" w:color="auto"/>
            </w:tcBorders>
            <w:shd w:val="clear" w:color="auto" w:fill="auto"/>
            <w:noWrap/>
            <w:vAlign w:val="center"/>
            <w:hideMark/>
          </w:tcPr>
          <w:p w14:paraId="542F9D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CAL, YESO Y PRODUCTOS DE YESO</w:t>
            </w:r>
          </w:p>
        </w:tc>
        <w:tc>
          <w:tcPr>
            <w:tcW w:w="1418" w:type="dxa"/>
            <w:tcBorders>
              <w:top w:val="nil"/>
              <w:left w:val="nil"/>
              <w:bottom w:val="single" w:sz="8" w:space="0" w:color="auto"/>
              <w:right w:val="single" w:sz="8" w:space="0" w:color="auto"/>
            </w:tcBorders>
            <w:shd w:val="clear" w:color="auto" w:fill="auto"/>
            <w:noWrap/>
            <w:vAlign w:val="bottom"/>
            <w:hideMark/>
          </w:tcPr>
          <w:p w14:paraId="41A89D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68,560.00</w:t>
            </w:r>
          </w:p>
        </w:tc>
      </w:tr>
      <w:tr w:rsidR="00EC7A6E" w:rsidRPr="00EC7A6E" w14:paraId="607362D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DBCC4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2.4.4</w:t>
            </w:r>
          </w:p>
        </w:tc>
        <w:tc>
          <w:tcPr>
            <w:tcW w:w="8663" w:type="dxa"/>
            <w:tcBorders>
              <w:top w:val="nil"/>
              <w:left w:val="nil"/>
              <w:bottom w:val="single" w:sz="8" w:space="0" w:color="auto"/>
              <w:right w:val="single" w:sz="8" w:space="0" w:color="auto"/>
            </w:tcBorders>
            <w:shd w:val="clear" w:color="auto" w:fill="auto"/>
            <w:noWrap/>
            <w:vAlign w:val="center"/>
            <w:hideMark/>
          </w:tcPr>
          <w:p w14:paraId="3538D0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MADERA Y PRODUCTOS DE MADERA</w:t>
            </w:r>
          </w:p>
        </w:tc>
        <w:tc>
          <w:tcPr>
            <w:tcW w:w="1418" w:type="dxa"/>
            <w:tcBorders>
              <w:top w:val="nil"/>
              <w:left w:val="nil"/>
              <w:bottom w:val="single" w:sz="8" w:space="0" w:color="auto"/>
              <w:right w:val="single" w:sz="8" w:space="0" w:color="auto"/>
            </w:tcBorders>
            <w:shd w:val="clear" w:color="auto" w:fill="auto"/>
            <w:noWrap/>
            <w:vAlign w:val="bottom"/>
            <w:hideMark/>
          </w:tcPr>
          <w:p w14:paraId="5FA88E9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5,480.00</w:t>
            </w:r>
          </w:p>
        </w:tc>
      </w:tr>
      <w:tr w:rsidR="00EC7A6E" w:rsidRPr="00EC7A6E" w14:paraId="29D69A7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A2C09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2.4.5</w:t>
            </w:r>
          </w:p>
        </w:tc>
        <w:tc>
          <w:tcPr>
            <w:tcW w:w="8663" w:type="dxa"/>
            <w:tcBorders>
              <w:top w:val="nil"/>
              <w:left w:val="nil"/>
              <w:bottom w:val="single" w:sz="8" w:space="0" w:color="auto"/>
              <w:right w:val="single" w:sz="8" w:space="0" w:color="auto"/>
            </w:tcBorders>
            <w:shd w:val="clear" w:color="auto" w:fill="auto"/>
            <w:noWrap/>
            <w:vAlign w:val="center"/>
            <w:hideMark/>
          </w:tcPr>
          <w:p w14:paraId="0FC36A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VIDRIO Y PRODUCTOS DE VIDRIO</w:t>
            </w:r>
          </w:p>
        </w:tc>
        <w:tc>
          <w:tcPr>
            <w:tcW w:w="1418" w:type="dxa"/>
            <w:tcBorders>
              <w:top w:val="nil"/>
              <w:left w:val="nil"/>
              <w:bottom w:val="single" w:sz="8" w:space="0" w:color="auto"/>
              <w:right w:val="single" w:sz="8" w:space="0" w:color="auto"/>
            </w:tcBorders>
            <w:shd w:val="clear" w:color="auto" w:fill="auto"/>
            <w:noWrap/>
            <w:vAlign w:val="bottom"/>
            <w:hideMark/>
          </w:tcPr>
          <w:p w14:paraId="56E4FD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4,000.00</w:t>
            </w:r>
          </w:p>
        </w:tc>
      </w:tr>
      <w:tr w:rsidR="00EC7A6E" w:rsidRPr="00EC7A6E" w14:paraId="561846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EF93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2.4.6</w:t>
            </w:r>
          </w:p>
        </w:tc>
        <w:tc>
          <w:tcPr>
            <w:tcW w:w="8663" w:type="dxa"/>
            <w:tcBorders>
              <w:top w:val="nil"/>
              <w:left w:val="nil"/>
              <w:bottom w:val="single" w:sz="8" w:space="0" w:color="auto"/>
              <w:right w:val="single" w:sz="8" w:space="0" w:color="auto"/>
            </w:tcBorders>
            <w:shd w:val="clear" w:color="auto" w:fill="auto"/>
            <w:noWrap/>
            <w:vAlign w:val="center"/>
            <w:hideMark/>
          </w:tcPr>
          <w:p w14:paraId="09F0F2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ELÉCTRICO Y ELECTRÓNICO</w:t>
            </w:r>
          </w:p>
        </w:tc>
        <w:tc>
          <w:tcPr>
            <w:tcW w:w="1418" w:type="dxa"/>
            <w:tcBorders>
              <w:top w:val="nil"/>
              <w:left w:val="nil"/>
              <w:bottom w:val="single" w:sz="8" w:space="0" w:color="auto"/>
              <w:right w:val="single" w:sz="8" w:space="0" w:color="auto"/>
            </w:tcBorders>
            <w:shd w:val="clear" w:color="auto" w:fill="auto"/>
            <w:noWrap/>
            <w:vAlign w:val="bottom"/>
            <w:hideMark/>
          </w:tcPr>
          <w:p w14:paraId="7BA3CD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698,602.25</w:t>
            </w:r>
          </w:p>
        </w:tc>
      </w:tr>
      <w:tr w:rsidR="00EC7A6E" w:rsidRPr="00EC7A6E" w14:paraId="0E3499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6094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2.4.7</w:t>
            </w:r>
          </w:p>
        </w:tc>
        <w:tc>
          <w:tcPr>
            <w:tcW w:w="8663" w:type="dxa"/>
            <w:tcBorders>
              <w:top w:val="nil"/>
              <w:left w:val="nil"/>
              <w:bottom w:val="single" w:sz="8" w:space="0" w:color="auto"/>
              <w:right w:val="single" w:sz="8" w:space="0" w:color="auto"/>
            </w:tcBorders>
            <w:shd w:val="clear" w:color="auto" w:fill="auto"/>
            <w:noWrap/>
            <w:vAlign w:val="center"/>
            <w:hideMark/>
          </w:tcPr>
          <w:p w14:paraId="203608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ARTÍCULOS METÁLICOS PARA LA CONSTRUCCIÓN</w:t>
            </w:r>
          </w:p>
        </w:tc>
        <w:tc>
          <w:tcPr>
            <w:tcW w:w="1418" w:type="dxa"/>
            <w:tcBorders>
              <w:top w:val="nil"/>
              <w:left w:val="nil"/>
              <w:bottom w:val="single" w:sz="8" w:space="0" w:color="auto"/>
              <w:right w:val="single" w:sz="8" w:space="0" w:color="auto"/>
            </w:tcBorders>
            <w:shd w:val="clear" w:color="auto" w:fill="auto"/>
            <w:noWrap/>
            <w:vAlign w:val="bottom"/>
            <w:hideMark/>
          </w:tcPr>
          <w:p w14:paraId="53EEE0D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148,281.88</w:t>
            </w:r>
          </w:p>
        </w:tc>
      </w:tr>
      <w:tr w:rsidR="00EC7A6E" w:rsidRPr="00EC7A6E" w14:paraId="79DC6C3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FA7D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2.4.8</w:t>
            </w:r>
          </w:p>
        </w:tc>
        <w:tc>
          <w:tcPr>
            <w:tcW w:w="8663" w:type="dxa"/>
            <w:tcBorders>
              <w:top w:val="nil"/>
              <w:left w:val="nil"/>
              <w:bottom w:val="single" w:sz="8" w:space="0" w:color="auto"/>
              <w:right w:val="single" w:sz="8" w:space="0" w:color="auto"/>
            </w:tcBorders>
            <w:shd w:val="clear" w:color="auto" w:fill="auto"/>
            <w:noWrap/>
            <w:vAlign w:val="center"/>
            <w:hideMark/>
          </w:tcPr>
          <w:p w14:paraId="2EBD51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COMPLEMENTARIOS</w:t>
            </w:r>
          </w:p>
        </w:tc>
        <w:tc>
          <w:tcPr>
            <w:tcW w:w="1418" w:type="dxa"/>
            <w:tcBorders>
              <w:top w:val="nil"/>
              <w:left w:val="nil"/>
              <w:bottom w:val="single" w:sz="8" w:space="0" w:color="auto"/>
              <w:right w:val="single" w:sz="8" w:space="0" w:color="auto"/>
            </w:tcBorders>
            <w:shd w:val="clear" w:color="auto" w:fill="auto"/>
            <w:noWrap/>
            <w:vAlign w:val="bottom"/>
            <w:hideMark/>
          </w:tcPr>
          <w:p w14:paraId="2FF8E0F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27,500.00</w:t>
            </w:r>
          </w:p>
        </w:tc>
      </w:tr>
      <w:tr w:rsidR="00EC7A6E" w:rsidRPr="00EC7A6E" w14:paraId="7F43AE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2FF1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2.4.9</w:t>
            </w:r>
          </w:p>
        </w:tc>
        <w:tc>
          <w:tcPr>
            <w:tcW w:w="8663" w:type="dxa"/>
            <w:tcBorders>
              <w:top w:val="nil"/>
              <w:left w:val="nil"/>
              <w:bottom w:val="single" w:sz="8" w:space="0" w:color="auto"/>
              <w:right w:val="single" w:sz="8" w:space="0" w:color="auto"/>
            </w:tcBorders>
            <w:shd w:val="clear" w:color="auto" w:fill="auto"/>
            <w:noWrap/>
            <w:vAlign w:val="center"/>
            <w:hideMark/>
          </w:tcPr>
          <w:p w14:paraId="024B5A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MATERIALES Y ARTÍCULOS DE CONSTRUCCIÓN Y REPARACIÓN</w:t>
            </w:r>
          </w:p>
        </w:tc>
        <w:tc>
          <w:tcPr>
            <w:tcW w:w="1418" w:type="dxa"/>
            <w:tcBorders>
              <w:top w:val="nil"/>
              <w:left w:val="nil"/>
              <w:bottom w:val="single" w:sz="8" w:space="0" w:color="auto"/>
              <w:right w:val="single" w:sz="8" w:space="0" w:color="auto"/>
            </w:tcBorders>
            <w:shd w:val="clear" w:color="auto" w:fill="auto"/>
            <w:noWrap/>
            <w:vAlign w:val="bottom"/>
            <w:hideMark/>
          </w:tcPr>
          <w:p w14:paraId="1FEDC24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1,998,098.66</w:t>
            </w:r>
          </w:p>
        </w:tc>
      </w:tr>
      <w:tr w:rsidR="00EC7A6E" w:rsidRPr="00EC7A6E" w14:paraId="622E9EF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27D2F7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2500</w:t>
            </w:r>
          </w:p>
        </w:tc>
        <w:tc>
          <w:tcPr>
            <w:tcW w:w="8663" w:type="dxa"/>
            <w:tcBorders>
              <w:top w:val="nil"/>
              <w:left w:val="nil"/>
              <w:bottom w:val="single" w:sz="8" w:space="0" w:color="auto"/>
              <w:right w:val="single" w:sz="8" w:space="0" w:color="auto"/>
            </w:tcBorders>
            <w:shd w:val="clear" w:color="000000" w:fill="CCECFF"/>
            <w:vAlign w:val="center"/>
            <w:hideMark/>
          </w:tcPr>
          <w:p w14:paraId="7793AB1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PRODUCTOS QUIMICOS, FARMACEUTICOS Y DE LABORATORIO</w:t>
            </w:r>
          </w:p>
        </w:tc>
        <w:tc>
          <w:tcPr>
            <w:tcW w:w="1418" w:type="dxa"/>
            <w:tcBorders>
              <w:top w:val="nil"/>
              <w:left w:val="nil"/>
              <w:bottom w:val="single" w:sz="8" w:space="0" w:color="auto"/>
              <w:right w:val="single" w:sz="8" w:space="0" w:color="auto"/>
            </w:tcBorders>
            <w:shd w:val="clear" w:color="000000" w:fill="CCECFF"/>
            <w:noWrap/>
            <w:vAlign w:val="bottom"/>
            <w:hideMark/>
          </w:tcPr>
          <w:p w14:paraId="7717AC0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1,098,668.92</w:t>
            </w:r>
          </w:p>
        </w:tc>
      </w:tr>
      <w:tr w:rsidR="00EC7A6E" w:rsidRPr="00EC7A6E" w14:paraId="03934C9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956CA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2.5.1</w:t>
            </w:r>
          </w:p>
        </w:tc>
        <w:tc>
          <w:tcPr>
            <w:tcW w:w="8663" w:type="dxa"/>
            <w:tcBorders>
              <w:top w:val="nil"/>
              <w:left w:val="nil"/>
              <w:bottom w:val="single" w:sz="8" w:space="0" w:color="auto"/>
              <w:right w:val="single" w:sz="8" w:space="0" w:color="auto"/>
            </w:tcBorders>
            <w:shd w:val="clear" w:color="auto" w:fill="auto"/>
            <w:noWrap/>
            <w:vAlign w:val="center"/>
            <w:hideMark/>
          </w:tcPr>
          <w:p w14:paraId="4C7542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QUÍMICOS BÁSICOS</w:t>
            </w:r>
          </w:p>
        </w:tc>
        <w:tc>
          <w:tcPr>
            <w:tcW w:w="1418" w:type="dxa"/>
            <w:tcBorders>
              <w:top w:val="nil"/>
              <w:left w:val="nil"/>
              <w:bottom w:val="single" w:sz="8" w:space="0" w:color="auto"/>
              <w:right w:val="single" w:sz="8" w:space="0" w:color="auto"/>
            </w:tcBorders>
            <w:shd w:val="clear" w:color="auto" w:fill="auto"/>
            <w:noWrap/>
            <w:vAlign w:val="bottom"/>
            <w:hideMark/>
          </w:tcPr>
          <w:p w14:paraId="4992109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96F03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ED3D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2.5.2</w:t>
            </w:r>
          </w:p>
        </w:tc>
        <w:tc>
          <w:tcPr>
            <w:tcW w:w="8663" w:type="dxa"/>
            <w:tcBorders>
              <w:top w:val="nil"/>
              <w:left w:val="nil"/>
              <w:bottom w:val="single" w:sz="8" w:space="0" w:color="auto"/>
              <w:right w:val="single" w:sz="8" w:space="0" w:color="auto"/>
            </w:tcBorders>
            <w:shd w:val="clear" w:color="auto" w:fill="auto"/>
            <w:noWrap/>
            <w:vAlign w:val="center"/>
            <w:hideMark/>
          </w:tcPr>
          <w:p w14:paraId="5C4DF3E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FERTILIZANTES, PESTICIDAS Y OTROS AGROQUÍMICOS</w:t>
            </w:r>
          </w:p>
        </w:tc>
        <w:tc>
          <w:tcPr>
            <w:tcW w:w="1418" w:type="dxa"/>
            <w:tcBorders>
              <w:top w:val="nil"/>
              <w:left w:val="nil"/>
              <w:bottom w:val="single" w:sz="8" w:space="0" w:color="auto"/>
              <w:right w:val="single" w:sz="8" w:space="0" w:color="auto"/>
            </w:tcBorders>
            <w:shd w:val="clear" w:color="auto" w:fill="auto"/>
            <w:noWrap/>
            <w:vAlign w:val="bottom"/>
            <w:hideMark/>
          </w:tcPr>
          <w:p w14:paraId="359296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73,000.00</w:t>
            </w:r>
          </w:p>
        </w:tc>
      </w:tr>
      <w:tr w:rsidR="00EC7A6E" w:rsidRPr="00EC7A6E" w14:paraId="5BA75F5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8B5C7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2.5.3</w:t>
            </w:r>
          </w:p>
        </w:tc>
        <w:tc>
          <w:tcPr>
            <w:tcW w:w="8663" w:type="dxa"/>
            <w:tcBorders>
              <w:top w:val="nil"/>
              <w:left w:val="nil"/>
              <w:bottom w:val="single" w:sz="8" w:space="0" w:color="auto"/>
              <w:right w:val="single" w:sz="8" w:space="0" w:color="auto"/>
            </w:tcBorders>
            <w:shd w:val="clear" w:color="auto" w:fill="auto"/>
            <w:noWrap/>
            <w:vAlign w:val="center"/>
            <w:hideMark/>
          </w:tcPr>
          <w:p w14:paraId="5D66B7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MEDICINAS Y PRODUCTOS FARMACÉUTICOS</w:t>
            </w:r>
          </w:p>
        </w:tc>
        <w:tc>
          <w:tcPr>
            <w:tcW w:w="1418" w:type="dxa"/>
            <w:tcBorders>
              <w:top w:val="nil"/>
              <w:left w:val="nil"/>
              <w:bottom w:val="single" w:sz="8" w:space="0" w:color="auto"/>
              <w:right w:val="single" w:sz="8" w:space="0" w:color="auto"/>
            </w:tcBorders>
            <w:shd w:val="clear" w:color="auto" w:fill="auto"/>
            <w:noWrap/>
            <w:vAlign w:val="bottom"/>
            <w:hideMark/>
          </w:tcPr>
          <w:p w14:paraId="489A1F1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717,918.92</w:t>
            </w:r>
          </w:p>
        </w:tc>
      </w:tr>
      <w:tr w:rsidR="00EC7A6E" w:rsidRPr="00EC7A6E" w14:paraId="0283BF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00757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2.5.4</w:t>
            </w:r>
          </w:p>
        </w:tc>
        <w:tc>
          <w:tcPr>
            <w:tcW w:w="8663" w:type="dxa"/>
            <w:tcBorders>
              <w:top w:val="nil"/>
              <w:left w:val="nil"/>
              <w:bottom w:val="single" w:sz="8" w:space="0" w:color="auto"/>
              <w:right w:val="single" w:sz="8" w:space="0" w:color="auto"/>
            </w:tcBorders>
            <w:shd w:val="clear" w:color="auto" w:fill="auto"/>
            <w:noWrap/>
            <w:vAlign w:val="center"/>
            <w:hideMark/>
          </w:tcPr>
          <w:p w14:paraId="0FA795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ACCESORIOS Y SUMINISTROS MEDICOS.</w:t>
            </w:r>
          </w:p>
        </w:tc>
        <w:tc>
          <w:tcPr>
            <w:tcW w:w="1418" w:type="dxa"/>
            <w:tcBorders>
              <w:top w:val="nil"/>
              <w:left w:val="nil"/>
              <w:bottom w:val="single" w:sz="8" w:space="0" w:color="auto"/>
              <w:right w:val="single" w:sz="8" w:space="0" w:color="auto"/>
            </w:tcBorders>
            <w:shd w:val="clear" w:color="auto" w:fill="auto"/>
            <w:noWrap/>
            <w:vAlign w:val="bottom"/>
            <w:hideMark/>
          </w:tcPr>
          <w:p w14:paraId="2B0BE6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302,750.00</w:t>
            </w:r>
          </w:p>
        </w:tc>
      </w:tr>
      <w:tr w:rsidR="00EC7A6E" w:rsidRPr="00EC7A6E" w14:paraId="7D30E2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5F3D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2.5.5</w:t>
            </w:r>
          </w:p>
        </w:tc>
        <w:tc>
          <w:tcPr>
            <w:tcW w:w="8663" w:type="dxa"/>
            <w:tcBorders>
              <w:top w:val="nil"/>
              <w:left w:val="nil"/>
              <w:bottom w:val="single" w:sz="8" w:space="0" w:color="auto"/>
              <w:right w:val="single" w:sz="8" w:space="0" w:color="auto"/>
            </w:tcBorders>
            <w:shd w:val="clear" w:color="auto" w:fill="auto"/>
            <w:noWrap/>
            <w:vAlign w:val="center"/>
            <w:hideMark/>
          </w:tcPr>
          <w:p w14:paraId="47B701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ACCESORIOS Y SUMINISTROS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52BECFA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5E37B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6888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2.5.6</w:t>
            </w:r>
          </w:p>
        </w:tc>
        <w:tc>
          <w:tcPr>
            <w:tcW w:w="8663" w:type="dxa"/>
            <w:tcBorders>
              <w:top w:val="nil"/>
              <w:left w:val="nil"/>
              <w:bottom w:val="single" w:sz="8" w:space="0" w:color="auto"/>
              <w:right w:val="single" w:sz="8" w:space="0" w:color="auto"/>
            </w:tcBorders>
            <w:shd w:val="clear" w:color="auto" w:fill="auto"/>
            <w:noWrap/>
            <w:vAlign w:val="center"/>
            <w:hideMark/>
          </w:tcPr>
          <w:p w14:paraId="60527F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FIBRAS SINTÉTICAS, HULES, PLÁSTICOS Y DERIVADOS</w:t>
            </w:r>
          </w:p>
        </w:tc>
        <w:tc>
          <w:tcPr>
            <w:tcW w:w="1418" w:type="dxa"/>
            <w:tcBorders>
              <w:top w:val="nil"/>
              <w:left w:val="nil"/>
              <w:bottom w:val="single" w:sz="8" w:space="0" w:color="auto"/>
              <w:right w:val="single" w:sz="8" w:space="0" w:color="auto"/>
            </w:tcBorders>
            <w:shd w:val="clear" w:color="auto" w:fill="auto"/>
            <w:noWrap/>
            <w:vAlign w:val="bottom"/>
            <w:hideMark/>
          </w:tcPr>
          <w:p w14:paraId="57FE67D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w:t>
            </w:r>
          </w:p>
        </w:tc>
      </w:tr>
      <w:tr w:rsidR="00EC7A6E" w:rsidRPr="00EC7A6E" w14:paraId="20AC5E1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07AA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2.5.9</w:t>
            </w:r>
          </w:p>
        </w:tc>
        <w:tc>
          <w:tcPr>
            <w:tcW w:w="8663" w:type="dxa"/>
            <w:tcBorders>
              <w:top w:val="nil"/>
              <w:left w:val="nil"/>
              <w:bottom w:val="single" w:sz="8" w:space="0" w:color="auto"/>
              <w:right w:val="single" w:sz="8" w:space="0" w:color="auto"/>
            </w:tcBorders>
            <w:shd w:val="clear" w:color="auto" w:fill="auto"/>
            <w:noWrap/>
            <w:vAlign w:val="center"/>
            <w:hideMark/>
          </w:tcPr>
          <w:p w14:paraId="2816D9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PRODUCTOS QUÍMICOS</w:t>
            </w:r>
          </w:p>
        </w:tc>
        <w:tc>
          <w:tcPr>
            <w:tcW w:w="1418" w:type="dxa"/>
            <w:tcBorders>
              <w:top w:val="nil"/>
              <w:left w:val="nil"/>
              <w:bottom w:val="single" w:sz="8" w:space="0" w:color="auto"/>
              <w:right w:val="single" w:sz="8" w:space="0" w:color="auto"/>
            </w:tcBorders>
            <w:shd w:val="clear" w:color="auto" w:fill="auto"/>
            <w:noWrap/>
            <w:vAlign w:val="bottom"/>
            <w:hideMark/>
          </w:tcPr>
          <w:p w14:paraId="0F9D4D5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A1BBDA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FA36D2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2600</w:t>
            </w:r>
          </w:p>
        </w:tc>
        <w:tc>
          <w:tcPr>
            <w:tcW w:w="8663" w:type="dxa"/>
            <w:tcBorders>
              <w:top w:val="nil"/>
              <w:left w:val="nil"/>
              <w:bottom w:val="single" w:sz="8" w:space="0" w:color="auto"/>
              <w:right w:val="single" w:sz="8" w:space="0" w:color="auto"/>
            </w:tcBorders>
            <w:shd w:val="clear" w:color="000000" w:fill="CCECFF"/>
            <w:vAlign w:val="center"/>
            <w:hideMark/>
          </w:tcPr>
          <w:p w14:paraId="0B9E68B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COMBUSTIBLES, LUBRICANTES Y ADITIVOS</w:t>
            </w:r>
          </w:p>
        </w:tc>
        <w:tc>
          <w:tcPr>
            <w:tcW w:w="1418" w:type="dxa"/>
            <w:tcBorders>
              <w:top w:val="nil"/>
              <w:left w:val="nil"/>
              <w:bottom w:val="single" w:sz="8" w:space="0" w:color="auto"/>
              <w:right w:val="single" w:sz="8" w:space="0" w:color="auto"/>
            </w:tcBorders>
            <w:shd w:val="clear" w:color="000000" w:fill="CCECFF"/>
            <w:noWrap/>
            <w:vAlign w:val="bottom"/>
            <w:hideMark/>
          </w:tcPr>
          <w:p w14:paraId="572463F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17,908,165.19</w:t>
            </w:r>
          </w:p>
        </w:tc>
      </w:tr>
      <w:tr w:rsidR="00EC7A6E" w:rsidRPr="00EC7A6E" w14:paraId="529228F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471E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w:t>
            </w:r>
          </w:p>
        </w:tc>
        <w:tc>
          <w:tcPr>
            <w:tcW w:w="8663" w:type="dxa"/>
            <w:tcBorders>
              <w:top w:val="nil"/>
              <w:left w:val="nil"/>
              <w:bottom w:val="single" w:sz="8" w:space="0" w:color="auto"/>
              <w:right w:val="single" w:sz="8" w:space="0" w:color="auto"/>
            </w:tcBorders>
            <w:shd w:val="clear" w:color="auto" w:fill="auto"/>
            <w:noWrap/>
            <w:vAlign w:val="center"/>
            <w:hideMark/>
          </w:tcPr>
          <w:p w14:paraId="1461AA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 LUBRICANTES Y ADITIVOS</w:t>
            </w:r>
          </w:p>
        </w:tc>
        <w:tc>
          <w:tcPr>
            <w:tcW w:w="1418" w:type="dxa"/>
            <w:tcBorders>
              <w:top w:val="nil"/>
              <w:left w:val="nil"/>
              <w:bottom w:val="single" w:sz="8" w:space="0" w:color="auto"/>
              <w:right w:val="single" w:sz="8" w:space="0" w:color="auto"/>
            </w:tcBorders>
            <w:shd w:val="clear" w:color="auto" w:fill="auto"/>
            <w:noWrap/>
            <w:vAlign w:val="bottom"/>
            <w:hideMark/>
          </w:tcPr>
          <w:p w14:paraId="01E894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90EF28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AFE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2.6.1.1</w:t>
            </w:r>
          </w:p>
        </w:tc>
        <w:tc>
          <w:tcPr>
            <w:tcW w:w="8663" w:type="dxa"/>
            <w:tcBorders>
              <w:top w:val="nil"/>
              <w:left w:val="nil"/>
              <w:bottom w:val="single" w:sz="8" w:space="0" w:color="auto"/>
              <w:right w:val="single" w:sz="8" w:space="0" w:color="auto"/>
            </w:tcBorders>
            <w:shd w:val="clear" w:color="auto" w:fill="auto"/>
            <w:noWrap/>
            <w:vAlign w:val="center"/>
            <w:hideMark/>
          </w:tcPr>
          <w:p w14:paraId="0E4DD2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w:t>
            </w:r>
          </w:p>
        </w:tc>
        <w:tc>
          <w:tcPr>
            <w:tcW w:w="1418" w:type="dxa"/>
            <w:tcBorders>
              <w:top w:val="nil"/>
              <w:left w:val="nil"/>
              <w:bottom w:val="single" w:sz="8" w:space="0" w:color="auto"/>
              <w:right w:val="single" w:sz="8" w:space="0" w:color="auto"/>
            </w:tcBorders>
            <w:shd w:val="clear" w:color="auto" w:fill="auto"/>
            <w:noWrap/>
            <w:vAlign w:val="bottom"/>
            <w:hideMark/>
          </w:tcPr>
          <w:p w14:paraId="5A87713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17,598,400.00</w:t>
            </w:r>
          </w:p>
        </w:tc>
      </w:tr>
      <w:tr w:rsidR="00EC7A6E" w:rsidRPr="00EC7A6E" w14:paraId="01331B4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7B94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2.6.1.2</w:t>
            </w:r>
          </w:p>
        </w:tc>
        <w:tc>
          <w:tcPr>
            <w:tcW w:w="8663" w:type="dxa"/>
            <w:tcBorders>
              <w:top w:val="nil"/>
              <w:left w:val="nil"/>
              <w:bottom w:val="single" w:sz="8" w:space="0" w:color="auto"/>
              <w:right w:val="single" w:sz="8" w:space="0" w:color="auto"/>
            </w:tcBorders>
            <w:shd w:val="clear" w:color="auto" w:fill="auto"/>
            <w:noWrap/>
            <w:vAlign w:val="center"/>
            <w:hideMark/>
          </w:tcPr>
          <w:p w14:paraId="3905F31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LUBRICANTES Y ADITIVOS</w:t>
            </w:r>
          </w:p>
        </w:tc>
        <w:tc>
          <w:tcPr>
            <w:tcW w:w="1418" w:type="dxa"/>
            <w:tcBorders>
              <w:top w:val="nil"/>
              <w:left w:val="nil"/>
              <w:bottom w:val="single" w:sz="8" w:space="0" w:color="auto"/>
              <w:right w:val="single" w:sz="8" w:space="0" w:color="auto"/>
            </w:tcBorders>
            <w:shd w:val="clear" w:color="auto" w:fill="auto"/>
            <w:noWrap/>
            <w:vAlign w:val="bottom"/>
            <w:hideMark/>
          </w:tcPr>
          <w:p w14:paraId="344CCB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309,765.19</w:t>
            </w:r>
          </w:p>
        </w:tc>
      </w:tr>
      <w:tr w:rsidR="00EC7A6E" w:rsidRPr="00EC7A6E" w14:paraId="69AB8C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AAB8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2.6.2</w:t>
            </w:r>
          </w:p>
        </w:tc>
        <w:tc>
          <w:tcPr>
            <w:tcW w:w="8663" w:type="dxa"/>
            <w:tcBorders>
              <w:top w:val="nil"/>
              <w:left w:val="nil"/>
              <w:bottom w:val="single" w:sz="8" w:space="0" w:color="auto"/>
              <w:right w:val="single" w:sz="8" w:space="0" w:color="auto"/>
            </w:tcBorders>
            <w:shd w:val="clear" w:color="auto" w:fill="auto"/>
            <w:noWrap/>
            <w:vAlign w:val="center"/>
            <w:hideMark/>
          </w:tcPr>
          <w:p w14:paraId="508739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CARBÓN Y SUS DERIVADOS</w:t>
            </w:r>
          </w:p>
        </w:tc>
        <w:tc>
          <w:tcPr>
            <w:tcW w:w="1418" w:type="dxa"/>
            <w:tcBorders>
              <w:top w:val="nil"/>
              <w:left w:val="nil"/>
              <w:bottom w:val="single" w:sz="8" w:space="0" w:color="auto"/>
              <w:right w:val="single" w:sz="8" w:space="0" w:color="auto"/>
            </w:tcBorders>
            <w:shd w:val="clear" w:color="auto" w:fill="auto"/>
            <w:noWrap/>
            <w:vAlign w:val="bottom"/>
            <w:hideMark/>
          </w:tcPr>
          <w:p w14:paraId="6EB67B7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591D7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52C7AD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2700</w:t>
            </w:r>
          </w:p>
        </w:tc>
        <w:tc>
          <w:tcPr>
            <w:tcW w:w="8663" w:type="dxa"/>
            <w:tcBorders>
              <w:top w:val="nil"/>
              <w:left w:val="nil"/>
              <w:bottom w:val="single" w:sz="8" w:space="0" w:color="auto"/>
              <w:right w:val="single" w:sz="8" w:space="0" w:color="auto"/>
            </w:tcBorders>
            <w:shd w:val="clear" w:color="000000" w:fill="CCECFF"/>
            <w:vAlign w:val="center"/>
            <w:hideMark/>
          </w:tcPr>
          <w:p w14:paraId="4670D58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VESTUARIO, BLANCOS, PRENDAS DE PROTECCION Y ARTICULOS DEPORTIVOS</w:t>
            </w:r>
          </w:p>
        </w:tc>
        <w:tc>
          <w:tcPr>
            <w:tcW w:w="1418" w:type="dxa"/>
            <w:tcBorders>
              <w:top w:val="nil"/>
              <w:left w:val="nil"/>
              <w:bottom w:val="single" w:sz="8" w:space="0" w:color="auto"/>
              <w:right w:val="single" w:sz="8" w:space="0" w:color="auto"/>
            </w:tcBorders>
            <w:shd w:val="clear" w:color="000000" w:fill="CCECFF"/>
            <w:noWrap/>
            <w:vAlign w:val="bottom"/>
            <w:hideMark/>
          </w:tcPr>
          <w:p w14:paraId="71BBA29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1,669,206.00</w:t>
            </w:r>
          </w:p>
        </w:tc>
      </w:tr>
      <w:tr w:rsidR="00EC7A6E" w:rsidRPr="00EC7A6E" w14:paraId="1122AB7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CC81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2.7.1</w:t>
            </w:r>
          </w:p>
        </w:tc>
        <w:tc>
          <w:tcPr>
            <w:tcW w:w="8663" w:type="dxa"/>
            <w:tcBorders>
              <w:top w:val="nil"/>
              <w:left w:val="nil"/>
              <w:bottom w:val="single" w:sz="8" w:space="0" w:color="auto"/>
              <w:right w:val="single" w:sz="8" w:space="0" w:color="auto"/>
            </w:tcBorders>
            <w:shd w:val="clear" w:color="auto" w:fill="auto"/>
            <w:noWrap/>
            <w:vAlign w:val="center"/>
            <w:hideMark/>
          </w:tcPr>
          <w:p w14:paraId="379C5C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VESTUARIO Y UNIFORMES</w:t>
            </w:r>
          </w:p>
        </w:tc>
        <w:tc>
          <w:tcPr>
            <w:tcW w:w="1418" w:type="dxa"/>
            <w:tcBorders>
              <w:top w:val="nil"/>
              <w:left w:val="nil"/>
              <w:bottom w:val="single" w:sz="8" w:space="0" w:color="auto"/>
              <w:right w:val="single" w:sz="8" w:space="0" w:color="auto"/>
            </w:tcBorders>
            <w:shd w:val="clear" w:color="auto" w:fill="auto"/>
            <w:noWrap/>
            <w:vAlign w:val="bottom"/>
            <w:hideMark/>
          </w:tcPr>
          <w:p w14:paraId="04A6E16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1,144,143.00</w:t>
            </w:r>
          </w:p>
        </w:tc>
      </w:tr>
      <w:tr w:rsidR="00EC7A6E" w:rsidRPr="00EC7A6E" w14:paraId="7E44C0F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1926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2.7.2</w:t>
            </w:r>
          </w:p>
        </w:tc>
        <w:tc>
          <w:tcPr>
            <w:tcW w:w="8663" w:type="dxa"/>
            <w:tcBorders>
              <w:top w:val="nil"/>
              <w:left w:val="nil"/>
              <w:bottom w:val="single" w:sz="8" w:space="0" w:color="auto"/>
              <w:right w:val="single" w:sz="8" w:space="0" w:color="auto"/>
            </w:tcBorders>
            <w:shd w:val="clear" w:color="auto" w:fill="auto"/>
            <w:noWrap/>
            <w:vAlign w:val="center"/>
            <w:hideMark/>
          </w:tcPr>
          <w:p w14:paraId="31E641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PRENDAS DE SEGURIDAD Y PROTECCIÓN PERSONAL</w:t>
            </w:r>
          </w:p>
        </w:tc>
        <w:tc>
          <w:tcPr>
            <w:tcW w:w="1418" w:type="dxa"/>
            <w:tcBorders>
              <w:top w:val="nil"/>
              <w:left w:val="nil"/>
              <w:bottom w:val="single" w:sz="8" w:space="0" w:color="auto"/>
              <w:right w:val="single" w:sz="8" w:space="0" w:color="auto"/>
            </w:tcBorders>
            <w:shd w:val="clear" w:color="auto" w:fill="auto"/>
            <w:noWrap/>
            <w:vAlign w:val="bottom"/>
            <w:hideMark/>
          </w:tcPr>
          <w:p w14:paraId="696FBA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328,332.40</w:t>
            </w:r>
          </w:p>
        </w:tc>
      </w:tr>
      <w:tr w:rsidR="00EC7A6E" w:rsidRPr="00EC7A6E" w14:paraId="6BE4A3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AB54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2.7.3</w:t>
            </w:r>
          </w:p>
        </w:tc>
        <w:tc>
          <w:tcPr>
            <w:tcW w:w="8663" w:type="dxa"/>
            <w:tcBorders>
              <w:top w:val="nil"/>
              <w:left w:val="nil"/>
              <w:bottom w:val="single" w:sz="8" w:space="0" w:color="auto"/>
              <w:right w:val="single" w:sz="8" w:space="0" w:color="auto"/>
            </w:tcBorders>
            <w:shd w:val="clear" w:color="auto" w:fill="auto"/>
            <w:noWrap/>
            <w:vAlign w:val="center"/>
            <w:hideMark/>
          </w:tcPr>
          <w:p w14:paraId="7DD8F9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ARTÍCULOS DEPORTIVOS</w:t>
            </w:r>
          </w:p>
        </w:tc>
        <w:tc>
          <w:tcPr>
            <w:tcW w:w="1418" w:type="dxa"/>
            <w:tcBorders>
              <w:top w:val="nil"/>
              <w:left w:val="nil"/>
              <w:bottom w:val="single" w:sz="8" w:space="0" w:color="auto"/>
              <w:right w:val="single" w:sz="8" w:space="0" w:color="auto"/>
            </w:tcBorders>
            <w:shd w:val="clear" w:color="auto" w:fill="auto"/>
            <w:noWrap/>
            <w:vAlign w:val="bottom"/>
            <w:hideMark/>
          </w:tcPr>
          <w:p w14:paraId="07F20CE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176,655.20</w:t>
            </w:r>
          </w:p>
        </w:tc>
      </w:tr>
      <w:tr w:rsidR="00EC7A6E" w:rsidRPr="00EC7A6E" w14:paraId="10A1D1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6E97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2.7.4</w:t>
            </w:r>
          </w:p>
        </w:tc>
        <w:tc>
          <w:tcPr>
            <w:tcW w:w="8663" w:type="dxa"/>
            <w:tcBorders>
              <w:top w:val="nil"/>
              <w:left w:val="nil"/>
              <w:bottom w:val="single" w:sz="8" w:space="0" w:color="auto"/>
              <w:right w:val="single" w:sz="8" w:space="0" w:color="auto"/>
            </w:tcBorders>
            <w:shd w:val="clear" w:color="auto" w:fill="auto"/>
            <w:noWrap/>
            <w:vAlign w:val="center"/>
            <w:hideMark/>
          </w:tcPr>
          <w:p w14:paraId="56BE55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TEXTILES</w:t>
            </w:r>
          </w:p>
        </w:tc>
        <w:tc>
          <w:tcPr>
            <w:tcW w:w="1418" w:type="dxa"/>
            <w:tcBorders>
              <w:top w:val="nil"/>
              <w:left w:val="nil"/>
              <w:bottom w:val="single" w:sz="8" w:space="0" w:color="auto"/>
              <w:right w:val="single" w:sz="8" w:space="0" w:color="auto"/>
            </w:tcBorders>
            <w:shd w:val="clear" w:color="auto" w:fill="auto"/>
            <w:noWrap/>
            <w:vAlign w:val="bottom"/>
            <w:hideMark/>
          </w:tcPr>
          <w:p w14:paraId="5EEEF7B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10,075.40</w:t>
            </w:r>
          </w:p>
        </w:tc>
      </w:tr>
      <w:tr w:rsidR="00EC7A6E" w:rsidRPr="00EC7A6E" w14:paraId="470345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E40B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2.7.5</w:t>
            </w:r>
          </w:p>
        </w:tc>
        <w:tc>
          <w:tcPr>
            <w:tcW w:w="8663" w:type="dxa"/>
            <w:tcBorders>
              <w:top w:val="nil"/>
              <w:left w:val="nil"/>
              <w:bottom w:val="single" w:sz="8" w:space="0" w:color="auto"/>
              <w:right w:val="single" w:sz="8" w:space="0" w:color="auto"/>
            </w:tcBorders>
            <w:shd w:val="clear" w:color="auto" w:fill="auto"/>
            <w:noWrap/>
            <w:vAlign w:val="center"/>
            <w:hideMark/>
          </w:tcPr>
          <w:p w14:paraId="0999927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BLANCOS Y OTROS PRODUCTOS TEXTILES, EXCEPTO PRENDAS DE VESTIR</w:t>
            </w:r>
          </w:p>
        </w:tc>
        <w:tc>
          <w:tcPr>
            <w:tcW w:w="1418" w:type="dxa"/>
            <w:tcBorders>
              <w:top w:val="nil"/>
              <w:left w:val="nil"/>
              <w:bottom w:val="single" w:sz="8" w:space="0" w:color="auto"/>
              <w:right w:val="single" w:sz="8" w:space="0" w:color="auto"/>
            </w:tcBorders>
            <w:shd w:val="clear" w:color="auto" w:fill="auto"/>
            <w:noWrap/>
            <w:vAlign w:val="bottom"/>
            <w:hideMark/>
          </w:tcPr>
          <w:p w14:paraId="6394300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w:t>
            </w:r>
          </w:p>
        </w:tc>
      </w:tr>
      <w:tr w:rsidR="00EC7A6E" w:rsidRPr="00EC7A6E" w14:paraId="5F947EC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3979BF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2800</w:t>
            </w:r>
          </w:p>
        </w:tc>
        <w:tc>
          <w:tcPr>
            <w:tcW w:w="8663" w:type="dxa"/>
            <w:tcBorders>
              <w:top w:val="nil"/>
              <w:left w:val="nil"/>
              <w:bottom w:val="single" w:sz="8" w:space="0" w:color="auto"/>
              <w:right w:val="single" w:sz="8" w:space="0" w:color="auto"/>
            </w:tcBorders>
            <w:shd w:val="clear" w:color="000000" w:fill="CCECFF"/>
            <w:vAlign w:val="center"/>
            <w:hideMark/>
          </w:tcPr>
          <w:p w14:paraId="4A47E6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SUMINISTROS PARA SEGURIDAD</w:t>
            </w:r>
          </w:p>
        </w:tc>
        <w:tc>
          <w:tcPr>
            <w:tcW w:w="1418" w:type="dxa"/>
            <w:tcBorders>
              <w:top w:val="nil"/>
              <w:left w:val="nil"/>
              <w:bottom w:val="single" w:sz="8" w:space="0" w:color="auto"/>
              <w:right w:val="single" w:sz="8" w:space="0" w:color="auto"/>
            </w:tcBorders>
            <w:shd w:val="clear" w:color="000000" w:fill="CCECFF"/>
            <w:noWrap/>
            <w:vAlign w:val="bottom"/>
            <w:hideMark/>
          </w:tcPr>
          <w:p w14:paraId="4352EE8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86,000.00</w:t>
            </w:r>
          </w:p>
        </w:tc>
      </w:tr>
      <w:tr w:rsidR="00EC7A6E" w:rsidRPr="00EC7A6E" w14:paraId="2D8980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ED0E0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2.8.1</w:t>
            </w:r>
          </w:p>
        </w:tc>
        <w:tc>
          <w:tcPr>
            <w:tcW w:w="8663" w:type="dxa"/>
            <w:tcBorders>
              <w:top w:val="nil"/>
              <w:left w:val="nil"/>
              <w:bottom w:val="single" w:sz="8" w:space="0" w:color="auto"/>
              <w:right w:val="single" w:sz="8" w:space="0" w:color="auto"/>
            </w:tcBorders>
            <w:shd w:val="clear" w:color="auto" w:fill="auto"/>
            <w:noWrap/>
            <w:vAlign w:val="center"/>
            <w:hideMark/>
          </w:tcPr>
          <w:p w14:paraId="0E4175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SUSTANCIAS Y MATERIALES EXPLOSIVOS</w:t>
            </w:r>
          </w:p>
        </w:tc>
        <w:tc>
          <w:tcPr>
            <w:tcW w:w="1418" w:type="dxa"/>
            <w:tcBorders>
              <w:top w:val="nil"/>
              <w:left w:val="nil"/>
              <w:bottom w:val="single" w:sz="8" w:space="0" w:color="auto"/>
              <w:right w:val="single" w:sz="8" w:space="0" w:color="auto"/>
            </w:tcBorders>
            <w:shd w:val="clear" w:color="auto" w:fill="auto"/>
            <w:noWrap/>
            <w:vAlign w:val="bottom"/>
            <w:hideMark/>
          </w:tcPr>
          <w:p w14:paraId="00468C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86,000.00</w:t>
            </w:r>
          </w:p>
        </w:tc>
      </w:tr>
      <w:tr w:rsidR="00EC7A6E" w:rsidRPr="00EC7A6E" w14:paraId="11436EF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2460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2.8.2</w:t>
            </w:r>
          </w:p>
        </w:tc>
        <w:tc>
          <w:tcPr>
            <w:tcW w:w="8663" w:type="dxa"/>
            <w:tcBorders>
              <w:top w:val="nil"/>
              <w:left w:val="nil"/>
              <w:bottom w:val="single" w:sz="8" w:space="0" w:color="auto"/>
              <w:right w:val="single" w:sz="8" w:space="0" w:color="auto"/>
            </w:tcBorders>
            <w:shd w:val="clear" w:color="auto" w:fill="auto"/>
            <w:noWrap/>
            <w:vAlign w:val="center"/>
            <w:hideMark/>
          </w:tcPr>
          <w:p w14:paraId="01A99E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DE SEGURIDAD PÚBLICA</w:t>
            </w:r>
          </w:p>
        </w:tc>
        <w:tc>
          <w:tcPr>
            <w:tcW w:w="1418" w:type="dxa"/>
            <w:tcBorders>
              <w:top w:val="nil"/>
              <w:left w:val="nil"/>
              <w:bottom w:val="single" w:sz="8" w:space="0" w:color="auto"/>
              <w:right w:val="single" w:sz="8" w:space="0" w:color="auto"/>
            </w:tcBorders>
            <w:shd w:val="clear" w:color="auto" w:fill="auto"/>
            <w:noWrap/>
            <w:vAlign w:val="bottom"/>
            <w:hideMark/>
          </w:tcPr>
          <w:p w14:paraId="632158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BA2E9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03AA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2.8.3</w:t>
            </w:r>
          </w:p>
        </w:tc>
        <w:tc>
          <w:tcPr>
            <w:tcW w:w="8663" w:type="dxa"/>
            <w:tcBorders>
              <w:top w:val="nil"/>
              <w:left w:val="nil"/>
              <w:bottom w:val="single" w:sz="8" w:space="0" w:color="auto"/>
              <w:right w:val="single" w:sz="8" w:space="0" w:color="auto"/>
            </w:tcBorders>
            <w:shd w:val="clear" w:color="auto" w:fill="auto"/>
            <w:noWrap/>
            <w:vAlign w:val="center"/>
            <w:hideMark/>
          </w:tcPr>
          <w:p w14:paraId="1EAD1A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PRENDAS DE PROTECCIÓN PARA SEGURIDAD PUBLICA</w:t>
            </w:r>
          </w:p>
        </w:tc>
        <w:tc>
          <w:tcPr>
            <w:tcW w:w="1418" w:type="dxa"/>
            <w:tcBorders>
              <w:top w:val="nil"/>
              <w:left w:val="nil"/>
              <w:bottom w:val="single" w:sz="8" w:space="0" w:color="auto"/>
              <w:right w:val="single" w:sz="8" w:space="0" w:color="auto"/>
            </w:tcBorders>
            <w:shd w:val="clear" w:color="auto" w:fill="auto"/>
            <w:noWrap/>
            <w:vAlign w:val="bottom"/>
            <w:hideMark/>
          </w:tcPr>
          <w:p w14:paraId="71E2FA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B5F41C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3DC3D9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2900</w:t>
            </w:r>
          </w:p>
        </w:tc>
        <w:tc>
          <w:tcPr>
            <w:tcW w:w="8663" w:type="dxa"/>
            <w:tcBorders>
              <w:top w:val="nil"/>
              <w:left w:val="nil"/>
              <w:bottom w:val="single" w:sz="8" w:space="0" w:color="auto"/>
              <w:right w:val="single" w:sz="8" w:space="0" w:color="auto"/>
            </w:tcBorders>
            <w:shd w:val="clear" w:color="000000" w:fill="CCECFF"/>
            <w:vAlign w:val="center"/>
            <w:hideMark/>
          </w:tcPr>
          <w:p w14:paraId="533443F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HERRAMIENTAS, REFACCIONES Y ACCESORIOS MENORES</w:t>
            </w:r>
          </w:p>
        </w:tc>
        <w:tc>
          <w:tcPr>
            <w:tcW w:w="1418" w:type="dxa"/>
            <w:tcBorders>
              <w:top w:val="nil"/>
              <w:left w:val="nil"/>
              <w:bottom w:val="single" w:sz="8" w:space="0" w:color="auto"/>
              <w:right w:val="single" w:sz="8" w:space="0" w:color="auto"/>
            </w:tcBorders>
            <w:shd w:val="clear" w:color="000000" w:fill="CCECFF"/>
            <w:noWrap/>
            <w:vAlign w:val="bottom"/>
            <w:hideMark/>
          </w:tcPr>
          <w:p w14:paraId="172040B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4,130,346.00</w:t>
            </w:r>
          </w:p>
        </w:tc>
      </w:tr>
      <w:tr w:rsidR="00EC7A6E" w:rsidRPr="00EC7A6E" w14:paraId="0ABA2F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6A9F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2.9.1</w:t>
            </w:r>
          </w:p>
        </w:tc>
        <w:tc>
          <w:tcPr>
            <w:tcW w:w="8663" w:type="dxa"/>
            <w:tcBorders>
              <w:top w:val="nil"/>
              <w:left w:val="nil"/>
              <w:bottom w:val="single" w:sz="8" w:space="0" w:color="auto"/>
              <w:right w:val="single" w:sz="8" w:space="0" w:color="auto"/>
            </w:tcBorders>
            <w:shd w:val="clear" w:color="auto" w:fill="auto"/>
            <w:noWrap/>
            <w:vAlign w:val="center"/>
            <w:hideMark/>
          </w:tcPr>
          <w:p w14:paraId="3581134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HERRAMIENTAS MENORES</w:t>
            </w:r>
          </w:p>
        </w:tc>
        <w:tc>
          <w:tcPr>
            <w:tcW w:w="1418" w:type="dxa"/>
            <w:tcBorders>
              <w:top w:val="nil"/>
              <w:left w:val="nil"/>
              <w:bottom w:val="single" w:sz="8" w:space="0" w:color="auto"/>
              <w:right w:val="single" w:sz="8" w:space="0" w:color="auto"/>
            </w:tcBorders>
            <w:shd w:val="clear" w:color="auto" w:fill="auto"/>
            <w:noWrap/>
            <w:vAlign w:val="bottom"/>
            <w:hideMark/>
          </w:tcPr>
          <w:p w14:paraId="33CE41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281,790.00</w:t>
            </w:r>
          </w:p>
        </w:tc>
      </w:tr>
      <w:tr w:rsidR="00EC7A6E" w:rsidRPr="00EC7A6E" w14:paraId="7AEC14F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AA63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2.9.2</w:t>
            </w:r>
          </w:p>
        </w:tc>
        <w:tc>
          <w:tcPr>
            <w:tcW w:w="8663" w:type="dxa"/>
            <w:tcBorders>
              <w:top w:val="nil"/>
              <w:left w:val="nil"/>
              <w:bottom w:val="single" w:sz="8" w:space="0" w:color="auto"/>
              <w:right w:val="single" w:sz="8" w:space="0" w:color="auto"/>
            </w:tcBorders>
            <w:shd w:val="clear" w:color="auto" w:fill="auto"/>
            <w:noWrap/>
            <w:vAlign w:val="center"/>
            <w:hideMark/>
          </w:tcPr>
          <w:p w14:paraId="5AB8F8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EDIFICIOS</w:t>
            </w:r>
          </w:p>
        </w:tc>
        <w:tc>
          <w:tcPr>
            <w:tcW w:w="1418" w:type="dxa"/>
            <w:tcBorders>
              <w:top w:val="nil"/>
              <w:left w:val="nil"/>
              <w:bottom w:val="single" w:sz="8" w:space="0" w:color="auto"/>
              <w:right w:val="single" w:sz="8" w:space="0" w:color="auto"/>
            </w:tcBorders>
            <w:shd w:val="clear" w:color="auto" w:fill="auto"/>
            <w:noWrap/>
            <w:vAlign w:val="bottom"/>
            <w:hideMark/>
          </w:tcPr>
          <w:p w14:paraId="05326F7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10,500.00</w:t>
            </w:r>
          </w:p>
        </w:tc>
      </w:tr>
      <w:tr w:rsidR="00EC7A6E" w:rsidRPr="00EC7A6E" w14:paraId="70BB542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EDC3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2.9.3</w:t>
            </w:r>
          </w:p>
        </w:tc>
        <w:tc>
          <w:tcPr>
            <w:tcW w:w="8663" w:type="dxa"/>
            <w:tcBorders>
              <w:top w:val="nil"/>
              <w:left w:val="nil"/>
              <w:bottom w:val="single" w:sz="8" w:space="0" w:color="auto"/>
              <w:right w:val="single" w:sz="8" w:space="0" w:color="auto"/>
            </w:tcBorders>
            <w:shd w:val="clear" w:color="auto" w:fill="auto"/>
            <w:noWrap/>
            <w:vAlign w:val="center"/>
            <w:hideMark/>
          </w:tcPr>
          <w:p w14:paraId="357A17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MOBILIARIO Y EQUIPO DE ADMINISTRACIÓN,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27F4ADC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567A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974F9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2.9.4</w:t>
            </w:r>
          </w:p>
        </w:tc>
        <w:tc>
          <w:tcPr>
            <w:tcW w:w="8663" w:type="dxa"/>
            <w:tcBorders>
              <w:top w:val="nil"/>
              <w:left w:val="nil"/>
              <w:bottom w:val="single" w:sz="8" w:space="0" w:color="auto"/>
              <w:right w:val="single" w:sz="8" w:space="0" w:color="auto"/>
            </w:tcBorders>
            <w:shd w:val="clear" w:color="auto" w:fill="auto"/>
            <w:noWrap/>
            <w:vAlign w:val="center"/>
            <w:hideMark/>
          </w:tcPr>
          <w:p w14:paraId="10D5AA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CÓMPUTO Y TECNOLOGÍAS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6FEA80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2,574,700.00</w:t>
            </w:r>
          </w:p>
        </w:tc>
      </w:tr>
      <w:tr w:rsidR="00EC7A6E" w:rsidRPr="00EC7A6E" w14:paraId="39196F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9840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2.9.5</w:t>
            </w:r>
          </w:p>
        </w:tc>
        <w:tc>
          <w:tcPr>
            <w:tcW w:w="8663" w:type="dxa"/>
            <w:tcBorders>
              <w:top w:val="nil"/>
              <w:left w:val="nil"/>
              <w:bottom w:val="single" w:sz="8" w:space="0" w:color="auto"/>
              <w:right w:val="single" w:sz="8" w:space="0" w:color="auto"/>
            </w:tcBorders>
            <w:shd w:val="clear" w:color="auto" w:fill="auto"/>
            <w:noWrap/>
            <w:vAlign w:val="center"/>
            <w:hideMark/>
          </w:tcPr>
          <w:p w14:paraId="5DF8A3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26A23D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A27D1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FCCFE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2.9.6</w:t>
            </w:r>
          </w:p>
        </w:tc>
        <w:tc>
          <w:tcPr>
            <w:tcW w:w="8663" w:type="dxa"/>
            <w:tcBorders>
              <w:top w:val="nil"/>
              <w:left w:val="nil"/>
              <w:bottom w:val="single" w:sz="8" w:space="0" w:color="auto"/>
              <w:right w:val="single" w:sz="8" w:space="0" w:color="auto"/>
            </w:tcBorders>
            <w:shd w:val="clear" w:color="auto" w:fill="auto"/>
            <w:noWrap/>
            <w:vAlign w:val="center"/>
            <w:hideMark/>
          </w:tcPr>
          <w:p w14:paraId="16550CA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57D3F9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1,216,356.00</w:t>
            </w:r>
          </w:p>
        </w:tc>
      </w:tr>
      <w:tr w:rsidR="00EC7A6E" w:rsidRPr="00EC7A6E" w14:paraId="4ED18EB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AEB48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2.9.7</w:t>
            </w:r>
          </w:p>
        </w:tc>
        <w:tc>
          <w:tcPr>
            <w:tcW w:w="8663" w:type="dxa"/>
            <w:tcBorders>
              <w:top w:val="nil"/>
              <w:left w:val="nil"/>
              <w:bottom w:val="single" w:sz="8" w:space="0" w:color="auto"/>
              <w:right w:val="single" w:sz="8" w:space="0" w:color="auto"/>
            </w:tcBorders>
            <w:shd w:val="clear" w:color="auto" w:fill="auto"/>
            <w:noWrap/>
            <w:vAlign w:val="center"/>
            <w:hideMark/>
          </w:tcPr>
          <w:p w14:paraId="1D50FA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46B2A78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w:t>
            </w:r>
          </w:p>
        </w:tc>
      </w:tr>
      <w:tr w:rsidR="00EC7A6E" w:rsidRPr="00EC7A6E" w14:paraId="7EDE02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5D67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2.9.8</w:t>
            </w:r>
          </w:p>
        </w:tc>
        <w:tc>
          <w:tcPr>
            <w:tcW w:w="8663" w:type="dxa"/>
            <w:tcBorders>
              <w:top w:val="nil"/>
              <w:left w:val="nil"/>
              <w:bottom w:val="single" w:sz="8" w:space="0" w:color="auto"/>
              <w:right w:val="single" w:sz="8" w:space="0" w:color="auto"/>
            </w:tcBorders>
            <w:shd w:val="clear" w:color="auto" w:fill="auto"/>
            <w:noWrap/>
            <w:vAlign w:val="center"/>
            <w:hideMark/>
          </w:tcPr>
          <w:p w14:paraId="125CB7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MAQUINARIA Y OTROS EQUIPOS</w:t>
            </w:r>
          </w:p>
        </w:tc>
        <w:tc>
          <w:tcPr>
            <w:tcW w:w="1418" w:type="dxa"/>
            <w:tcBorders>
              <w:top w:val="nil"/>
              <w:left w:val="nil"/>
              <w:bottom w:val="single" w:sz="8" w:space="0" w:color="auto"/>
              <w:right w:val="single" w:sz="8" w:space="0" w:color="auto"/>
            </w:tcBorders>
            <w:shd w:val="clear" w:color="auto" w:fill="auto"/>
            <w:noWrap/>
            <w:vAlign w:val="bottom"/>
            <w:hideMark/>
          </w:tcPr>
          <w:p w14:paraId="09E7060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44,000.00</w:t>
            </w:r>
          </w:p>
        </w:tc>
      </w:tr>
      <w:tr w:rsidR="00EC7A6E" w:rsidRPr="00EC7A6E" w14:paraId="7BED19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051E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2.9.9</w:t>
            </w:r>
          </w:p>
        </w:tc>
        <w:tc>
          <w:tcPr>
            <w:tcW w:w="8663" w:type="dxa"/>
            <w:tcBorders>
              <w:top w:val="nil"/>
              <w:left w:val="nil"/>
              <w:bottom w:val="single" w:sz="8" w:space="0" w:color="auto"/>
              <w:right w:val="single" w:sz="8" w:space="0" w:color="auto"/>
            </w:tcBorders>
            <w:shd w:val="clear" w:color="auto" w:fill="auto"/>
            <w:noWrap/>
            <w:vAlign w:val="center"/>
            <w:hideMark/>
          </w:tcPr>
          <w:p w14:paraId="2D7400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OTROS BIENES MUEBLES</w:t>
            </w:r>
          </w:p>
        </w:tc>
        <w:tc>
          <w:tcPr>
            <w:tcW w:w="1418" w:type="dxa"/>
            <w:tcBorders>
              <w:top w:val="nil"/>
              <w:left w:val="nil"/>
              <w:bottom w:val="single" w:sz="8" w:space="0" w:color="auto"/>
              <w:right w:val="single" w:sz="8" w:space="0" w:color="auto"/>
            </w:tcBorders>
            <w:shd w:val="clear" w:color="auto" w:fill="auto"/>
            <w:noWrap/>
            <w:vAlign w:val="bottom"/>
            <w:hideMark/>
          </w:tcPr>
          <w:p w14:paraId="56364B2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B9F625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5209DE9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3000</w:t>
            </w:r>
          </w:p>
        </w:tc>
        <w:tc>
          <w:tcPr>
            <w:tcW w:w="8663" w:type="dxa"/>
            <w:tcBorders>
              <w:top w:val="nil"/>
              <w:left w:val="nil"/>
              <w:bottom w:val="single" w:sz="8" w:space="0" w:color="auto"/>
              <w:right w:val="single" w:sz="8" w:space="0" w:color="auto"/>
            </w:tcBorders>
            <w:shd w:val="clear" w:color="000000" w:fill="99CCFF"/>
            <w:vAlign w:val="center"/>
            <w:hideMark/>
          </w:tcPr>
          <w:p w14:paraId="5FAC1F3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GENERALES</w:t>
            </w:r>
          </w:p>
        </w:tc>
        <w:tc>
          <w:tcPr>
            <w:tcW w:w="1418" w:type="dxa"/>
            <w:tcBorders>
              <w:top w:val="nil"/>
              <w:left w:val="nil"/>
              <w:bottom w:val="single" w:sz="8" w:space="0" w:color="auto"/>
              <w:right w:val="single" w:sz="8" w:space="0" w:color="auto"/>
            </w:tcBorders>
            <w:shd w:val="clear" w:color="000000" w:fill="99CCFF"/>
            <w:noWrap/>
            <w:vAlign w:val="bottom"/>
            <w:hideMark/>
          </w:tcPr>
          <w:p w14:paraId="69375AB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97,314,410.12</w:t>
            </w:r>
          </w:p>
        </w:tc>
      </w:tr>
      <w:tr w:rsidR="00EC7A6E" w:rsidRPr="00EC7A6E" w14:paraId="0845A6C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C8B765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3100</w:t>
            </w:r>
          </w:p>
        </w:tc>
        <w:tc>
          <w:tcPr>
            <w:tcW w:w="8663" w:type="dxa"/>
            <w:tcBorders>
              <w:top w:val="nil"/>
              <w:left w:val="nil"/>
              <w:bottom w:val="single" w:sz="8" w:space="0" w:color="auto"/>
              <w:right w:val="single" w:sz="8" w:space="0" w:color="auto"/>
            </w:tcBorders>
            <w:shd w:val="clear" w:color="000000" w:fill="CCECFF"/>
            <w:vAlign w:val="center"/>
            <w:hideMark/>
          </w:tcPr>
          <w:p w14:paraId="0D48F62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BASICOS</w:t>
            </w:r>
          </w:p>
        </w:tc>
        <w:tc>
          <w:tcPr>
            <w:tcW w:w="1418" w:type="dxa"/>
            <w:tcBorders>
              <w:top w:val="nil"/>
              <w:left w:val="nil"/>
              <w:bottom w:val="single" w:sz="8" w:space="0" w:color="auto"/>
              <w:right w:val="single" w:sz="8" w:space="0" w:color="auto"/>
            </w:tcBorders>
            <w:shd w:val="clear" w:color="000000" w:fill="CCECFF"/>
            <w:noWrap/>
            <w:vAlign w:val="bottom"/>
            <w:hideMark/>
          </w:tcPr>
          <w:p w14:paraId="4317EF5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34,129,614.16</w:t>
            </w:r>
          </w:p>
        </w:tc>
      </w:tr>
      <w:tr w:rsidR="00EC7A6E" w:rsidRPr="00EC7A6E" w14:paraId="3B964BA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1C40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3.1.1</w:t>
            </w:r>
          </w:p>
        </w:tc>
        <w:tc>
          <w:tcPr>
            <w:tcW w:w="8663" w:type="dxa"/>
            <w:tcBorders>
              <w:top w:val="nil"/>
              <w:left w:val="nil"/>
              <w:bottom w:val="single" w:sz="8" w:space="0" w:color="auto"/>
              <w:right w:val="single" w:sz="8" w:space="0" w:color="auto"/>
            </w:tcBorders>
            <w:shd w:val="clear" w:color="auto" w:fill="auto"/>
            <w:noWrap/>
            <w:vAlign w:val="center"/>
            <w:hideMark/>
          </w:tcPr>
          <w:p w14:paraId="1DD4833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ENERGÍA ELÉCTRICA</w:t>
            </w:r>
          </w:p>
        </w:tc>
        <w:tc>
          <w:tcPr>
            <w:tcW w:w="1418" w:type="dxa"/>
            <w:tcBorders>
              <w:top w:val="nil"/>
              <w:left w:val="nil"/>
              <w:bottom w:val="single" w:sz="8" w:space="0" w:color="auto"/>
              <w:right w:val="single" w:sz="8" w:space="0" w:color="auto"/>
            </w:tcBorders>
            <w:shd w:val="clear" w:color="auto" w:fill="auto"/>
            <w:noWrap/>
            <w:vAlign w:val="bottom"/>
            <w:hideMark/>
          </w:tcPr>
          <w:p w14:paraId="7CBB617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30,333,894.16</w:t>
            </w:r>
          </w:p>
        </w:tc>
      </w:tr>
      <w:tr w:rsidR="00EC7A6E" w:rsidRPr="00EC7A6E" w14:paraId="5235B6C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E0F54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3.1.2</w:t>
            </w:r>
          </w:p>
        </w:tc>
        <w:tc>
          <w:tcPr>
            <w:tcW w:w="8663" w:type="dxa"/>
            <w:tcBorders>
              <w:top w:val="nil"/>
              <w:left w:val="nil"/>
              <w:bottom w:val="single" w:sz="8" w:space="0" w:color="auto"/>
              <w:right w:val="single" w:sz="8" w:space="0" w:color="auto"/>
            </w:tcBorders>
            <w:shd w:val="clear" w:color="auto" w:fill="auto"/>
            <w:noWrap/>
            <w:vAlign w:val="center"/>
            <w:hideMark/>
          </w:tcPr>
          <w:p w14:paraId="442D58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w:t>
            </w:r>
          </w:p>
        </w:tc>
        <w:tc>
          <w:tcPr>
            <w:tcW w:w="1418" w:type="dxa"/>
            <w:tcBorders>
              <w:top w:val="nil"/>
              <w:left w:val="nil"/>
              <w:bottom w:val="single" w:sz="8" w:space="0" w:color="auto"/>
              <w:right w:val="single" w:sz="8" w:space="0" w:color="auto"/>
            </w:tcBorders>
            <w:shd w:val="clear" w:color="auto" w:fill="auto"/>
            <w:noWrap/>
            <w:vAlign w:val="bottom"/>
            <w:hideMark/>
          </w:tcPr>
          <w:p w14:paraId="1AB5F99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474,000.00</w:t>
            </w:r>
          </w:p>
        </w:tc>
      </w:tr>
      <w:tr w:rsidR="00EC7A6E" w:rsidRPr="00EC7A6E" w14:paraId="549DA82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B1D9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3.1.3</w:t>
            </w:r>
          </w:p>
        </w:tc>
        <w:tc>
          <w:tcPr>
            <w:tcW w:w="8663" w:type="dxa"/>
            <w:tcBorders>
              <w:top w:val="nil"/>
              <w:left w:val="nil"/>
              <w:bottom w:val="single" w:sz="8" w:space="0" w:color="auto"/>
              <w:right w:val="single" w:sz="8" w:space="0" w:color="auto"/>
            </w:tcBorders>
            <w:shd w:val="clear" w:color="auto" w:fill="auto"/>
            <w:noWrap/>
            <w:vAlign w:val="center"/>
            <w:hideMark/>
          </w:tcPr>
          <w:p w14:paraId="4EFA31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AGUA</w:t>
            </w:r>
          </w:p>
        </w:tc>
        <w:tc>
          <w:tcPr>
            <w:tcW w:w="1418" w:type="dxa"/>
            <w:tcBorders>
              <w:top w:val="nil"/>
              <w:left w:val="nil"/>
              <w:bottom w:val="single" w:sz="8" w:space="0" w:color="auto"/>
              <w:right w:val="single" w:sz="8" w:space="0" w:color="auto"/>
            </w:tcBorders>
            <w:shd w:val="clear" w:color="auto" w:fill="auto"/>
            <w:noWrap/>
            <w:vAlign w:val="bottom"/>
            <w:hideMark/>
          </w:tcPr>
          <w:p w14:paraId="6F3B64F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1,732,720.00</w:t>
            </w:r>
          </w:p>
        </w:tc>
      </w:tr>
      <w:tr w:rsidR="00EC7A6E" w:rsidRPr="00EC7A6E" w14:paraId="2207E6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49D3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3.1.4</w:t>
            </w:r>
          </w:p>
        </w:tc>
        <w:tc>
          <w:tcPr>
            <w:tcW w:w="8663" w:type="dxa"/>
            <w:tcBorders>
              <w:top w:val="nil"/>
              <w:left w:val="nil"/>
              <w:bottom w:val="single" w:sz="8" w:space="0" w:color="auto"/>
              <w:right w:val="single" w:sz="8" w:space="0" w:color="auto"/>
            </w:tcBorders>
            <w:shd w:val="clear" w:color="auto" w:fill="auto"/>
            <w:noWrap/>
            <w:vAlign w:val="center"/>
            <w:hideMark/>
          </w:tcPr>
          <w:p w14:paraId="0E35CB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TELEFONÍA TRADICIONAL</w:t>
            </w:r>
          </w:p>
        </w:tc>
        <w:tc>
          <w:tcPr>
            <w:tcW w:w="1418" w:type="dxa"/>
            <w:tcBorders>
              <w:top w:val="nil"/>
              <w:left w:val="nil"/>
              <w:bottom w:val="single" w:sz="8" w:space="0" w:color="auto"/>
              <w:right w:val="single" w:sz="8" w:space="0" w:color="auto"/>
            </w:tcBorders>
            <w:shd w:val="clear" w:color="auto" w:fill="auto"/>
            <w:noWrap/>
            <w:vAlign w:val="bottom"/>
            <w:hideMark/>
          </w:tcPr>
          <w:p w14:paraId="40C008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1,010,000.00</w:t>
            </w:r>
          </w:p>
        </w:tc>
      </w:tr>
      <w:tr w:rsidR="00EC7A6E" w:rsidRPr="00EC7A6E" w14:paraId="6D0C75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1F78C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3.1.5</w:t>
            </w:r>
          </w:p>
        </w:tc>
        <w:tc>
          <w:tcPr>
            <w:tcW w:w="8663" w:type="dxa"/>
            <w:tcBorders>
              <w:top w:val="nil"/>
              <w:left w:val="nil"/>
              <w:bottom w:val="single" w:sz="8" w:space="0" w:color="auto"/>
              <w:right w:val="single" w:sz="8" w:space="0" w:color="auto"/>
            </w:tcBorders>
            <w:shd w:val="clear" w:color="auto" w:fill="auto"/>
            <w:noWrap/>
            <w:vAlign w:val="center"/>
            <w:hideMark/>
          </w:tcPr>
          <w:p w14:paraId="666A39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TELEFONÍA CELULAR</w:t>
            </w:r>
          </w:p>
        </w:tc>
        <w:tc>
          <w:tcPr>
            <w:tcW w:w="1418" w:type="dxa"/>
            <w:tcBorders>
              <w:top w:val="nil"/>
              <w:left w:val="nil"/>
              <w:bottom w:val="single" w:sz="8" w:space="0" w:color="auto"/>
              <w:right w:val="single" w:sz="8" w:space="0" w:color="auto"/>
            </w:tcBorders>
            <w:shd w:val="clear" w:color="auto" w:fill="auto"/>
            <w:noWrap/>
            <w:vAlign w:val="bottom"/>
            <w:hideMark/>
          </w:tcPr>
          <w:p w14:paraId="143915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436,000.00</w:t>
            </w:r>
          </w:p>
        </w:tc>
      </w:tr>
      <w:tr w:rsidR="00EC7A6E" w:rsidRPr="00EC7A6E" w14:paraId="1E2FF3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F369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3.1.6</w:t>
            </w:r>
          </w:p>
        </w:tc>
        <w:tc>
          <w:tcPr>
            <w:tcW w:w="8663" w:type="dxa"/>
            <w:tcBorders>
              <w:top w:val="nil"/>
              <w:left w:val="nil"/>
              <w:bottom w:val="single" w:sz="8" w:space="0" w:color="auto"/>
              <w:right w:val="single" w:sz="8" w:space="0" w:color="auto"/>
            </w:tcBorders>
            <w:shd w:val="clear" w:color="auto" w:fill="auto"/>
            <w:noWrap/>
            <w:vAlign w:val="center"/>
            <w:hideMark/>
          </w:tcPr>
          <w:p w14:paraId="42152F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TELECOMUNICACIONES Y SATÉLITES</w:t>
            </w:r>
          </w:p>
        </w:tc>
        <w:tc>
          <w:tcPr>
            <w:tcW w:w="1418" w:type="dxa"/>
            <w:tcBorders>
              <w:top w:val="nil"/>
              <w:left w:val="nil"/>
              <w:bottom w:val="single" w:sz="8" w:space="0" w:color="auto"/>
              <w:right w:val="single" w:sz="8" w:space="0" w:color="auto"/>
            </w:tcBorders>
            <w:shd w:val="clear" w:color="auto" w:fill="auto"/>
            <w:noWrap/>
            <w:vAlign w:val="bottom"/>
            <w:hideMark/>
          </w:tcPr>
          <w:p w14:paraId="41CADA9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724E1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AD79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3.1.7</w:t>
            </w:r>
          </w:p>
        </w:tc>
        <w:tc>
          <w:tcPr>
            <w:tcW w:w="8663" w:type="dxa"/>
            <w:tcBorders>
              <w:top w:val="nil"/>
              <w:left w:val="nil"/>
              <w:bottom w:val="single" w:sz="8" w:space="0" w:color="auto"/>
              <w:right w:val="single" w:sz="8" w:space="0" w:color="auto"/>
            </w:tcBorders>
            <w:shd w:val="clear" w:color="auto" w:fill="auto"/>
            <w:noWrap/>
            <w:vAlign w:val="center"/>
            <w:hideMark/>
          </w:tcPr>
          <w:p w14:paraId="0A11884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ACCESO DE INTERNET, REDES Y PROCESAMIENTO DE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5DA5170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138,000.00</w:t>
            </w:r>
          </w:p>
        </w:tc>
      </w:tr>
      <w:tr w:rsidR="00EC7A6E" w:rsidRPr="00EC7A6E" w14:paraId="6561F6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2A0E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3.1.8</w:t>
            </w:r>
          </w:p>
        </w:tc>
        <w:tc>
          <w:tcPr>
            <w:tcW w:w="8663" w:type="dxa"/>
            <w:tcBorders>
              <w:top w:val="nil"/>
              <w:left w:val="nil"/>
              <w:bottom w:val="single" w:sz="8" w:space="0" w:color="auto"/>
              <w:right w:val="single" w:sz="8" w:space="0" w:color="auto"/>
            </w:tcBorders>
            <w:shd w:val="clear" w:color="auto" w:fill="auto"/>
            <w:noWrap/>
            <w:vAlign w:val="center"/>
            <w:hideMark/>
          </w:tcPr>
          <w:p w14:paraId="1D7B8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POSTALES Y TELEGRÁFICOS</w:t>
            </w:r>
          </w:p>
        </w:tc>
        <w:tc>
          <w:tcPr>
            <w:tcW w:w="1418" w:type="dxa"/>
            <w:tcBorders>
              <w:top w:val="nil"/>
              <w:left w:val="nil"/>
              <w:bottom w:val="single" w:sz="8" w:space="0" w:color="auto"/>
              <w:right w:val="single" w:sz="8" w:space="0" w:color="auto"/>
            </w:tcBorders>
            <w:shd w:val="clear" w:color="auto" w:fill="auto"/>
            <w:noWrap/>
            <w:vAlign w:val="bottom"/>
            <w:hideMark/>
          </w:tcPr>
          <w:p w14:paraId="273989A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w:t>
            </w:r>
          </w:p>
        </w:tc>
      </w:tr>
      <w:tr w:rsidR="00EC7A6E" w:rsidRPr="00EC7A6E" w14:paraId="63CF69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4AAB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3.1.9</w:t>
            </w:r>
          </w:p>
        </w:tc>
        <w:tc>
          <w:tcPr>
            <w:tcW w:w="8663" w:type="dxa"/>
            <w:tcBorders>
              <w:top w:val="nil"/>
              <w:left w:val="nil"/>
              <w:bottom w:val="single" w:sz="8" w:space="0" w:color="auto"/>
              <w:right w:val="single" w:sz="8" w:space="0" w:color="auto"/>
            </w:tcBorders>
            <w:shd w:val="clear" w:color="auto" w:fill="auto"/>
            <w:noWrap/>
            <w:vAlign w:val="center"/>
            <w:hideMark/>
          </w:tcPr>
          <w:p w14:paraId="1D97B4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INTEGRALES Y OTROS SERVICIOS</w:t>
            </w:r>
          </w:p>
        </w:tc>
        <w:tc>
          <w:tcPr>
            <w:tcW w:w="1418" w:type="dxa"/>
            <w:tcBorders>
              <w:top w:val="nil"/>
              <w:left w:val="nil"/>
              <w:bottom w:val="single" w:sz="8" w:space="0" w:color="auto"/>
              <w:right w:val="single" w:sz="8" w:space="0" w:color="auto"/>
            </w:tcBorders>
            <w:shd w:val="clear" w:color="auto" w:fill="auto"/>
            <w:noWrap/>
            <w:vAlign w:val="bottom"/>
            <w:hideMark/>
          </w:tcPr>
          <w:p w14:paraId="5FFC0E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FCF492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7201C3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3200</w:t>
            </w:r>
          </w:p>
        </w:tc>
        <w:tc>
          <w:tcPr>
            <w:tcW w:w="8663" w:type="dxa"/>
            <w:tcBorders>
              <w:top w:val="nil"/>
              <w:left w:val="nil"/>
              <w:bottom w:val="single" w:sz="8" w:space="0" w:color="auto"/>
              <w:right w:val="single" w:sz="8" w:space="0" w:color="auto"/>
            </w:tcBorders>
            <w:shd w:val="clear" w:color="000000" w:fill="CCECFF"/>
            <w:vAlign w:val="center"/>
            <w:hideMark/>
          </w:tcPr>
          <w:p w14:paraId="15E83A4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ARRENDAMIENTO</w:t>
            </w:r>
          </w:p>
        </w:tc>
        <w:tc>
          <w:tcPr>
            <w:tcW w:w="1418" w:type="dxa"/>
            <w:tcBorders>
              <w:top w:val="nil"/>
              <w:left w:val="nil"/>
              <w:bottom w:val="single" w:sz="8" w:space="0" w:color="auto"/>
              <w:right w:val="single" w:sz="8" w:space="0" w:color="auto"/>
            </w:tcBorders>
            <w:shd w:val="clear" w:color="000000" w:fill="CCECFF"/>
            <w:noWrap/>
            <w:vAlign w:val="bottom"/>
            <w:hideMark/>
          </w:tcPr>
          <w:p w14:paraId="090FD79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4,557,756.00</w:t>
            </w:r>
          </w:p>
        </w:tc>
      </w:tr>
      <w:tr w:rsidR="00EC7A6E" w:rsidRPr="00EC7A6E" w14:paraId="183603C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3609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3.2.1</w:t>
            </w:r>
          </w:p>
        </w:tc>
        <w:tc>
          <w:tcPr>
            <w:tcW w:w="8663" w:type="dxa"/>
            <w:tcBorders>
              <w:top w:val="nil"/>
              <w:left w:val="nil"/>
              <w:bottom w:val="single" w:sz="8" w:space="0" w:color="auto"/>
              <w:right w:val="single" w:sz="8" w:space="0" w:color="auto"/>
            </w:tcBorders>
            <w:shd w:val="clear" w:color="auto" w:fill="auto"/>
            <w:noWrap/>
            <w:vAlign w:val="center"/>
            <w:hideMark/>
          </w:tcPr>
          <w:p w14:paraId="4A1B2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TERRENOS</w:t>
            </w:r>
          </w:p>
        </w:tc>
        <w:tc>
          <w:tcPr>
            <w:tcW w:w="1418" w:type="dxa"/>
            <w:tcBorders>
              <w:top w:val="nil"/>
              <w:left w:val="nil"/>
              <w:bottom w:val="single" w:sz="8" w:space="0" w:color="auto"/>
              <w:right w:val="single" w:sz="8" w:space="0" w:color="auto"/>
            </w:tcBorders>
            <w:shd w:val="clear" w:color="auto" w:fill="auto"/>
            <w:noWrap/>
            <w:vAlign w:val="bottom"/>
            <w:hideMark/>
          </w:tcPr>
          <w:p w14:paraId="0ED18DB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165,700.00</w:t>
            </w:r>
          </w:p>
        </w:tc>
      </w:tr>
      <w:tr w:rsidR="00EC7A6E" w:rsidRPr="00EC7A6E" w14:paraId="6340F72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3B33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3.2.2</w:t>
            </w:r>
          </w:p>
        </w:tc>
        <w:tc>
          <w:tcPr>
            <w:tcW w:w="8663" w:type="dxa"/>
            <w:tcBorders>
              <w:top w:val="nil"/>
              <w:left w:val="nil"/>
              <w:bottom w:val="single" w:sz="8" w:space="0" w:color="auto"/>
              <w:right w:val="single" w:sz="8" w:space="0" w:color="auto"/>
            </w:tcBorders>
            <w:shd w:val="clear" w:color="auto" w:fill="auto"/>
            <w:noWrap/>
            <w:vAlign w:val="center"/>
            <w:hideMark/>
          </w:tcPr>
          <w:p w14:paraId="593BF8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EDIFICIOS</w:t>
            </w:r>
          </w:p>
        </w:tc>
        <w:tc>
          <w:tcPr>
            <w:tcW w:w="1418" w:type="dxa"/>
            <w:tcBorders>
              <w:top w:val="nil"/>
              <w:left w:val="nil"/>
              <w:bottom w:val="single" w:sz="8" w:space="0" w:color="auto"/>
              <w:right w:val="single" w:sz="8" w:space="0" w:color="auto"/>
            </w:tcBorders>
            <w:shd w:val="clear" w:color="auto" w:fill="auto"/>
            <w:noWrap/>
            <w:vAlign w:val="bottom"/>
            <w:hideMark/>
          </w:tcPr>
          <w:p w14:paraId="6CBB29D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1,687,000.00</w:t>
            </w:r>
          </w:p>
        </w:tc>
      </w:tr>
      <w:tr w:rsidR="00EC7A6E" w:rsidRPr="00EC7A6E" w14:paraId="6D746ED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57135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3.2.3</w:t>
            </w:r>
          </w:p>
        </w:tc>
        <w:tc>
          <w:tcPr>
            <w:tcW w:w="8663" w:type="dxa"/>
            <w:tcBorders>
              <w:top w:val="nil"/>
              <w:left w:val="nil"/>
              <w:bottom w:val="single" w:sz="8" w:space="0" w:color="auto"/>
              <w:right w:val="single" w:sz="8" w:space="0" w:color="auto"/>
            </w:tcBorders>
            <w:shd w:val="clear" w:color="auto" w:fill="auto"/>
            <w:noWrap/>
            <w:vAlign w:val="center"/>
            <w:hideMark/>
          </w:tcPr>
          <w:p w14:paraId="7D8E18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MOBILIARIO Y EQUIPO DE ADMINISTRACIÓN,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4F46E2B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504,000.00</w:t>
            </w:r>
          </w:p>
        </w:tc>
      </w:tr>
      <w:tr w:rsidR="00EC7A6E" w:rsidRPr="00EC7A6E" w14:paraId="383B25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CDA2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3.2.4</w:t>
            </w:r>
          </w:p>
        </w:tc>
        <w:tc>
          <w:tcPr>
            <w:tcW w:w="8663" w:type="dxa"/>
            <w:tcBorders>
              <w:top w:val="nil"/>
              <w:left w:val="nil"/>
              <w:bottom w:val="single" w:sz="8" w:space="0" w:color="auto"/>
              <w:right w:val="single" w:sz="8" w:space="0" w:color="auto"/>
            </w:tcBorders>
            <w:shd w:val="clear" w:color="auto" w:fill="auto"/>
            <w:noWrap/>
            <w:vAlign w:val="center"/>
            <w:hideMark/>
          </w:tcPr>
          <w:p w14:paraId="39DAF6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201DF4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668AC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100CC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3.2.5</w:t>
            </w:r>
          </w:p>
        </w:tc>
        <w:tc>
          <w:tcPr>
            <w:tcW w:w="8663" w:type="dxa"/>
            <w:tcBorders>
              <w:top w:val="nil"/>
              <w:left w:val="nil"/>
              <w:bottom w:val="single" w:sz="8" w:space="0" w:color="auto"/>
              <w:right w:val="single" w:sz="8" w:space="0" w:color="auto"/>
            </w:tcBorders>
            <w:shd w:val="clear" w:color="auto" w:fill="auto"/>
            <w:noWrap/>
            <w:vAlign w:val="center"/>
            <w:hideMark/>
          </w:tcPr>
          <w:p w14:paraId="12C6AE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6B166D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679,100.00</w:t>
            </w:r>
          </w:p>
        </w:tc>
      </w:tr>
      <w:tr w:rsidR="00EC7A6E" w:rsidRPr="00EC7A6E" w14:paraId="1B900A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9010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3.2.6</w:t>
            </w:r>
          </w:p>
        </w:tc>
        <w:tc>
          <w:tcPr>
            <w:tcW w:w="8663" w:type="dxa"/>
            <w:tcBorders>
              <w:top w:val="nil"/>
              <w:left w:val="nil"/>
              <w:bottom w:val="single" w:sz="8" w:space="0" w:color="auto"/>
              <w:right w:val="single" w:sz="8" w:space="0" w:color="auto"/>
            </w:tcBorders>
            <w:shd w:val="clear" w:color="auto" w:fill="auto"/>
            <w:noWrap/>
            <w:vAlign w:val="center"/>
            <w:hideMark/>
          </w:tcPr>
          <w:p w14:paraId="3C68F5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MAQUINARIA, OTROS EQUIPOS Y HERRAMIENTAS</w:t>
            </w:r>
          </w:p>
        </w:tc>
        <w:tc>
          <w:tcPr>
            <w:tcW w:w="1418" w:type="dxa"/>
            <w:tcBorders>
              <w:top w:val="nil"/>
              <w:left w:val="nil"/>
              <w:bottom w:val="single" w:sz="8" w:space="0" w:color="auto"/>
              <w:right w:val="single" w:sz="8" w:space="0" w:color="auto"/>
            </w:tcBorders>
            <w:shd w:val="clear" w:color="auto" w:fill="auto"/>
            <w:noWrap/>
            <w:vAlign w:val="bottom"/>
            <w:hideMark/>
          </w:tcPr>
          <w:p w14:paraId="21A03EA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82,450.00</w:t>
            </w:r>
          </w:p>
        </w:tc>
      </w:tr>
      <w:tr w:rsidR="00EC7A6E" w:rsidRPr="00EC7A6E" w14:paraId="298C5C5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EC99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3.2.7</w:t>
            </w:r>
          </w:p>
        </w:tc>
        <w:tc>
          <w:tcPr>
            <w:tcW w:w="8663" w:type="dxa"/>
            <w:tcBorders>
              <w:top w:val="nil"/>
              <w:left w:val="nil"/>
              <w:bottom w:val="single" w:sz="8" w:space="0" w:color="auto"/>
              <w:right w:val="single" w:sz="8" w:space="0" w:color="auto"/>
            </w:tcBorders>
            <w:shd w:val="clear" w:color="auto" w:fill="auto"/>
            <w:noWrap/>
            <w:vAlign w:val="center"/>
            <w:hideMark/>
          </w:tcPr>
          <w:p w14:paraId="32D6A75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ACTIVOS INTANGIBLES</w:t>
            </w:r>
          </w:p>
        </w:tc>
        <w:tc>
          <w:tcPr>
            <w:tcW w:w="1418" w:type="dxa"/>
            <w:tcBorders>
              <w:top w:val="nil"/>
              <w:left w:val="nil"/>
              <w:bottom w:val="single" w:sz="8" w:space="0" w:color="auto"/>
              <w:right w:val="single" w:sz="8" w:space="0" w:color="auto"/>
            </w:tcBorders>
            <w:shd w:val="clear" w:color="auto" w:fill="auto"/>
            <w:noWrap/>
            <w:vAlign w:val="bottom"/>
            <w:hideMark/>
          </w:tcPr>
          <w:p w14:paraId="6FDDC2F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2857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F1F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3.2.8</w:t>
            </w:r>
          </w:p>
        </w:tc>
        <w:tc>
          <w:tcPr>
            <w:tcW w:w="8663" w:type="dxa"/>
            <w:tcBorders>
              <w:top w:val="nil"/>
              <w:left w:val="nil"/>
              <w:bottom w:val="single" w:sz="8" w:space="0" w:color="auto"/>
              <w:right w:val="single" w:sz="8" w:space="0" w:color="auto"/>
            </w:tcBorders>
            <w:shd w:val="clear" w:color="auto" w:fill="auto"/>
            <w:noWrap/>
            <w:vAlign w:val="center"/>
            <w:hideMark/>
          </w:tcPr>
          <w:p w14:paraId="2727EC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FINANCIERO</w:t>
            </w:r>
          </w:p>
        </w:tc>
        <w:tc>
          <w:tcPr>
            <w:tcW w:w="1418" w:type="dxa"/>
            <w:tcBorders>
              <w:top w:val="nil"/>
              <w:left w:val="nil"/>
              <w:bottom w:val="single" w:sz="8" w:space="0" w:color="auto"/>
              <w:right w:val="single" w:sz="8" w:space="0" w:color="auto"/>
            </w:tcBorders>
            <w:shd w:val="clear" w:color="auto" w:fill="auto"/>
            <w:noWrap/>
            <w:vAlign w:val="bottom"/>
            <w:hideMark/>
          </w:tcPr>
          <w:p w14:paraId="41B65D5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EF5A7F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A09C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3.2.9</w:t>
            </w:r>
          </w:p>
        </w:tc>
        <w:tc>
          <w:tcPr>
            <w:tcW w:w="8663" w:type="dxa"/>
            <w:tcBorders>
              <w:top w:val="nil"/>
              <w:left w:val="nil"/>
              <w:bottom w:val="single" w:sz="8" w:space="0" w:color="auto"/>
              <w:right w:val="single" w:sz="8" w:space="0" w:color="auto"/>
            </w:tcBorders>
            <w:shd w:val="clear" w:color="auto" w:fill="auto"/>
            <w:noWrap/>
            <w:vAlign w:val="center"/>
            <w:hideMark/>
          </w:tcPr>
          <w:p w14:paraId="66A4F56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ARRENDAMIENTOS</w:t>
            </w:r>
          </w:p>
        </w:tc>
        <w:tc>
          <w:tcPr>
            <w:tcW w:w="1418" w:type="dxa"/>
            <w:tcBorders>
              <w:top w:val="nil"/>
              <w:left w:val="nil"/>
              <w:bottom w:val="single" w:sz="8" w:space="0" w:color="auto"/>
              <w:right w:val="single" w:sz="8" w:space="0" w:color="auto"/>
            </w:tcBorders>
            <w:shd w:val="clear" w:color="auto" w:fill="auto"/>
            <w:noWrap/>
            <w:vAlign w:val="bottom"/>
            <w:hideMark/>
          </w:tcPr>
          <w:p w14:paraId="6168078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1,439,506.00</w:t>
            </w:r>
          </w:p>
        </w:tc>
      </w:tr>
      <w:tr w:rsidR="00EC7A6E" w:rsidRPr="00EC7A6E" w14:paraId="4FD773D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139E4C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3300</w:t>
            </w:r>
          </w:p>
        </w:tc>
        <w:tc>
          <w:tcPr>
            <w:tcW w:w="8663" w:type="dxa"/>
            <w:tcBorders>
              <w:top w:val="nil"/>
              <w:left w:val="nil"/>
              <w:bottom w:val="single" w:sz="8" w:space="0" w:color="auto"/>
              <w:right w:val="single" w:sz="8" w:space="0" w:color="auto"/>
            </w:tcBorders>
            <w:shd w:val="clear" w:color="000000" w:fill="CCECFF"/>
            <w:vAlign w:val="center"/>
            <w:hideMark/>
          </w:tcPr>
          <w:p w14:paraId="050B9BA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PROFESIONALES, CIENTIFICOS, TECNICOS Y OTROS SERVICIOS</w:t>
            </w:r>
          </w:p>
        </w:tc>
        <w:tc>
          <w:tcPr>
            <w:tcW w:w="1418" w:type="dxa"/>
            <w:tcBorders>
              <w:top w:val="nil"/>
              <w:left w:val="nil"/>
              <w:bottom w:val="single" w:sz="8" w:space="0" w:color="auto"/>
              <w:right w:val="single" w:sz="8" w:space="0" w:color="auto"/>
            </w:tcBorders>
            <w:shd w:val="clear" w:color="000000" w:fill="CCECFF"/>
            <w:noWrap/>
            <w:vAlign w:val="bottom"/>
            <w:hideMark/>
          </w:tcPr>
          <w:p w14:paraId="295F80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17,704,362.60</w:t>
            </w:r>
          </w:p>
        </w:tc>
      </w:tr>
      <w:tr w:rsidR="00EC7A6E" w:rsidRPr="00EC7A6E" w14:paraId="2657740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83CB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3.3.1</w:t>
            </w:r>
          </w:p>
        </w:tc>
        <w:tc>
          <w:tcPr>
            <w:tcW w:w="8663" w:type="dxa"/>
            <w:tcBorders>
              <w:top w:val="nil"/>
              <w:left w:val="nil"/>
              <w:bottom w:val="single" w:sz="8" w:space="0" w:color="auto"/>
              <w:right w:val="single" w:sz="8" w:space="0" w:color="auto"/>
            </w:tcBorders>
            <w:shd w:val="clear" w:color="auto" w:fill="auto"/>
            <w:noWrap/>
            <w:vAlign w:val="center"/>
            <w:hideMark/>
          </w:tcPr>
          <w:p w14:paraId="362404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LEGALES, DE CONTABILIDAD, AUDITORÍA Y RELACIONADOS</w:t>
            </w:r>
          </w:p>
        </w:tc>
        <w:tc>
          <w:tcPr>
            <w:tcW w:w="1418" w:type="dxa"/>
            <w:tcBorders>
              <w:top w:val="nil"/>
              <w:left w:val="nil"/>
              <w:bottom w:val="single" w:sz="8" w:space="0" w:color="auto"/>
              <w:right w:val="single" w:sz="8" w:space="0" w:color="auto"/>
            </w:tcBorders>
            <w:shd w:val="clear" w:color="auto" w:fill="auto"/>
            <w:noWrap/>
            <w:vAlign w:val="bottom"/>
            <w:hideMark/>
          </w:tcPr>
          <w:p w14:paraId="1ED6827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3,128,352.60</w:t>
            </w:r>
          </w:p>
        </w:tc>
      </w:tr>
      <w:tr w:rsidR="00EC7A6E" w:rsidRPr="00EC7A6E" w14:paraId="36BDBE0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0B33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3.3.2</w:t>
            </w:r>
          </w:p>
        </w:tc>
        <w:tc>
          <w:tcPr>
            <w:tcW w:w="8663" w:type="dxa"/>
            <w:tcBorders>
              <w:top w:val="nil"/>
              <w:left w:val="nil"/>
              <w:bottom w:val="single" w:sz="8" w:space="0" w:color="auto"/>
              <w:right w:val="single" w:sz="8" w:space="0" w:color="auto"/>
            </w:tcBorders>
            <w:shd w:val="clear" w:color="auto" w:fill="auto"/>
            <w:noWrap/>
            <w:vAlign w:val="center"/>
            <w:hideMark/>
          </w:tcPr>
          <w:p w14:paraId="3CB8BCC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DISEÑO, ARQUITECTURA, INGENIERÍA Y ACTIVIDADES RELACIONADAS</w:t>
            </w:r>
          </w:p>
        </w:tc>
        <w:tc>
          <w:tcPr>
            <w:tcW w:w="1418" w:type="dxa"/>
            <w:tcBorders>
              <w:top w:val="nil"/>
              <w:left w:val="nil"/>
              <w:bottom w:val="single" w:sz="8" w:space="0" w:color="auto"/>
              <w:right w:val="single" w:sz="8" w:space="0" w:color="auto"/>
            </w:tcBorders>
            <w:shd w:val="clear" w:color="auto" w:fill="auto"/>
            <w:noWrap/>
            <w:vAlign w:val="bottom"/>
            <w:hideMark/>
          </w:tcPr>
          <w:p w14:paraId="162F7C3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1,680,000.00</w:t>
            </w:r>
          </w:p>
        </w:tc>
      </w:tr>
      <w:tr w:rsidR="00EC7A6E" w:rsidRPr="00EC7A6E" w14:paraId="466B688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2FB6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3.3.3</w:t>
            </w:r>
          </w:p>
        </w:tc>
        <w:tc>
          <w:tcPr>
            <w:tcW w:w="8663" w:type="dxa"/>
            <w:tcBorders>
              <w:top w:val="nil"/>
              <w:left w:val="nil"/>
              <w:bottom w:val="single" w:sz="8" w:space="0" w:color="auto"/>
              <w:right w:val="single" w:sz="8" w:space="0" w:color="auto"/>
            </w:tcBorders>
            <w:shd w:val="clear" w:color="auto" w:fill="auto"/>
            <w:noWrap/>
            <w:vAlign w:val="center"/>
            <w:hideMark/>
          </w:tcPr>
          <w:p w14:paraId="4984F9B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CONSULTORÍA ADMINISTRATIVA, PROCESOS, TÉCNICA Y EN TECNOLOGÍAS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0D6DC00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670,000.00</w:t>
            </w:r>
          </w:p>
        </w:tc>
      </w:tr>
      <w:tr w:rsidR="00EC7A6E" w:rsidRPr="00EC7A6E" w14:paraId="2E08D76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9633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3.3.4</w:t>
            </w:r>
          </w:p>
        </w:tc>
        <w:tc>
          <w:tcPr>
            <w:tcW w:w="8663" w:type="dxa"/>
            <w:tcBorders>
              <w:top w:val="nil"/>
              <w:left w:val="nil"/>
              <w:bottom w:val="single" w:sz="8" w:space="0" w:color="auto"/>
              <w:right w:val="single" w:sz="8" w:space="0" w:color="auto"/>
            </w:tcBorders>
            <w:shd w:val="clear" w:color="auto" w:fill="auto"/>
            <w:noWrap/>
            <w:vAlign w:val="center"/>
            <w:hideMark/>
          </w:tcPr>
          <w:p w14:paraId="1A50E5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CAPACITACIÓN</w:t>
            </w:r>
          </w:p>
        </w:tc>
        <w:tc>
          <w:tcPr>
            <w:tcW w:w="1418" w:type="dxa"/>
            <w:tcBorders>
              <w:top w:val="nil"/>
              <w:left w:val="nil"/>
              <w:bottom w:val="single" w:sz="8" w:space="0" w:color="auto"/>
              <w:right w:val="single" w:sz="8" w:space="0" w:color="auto"/>
            </w:tcBorders>
            <w:shd w:val="clear" w:color="auto" w:fill="auto"/>
            <w:noWrap/>
            <w:vAlign w:val="bottom"/>
            <w:hideMark/>
          </w:tcPr>
          <w:p w14:paraId="2C860F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8,181,865.76</w:t>
            </w:r>
          </w:p>
        </w:tc>
      </w:tr>
      <w:tr w:rsidR="00EC7A6E" w:rsidRPr="00EC7A6E" w14:paraId="677C45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3D4C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3.3.5</w:t>
            </w:r>
          </w:p>
        </w:tc>
        <w:tc>
          <w:tcPr>
            <w:tcW w:w="8663" w:type="dxa"/>
            <w:tcBorders>
              <w:top w:val="nil"/>
              <w:left w:val="nil"/>
              <w:bottom w:val="single" w:sz="8" w:space="0" w:color="auto"/>
              <w:right w:val="single" w:sz="8" w:space="0" w:color="auto"/>
            </w:tcBorders>
            <w:shd w:val="clear" w:color="auto" w:fill="auto"/>
            <w:noWrap/>
            <w:vAlign w:val="center"/>
            <w:hideMark/>
          </w:tcPr>
          <w:p w14:paraId="5EB0D8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INVESTIGACIÓN CIENTÍFICA Y DESARROLLO</w:t>
            </w:r>
          </w:p>
        </w:tc>
        <w:tc>
          <w:tcPr>
            <w:tcW w:w="1418" w:type="dxa"/>
            <w:tcBorders>
              <w:top w:val="nil"/>
              <w:left w:val="nil"/>
              <w:bottom w:val="single" w:sz="8" w:space="0" w:color="auto"/>
              <w:right w:val="single" w:sz="8" w:space="0" w:color="auto"/>
            </w:tcBorders>
            <w:shd w:val="clear" w:color="auto" w:fill="auto"/>
            <w:noWrap/>
            <w:vAlign w:val="bottom"/>
            <w:hideMark/>
          </w:tcPr>
          <w:p w14:paraId="4172ADA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780,015.00</w:t>
            </w:r>
          </w:p>
        </w:tc>
      </w:tr>
      <w:tr w:rsidR="00EC7A6E" w:rsidRPr="00EC7A6E" w14:paraId="65B66F5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8989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3.3.6</w:t>
            </w:r>
          </w:p>
        </w:tc>
        <w:tc>
          <w:tcPr>
            <w:tcW w:w="8663" w:type="dxa"/>
            <w:tcBorders>
              <w:top w:val="nil"/>
              <w:left w:val="nil"/>
              <w:bottom w:val="single" w:sz="8" w:space="0" w:color="auto"/>
              <w:right w:val="single" w:sz="8" w:space="0" w:color="auto"/>
            </w:tcBorders>
            <w:shd w:val="clear" w:color="auto" w:fill="auto"/>
            <w:noWrap/>
            <w:vAlign w:val="center"/>
            <w:hideMark/>
          </w:tcPr>
          <w:p w14:paraId="2879B2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APOYO ADMINISTRATIVO, TRADUCCIÓN, FOTOCOPIADO E IMPRESIÓN</w:t>
            </w:r>
          </w:p>
        </w:tc>
        <w:tc>
          <w:tcPr>
            <w:tcW w:w="1418" w:type="dxa"/>
            <w:tcBorders>
              <w:top w:val="nil"/>
              <w:left w:val="nil"/>
              <w:bottom w:val="single" w:sz="8" w:space="0" w:color="auto"/>
              <w:right w:val="single" w:sz="8" w:space="0" w:color="auto"/>
            </w:tcBorders>
            <w:shd w:val="clear" w:color="auto" w:fill="auto"/>
            <w:noWrap/>
            <w:vAlign w:val="bottom"/>
            <w:hideMark/>
          </w:tcPr>
          <w:p w14:paraId="5FD411A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1,709,629.24</w:t>
            </w:r>
          </w:p>
        </w:tc>
      </w:tr>
      <w:tr w:rsidR="00EC7A6E" w:rsidRPr="00EC7A6E" w14:paraId="5B2F5B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B1D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3.3.7</w:t>
            </w:r>
          </w:p>
        </w:tc>
        <w:tc>
          <w:tcPr>
            <w:tcW w:w="8663" w:type="dxa"/>
            <w:tcBorders>
              <w:top w:val="nil"/>
              <w:left w:val="nil"/>
              <w:bottom w:val="single" w:sz="8" w:space="0" w:color="auto"/>
              <w:right w:val="single" w:sz="8" w:space="0" w:color="auto"/>
            </w:tcBorders>
            <w:shd w:val="clear" w:color="auto" w:fill="auto"/>
            <w:noWrap/>
            <w:vAlign w:val="center"/>
            <w:hideMark/>
          </w:tcPr>
          <w:p w14:paraId="4AF457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PROTECCIÓN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1AC037F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B0D47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DF42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3.3.8</w:t>
            </w:r>
          </w:p>
        </w:tc>
        <w:tc>
          <w:tcPr>
            <w:tcW w:w="8663" w:type="dxa"/>
            <w:tcBorders>
              <w:top w:val="nil"/>
              <w:left w:val="nil"/>
              <w:bottom w:val="single" w:sz="8" w:space="0" w:color="auto"/>
              <w:right w:val="single" w:sz="8" w:space="0" w:color="auto"/>
            </w:tcBorders>
            <w:shd w:val="clear" w:color="auto" w:fill="auto"/>
            <w:noWrap/>
            <w:vAlign w:val="center"/>
            <w:hideMark/>
          </w:tcPr>
          <w:p w14:paraId="09FA43A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VIGILANCIA</w:t>
            </w:r>
          </w:p>
        </w:tc>
        <w:tc>
          <w:tcPr>
            <w:tcW w:w="1418" w:type="dxa"/>
            <w:tcBorders>
              <w:top w:val="nil"/>
              <w:left w:val="nil"/>
              <w:bottom w:val="single" w:sz="8" w:space="0" w:color="auto"/>
              <w:right w:val="single" w:sz="8" w:space="0" w:color="auto"/>
            </w:tcBorders>
            <w:shd w:val="clear" w:color="auto" w:fill="auto"/>
            <w:noWrap/>
            <w:vAlign w:val="bottom"/>
            <w:hideMark/>
          </w:tcPr>
          <w:p w14:paraId="610294A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80,600.00</w:t>
            </w:r>
          </w:p>
        </w:tc>
      </w:tr>
      <w:tr w:rsidR="00EC7A6E" w:rsidRPr="00EC7A6E" w14:paraId="120FAD1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6F42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3.3.9</w:t>
            </w:r>
          </w:p>
        </w:tc>
        <w:tc>
          <w:tcPr>
            <w:tcW w:w="8663" w:type="dxa"/>
            <w:tcBorders>
              <w:top w:val="nil"/>
              <w:left w:val="nil"/>
              <w:bottom w:val="single" w:sz="8" w:space="0" w:color="auto"/>
              <w:right w:val="single" w:sz="8" w:space="0" w:color="auto"/>
            </w:tcBorders>
            <w:shd w:val="clear" w:color="auto" w:fill="auto"/>
            <w:noWrap/>
            <w:vAlign w:val="center"/>
            <w:hideMark/>
          </w:tcPr>
          <w:p w14:paraId="52454D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PROFESIONALES, CIENTÍFICOS Y TÉCNICOS INTEGRALES</w:t>
            </w:r>
          </w:p>
        </w:tc>
        <w:tc>
          <w:tcPr>
            <w:tcW w:w="1418" w:type="dxa"/>
            <w:tcBorders>
              <w:top w:val="nil"/>
              <w:left w:val="nil"/>
              <w:bottom w:val="single" w:sz="8" w:space="0" w:color="auto"/>
              <w:right w:val="single" w:sz="8" w:space="0" w:color="auto"/>
            </w:tcBorders>
            <w:shd w:val="clear" w:color="auto" w:fill="auto"/>
            <w:noWrap/>
            <w:vAlign w:val="bottom"/>
            <w:hideMark/>
          </w:tcPr>
          <w:p w14:paraId="47AEA57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1,473,900.00</w:t>
            </w:r>
          </w:p>
        </w:tc>
      </w:tr>
      <w:tr w:rsidR="00EC7A6E" w:rsidRPr="00EC7A6E" w14:paraId="6F7B51F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E6F13E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3400</w:t>
            </w:r>
          </w:p>
        </w:tc>
        <w:tc>
          <w:tcPr>
            <w:tcW w:w="8663" w:type="dxa"/>
            <w:tcBorders>
              <w:top w:val="nil"/>
              <w:left w:val="nil"/>
              <w:bottom w:val="single" w:sz="8" w:space="0" w:color="auto"/>
              <w:right w:val="single" w:sz="8" w:space="0" w:color="auto"/>
            </w:tcBorders>
            <w:shd w:val="clear" w:color="000000" w:fill="CCECFF"/>
            <w:vAlign w:val="center"/>
            <w:hideMark/>
          </w:tcPr>
          <w:p w14:paraId="065C787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FINANCIEROS, BANCARIOS Y COMERCIALES</w:t>
            </w:r>
          </w:p>
        </w:tc>
        <w:tc>
          <w:tcPr>
            <w:tcW w:w="1418" w:type="dxa"/>
            <w:tcBorders>
              <w:top w:val="nil"/>
              <w:left w:val="nil"/>
              <w:bottom w:val="single" w:sz="8" w:space="0" w:color="auto"/>
              <w:right w:val="single" w:sz="8" w:space="0" w:color="auto"/>
            </w:tcBorders>
            <w:shd w:val="clear" w:color="000000" w:fill="CCECFF"/>
            <w:noWrap/>
            <w:vAlign w:val="bottom"/>
            <w:hideMark/>
          </w:tcPr>
          <w:p w14:paraId="248723F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898,000.00</w:t>
            </w:r>
          </w:p>
        </w:tc>
      </w:tr>
      <w:tr w:rsidR="00EC7A6E" w:rsidRPr="00EC7A6E" w14:paraId="51F9DA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0409A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3.4.1</w:t>
            </w:r>
          </w:p>
        </w:tc>
        <w:tc>
          <w:tcPr>
            <w:tcW w:w="8663" w:type="dxa"/>
            <w:tcBorders>
              <w:top w:val="nil"/>
              <w:left w:val="nil"/>
              <w:bottom w:val="single" w:sz="8" w:space="0" w:color="auto"/>
              <w:right w:val="single" w:sz="8" w:space="0" w:color="auto"/>
            </w:tcBorders>
            <w:shd w:val="clear" w:color="auto" w:fill="auto"/>
            <w:noWrap/>
            <w:vAlign w:val="center"/>
            <w:hideMark/>
          </w:tcPr>
          <w:p w14:paraId="5AF444C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FINANCIEROS Y BANCARIOS</w:t>
            </w:r>
          </w:p>
        </w:tc>
        <w:tc>
          <w:tcPr>
            <w:tcW w:w="1418" w:type="dxa"/>
            <w:tcBorders>
              <w:top w:val="nil"/>
              <w:left w:val="nil"/>
              <w:bottom w:val="single" w:sz="8" w:space="0" w:color="auto"/>
              <w:right w:val="single" w:sz="8" w:space="0" w:color="auto"/>
            </w:tcBorders>
            <w:shd w:val="clear" w:color="auto" w:fill="auto"/>
            <w:noWrap/>
            <w:vAlign w:val="bottom"/>
            <w:hideMark/>
          </w:tcPr>
          <w:p w14:paraId="67FF8E1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410,000.00</w:t>
            </w:r>
          </w:p>
        </w:tc>
      </w:tr>
      <w:tr w:rsidR="00EC7A6E" w:rsidRPr="00EC7A6E" w14:paraId="055E020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49B08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3.4.2</w:t>
            </w:r>
          </w:p>
        </w:tc>
        <w:tc>
          <w:tcPr>
            <w:tcW w:w="8663" w:type="dxa"/>
            <w:tcBorders>
              <w:top w:val="nil"/>
              <w:left w:val="nil"/>
              <w:bottom w:val="single" w:sz="8" w:space="0" w:color="auto"/>
              <w:right w:val="single" w:sz="8" w:space="0" w:color="auto"/>
            </w:tcBorders>
            <w:shd w:val="clear" w:color="auto" w:fill="auto"/>
            <w:noWrap/>
            <w:vAlign w:val="center"/>
            <w:hideMark/>
          </w:tcPr>
          <w:p w14:paraId="1B06B8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COBRANZA, INVESTIGACIÓN CREDITICIA Y SIMILAR</w:t>
            </w:r>
          </w:p>
        </w:tc>
        <w:tc>
          <w:tcPr>
            <w:tcW w:w="1418" w:type="dxa"/>
            <w:tcBorders>
              <w:top w:val="nil"/>
              <w:left w:val="nil"/>
              <w:bottom w:val="single" w:sz="8" w:space="0" w:color="auto"/>
              <w:right w:val="single" w:sz="8" w:space="0" w:color="auto"/>
            </w:tcBorders>
            <w:shd w:val="clear" w:color="auto" w:fill="auto"/>
            <w:noWrap/>
            <w:vAlign w:val="bottom"/>
            <w:hideMark/>
          </w:tcPr>
          <w:p w14:paraId="6BE32DB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916E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7F94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3.4.3</w:t>
            </w:r>
          </w:p>
        </w:tc>
        <w:tc>
          <w:tcPr>
            <w:tcW w:w="8663" w:type="dxa"/>
            <w:tcBorders>
              <w:top w:val="nil"/>
              <w:left w:val="nil"/>
              <w:bottom w:val="single" w:sz="8" w:space="0" w:color="auto"/>
              <w:right w:val="single" w:sz="8" w:space="0" w:color="auto"/>
            </w:tcBorders>
            <w:shd w:val="clear" w:color="auto" w:fill="auto"/>
            <w:noWrap/>
            <w:vAlign w:val="center"/>
            <w:hideMark/>
          </w:tcPr>
          <w:p w14:paraId="7362F0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RECAUDACIÓN, TRASLADO Y CUSTODIA DE VALORES</w:t>
            </w:r>
          </w:p>
        </w:tc>
        <w:tc>
          <w:tcPr>
            <w:tcW w:w="1418" w:type="dxa"/>
            <w:tcBorders>
              <w:top w:val="nil"/>
              <w:left w:val="nil"/>
              <w:bottom w:val="single" w:sz="8" w:space="0" w:color="auto"/>
              <w:right w:val="single" w:sz="8" w:space="0" w:color="auto"/>
            </w:tcBorders>
            <w:shd w:val="clear" w:color="auto" w:fill="auto"/>
            <w:noWrap/>
            <w:vAlign w:val="bottom"/>
            <w:hideMark/>
          </w:tcPr>
          <w:p w14:paraId="35A803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6A7A1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4D58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3.4.4</w:t>
            </w:r>
          </w:p>
        </w:tc>
        <w:tc>
          <w:tcPr>
            <w:tcW w:w="8663" w:type="dxa"/>
            <w:tcBorders>
              <w:top w:val="nil"/>
              <w:left w:val="nil"/>
              <w:bottom w:val="single" w:sz="8" w:space="0" w:color="auto"/>
              <w:right w:val="single" w:sz="8" w:space="0" w:color="auto"/>
            </w:tcBorders>
            <w:shd w:val="clear" w:color="auto" w:fill="auto"/>
            <w:noWrap/>
            <w:vAlign w:val="center"/>
            <w:hideMark/>
          </w:tcPr>
          <w:p w14:paraId="5135BF1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SEGUROS DE RESPONSABILIDAD PATRIMONIAL Y FIANZAS</w:t>
            </w:r>
          </w:p>
        </w:tc>
        <w:tc>
          <w:tcPr>
            <w:tcW w:w="1418" w:type="dxa"/>
            <w:tcBorders>
              <w:top w:val="nil"/>
              <w:left w:val="nil"/>
              <w:bottom w:val="single" w:sz="8" w:space="0" w:color="auto"/>
              <w:right w:val="single" w:sz="8" w:space="0" w:color="auto"/>
            </w:tcBorders>
            <w:shd w:val="clear" w:color="auto" w:fill="auto"/>
            <w:noWrap/>
            <w:vAlign w:val="bottom"/>
            <w:hideMark/>
          </w:tcPr>
          <w:p w14:paraId="15F1571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028F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D8FA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3.4.5</w:t>
            </w:r>
          </w:p>
        </w:tc>
        <w:tc>
          <w:tcPr>
            <w:tcW w:w="8663" w:type="dxa"/>
            <w:tcBorders>
              <w:top w:val="nil"/>
              <w:left w:val="nil"/>
              <w:bottom w:val="single" w:sz="8" w:space="0" w:color="auto"/>
              <w:right w:val="single" w:sz="8" w:space="0" w:color="auto"/>
            </w:tcBorders>
            <w:shd w:val="clear" w:color="auto" w:fill="auto"/>
            <w:noWrap/>
            <w:vAlign w:val="center"/>
            <w:hideMark/>
          </w:tcPr>
          <w:p w14:paraId="69FFCD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SEGUROS DE BIENES PATRIMONIALES</w:t>
            </w:r>
          </w:p>
        </w:tc>
        <w:tc>
          <w:tcPr>
            <w:tcW w:w="1418" w:type="dxa"/>
            <w:tcBorders>
              <w:top w:val="nil"/>
              <w:left w:val="nil"/>
              <w:bottom w:val="single" w:sz="8" w:space="0" w:color="auto"/>
              <w:right w:val="single" w:sz="8" w:space="0" w:color="auto"/>
            </w:tcBorders>
            <w:shd w:val="clear" w:color="auto" w:fill="auto"/>
            <w:noWrap/>
            <w:vAlign w:val="bottom"/>
            <w:hideMark/>
          </w:tcPr>
          <w:p w14:paraId="158DC67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428,000.00</w:t>
            </w:r>
          </w:p>
        </w:tc>
      </w:tr>
      <w:tr w:rsidR="00EC7A6E" w:rsidRPr="00EC7A6E" w14:paraId="1EF559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4CDE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3.4.6</w:t>
            </w:r>
          </w:p>
        </w:tc>
        <w:tc>
          <w:tcPr>
            <w:tcW w:w="8663" w:type="dxa"/>
            <w:tcBorders>
              <w:top w:val="nil"/>
              <w:left w:val="nil"/>
              <w:bottom w:val="single" w:sz="8" w:space="0" w:color="auto"/>
              <w:right w:val="single" w:sz="8" w:space="0" w:color="auto"/>
            </w:tcBorders>
            <w:shd w:val="clear" w:color="auto" w:fill="auto"/>
            <w:noWrap/>
            <w:vAlign w:val="center"/>
            <w:hideMark/>
          </w:tcPr>
          <w:p w14:paraId="1BF7BB5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ALMACENAJE, ENVASE Y EMBALAJE</w:t>
            </w:r>
          </w:p>
        </w:tc>
        <w:tc>
          <w:tcPr>
            <w:tcW w:w="1418" w:type="dxa"/>
            <w:tcBorders>
              <w:top w:val="nil"/>
              <w:left w:val="nil"/>
              <w:bottom w:val="single" w:sz="8" w:space="0" w:color="auto"/>
              <w:right w:val="single" w:sz="8" w:space="0" w:color="auto"/>
            </w:tcBorders>
            <w:shd w:val="clear" w:color="auto" w:fill="auto"/>
            <w:noWrap/>
            <w:vAlign w:val="bottom"/>
            <w:hideMark/>
          </w:tcPr>
          <w:p w14:paraId="09DA838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574C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6E63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3.4.7</w:t>
            </w:r>
          </w:p>
        </w:tc>
        <w:tc>
          <w:tcPr>
            <w:tcW w:w="8663" w:type="dxa"/>
            <w:tcBorders>
              <w:top w:val="nil"/>
              <w:left w:val="nil"/>
              <w:bottom w:val="single" w:sz="8" w:space="0" w:color="auto"/>
              <w:right w:val="single" w:sz="8" w:space="0" w:color="auto"/>
            </w:tcBorders>
            <w:shd w:val="clear" w:color="auto" w:fill="auto"/>
            <w:noWrap/>
            <w:vAlign w:val="center"/>
            <w:hideMark/>
          </w:tcPr>
          <w:p w14:paraId="36EC82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FLETES Y MANIOBRAS</w:t>
            </w:r>
          </w:p>
        </w:tc>
        <w:tc>
          <w:tcPr>
            <w:tcW w:w="1418" w:type="dxa"/>
            <w:tcBorders>
              <w:top w:val="nil"/>
              <w:left w:val="nil"/>
              <w:bottom w:val="single" w:sz="8" w:space="0" w:color="auto"/>
              <w:right w:val="single" w:sz="8" w:space="0" w:color="auto"/>
            </w:tcBorders>
            <w:shd w:val="clear" w:color="auto" w:fill="auto"/>
            <w:noWrap/>
            <w:vAlign w:val="bottom"/>
            <w:hideMark/>
          </w:tcPr>
          <w:p w14:paraId="2A501C3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60,000.00</w:t>
            </w:r>
          </w:p>
        </w:tc>
      </w:tr>
      <w:tr w:rsidR="00EC7A6E" w:rsidRPr="00EC7A6E" w14:paraId="2E38B5E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0DD2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3.4.8</w:t>
            </w:r>
          </w:p>
        </w:tc>
        <w:tc>
          <w:tcPr>
            <w:tcW w:w="8663" w:type="dxa"/>
            <w:tcBorders>
              <w:top w:val="nil"/>
              <w:left w:val="nil"/>
              <w:bottom w:val="single" w:sz="8" w:space="0" w:color="auto"/>
              <w:right w:val="single" w:sz="8" w:space="0" w:color="auto"/>
            </w:tcBorders>
            <w:shd w:val="clear" w:color="auto" w:fill="auto"/>
            <w:noWrap/>
            <w:vAlign w:val="center"/>
            <w:hideMark/>
          </w:tcPr>
          <w:p w14:paraId="6B5A56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POR VENTAS</w:t>
            </w:r>
          </w:p>
        </w:tc>
        <w:tc>
          <w:tcPr>
            <w:tcW w:w="1418" w:type="dxa"/>
            <w:tcBorders>
              <w:top w:val="nil"/>
              <w:left w:val="nil"/>
              <w:bottom w:val="single" w:sz="8" w:space="0" w:color="auto"/>
              <w:right w:val="single" w:sz="8" w:space="0" w:color="auto"/>
            </w:tcBorders>
            <w:shd w:val="clear" w:color="auto" w:fill="auto"/>
            <w:noWrap/>
            <w:vAlign w:val="bottom"/>
            <w:hideMark/>
          </w:tcPr>
          <w:p w14:paraId="03BE15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5407F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A675D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3.4.9</w:t>
            </w:r>
          </w:p>
        </w:tc>
        <w:tc>
          <w:tcPr>
            <w:tcW w:w="8663" w:type="dxa"/>
            <w:tcBorders>
              <w:top w:val="nil"/>
              <w:left w:val="nil"/>
              <w:bottom w:val="single" w:sz="8" w:space="0" w:color="auto"/>
              <w:right w:val="single" w:sz="8" w:space="0" w:color="auto"/>
            </w:tcBorders>
            <w:shd w:val="clear" w:color="auto" w:fill="auto"/>
            <w:noWrap/>
            <w:vAlign w:val="center"/>
            <w:hideMark/>
          </w:tcPr>
          <w:p w14:paraId="1D04AC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FINANCIEROS, BANCARIOS Y COMERCIALES INTEGRALES</w:t>
            </w:r>
          </w:p>
        </w:tc>
        <w:tc>
          <w:tcPr>
            <w:tcW w:w="1418" w:type="dxa"/>
            <w:tcBorders>
              <w:top w:val="nil"/>
              <w:left w:val="nil"/>
              <w:bottom w:val="single" w:sz="8" w:space="0" w:color="auto"/>
              <w:right w:val="single" w:sz="8" w:space="0" w:color="auto"/>
            </w:tcBorders>
            <w:shd w:val="clear" w:color="auto" w:fill="auto"/>
            <w:noWrap/>
            <w:vAlign w:val="bottom"/>
            <w:hideMark/>
          </w:tcPr>
          <w:p w14:paraId="575B799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F749A1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1C3845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3500</w:t>
            </w:r>
          </w:p>
        </w:tc>
        <w:tc>
          <w:tcPr>
            <w:tcW w:w="8663" w:type="dxa"/>
            <w:tcBorders>
              <w:top w:val="nil"/>
              <w:left w:val="nil"/>
              <w:bottom w:val="single" w:sz="8" w:space="0" w:color="auto"/>
              <w:right w:val="single" w:sz="8" w:space="0" w:color="auto"/>
            </w:tcBorders>
            <w:shd w:val="clear" w:color="000000" w:fill="CCECFF"/>
            <w:vAlign w:val="center"/>
            <w:hideMark/>
          </w:tcPr>
          <w:p w14:paraId="14B8311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INSTALACION, REPARACION, MANTENIMIENTO Y CONSERVACION</w:t>
            </w:r>
          </w:p>
        </w:tc>
        <w:tc>
          <w:tcPr>
            <w:tcW w:w="1418" w:type="dxa"/>
            <w:tcBorders>
              <w:top w:val="nil"/>
              <w:left w:val="nil"/>
              <w:bottom w:val="single" w:sz="8" w:space="0" w:color="auto"/>
              <w:right w:val="single" w:sz="8" w:space="0" w:color="auto"/>
            </w:tcBorders>
            <w:shd w:val="clear" w:color="000000" w:fill="CCECFF"/>
            <w:noWrap/>
            <w:vAlign w:val="bottom"/>
            <w:hideMark/>
          </w:tcPr>
          <w:p w14:paraId="7940A1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10,317,023.66</w:t>
            </w:r>
          </w:p>
        </w:tc>
      </w:tr>
      <w:tr w:rsidR="00EC7A6E" w:rsidRPr="00EC7A6E" w14:paraId="5280ABB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48FE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3.5.1</w:t>
            </w:r>
          </w:p>
        </w:tc>
        <w:tc>
          <w:tcPr>
            <w:tcW w:w="8663" w:type="dxa"/>
            <w:tcBorders>
              <w:top w:val="nil"/>
              <w:left w:val="nil"/>
              <w:bottom w:val="single" w:sz="8" w:space="0" w:color="auto"/>
              <w:right w:val="single" w:sz="8" w:space="0" w:color="auto"/>
            </w:tcBorders>
            <w:shd w:val="clear" w:color="auto" w:fill="auto"/>
            <w:noWrap/>
            <w:vAlign w:val="center"/>
            <w:hideMark/>
          </w:tcPr>
          <w:p w14:paraId="466249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CONSERVACIÓN Y MANTENIMIENTO MENOR DE INMUEBLES</w:t>
            </w:r>
          </w:p>
        </w:tc>
        <w:tc>
          <w:tcPr>
            <w:tcW w:w="1418" w:type="dxa"/>
            <w:tcBorders>
              <w:top w:val="nil"/>
              <w:left w:val="nil"/>
              <w:bottom w:val="single" w:sz="8" w:space="0" w:color="auto"/>
              <w:right w:val="single" w:sz="8" w:space="0" w:color="auto"/>
            </w:tcBorders>
            <w:shd w:val="clear" w:color="auto" w:fill="auto"/>
            <w:noWrap/>
            <w:vAlign w:val="bottom"/>
            <w:hideMark/>
          </w:tcPr>
          <w:p w14:paraId="43A957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2,634,371.26</w:t>
            </w:r>
          </w:p>
        </w:tc>
      </w:tr>
      <w:tr w:rsidR="00EC7A6E" w:rsidRPr="00EC7A6E" w14:paraId="146CB1E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474D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3.5.2</w:t>
            </w:r>
          </w:p>
        </w:tc>
        <w:tc>
          <w:tcPr>
            <w:tcW w:w="8663" w:type="dxa"/>
            <w:tcBorders>
              <w:top w:val="nil"/>
              <w:left w:val="nil"/>
              <w:bottom w:val="single" w:sz="8" w:space="0" w:color="auto"/>
              <w:right w:val="single" w:sz="8" w:space="0" w:color="auto"/>
            </w:tcBorders>
            <w:shd w:val="clear" w:color="auto" w:fill="auto"/>
            <w:noWrap/>
            <w:vAlign w:val="center"/>
            <w:hideMark/>
          </w:tcPr>
          <w:p w14:paraId="2381EE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YREPARACION Y MANTENIMIENTO DE MOBILIARIO Y EQUIPO DE ADMON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4AB4C8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30,382.40</w:t>
            </w:r>
          </w:p>
        </w:tc>
      </w:tr>
      <w:tr w:rsidR="00EC7A6E" w:rsidRPr="00EC7A6E" w14:paraId="08BF3F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F106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3.5.3</w:t>
            </w:r>
          </w:p>
        </w:tc>
        <w:tc>
          <w:tcPr>
            <w:tcW w:w="8663" w:type="dxa"/>
            <w:tcBorders>
              <w:top w:val="nil"/>
              <w:left w:val="nil"/>
              <w:bottom w:val="single" w:sz="8" w:space="0" w:color="auto"/>
              <w:right w:val="single" w:sz="8" w:space="0" w:color="auto"/>
            </w:tcBorders>
            <w:shd w:val="clear" w:color="auto" w:fill="auto"/>
            <w:noWrap/>
            <w:vAlign w:val="center"/>
            <w:hideMark/>
          </w:tcPr>
          <w:p w14:paraId="418B20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EQUIPO DE CÓMPUTO Y TECNOLOGÍA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1179CD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19,000.00</w:t>
            </w:r>
          </w:p>
        </w:tc>
      </w:tr>
      <w:tr w:rsidR="00EC7A6E" w:rsidRPr="00EC7A6E" w14:paraId="6ED61C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0573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3.5.4</w:t>
            </w:r>
          </w:p>
        </w:tc>
        <w:tc>
          <w:tcPr>
            <w:tcW w:w="8663" w:type="dxa"/>
            <w:tcBorders>
              <w:top w:val="nil"/>
              <w:left w:val="nil"/>
              <w:bottom w:val="single" w:sz="8" w:space="0" w:color="auto"/>
              <w:right w:val="single" w:sz="8" w:space="0" w:color="auto"/>
            </w:tcBorders>
            <w:shd w:val="clear" w:color="auto" w:fill="auto"/>
            <w:noWrap/>
            <w:vAlign w:val="center"/>
            <w:hideMark/>
          </w:tcPr>
          <w:p w14:paraId="681D38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440AD6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28,800.00</w:t>
            </w:r>
          </w:p>
        </w:tc>
      </w:tr>
      <w:tr w:rsidR="00EC7A6E" w:rsidRPr="00EC7A6E" w14:paraId="28CBFEC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1B60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3.5.5</w:t>
            </w:r>
          </w:p>
        </w:tc>
        <w:tc>
          <w:tcPr>
            <w:tcW w:w="8663" w:type="dxa"/>
            <w:tcBorders>
              <w:top w:val="nil"/>
              <w:left w:val="nil"/>
              <w:bottom w:val="single" w:sz="8" w:space="0" w:color="auto"/>
              <w:right w:val="single" w:sz="8" w:space="0" w:color="auto"/>
            </w:tcBorders>
            <w:shd w:val="clear" w:color="auto" w:fill="auto"/>
            <w:noWrap/>
            <w:vAlign w:val="center"/>
            <w:hideMark/>
          </w:tcPr>
          <w:p w14:paraId="604C36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REPARACIÓN Y MANTENIMIENTO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66E636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6,160,000.00</w:t>
            </w:r>
          </w:p>
        </w:tc>
      </w:tr>
      <w:tr w:rsidR="00EC7A6E" w:rsidRPr="00EC7A6E" w14:paraId="633D2C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FA35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3.5.6</w:t>
            </w:r>
          </w:p>
        </w:tc>
        <w:tc>
          <w:tcPr>
            <w:tcW w:w="8663" w:type="dxa"/>
            <w:tcBorders>
              <w:top w:val="nil"/>
              <w:left w:val="nil"/>
              <w:bottom w:val="single" w:sz="8" w:space="0" w:color="auto"/>
              <w:right w:val="single" w:sz="8" w:space="0" w:color="auto"/>
            </w:tcBorders>
            <w:shd w:val="clear" w:color="auto" w:fill="auto"/>
            <w:noWrap/>
            <w:vAlign w:val="center"/>
            <w:hideMark/>
          </w:tcPr>
          <w:p w14:paraId="7DE2FF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REPARACIÓN Y MANTENIMIENTO DE 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087A9F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F35CA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E2FB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3.5.7</w:t>
            </w:r>
          </w:p>
        </w:tc>
        <w:tc>
          <w:tcPr>
            <w:tcW w:w="8663" w:type="dxa"/>
            <w:tcBorders>
              <w:top w:val="nil"/>
              <w:left w:val="nil"/>
              <w:bottom w:val="single" w:sz="8" w:space="0" w:color="auto"/>
              <w:right w:val="single" w:sz="8" w:space="0" w:color="auto"/>
            </w:tcBorders>
            <w:shd w:val="clear" w:color="auto" w:fill="auto"/>
            <w:noWrap/>
            <w:vAlign w:val="center"/>
            <w:hideMark/>
          </w:tcPr>
          <w:p w14:paraId="6ACB0B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MAQUINARIA, OTROS EQUIPOS Y HERRAMIENTA</w:t>
            </w:r>
          </w:p>
        </w:tc>
        <w:tc>
          <w:tcPr>
            <w:tcW w:w="1418" w:type="dxa"/>
            <w:tcBorders>
              <w:top w:val="nil"/>
              <w:left w:val="nil"/>
              <w:bottom w:val="single" w:sz="8" w:space="0" w:color="auto"/>
              <w:right w:val="single" w:sz="8" w:space="0" w:color="auto"/>
            </w:tcBorders>
            <w:shd w:val="clear" w:color="auto" w:fill="auto"/>
            <w:noWrap/>
            <w:vAlign w:val="bottom"/>
            <w:hideMark/>
          </w:tcPr>
          <w:p w14:paraId="0A8018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840,000.00</w:t>
            </w:r>
          </w:p>
        </w:tc>
      </w:tr>
      <w:tr w:rsidR="00EC7A6E" w:rsidRPr="00EC7A6E" w14:paraId="77BA3C3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95B8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3.5.8</w:t>
            </w:r>
          </w:p>
        </w:tc>
        <w:tc>
          <w:tcPr>
            <w:tcW w:w="8663" w:type="dxa"/>
            <w:tcBorders>
              <w:top w:val="nil"/>
              <w:left w:val="nil"/>
              <w:bottom w:val="single" w:sz="8" w:space="0" w:color="auto"/>
              <w:right w:val="single" w:sz="8" w:space="0" w:color="auto"/>
            </w:tcBorders>
            <w:shd w:val="clear" w:color="auto" w:fill="auto"/>
            <w:noWrap/>
            <w:vAlign w:val="center"/>
            <w:hideMark/>
          </w:tcPr>
          <w:p w14:paraId="73C2CE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LIMPIEZA Y MANEJO DE DERECHOS</w:t>
            </w:r>
          </w:p>
        </w:tc>
        <w:tc>
          <w:tcPr>
            <w:tcW w:w="1418" w:type="dxa"/>
            <w:tcBorders>
              <w:top w:val="nil"/>
              <w:left w:val="nil"/>
              <w:bottom w:val="single" w:sz="8" w:space="0" w:color="auto"/>
              <w:right w:val="single" w:sz="8" w:space="0" w:color="auto"/>
            </w:tcBorders>
            <w:shd w:val="clear" w:color="auto" w:fill="auto"/>
            <w:noWrap/>
            <w:vAlign w:val="bottom"/>
            <w:hideMark/>
          </w:tcPr>
          <w:p w14:paraId="138531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20,940.00</w:t>
            </w:r>
          </w:p>
        </w:tc>
      </w:tr>
      <w:tr w:rsidR="00EC7A6E" w:rsidRPr="00EC7A6E" w14:paraId="33A55F7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A4EE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3.5.9</w:t>
            </w:r>
          </w:p>
        </w:tc>
        <w:tc>
          <w:tcPr>
            <w:tcW w:w="8663" w:type="dxa"/>
            <w:tcBorders>
              <w:top w:val="nil"/>
              <w:left w:val="nil"/>
              <w:bottom w:val="single" w:sz="8" w:space="0" w:color="auto"/>
              <w:right w:val="single" w:sz="8" w:space="0" w:color="auto"/>
            </w:tcBorders>
            <w:shd w:val="clear" w:color="auto" w:fill="auto"/>
            <w:noWrap/>
            <w:vAlign w:val="center"/>
            <w:hideMark/>
          </w:tcPr>
          <w:p w14:paraId="585FCE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JARDINERÍA Y FUMIGACIÓN</w:t>
            </w:r>
          </w:p>
        </w:tc>
        <w:tc>
          <w:tcPr>
            <w:tcW w:w="1418" w:type="dxa"/>
            <w:tcBorders>
              <w:top w:val="nil"/>
              <w:left w:val="nil"/>
              <w:bottom w:val="single" w:sz="8" w:space="0" w:color="auto"/>
              <w:right w:val="single" w:sz="8" w:space="0" w:color="auto"/>
            </w:tcBorders>
            <w:shd w:val="clear" w:color="auto" w:fill="auto"/>
            <w:noWrap/>
            <w:vAlign w:val="bottom"/>
            <w:hideMark/>
          </w:tcPr>
          <w:p w14:paraId="6E865C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583,530.00</w:t>
            </w:r>
          </w:p>
        </w:tc>
      </w:tr>
      <w:tr w:rsidR="00EC7A6E" w:rsidRPr="00EC7A6E" w14:paraId="51FC142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A4CB96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3600</w:t>
            </w:r>
          </w:p>
        </w:tc>
        <w:tc>
          <w:tcPr>
            <w:tcW w:w="8663" w:type="dxa"/>
            <w:tcBorders>
              <w:top w:val="nil"/>
              <w:left w:val="nil"/>
              <w:bottom w:val="single" w:sz="8" w:space="0" w:color="auto"/>
              <w:right w:val="single" w:sz="8" w:space="0" w:color="auto"/>
            </w:tcBorders>
            <w:shd w:val="clear" w:color="000000" w:fill="CCECFF"/>
            <w:vAlign w:val="center"/>
            <w:hideMark/>
          </w:tcPr>
          <w:p w14:paraId="1C7104A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COMUNICACIÓN SOCIAL Y PUBLICIDAD</w:t>
            </w:r>
          </w:p>
        </w:tc>
        <w:tc>
          <w:tcPr>
            <w:tcW w:w="1418" w:type="dxa"/>
            <w:tcBorders>
              <w:top w:val="nil"/>
              <w:left w:val="nil"/>
              <w:bottom w:val="single" w:sz="8" w:space="0" w:color="auto"/>
              <w:right w:val="single" w:sz="8" w:space="0" w:color="auto"/>
            </w:tcBorders>
            <w:shd w:val="clear" w:color="000000" w:fill="CCECFF"/>
            <w:noWrap/>
            <w:vAlign w:val="bottom"/>
            <w:hideMark/>
          </w:tcPr>
          <w:p w14:paraId="36CC2D8C"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5,221,321.49</w:t>
            </w:r>
          </w:p>
        </w:tc>
      </w:tr>
      <w:tr w:rsidR="00EC7A6E" w:rsidRPr="00EC7A6E" w14:paraId="0939C20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9DC9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3.6.1</w:t>
            </w:r>
          </w:p>
        </w:tc>
        <w:tc>
          <w:tcPr>
            <w:tcW w:w="8663" w:type="dxa"/>
            <w:tcBorders>
              <w:top w:val="nil"/>
              <w:left w:val="nil"/>
              <w:bottom w:val="single" w:sz="8" w:space="0" w:color="auto"/>
              <w:right w:val="single" w:sz="8" w:space="0" w:color="auto"/>
            </w:tcBorders>
            <w:shd w:val="clear" w:color="auto" w:fill="auto"/>
            <w:noWrap/>
            <w:vAlign w:val="center"/>
            <w:hideMark/>
          </w:tcPr>
          <w:p w14:paraId="165388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DIFUSIÓN POR RADIO, TELEVISIÓN Y OTROS MEDIOS DE MENSAJES SOBRE PROGRAM. Y ACTIVID. GUBERNAMENTALES</w:t>
            </w:r>
          </w:p>
        </w:tc>
        <w:tc>
          <w:tcPr>
            <w:tcW w:w="1418" w:type="dxa"/>
            <w:tcBorders>
              <w:top w:val="nil"/>
              <w:left w:val="nil"/>
              <w:bottom w:val="single" w:sz="8" w:space="0" w:color="auto"/>
              <w:right w:val="single" w:sz="8" w:space="0" w:color="auto"/>
            </w:tcBorders>
            <w:shd w:val="clear" w:color="auto" w:fill="auto"/>
            <w:noWrap/>
            <w:vAlign w:val="bottom"/>
            <w:hideMark/>
          </w:tcPr>
          <w:p w14:paraId="1DB022F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5,052,321.49</w:t>
            </w:r>
          </w:p>
        </w:tc>
      </w:tr>
      <w:tr w:rsidR="00EC7A6E" w:rsidRPr="00EC7A6E" w14:paraId="60AF70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D498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3.6.2</w:t>
            </w:r>
          </w:p>
        </w:tc>
        <w:tc>
          <w:tcPr>
            <w:tcW w:w="8663" w:type="dxa"/>
            <w:tcBorders>
              <w:top w:val="nil"/>
              <w:left w:val="nil"/>
              <w:bottom w:val="single" w:sz="8" w:space="0" w:color="auto"/>
              <w:right w:val="single" w:sz="8" w:space="0" w:color="auto"/>
            </w:tcBorders>
            <w:shd w:val="clear" w:color="auto" w:fill="auto"/>
            <w:noWrap/>
            <w:vAlign w:val="center"/>
            <w:hideMark/>
          </w:tcPr>
          <w:p w14:paraId="01EFFA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DIFUSIÓN POR RADIO, TELEVISIÓN Y OTROS MEDIOS DE MENSAJES COMER PARA PROMO LA VENTA DE BIE O SERV</w:t>
            </w:r>
          </w:p>
        </w:tc>
        <w:tc>
          <w:tcPr>
            <w:tcW w:w="1418" w:type="dxa"/>
            <w:tcBorders>
              <w:top w:val="nil"/>
              <w:left w:val="nil"/>
              <w:bottom w:val="single" w:sz="8" w:space="0" w:color="auto"/>
              <w:right w:val="single" w:sz="8" w:space="0" w:color="auto"/>
            </w:tcBorders>
            <w:shd w:val="clear" w:color="auto" w:fill="auto"/>
            <w:noWrap/>
            <w:vAlign w:val="bottom"/>
            <w:hideMark/>
          </w:tcPr>
          <w:p w14:paraId="6E58D3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C0FCE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8CA6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3.6.3</w:t>
            </w:r>
          </w:p>
        </w:tc>
        <w:tc>
          <w:tcPr>
            <w:tcW w:w="8663" w:type="dxa"/>
            <w:tcBorders>
              <w:top w:val="nil"/>
              <w:left w:val="nil"/>
              <w:bottom w:val="single" w:sz="8" w:space="0" w:color="auto"/>
              <w:right w:val="single" w:sz="8" w:space="0" w:color="auto"/>
            </w:tcBorders>
            <w:shd w:val="clear" w:color="auto" w:fill="auto"/>
            <w:noWrap/>
            <w:vAlign w:val="center"/>
            <w:hideMark/>
          </w:tcPr>
          <w:p w14:paraId="3FCABB5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CREATIVIDAD, PREPRODUCCIÓN Y PRODUCCIÓN DE PUBLICIDAD, EXCEPTO INTERNET</w:t>
            </w:r>
          </w:p>
        </w:tc>
        <w:tc>
          <w:tcPr>
            <w:tcW w:w="1418" w:type="dxa"/>
            <w:tcBorders>
              <w:top w:val="nil"/>
              <w:left w:val="nil"/>
              <w:bottom w:val="single" w:sz="8" w:space="0" w:color="auto"/>
              <w:right w:val="single" w:sz="8" w:space="0" w:color="auto"/>
            </w:tcBorders>
            <w:shd w:val="clear" w:color="auto" w:fill="auto"/>
            <w:noWrap/>
            <w:vAlign w:val="bottom"/>
            <w:hideMark/>
          </w:tcPr>
          <w:p w14:paraId="5F815C5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31,500.00</w:t>
            </w:r>
          </w:p>
        </w:tc>
      </w:tr>
      <w:tr w:rsidR="00EC7A6E" w:rsidRPr="00EC7A6E" w14:paraId="66C0D8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B30E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3.6.4</w:t>
            </w:r>
          </w:p>
        </w:tc>
        <w:tc>
          <w:tcPr>
            <w:tcW w:w="8663" w:type="dxa"/>
            <w:tcBorders>
              <w:top w:val="nil"/>
              <w:left w:val="nil"/>
              <w:bottom w:val="single" w:sz="8" w:space="0" w:color="auto"/>
              <w:right w:val="single" w:sz="8" w:space="0" w:color="auto"/>
            </w:tcBorders>
            <w:shd w:val="clear" w:color="auto" w:fill="auto"/>
            <w:noWrap/>
            <w:vAlign w:val="center"/>
            <w:hideMark/>
          </w:tcPr>
          <w:p w14:paraId="1E47A8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REVELADO DE FOTOGRAFÍAS</w:t>
            </w:r>
          </w:p>
        </w:tc>
        <w:tc>
          <w:tcPr>
            <w:tcW w:w="1418" w:type="dxa"/>
            <w:tcBorders>
              <w:top w:val="nil"/>
              <w:left w:val="nil"/>
              <w:bottom w:val="single" w:sz="8" w:space="0" w:color="auto"/>
              <w:right w:val="single" w:sz="8" w:space="0" w:color="auto"/>
            </w:tcBorders>
            <w:shd w:val="clear" w:color="auto" w:fill="auto"/>
            <w:noWrap/>
            <w:vAlign w:val="bottom"/>
            <w:hideMark/>
          </w:tcPr>
          <w:p w14:paraId="3E0F29B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E63EF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30C0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3.6.5</w:t>
            </w:r>
          </w:p>
        </w:tc>
        <w:tc>
          <w:tcPr>
            <w:tcW w:w="8663" w:type="dxa"/>
            <w:tcBorders>
              <w:top w:val="nil"/>
              <w:left w:val="nil"/>
              <w:bottom w:val="single" w:sz="8" w:space="0" w:color="auto"/>
              <w:right w:val="single" w:sz="8" w:space="0" w:color="auto"/>
            </w:tcBorders>
            <w:shd w:val="clear" w:color="auto" w:fill="auto"/>
            <w:noWrap/>
            <w:vAlign w:val="center"/>
            <w:hideMark/>
          </w:tcPr>
          <w:p w14:paraId="5C47B72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LA INDUSTRIA FÍLMICA, DEL SONIDO Y DEL VIDEO</w:t>
            </w:r>
          </w:p>
        </w:tc>
        <w:tc>
          <w:tcPr>
            <w:tcW w:w="1418" w:type="dxa"/>
            <w:tcBorders>
              <w:top w:val="nil"/>
              <w:left w:val="nil"/>
              <w:bottom w:val="single" w:sz="8" w:space="0" w:color="auto"/>
              <w:right w:val="single" w:sz="8" w:space="0" w:color="auto"/>
            </w:tcBorders>
            <w:shd w:val="clear" w:color="auto" w:fill="auto"/>
            <w:noWrap/>
            <w:vAlign w:val="bottom"/>
            <w:hideMark/>
          </w:tcPr>
          <w:p w14:paraId="46498AF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20,000.00</w:t>
            </w:r>
          </w:p>
        </w:tc>
      </w:tr>
      <w:tr w:rsidR="00EC7A6E" w:rsidRPr="00EC7A6E" w14:paraId="4A69C9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D9ABF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3.6.6</w:t>
            </w:r>
          </w:p>
        </w:tc>
        <w:tc>
          <w:tcPr>
            <w:tcW w:w="8663" w:type="dxa"/>
            <w:tcBorders>
              <w:top w:val="nil"/>
              <w:left w:val="nil"/>
              <w:bottom w:val="single" w:sz="8" w:space="0" w:color="auto"/>
              <w:right w:val="single" w:sz="8" w:space="0" w:color="auto"/>
            </w:tcBorders>
            <w:shd w:val="clear" w:color="auto" w:fill="auto"/>
            <w:noWrap/>
            <w:vAlign w:val="center"/>
            <w:hideMark/>
          </w:tcPr>
          <w:p w14:paraId="7BA606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 DE CREACIÓN Y DIFUSIÓN DE CONTENIDO EXCLUSIVAMENTE A TRAVÉS DE INTERNET</w:t>
            </w:r>
          </w:p>
        </w:tc>
        <w:tc>
          <w:tcPr>
            <w:tcW w:w="1418" w:type="dxa"/>
            <w:tcBorders>
              <w:top w:val="nil"/>
              <w:left w:val="nil"/>
              <w:bottom w:val="single" w:sz="8" w:space="0" w:color="auto"/>
              <w:right w:val="single" w:sz="8" w:space="0" w:color="auto"/>
            </w:tcBorders>
            <w:shd w:val="clear" w:color="auto" w:fill="auto"/>
            <w:noWrap/>
            <w:vAlign w:val="bottom"/>
            <w:hideMark/>
          </w:tcPr>
          <w:p w14:paraId="2B4328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117,500.00</w:t>
            </w:r>
          </w:p>
        </w:tc>
      </w:tr>
      <w:tr w:rsidR="00EC7A6E" w:rsidRPr="00EC7A6E" w14:paraId="3384D6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597F5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3.6.9</w:t>
            </w:r>
          </w:p>
        </w:tc>
        <w:tc>
          <w:tcPr>
            <w:tcW w:w="8663" w:type="dxa"/>
            <w:tcBorders>
              <w:top w:val="nil"/>
              <w:left w:val="nil"/>
              <w:bottom w:val="single" w:sz="8" w:space="0" w:color="auto"/>
              <w:right w:val="single" w:sz="8" w:space="0" w:color="auto"/>
            </w:tcBorders>
            <w:shd w:val="clear" w:color="auto" w:fill="auto"/>
            <w:noWrap/>
            <w:vAlign w:val="center"/>
            <w:hideMark/>
          </w:tcPr>
          <w:p w14:paraId="1F776BE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DE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437325F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0A99A8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A1F9E6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3700</w:t>
            </w:r>
          </w:p>
        </w:tc>
        <w:tc>
          <w:tcPr>
            <w:tcW w:w="8663" w:type="dxa"/>
            <w:tcBorders>
              <w:top w:val="nil"/>
              <w:left w:val="nil"/>
              <w:bottom w:val="single" w:sz="8" w:space="0" w:color="auto"/>
              <w:right w:val="single" w:sz="8" w:space="0" w:color="auto"/>
            </w:tcBorders>
            <w:shd w:val="clear" w:color="000000" w:fill="CCECFF"/>
            <w:vAlign w:val="center"/>
            <w:hideMark/>
          </w:tcPr>
          <w:p w14:paraId="7A0B896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TRASLADO Y VIATICOS</w:t>
            </w:r>
          </w:p>
        </w:tc>
        <w:tc>
          <w:tcPr>
            <w:tcW w:w="1418" w:type="dxa"/>
            <w:tcBorders>
              <w:top w:val="nil"/>
              <w:left w:val="nil"/>
              <w:bottom w:val="single" w:sz="8" w:space="0" w:color="auto"/>
              <w:right w:val="single" w:sz="8" w:space="0" w:color="auto"/>
            </w:tcBorders>
            <w:shd w:val="clear" w:color="000000" w:fill="CCECFF"/>
            <w:noWrap/>
            <w:vAlign w:val="bottom"/>
            <w:hideMark/>
          </w:tcPr>
          <w:p w14:paraId="27A283D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573,228.00</w:t>
            </w:r>
          </w:p>
        </w:tc>
      </w:tr>
      <w:tr w:rsidR="00EC7A6E" w:rsidRPr="00EC7A6E" w14:paraId="66D7E7E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997C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w:t>
            </w:r>
          </w:p>
        </w:tc>
        <w:tc>
          <w:tcPr>
            <w:tcW w:w="8663" w:type="dxa"/>
            <w:tcBorders>
              <w:top w:val="nil"/>
              <w:left w:val="nil"/>
              <w:bottom w:val="single" w:sz="8" w:space="0" w:color="auto"/>
              <w:right w:val="single" w:sz="8" w:space="0" w:color="auto"/>
            </w:tcBorders>
            <w:shd w:val="clear" w:color="auto" w:fill="auto"/>
            <w:noWrap/>
            <w:vAlign w:val="center"/>
            <w:hideMark/>
          </w:tcPr>
          <w:p w14:paraId="0C4F6C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AEREOS</w:t>
            </w:r>
          </w:p>
        </w:tc>
        <w:tc>
          <w:tcPr>
            <w:tcW w:w="1418" w:type="dxa"/>
            <w:tcBorders>
              <w:top w:val="nil"/>
              <w:left w:val="nil"/>
              <w:bottom w:val="single" w:sz="8" w:space="0" w:color="auto"/>
              <w:right w:val="single" w:sz="8" w:space="0" w:color="auto"/>
            </w:tcBorders>
            <w:shd w:val="clear" w:color="auto" w:fill="auto"/>
            <w:noWrap/>
            <w:vAlign w:val="bottom"/>
            <w:hideMark/>
          </w:tcPr>
          <w:p w14:paraId="5DFDA60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B938D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E8AF6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3.7.1.1</w:t>
            </w:r>
          </w:p>
        </w:tc>
        <w:tc>
          <w:tcPr>
            <w:tcW w:w="8663" w:type="dxa"/>
            <w:tcBorders>
              <w:top w:val="nil"/>
              <w:left w:val="nil"/>
              <w:bottom w:val="single" w:sz="8" w:space="0" w:color="auto"/>
              <w:right w:val="single" w:sz="8" w:space="0" w:color="auto"/>
            </w:tcBorders>
            <w:shd w:val="clear" w:color="auto" w:fill="auto"/>
            <w:noWrap/>
            <w:vAlign w:val="center"/>
            <w:hideMark/>
          </w:tcPr>
          <w:p w14:paraId="109E19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AÉREOS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C52775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491E29A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C59F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3.7.1.2</w:t>
            </w:r>
          </w:p>
        </w:tc>
        <w:tc>
          <w:tcPr>
            <w:tcW w:w="8663" w:type="dxa"/>
            <w:tcBorders>
              <w:top w:val="nil"/>
              <w:left w:val="nil"/>
              <w:bottom w:val="single" w:sz="8" w:space="0" w:color="auto"/>
              <w:right w:val="single" w:sz="8" w:space="0" w:color="auto"/>
            </w:tcBorders>
            <w:shd w:val="clear" w:color="auto" w:fill="auto"/>
            <w:noWrap/>
            <w:vAlign w:val="center"/>
            <w:hideMark/>
          </w:tcPr>
          <w:p w14:paraId="568737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AÉREOS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C782B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64,000.00</w:t>
            </w:r>
          </w:p>
        </w:tc>
      </w:tr>
      <w:tr w:rsidR="00EC7A6E" w:rsidRPr="00EC7A6E" w14:paraId="598512F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30DB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w:t>
            </w:r>
          </w:p>
        </w:tc>
        <w:tc>
          <w:tcPr>
            <w:tcW w:w="8663" w:type="dxa"/>
            <w:tcBorders>
              <w:top w:val="nil"/>
              <w:left w:val="nil"/>
              <w:bottom w:val="single" w:sz="8" w:space="0" w:color="auto"/>
              <w:right w:val="single" w:sz="8" w:space="0" w:color="auto"/>
            </w:tcBorders>
            <w:shd w:val="clear" w:color="auto" w:fill="auto"/>
            <w:noWrap/>
            <w:vAlign w:val="center"/>
            <w:hideMark/>
          </w:tcPr>
          <w:p w14:paraId="5E65D7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w:t>
            </w:r>
          </w:p>
        </w:tc>
        <w:tc>
          <w:tcPr>
            <w:tcW w:w="1418" w:type="dxa"/>
            <w:tcBorders>
              <w:top w:val="nil"/>
              <w:left w:val="nil"/>
              <w:bottom w:val="single" w:sz="8" w:space="0" w:color="auto"/>
              <w:right w:val="single" w:sz="8" w:space="0" w:color="auto"/>
            </w:tcBorders>
            <w:shd w:val="clear" w:color="auto" w:fill="auto"/>
            <w:noWrap/>
            <w:vAlign w:val="bottom"/>
            <w:hideMark/>
          </w:tcPr>
          <w:p w14:paraId="04129FB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5F3C3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3509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3.7.2.1</w:t>
            </w:r>
          </w:p>
        </w:tc>
        <w:tc>
          <w:tcPr>
            <w:tcW w:w="8663" w:type="dxa"/>
            <w:tcBorders>
              <w:top w:val="nil"/>
              <w:left w:val="nil"/>
              <w:bottom w:val="single" w:sz="8" w:space="0" w:color="auto"/>
              <w:right w:val="single" w:sz="8" w:space="0" w:color="auto"/>
            </w:tcBorders>
            <w:shd w:val="clear" w:color="auto" w:fill="auto"/>
            <w:noWrap/>
            <w:vAlign w:val="center"/>
            <w:hideMark/>
          </w:tcPr>
          <w:p w14:paraId="4AC15F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77835F8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32,608.00</w:t>
            </w:r>
          </w:p>
        </w:tc>
      </w:tr>
      <w:tr w:rsidR="00EC7A6E" w:rsidRPr="00EC7A6E" w14:paraId="18E069A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9B79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3.7.2.2</w:t>
            </w:r>
          </w:p>
        </w:tc>
        <w:tc>
          <w:tcPr>
            <w:tcW w:w="8663" w:type="dxa"/>
            <w:tcBorders>
              <w:top w:val="nil"/>
              <w:left w:val="nil"/>
              <w:bottom w:val="single" w:sz="8" w:space="0" w:color="auto"/>
              <w:right w:val="single" w:sz="8" w:space="0" w:color="auto"/>
            </w:tcBorders>
            <w:shd w:val="clear" w:color="auto" w:fill="auto"/>
            <w:noWrap/>
            <w:vAlign w:val="center"/>
            <w:hideMark/>
          </w:tcPr>
          <w:p w14:paraId="2E9575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36C0AE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w:t>
            </w:r>
          </w:p>
        </w:tc>
      </w:tr>
      <w:tr w:rsidR="00EC7A6E" w:rsidRPr="00EC7A6E" w14:paraId="2F5171A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4301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3.7.3</w:t>
            </w:r>
          </w:p>
        </w:tc>
        <w:tc>
          <w:tcPr>
            <w:tcW w:w="8663" w:type="dxa"/>
            <w:tcBorders>
              <w:top w:val="nil"/>
              <w:left w:val="nil"/>
              <w:bottom w:val="single" w:sz="8" w:space="0" w:color="auto"/>
              <w:right w:val="single" w:sz="8" w:space="0" w:color="auto"/>
            </w:tcBorders>
            <w:shd w:val="clear" w:color="auto" w:fill="auto"/>
            <w:noWrap/>
            <w:vAlign w:val="center"/>
            <w:hideMark/>
          </w:tcPr>
          <w:p w14:paraId="49A5A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MARÍTIMOS, LACUSTRES Y FLUVIALES</w:t>
            </w:r>
          </w:p>
        </w:tc>
        <w:tc>
          <w:tcPr>
            <w:tcW w:w="1418" w:type="dxa"/>
            <w:tcBorders>
              <w:top w:val="nil"/>
              <w:left w:val="nil"/>
              <w:bottom w:val="single" w:sz="8" w:space="0" w:color="auto"/>
              <w:right w:val="single" w:sz="8" w:space="0" w:color="auto"/>
            </w:tcBorders>
            <w:shd w:val="clear" w:color="auto" w:fill="auto"/>
            <w:noWrap/>
            <w:vAlign w:val="bottom"/>
            <w:hideMark/>
          </w:tcPr>
          <w:p w14:paraId="738E25E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CC20AA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81E00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3.7.4</w:t>
            </w:r>
          </w:p>
        </w:tc>
        <w:tc>
          <w:tcPr>
            <w:tcW w:w="8663" w:type="dxa"/>
            <w:tcBorders>
              <w:top w:val="nil"/>
              <w:left w:val="nil"/>
              <w:bottom w:val="single" w:sz="8" w:space="0" w:color="auto"/>
              <w:right w:val="single" w:sz="8" w:space="0" w:color="auto"/>
            </w:tcBorders>
            <w:shd w:val="clear" w:color="auto" w:fill="auto"/>
            <w:noWrap/>
            <w:vAlign w:val="center"/>
            <w:hideMark/>
          </w:tcPr>
          <w:p w14:paraId="2B7BFD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AUTOTRANSPORTE</w:t>
            </w:r>
          </w:p>
        </w:tc>
        <w:tc>
          <w:tcPr>
            <w:tcW w:w="1418" w:type="dxa"/>
            <w:tcBorders>
              <w:top w:val="nil"/>
              <w:left w:val="nil"/>
              <w:bottom w:val="single" w:sz="8" w:space="0" w:color="auto"/>
              <w:right w:val="single" w:sz="8" w:space="0" w:color="auto"/>
            </w:tcBorders>
            <w:shd w:val="clear" w:color="auto" w:fill="auto"/>
            <w:noWrap/>
            <w:vAlign w:val="bottom"/>
            <w:hideMark/>
          </w:tcPr>
          <w:p w14:paraId="4EAC8D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2DE30E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1F15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3.7.5</w:t>
            </w:r>
          </w:p>
        </w:tc>
        <w:tc>
          <w:tcPr>
            <w:tcW w:w="8663" w:type="dxa"/>
            <w:tcBorders>
              <w:top w:val="nil"/>
              <w:left w:val="nil"/>
              <w:bottom w:val="single" w:sz="8" w:space="0" w:color="auto"/>
              <w:right w:val="single" w:sz="8" w:space="0" w:color="auto"/>
            </w:tcBorders>
            <w:shd w:val="clear" w:color="auto" w:fill="auto"/>
            <w:noWrap/>
            <w:vAlign w:val="center"/>
            <w:hideMark/>
          </w:tcPr>
          <w:p w14:paraId="028543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VIÁTICOS EN EL PAÍS</w:t>
            </w:r>
          </w:p>
        </w:tc>
        <w:tc>
          <w:tcPr>
            <w:tcW w:w="1418" w:type="dxa"/>
            <w:tcBorders>
              <w:top w:val="nil"/>
              <w:left w:val="nil"/>
              <w:bottom w:val="single" w:sz="8" w:space="0" w:color="auto"/>
              <w:right w:val="single" w:sz="8" w:space="0" w:color="auto"/>
            </w:tcBorders>
            <w:shd w:val="clear" w:color="auto" w:fill="auto"/>
            <w:noWrap/>
            <w:vAlign w:val="bottom"/>
            <w:hideMark/>
          </w:tcPr>
          <w:p w14:paraId="4D6FBE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243,820.00</w:t>
            </w:r>
          </w:p>
        </w:tc>
      </w:tr>
      <w:tr w:rsidR="00EC7A6E" w:rsidRPr="00EC7A6E" w14:paraId="5B28AE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0756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3.7.6</w:t>
            </w:r>
          </w:p>
        </w:tc>
        <w:tc>
          <w:tcPr>
            <w:tcW w:w="8663" w:type="dxa"/>
            <w:tcBorders>
              <w:top w:val="nil"/>
              <w:left w:val="nil"/>
              <w:bottom w:val="single" w:sz="8" w:space="0" w:color="auto"/>
              <w:right w:val="single" w:sz="8" w:space="0" w:color="auto"/>
            </w:tcBorders>
            <w:shd w:val="clear" w:color="auto" w:fill="auto"/>
            <w:noWrap/>
            <w:vAlign w:val="center"/>
            <w:hideMark/>
          </w:tcPr>
          <w:p w14:paraId="01912FE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VIÁTICOS EN EL EXTRANJERO</w:t>
            </w:r>
          </w:p>
        </w:tc>
        <w:tc>
          <w:tcPr>
            <w:tcW w:w="1418" w:type="dxa"/>
            <w:tcBorders>
              <w:top w:val="nil"/>
              <w:left w:val="nil"/>
              <w:bottom w:val="single" w:sz="8" w:space="0" w:color="auto"/>
              <w:right w:val="single" w:sz="8" w:space="0" w:color="auto"/>
            </w:tcBorders>
            <w:shd w:val="clear" w:color="auto" w:fill="auto"/>
            <w:noWrap/>
            <w:vAlign w:val="bottom"/>
            <w:hideMark/>
          </w:tcPr>
          <w:p w14:paraId="39E682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88,000.00</w:t>
            </w:r>
          </w:p>
        </w:tc>
      </w:tr>
      <w:tr w:rsidR="00EC7A6E" w:rsidRPr="00EC7A6E" w14:paraId="143206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2E0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3.7.7</w:t>
            </w:r>
          </w:p>
        </w:tc>
        <w:tc>
          <w:tcPr>
            <w:tcW w:w="8663" w:type="dxa"/>
            <w:tcBorders>
              <w:top w:val="nil"/>
              <w:left w:val="nil"/>
              <w:bottom w:val="single" w:sz="8" w:space="0" w:color="auto"/>
              <w:right w:val="single" w:sz="8" w:space="0" w:color="auto"/>
            </w:tcBorders>
            <w:shd w:val="clear" w:color="auto" w:fill="auto"/>
            <w:noWrap/>
            <w:vAlign w:val="center"/>
            <w:hideMark/>
          </w:tcPr>
          <w:p w14:paraId="635352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INSTALACIÓN Y TRASLADO DE MENAJE</w:t>
            </w:r>
          </w:p>
        </w:tc>
        <w:tc>
          <w:tcPr>
            <w:tcW w:w="1418" w:type="dxa"/>
            <w:tcBorders>
              <w:top w:val="nil"/>
              <w:left w:val="nil"/>
              <w:bottom w:val="single" w:sz="8" w:space="0" w:color="auto"/>
              <w:right w:val="single" w:sz="8" w:space="0" w:color="auto"/>
            </w:tcBorders>
            <w:shd w:val="clear" w:color="auto" w:fill="auto"/>
            <w:noWrap/>
            <w:vAlign w:val="bottom"/>
            <w:hideMark/>
          </w:tcPr>
          <w:p w14:paraId="0E8EB7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867DD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E348B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3.7.8</w:t>
            </w:r>
          </w:p>
        </w:tc>
        <w:tc>
          <w:tcPr>
            <w:tcW w:w="8663" w:type="dxa"/>
            <w:tcBorders>
              <w:top w:val="nil"/>
              <w:left w:val="nil"/>
              <w:bottom w:val="single" w:sz="8" w:space="0" w:color="auto"/>
              <w:right w:val="single" w:sz="8" w:space="0" w:color="auto"/>
            </w:tcBorders>
            <w:shd w:val="clear" w:color="auto" w:fill="auto"/>
            <w:noWrap/>
            <w:vAlign w:val="center"/>
            <w:hideMark/>
          </w:tcPr>
          <w:p w14:paraId="20E6FE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INTEGRALES DE TRASLADO Y VIÁTICOS</w:t>
            </w:r>
          </w:p>
        </w:tc>
        <w:tc>
          <w:tcPr>
            <w:tcW w:w="1418" w:type="dxa"/>
            <w:tcBorders>
              <w:top w:val="nil"/>
              <w:left w:val="nil"/>
              <w:bottom w:val="single" w:sz="8" w:space="0" w:color="auto"/>
              <w:right w:val="single" w:sz="8" w:space="0" w:color="auto"/>
            </w:tcBorders>
            <w:shd w:val="clear" w:color="auto" w:fill="auto"/>
            <w:noWrap/>
            <w:vAlign w:val="bottom"/>
            <w:hideMark/>
          </w:tcPr>
          <w:p w14:paraId="58B38F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2D4A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976C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3.7.9</w:t>
            </w:r>
          </w:p>
        </w:tc>
        <w:tc>
          <w:tcPr>
            <w:tcW w:w="8663" w:type="dxa"/>
            <w:tcBorders>
              <w:top w:val="nil"/>
              <w:left w:val="nil"/>
              <w:bottom w:val="single" w:sz="8" w:space="0" w:color="auto"/>
              <w:right w:val="single" w:sz="8" w:space="0" w:color="auto"/>
            </w:tcBorders>
            <w:shd w:val="clear" w:color="auto" w:fill="auto"/>
            <w:noWrap/>
            <w:vAlign w:val="center"/>
            <w:hideMark/>
          </w:tcPr>
          <w:p w14:paraId="5936463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DE TRASLADO Y HOSPEDAJE</w:t>
            </w:r>
          </w:p>
        </w:tc>
        <w:tc>
          <w:tcPr>
            <w:tcW w:w="1418" w:type="dxa"/>
            <w:tcBorders>
              <w:top w:val="nil"/>
              <w:left w:val="nil"/>
              <w:bottom w:val="single" w:sz="8" w:space="0" w:color="auto"/>
              <w:right w:val="single" w:sz="8" w:space="0" w:color="auto"/>
            </w:tcBorders>
            <w:shd w:val="clear" w:color="auto" w:fill="auto"/>
            <w:noWrap/>
            <w:vAlign w:val="bottom"/>
            <w:hideMark/>
          </w:tcPr>
          <w:p w14:paraId="122FD5E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41,800.00</w:t>
            </w:r>
          </w:p>
        </w:tc>
      </w:tr>
      <w:tr w:rsidR="00EC7A6E" w:rsidRPr="00EC7A6E" w14:paraId="135C682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494717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3800</w:t>
            </w:r>
          </w:p>
        </w:tc>
        <w:tc>
          <w:tcPr>
            <w:tcW w:w="8663" w:type="dxa"/>
            <w:tcBorders>
              <w:top w:val="nil"/>
              <w:left w:val="nil"/>
              <w:bottom w:val="single" w:sz="8" w:space="0" w:color="auto"/>
              <w:right w:val="single" w:sz="8" w:space="0" w:color="auto"/>
            </w:tcBorders>
            <w:shd w:val="clear" w:color="000000" w:fill="CCECFF"/>
            <w:vAlign w:val="center"/>
            <w:hideMark/>
          </w:tcPr>
          <w:p w14:paraId="7DD24C9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OFICIALES</w:t>
            </w:r>
          </w:p>
        </w:tc>
        <w:tc>
          <w:tcPr>
            <w:tcW w:w="1418" w:type="dxa"/>
            <w:tcBorders>
              <w:top w:val="nil"/>
              <w:left w:val="nil"/>
              <w:bottom w:val="single" w:sz="8" w:space="0" w:color="auto"/>
              <w:right w:val="single" w:sz="8" w:space="0" w:color="auto"/>
            </w:tcBorders>
            <w:shd w:val="clear" w:color="000000" w:fill="CCECFF"/>
            <w:noWrap/>
            <w:vAlign w:val="bottom"/>
            <w:hideMark/>
          </w:tcPr>
          <w:p w14:paraId="07D1B6B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11,533,104.21</w:t>
            </w:r>
          </w:p>
        </w:tc>
      </w:tr>
      <w:tr w:rsidR="00EC7A6E" w:rsidRPr="00EC7A6E" w14:paraId="6173C75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152E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3.8.1</w:t>
            </w:r>
          </w:p>
        </w:tc>
        <w:tc>
          <w:tcPr>
            <w:tcW w:w="8663" w:type="dxa"/>
            <w:tcBorders>
              <w:top w:val="nil"/>
              <w:left w:val="nil"/>
              <w:bottom w:val="single" w:sz="8" w:space="0" w:color="auto"/>
              <w:right w:val="single" w:sz="8" w:space="0" w:color="auto"/>
            </w:tcBorders>
            <w:shd w:val="clear" w:color="auto" w:fill="auto"/>
            <w:noWrap/>
            <w:vAlign w:val="center"/>
            <w:hideMark/>
          </w:tcPr>
          <w:p w14:paraId="56B7581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CEREMONIAL</w:t>
            </w:r>
          </w:p>
        </w:tc>
        <w:tc>
          <w:tcPr>
            <w:tcW w:w="1418" w:type="dxa"/>
            <w:tcBorders>
              <w:top w:val="nil"/>
              <w:left w:val="nil"/>
              <w:bottom w:val="single" w:sz="8" w:space="0" w:color="auto"/>
              <w:right w:val="single" w:sz="8" w:space="0" w:color="auto"/>
            </w:tcBorders>
            <w:shd w:val="clear" w:color="auto" w:fill="auto"/>
            <w:noWrap/>
            <w:vAlign w:val="bottom"/>
            <w:hideMark/>
          </w:tcPr>
          <w:p w14:paraId="52BAC0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21,500.00</w:t>
            </w:r>
          </w:p>
        </w:tc>
      </w:tr>
      <w:tr w:rsidR="00EC7A6E" w:rsidRPr="00EC7A6E" w14:paraId="102516D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B26C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3.8.2</w:t>
            </w:r>
          </w:p>
        </w:tc>
        <w:tc>
          <w:tcPr>
            <w:tcW w:w="8663" w:type="dxa"/>
            <w:tcBorders>
              <w:top w:val="nil"/>
              <w:left w:val="nil"/>
              <w:bottom w:val="single" w:sz="8" w:space="0" w:color="auto"/>
              <w:right w:val="single" w:sz="8" w:space="0" w:color="auto"/>
            </w:tcBorders>
            <w:shd w:val="clear" w:color="auto" w:fill="auto"/>
            <w:noWrap/>
            <w:vAlign w:val="center"/>
            <w:hideMark/>
          </w:tcPr>
          <w:p w14:paraId="24F78B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ORDEN SOCIAL Y CULTURAL</w:t>
            </w:r>
          </w:p>
        </w:tc>
        <w:tc>
          <w:tcPr>
            <w:tcW w:w="1418" w:type="dxa"/>
            <w:tcBorders>
              <w:top w:val="nil"/>
              <w:left w:val="nil"/>
              <w:bottom w:val="single" w:sz="8" w:space="0" w:color="auto"/>
              <w:right w:val="single" w:sz="8" w:space="0" w:color="auto"/>
            </w:tcBorders>
            <w:shd w:val="clear" w:color="auto" w:fill="auto"/>
            <w:noWrap/>
            <w:vAlign w:val="bottom"/>
            <w:hideMark/>
          </w:tcPr>
          <w:p w14:paraId="47BF477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11,311,604.21</w:t>
            </w:r>
          </w:p>
        </w:tc>
      </w:tr>
      <w:tr w:rsidR="00EC7A6E" w:rsidRPr="00EC7A6E" w14:paraId="167338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EB01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3.8.3</w:t>
            </w:r>
          </w:p>
        </w:tc>
        <w:tc>
          <w:tcPr>
            <w:tcW w:w="8663" w:type="dxa"/>
            <w:tcBorders>
              <w:top w:val="nil"/>
              <w:left w:val="nil"/>
              <w:bottom w:val="single" w:sz="8" w:space="0" w:color="auto"/>
              <w:right w:val="single" w:sz="8" w:space="0" w:color="auto"/>
            </w:tcBorders>
            <w:shd w:val="clear" w:color="auto" w:fill="auto"/>
            <w:noWrap/>
            <w:vAlign w:val="center"/>
            <w:hideMark/>
          </w:tcPr>
          <w:p w14:paraId="47A30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CONGRESOS Y CONVENCIONES</w:t>
            </w:r>
          </w:p>
        </w:tc>
        <w:tc>
          <w:tcPr>
            <w:tcW w:w="1418" w:type="dxa"/>
            <w:tcBorders>
              <w:top w:val="nil"/>
              <w:left w:val="nil"/>
              <w:bottom w:val="single" w:sz="8" w:space="0" w:color="auto"/>
              <w:right w:val="single" w:sz="8" w:space="0" w:color="auto"/>
            </w:tcBorders>
            <w:shd w:val="clear" w:color="auto" w:fill="auto"/>
            <w:noWrap/>
            <w:vAlign w:val="bottom"/>
            <w:hideMark/>
          </w:tcPr>
          <w:p w14:paraId="546DE1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ACF805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539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3.8.4</w:t>
            </w:r>
          </w:p>
        </w:tc>
        <w:tc>
          <w:tcPr>
            <w:tcW w:w="8663" w:type="dxa"/>
            <w:tcBorders>
              <w:top w:val="nil"/>
              <w:left w:val="nil"/>
              <w:bottom w:val="single" w:sz="8" w:space="0" w:color="auto"/>
              <w:right w:val="single" w:sz="8" w:space="0" w:color="auto"/>
            </w:tcBorders>
            <w:shd w:val="clear" w:color="auto" w:fill="auto"/>
            <w:noWrap/>
            <w:vAlign w:val="center"/>
            <w:hideMark/>
          </w:tcPr>
          <w:p w14:paraId="69FF17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EXPOSICIONES</w:t>
            </w:r>
          </w:p>
        </w:tc>
        <w:tc>
          <w:tcPr>
            <w:tcW w:w="1418" w:type="dxa"/>
            <w:tcBorders>
              <w:top w:val="nil"/>
              <w:left w:val="nil"/>
              <w:bottom w:val="single" w:sz="8" w:space="0" w:color="auto"/>
              <w:right w:val="single" w:sz="8" w:space="0" w:color="auto"/>
            </w:tcBorders>
            <w:shd w:val="clear" w:color="auto" w:fill="auto"/>
            <w:noWrap/>
            <w:vAlign w:val="bottom"/>
            <w:hideMark/>
          </w:tcPr>
          <w:p w14:paraId="7A3D400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200,000.00</w:t>
            </w:r>
          </w:p>
        </w:tc>
      </w:tr>
      <w:tr w:rsidR="00EC7A6E" w:rsidRPr="00EC7A6E" w14:paraId="2C1F496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7ADA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3.8.5</w:t>
            </w:r>
          </w:p>
        </w:tc>
        <w:tc>
          <w:tcPr>
            <w:tcW w:w="8663" w:type="dxa"/>
            <w:tcBorders>
              <w:top w:val="nil"/>
              <w:left w:val="nil"/>
              <w:bottom w:val="single" w:sz="8" w:space="0" w:color="auto"/>
              <w:right w:val="single" w:sz="8" w:space="0" w:color="auto"/>
            </w:tcBorders>
            <w:shd w:val="clear" w:color="auto" w:fill="auto"/>
            <w:noWrap/>
            <w:vAlign w:val="center"/>
            <w:hideMark/>
          </w:tcPr>
          <w:p w14:paraId="7510CB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REPRESENTACIÓN</w:t>
            </w:r>
          </w:p>
        </w:tc>
        <w:tc>
          <w:tcPr>
            <w:tcW w:w="1418" w:type="dxa"/>
            <w:tcBorders>
              <w:top w:val="nil"/>
              <w:left w:val="nil"/>
              <w:bottom w:val="single" w:sz="8" w:space="0" w:color="auto"/>
              <w:right w:val="single" w:sz="8" w:space="0" w:color="auto"/>
            </w:tcBorders>
            <w:shd w:val="clear" w:color="auto" w:fill="auto"/>
            <w:noWrap/>
            <w:vAlign w:val="bottom"/>
            <w:hideMark/>
          </w:tcPr>
          <w:p w14:paraId="204903B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A32E00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5100A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3900</w:t>
            </w:r>
          </w:p>
        </w:tc>
        <w:tc>
          <w:tcPr>
            <w:tcW w:w="8663" w:type="dxa"/>
            <w:tcBorders>
              <w:top w:val="nil"/>
              <w:left w:val="nil"/>
              <w:bottom w:val="single" w:sz="8" w:space="0" w:color="auto"/>
              <w:right w:val="single" w:sz="8" w:space="0" w:color="auto"/>
            </w:tcBorders>
            <w:shd w:val="clear" w:color="000000" w:fill="CCECFF"/>
            <w:vAlign w:val="center"/>
            <w:hideMark/>
          </w:tcPr>
          <w:p w14:paraId="09925AD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OTROS SERVICIOS GENERALES</w:t>
            </w:r>
          </w:p>
        </w:tc>
        <w:tc>
          <w:tcPr>
            <w:tcW w:w="1418" w:type="dxa"/>
            <w:tcBorders>
              <w:top w:val="nil"/>
              <w:left w:val="nil"/>
              <w:bottom w:val="single" w:sz="8" w:space="0" w:color="auto"/>
              <w:right w:val="single" w:sz="8" w:space="0" w:color="auto"/>
            </w:tcBorders>
            <w:shd w:val="clear" w:color="000000" w:fill="CCECFF"/>
            <w:noWrap/>
            <w:vAlign w:val="bottom"/>
            <w:hideMark/>
          </w:tcPr>
          <w:p w14:paraId="4EB3939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12,380,000.00</w:t>
            </w:r>
          </w:p>
        </w:tc>
      </w:tr>
      <w:tr w:rsidR="00EC7A6E" w:rsidRPr="00EC7A6E" w14:paraId="7486614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C844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3.9.1</w:t>
            </w:r>
          </w:p>
        </w:tc>
        <w:tc>
          <w:tcPr>
            <w:tcW w:w="8663" w:type="dxa"/>
            <w:tcBorders>
              <w:top w:val="nil"/>
              <w:left w:val="nil"/>
              <w:bottom w:val="single" w:sz="8" w:space="0" w:color="auto"/>
              <w:right w:val="single" w:sz="8" w:space="0" w:color="auto"/>
            </w:tcBorders>
            <w:shd w:val="clear" w:color="auto" w:fill="auto"/>
            <w:noWrap/>
            <w:vAlign w:val="center"/>
            <w:hideMark/>
          </w:tcPr>
          <w:p w14:paraId="59F50C8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FUNERARIOS Y DE CEMENTERIOS</w:t>
            </w:r>
          </w:p>
        </w:tc>
        <w:tc>
          <w:tcPr>
            <w:tcW w:w="1418" w:type="dxa"/>
            <w:tcBorders>
              <w:top w:val="nil"/>
              <w:left w:val="nil"/>
              <w:bottom w:val="single" w:sz="8" w:space="0" w:color="auto"/>
              <w:right w:val="single" w:sz="8" w:space="0" w:color="auto"/>
            </w:tcBorders>
            <w:shd w:val="clear" w:color="auto" w:fill="auto"/>
            <w:noWrap/>
            <w:vAlign w:val="bottom"/>
            <w:hideMark/>
          </w:tcPr>
          <w:p w14:paraId="28EF045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300,000.00</w:t>
            </w:r>
          </w:p>
        </w:tc>
      </w:tr>
      <w:tr w:rsidR="00EC7A6E" w:rsidRPr="00EC7A6E" w14:paraId="79052FF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4E11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3.9.2</w:t>
            </w:r>
          </w:p>
        </w:tc>
        <w:tc>
          <w:tcPr>
            <w:tcW w:w="8663" w:type="dxa"/>
            <w:tcBorders>
              <w:top w:val="nil"/>
              <w:left w:val="nil"/>
              <w:bottom w:val="single" w:sz="8" w:space="0" w:color="auto"/>
              <w:right w:val="single" w:sz="8" w:space="0" w:color="auto"/>
            </w:tcBorders>
            <w:shd w:val="clear" w:color="auto" w:fill="auto"/>
            <w:noWrap/>
            <w:vAlign w:val="center"/>
            <w:hideMark/>
          </w:tcPr>
          <w:p w14:paraId="67F48F2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IMPUESTOS Y DERECHOS</w:t>
            </w:r>
          </w:p>
        </w:tc>
        <w:tc>
          <w:tcPr>
            <w:tcW w:w="1418" w:type="dxa"/>
            <w:tcBorders>
              <w:top w:val="nil"/>
              <w:left w:val="nil"/>
              <w:bottom w:val="single" w:sz="8" w:space="0" w:color="auto"/>
              <w:right w:val="single" w:sz="8" w:space="0" w:color="auto"/>
            </w:tcBorders>
            <w:shd w:val="clear" w:color="auto" w:fill="auto"/>
            <w:noWrap/>
            <w:vAlign w:val="bottom"/>
            <w:hideMark/>
          </w:tcPr>
          <w:p w14:paraId="2C23EB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12,000,000.00</w:t>
            </w:r>
          </w:p>
        </w:tc>
      </w:tr>
      <w:tr w:rsidR="00EC7A6E" w:rsidRPr="00EC7A6E" w14:paraId="141D1E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0F2E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3.9.3</w:t>
            </w:r>
          </w:p>
        </w:tc>
        <w:tc>
          <w:tcPr>
            <w:tcW w:w="8663" w:type="dxa"/>
            <w:tcBorders>
              <w:top w:val="nil"/>
              <w:left w:val="nil"/>
              <w:bottom w:val="single" w:sz="8" w:space="0" w:color="auto"/>
              <w:right w:val="single" w:sz="8" w:space="0" w:color="auto"/>
            </w:tcBorders>
            <w:shd w:val="clear" w:color="auto" w:fill="auto"/>
            <w:noWrap/>
            <w:vAlign w:val="center"/>
            <w:hideMark/>
          </w:tcPr>
          <w:p w14:paraId="7C775E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IMPUESTOS Y DERECHOS DE IMPORTACIÓN</w:t>
            </w:r>
          </w:p>
        </w:tc>
        <w:tc>
          <w:tcPr>
            <w:tcW w:w="1418" w:type="dxa"/>
            <w:tcBorders>
              <w:top w:val="nil"/>
              <w:left w:val="nil"/>
              <w:bottom w:val="single" w:sz="8" w:space="0" w:color="auto"/>
              <w:right w:val="single" w:sz="8" w:space="0" w:color="auto"/>
            </w:tcBorders>
            <w:shd w:val="clear" w:color="auto" w:fill="auto"/>
            <w:noWrap/>
            <w:vAlign w:val="bottom"/>
            <w:hideMark/>
          </w:tcPr>
          <w:p w14:paraId="0A63075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E8C372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3066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3.9.4</w:t>
            </w:r>
          </w:p>
        </w:tc>
        <w:tc>
          <w:tcPr>
            <w:tcW w:w="8663" w:type="dxa"/>
            <w:tcBorders>
              <w:top w:val="nil"/>
              <w:left w:val="nil"/>
              <w:bottom w:val="single" w:sz="8" w:space="0" w:color="auto"/>
              <w:right w:val="single" w:sz="8" w:space="0" w:color="auto"/>
            </w:tcBorders>
            <w:shd w:val="clear" w:color="auto" w:fill="auto"/>
            <w:noWrap/>
            <w:vAlign w:val="center"/>
            <w:hideMark/>
          </w:tcPr>
          <w:p w14:paraId="27E052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SENTENCIAS Y RESOLUCIONES POR AUTORIDAD COMPETENTE</w:t>
            </w:r>
          </w:p>
        </w:tc>
        <w:tc>
          <w:tcPr>
            <w:tcW w:w="1418" w:type="dxa"/>
            <w:tcBorders>
              <w:top w:val="nil"/>
              <w:left w:val="nil"/>
              <w:bottom w:val="single" w:sz="8" w:space="0" w:color="auto"/>
              <w:right w:val="single" w:sz="8" w:space="0" w:color="auto"/>
            </w:tcBorders>
            <w:shd w:val="clear" w:color="auto" w:fill="auto"/>
            <w:noWrap/>
            <w:vAlign w:val="bottom"/>
            <w:hideMark/>
          </w:tcPr>
          <w:p w14:paraId="63D21C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B4451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2CD8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3.9.5</w:t>
            </w:r>
          </w:p>
        </w:tc>
        <w:tc>
          <w:tcPr>
            <w:tcW w:w="8663" w:type="dxa"/>
            <w:tcBorders>
              <w:top w:val="nil"/>
              <w:left w:val="nil"/>
              <w:bottom w:val="single" w:sz="8" w:space="0" w:color="auto"/>
              <w:right w:val="single" w:sz="8" w:space="0" w:color="auto"/>
            </w:tcBorders>
            <w:shd w:val="clear" w:color="auto" w:fill="auto"/>
            <w:noWrap/>
            <w:vAlign w:val="center"/>
            <w:hideMark/>
          </w:tcPr>
          <w:p w14:paraId="376ACD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PENAS, MULTAS, ACCESORIOS Y ACTUALIZACIONES</w:t>
            </w:r>
          </w:p>
        </w:tc>
        <w:tc>
          <w:tcPr>
            <w:tcW w:w="1418" w:type="dxa"/>
            <w:tcBorders>
              <w:top w:val="nil"/>
              <w:left w:val="nil"/>
              <w:bottom w:val="single" w:sz="8" w:space="0" w:color="auto"/>
              <w:right w:val="single" w:sz="8" w:space="0" w:color="auto"/>
            </w:tcBorders>
            <w:shd w:val="clear" w:color="auto" w:fill="auto"/>
            <w:noWrap/>
            <w:vAlign w:val="bottom"/>
            <w:hideMark/>
          </w:tcPr>
          <w:p w14:paraId="1748B49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63363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ED18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3.9.6</w:t>
            </w:r>
          </w:p>
        </w:tc>
        <w:tc>
          <w:tcPr>
            <w:tcW w:w="8663" w:type="dxa"/>
            <w:tcBorders>
              <w:top w:val="nil"/>
              <w:left w:val="nil"/>
              <w:bottom w:val="single" w:sz="8" w:space="0" w:color="auto"/>
              <w:right w:val="single" w:sz="8" w:space="0" w:color="auto"/>
            </w:tcBorders>
            <w:shd w:val="clear" w:color="auto" w:fill="auto"/>
            <w:noWrap/>
            <w:vAlign w:val="center"/>
            <w:hideMark/>
          </w:tcPr>
          <w:p w14:paraId="30D1DF1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GASTOS POR RESPONSABILIDADES</w:t>
            </w:r>
          </w:p>
        </w:tc>
        <w:tc>
          <w:tcPr>
            <w:tcW w:w="1418" w:type="dxa"/>
            <w:tcBorders>
              <w:top w:val="nil"/>
              <w:left w:val="nil"/>
              <w:bottom w:val="single" w:sz="8" w:space="0" w:color="auto"/>
              <w:right w:val="single" w:sz="8" w:space="0" w:color="auto"/>
            </w:tcBorders>
            <w:shd w:val="clear" w:color="auto" w:fill="auto"/>
            <w:noWrap/>
            <w:vAlign w:val="bottom"/>
            <w:hideMark/>
          </w:tcPr>
          <w:p w14:paraId="7E6726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50904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7768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3.9.7</w:t>
            </w:r>
          </w:p>
        </w:tc>
        <w:tc>
          <w:tcPr>
            <w:tcW w:w="8663" w:type="dxa"/>
            <w:tcBorders>
              <w:top w:val="nil"/>
              <w:left w:val="nil"/>
              <w:bottom w:val="single" w:sz="8" w:space="0" w:color="auto"/>
              <w:right w:val="single" w:sz="8" w:space="0" w:color="auto"/>
            </w:tcBorders>
            <w:shd w:val="clear" w:color="auto" w:fill="auto"/>
            <w:noWrap/>
            <w:vAlign w:val="center"/>
            <w:hideMark/>
          </w:tcPr>
          <w:p w14:paraId="5BF123E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UTILIDADES</w:t>
            </w:r>
          </w:p>
        </w:tc>
        <w:tc>
          <w:tcPr>
            <w:tcW w:w="1418" w:type="dxa"/>
            <w:tcBorders>
              <w:top w:val="nil"/>
              <w:left w:val="nil"/>
              <w:bottom w:val="single" w:sz="8" w:space="0" w:color="auto"/>
              <w:right w:val="single" w:sz="8" w:space="0" w:color="auto"/>
            </w:tcBorders>
            <w:shd w:val="clear" w:color="auto" w:fill="auto"/>
            <w:noWrap/>
            <w:vAlign w:val="bottom"/>
            <w:hideMark/>
          </w:tcPr>
          <w:p w14:paraId="4CFA7B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437BCB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BB97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3.9.8</w:t>
            </w:r>
          </w:p>
        </w:tc>
        <w:tc>
          <w:tcPr>
            <w:tcW w:w="8663" w:type="dxa"/>
            <w:tcBorders>
              <w:top w:val="nil"/>
              <w:left w:val="nil"/>
              <w:bottom w:val="single" w:sz="8" w:space="0" w:color="auto"/>
              <w:right w:val="single" w:sz="8" w:space="0" w:color="auto"/>
            </w:tcBorders>
            <w:shd w:val="clear" w:color="auto" w:fill="auto"/>
            <w:noWrap/>
            <w:vAlign w:val="center"/>
            <w:hideMark/>
          </w:tcPr>
          <w:p w14:paraId="50AB6F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 SOBRE NÓMINAS Y OTROS QUE SE DERIVEN DE UNA RELACIÓN LABORAL</w:t>
            </w:r>
          </w:p>
        </w:tc>
        <w:tc>
          <w:tcPr>
            <w:tcW w:w="1418" w:type="dxa"/>
            <w:tcBorders>
              <w:top w:val="nil"/>
              <w:left w:val="nil"/>
              <w:bottom w:val="single" w:sz="8" w:space="0" w:color="auto"/>
              <w:right w:val="single" w:sz="8" w:space="0" w:color="auto"/>
            </w:tcBorders>
            <w:shd w:val="clear" w:color="auto" w:fill="auto"/>
            <w:noWrap/>
            <w:vAlign w:val="bottom"/>
            <w:hideMark/>
          </w:tcPr>
          <w:p w14:paraId="5BD422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88AED1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4F1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3.9.9</w:t>
            </w:r>
          </w:p>
        </w:tc>
        <w:tc>
          <w:tcPr>
            <w:tcW w:w="8663" w:type="dxa"/>
            <w:tcBorders>
              <w:top w:val="nil"/>
              <w:left w:val="nil"/>
              <w:bottom w:val="single" w:sz="8" w:space="0" w:color="auto"/>
              <w:right w:val="single" w:sz="8" w:space="0" w:color="auto"/>
            </w:tcBorders>
            <w:shd w:val="clear" w:color="auto" w:fill="auto"/>
            <w:noWrap/>
            <w:vAlign w:val="center"/>
            <w:hideMark/>
          </w:tcPr>
          <w:p w14:paraId="0ABBB4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GENERALES</w:t>
            </w:r>
          </w:p>
        </w:tc>
        <w:tc>
          <w:tcPr>
            <w:tcW w:w="1418" w:type="dxa"/>
            <w:tcBorders>
              <w:top w:val="nil"/>
              <w:left w:val="nil"/>
              <w:bottom w:val="single" w:sz="8" w:space="0" w:color="auto"/>
              <w:right w:val="single" w:sz="8" w:space="0" w:color="auto"/>
            </w:tcBorders>
            <w:shd w:val="clear" w:color="auto" w:fill="auto"/>
            <w:noWrap/>
            <w:vAlign w:val="bottom"/>
            <w:hideMark/>
          </w:tcPr>
          <w:p w14:paraId="5DFCDBD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80,000.00</w:t>
            </w:r>
          </w:p>
        </w:tc>
      </w:tr>
      <w:tr w:rsidR="00EC7A6E" w:rsidRPr="00EC7A6E" w14:paraId="35D9D12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4B5B23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4000</w:t>
            </w:r>
          </w:p>
        </w:tc>
        <w:tc>
          <w:tcPr>
            <w:tcW w:w="8663" w:type="dxa"/>
            <w:tcBorders>
              <w:top w:val="nil"/>
              <w:left w:val="nil"/>
              <w:bottom w:val="single" w:sz="8" w:space="0" w:color="auto"/>
              <w:right w:val="single" w:sz="8" w:space="0" w:color="auto"/>
            </w:tcBorders>
            <w:shd w:val="clear" w:color="000000" w:fill="99CCFF"/>
            <w:vAlign w:val="center"/>
            <w:hideMark/>
          </w:tcPr>
          <w:p w14:paraId="1981D5C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ASIGNACIONES, SUBSIDIOS Y OTRAS AYUDAS</w:t>
            </w:r>
          </w:p>
        </w:tc>
        <w:tc>
          <w:tcPr>
            <w:tcW w:w="1418" w:type="dxa"/>
            <w:tcBorders>
              <w:top w:val="nil"/>
              <w:left w:val="nil"/>
              <w:bottom w:val="single" w:sz="8" w:space="0" w:color="auto"/>
              <w:right w:val="single" w:sz="8" w:space="0" w:color="auto"/>
            </w:tcBorders>
            <w:shd w:val="clear" w:color="000000" w:fill="99CCFF"/>
            <w:noWrap/>
            <w:vAlign w:val="bottom"/>
            <w:hideMark/>
          </w:tcPr>
          <w:p w14:paraId="24F3BE5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13,353,891.76</w:t>
            </w:r>
          </w:p>
        </w:tc>
      </w:tr>
      <w:tr w:rsidR="00EC7A6E" w:rsidRPr="00EC7A6E" w14:paraId="77D83D9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03A35F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4100</w:t>
            </w:r>
          </w:p>
        </w:tc>
        <w:tc>
          <w:tcPr>
            <w:tcW w:w="8663" w:type="dxa"/>
            <w:tcBorders>
              <w:top w:val="nil"/>
              <w:left w:val="nil"/>
              <w:bottom w:val="single" w:sz="8" w:space="0" w:color="auto"/>
              <w:right w:val="single" w:sz="8" w:space="0" w:color="auto"/>
            </w:tcBorders>
            <w:shd w:val="clear" w:color="000000" w:fill="CCECFF"/>
            <w:vAlign w:val="center"/>
            <w:hideMark/>
          </w:tcPr>
          <w:p w14:paraId="5435FCC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INTERNAS Y ASIGNACIONES AL SECTOR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3630592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5,438,874.70</w:t>
            </w:r>
          </w:p>
        </w:tc>
      </w:tr>
      <w:tr w:rsidR="00EC7A6E" w:rsidRPr="00EC7A6E" w14:paraId="1F4C494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C005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4.1.1</w:t>
            </w:r>
          </w:p>
        </w:tc>
        <w:tc>
          <w:tcPr>
            <w:tcW w:w="8663" w:type="dxa"/>
            <w:tcBorders>
              <w:top w:val="nil"/>
              <w:left w:val="nil"/>
              <w:bottom w:val="single" w:sz="8" w:space="0" w:color="auto"/>
              <w:right w:val="single" w:sz="8" w:space="0" w:color="auto"/>
            </w:tcBorders>
            <w:shd w:val="clear" w:color="auto" w:fill="auto"/>
            <w:noWrap/>
            <w:vAlign w:val="center"/>
            <w:hideMark/>
          </w:tcPr>
          <w:p w14:paraId="0A8DAD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78458D5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32CCCA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A305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4.1.2</w:t>
            </w:r>
          </w:p>
        </w:tc>
        <w:tc>
          <w:tcPr>
            <w:tcW w:w="8663" w:type="dxa"/>
            <w:tcBorders>
              <w:top w:val="nil"/>
              <w:left w:val="nil"/>
              <w:bottom w:val="single" w:sz="8" w:space="0" w:color="auto"/>
              <w:right w:val="single" w:sz="8" w:space="0" w:color="auto"/>
            </w:tcBorders>
            <w:shd w:val="clear" w:color="auto" w:fill="auto"/>
            <w:noWrap/>
            <w:vAlign w:val="center"/>
            <w:hideMark/>
          </w:tcPr>
          <w:p w14:paraId="252346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55629C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9B50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B323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4.1.3</w:t>
            </w:r>
          </w:p>
        </w:tc>
        <w:tc>
          <w:tcPr>
            <w:tcW w:w="8663" w:type="dxa"/>
            <w:tcBorders>
              <w:top w:val="nil"/>
              <w:left w:val="nil"/>
              <w:bottom w:val="single" w:sz="8" w:space="0" w:color="auto"/>
              <w:right w:val="single" w:sz="8" w:space="0" w:color="auto"/>
            </w:tcBorders>
            <w:shd w:val="clear" w:color="auto" w:fill="auto"/>
            <w:noWrap/>
            <w:vAlign w:val="center"/>
            <w:hideMark/>
          </w:tcPr>
          <w:p w14:paraId="7B778EA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34A860E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64D95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61524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4.1.4</w:t>
            </w:r>
          </w:p>
        </w:tc>
        <w:tc>
          <w:tcPr>
            <w:tcW w:w="8663" w:type="dxa"/>
            <w:tcBorders>
              <w:top w:val="nil"/>
              <w:left w:val="nil"/>
              <w:bottom w:val="single" w:sz="8" w:space="0" w:color="auto"/>
              <w:right w:val="single" w:sz="8" w:space="0" w:color="auto"/>
            </w:tcBorders>
            <w:shd w:val="clear" w:color="auto" w:fill="auto"/>
            <w:noWrap/>
            <w:vAlign w:val="center"/>
            <w:hideMark/>
          </w:tcPr>
          <w:p w14:paraId="779F4B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 ÓRGANOS AUTONOMOS</w:t>
            </w:r>
          </w:p>
        </w:tc>
        <w:tc>
          <w:tcPr>
            <w:tcW w:w="1418" w:type="dxa"/>
            <w:tcBorders>
              <w:top w:val="nil"/>
              <w:left w:val="nil"/>
              <w:bottom w:val="single" w:sz="8" w:space="0" w:color="auto"/>
              <w:right w:val="single" w:sz="8" w:space="0" w:color="auto"/>
            </w:tcBorders>
            <w:shd w:val="clear" w:color="auto" w:fill="auto"/>
            <w:noWrap/>
            <w:vAlign w:val="bottom"/>
            <w:hideMark/>
          </w:tcPr>
          <w:p w14:paraId="352562D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5F1594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719B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4.1.5</w:t>
            </w:r>
          </w:p>
        </w:tc>
        <w:tc>
          <w:tcPr>
            <w:tcW w:w="8663" w:type="dxa"/>
            <w:tcBorders>
              <w:top w:val="nil"/>
              <w:left w:val="nil"/>
              <w:bottom w:val="single" w:sz="8" w:space="0" w:color="auto"/>
              <w:right w:val="single" w:sz="8" w:space="0" w:color="auto"/>
            </w:tcBorders>
            <w:shd w:val="clear" w:color="auto" w:fill="auto"/>
            <w:noWrap/>
            <w:vAlign w:val="center"/>
            <w:hideMark/>
          </w:tcPr>
          <w:p w14:paraId="3658F47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0DA74A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5,438,874.70</w:t>
            </w:r>
          </w:p>
        </w:tc>
      </w:tr>
      <w:tr w:rsidR="00EC7A6E" w:rsidRPr="00EC7A6E" w14:paraId="16F977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6FBF9E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4.1.6</w:t>
            </w:r>
          </w:p>
        </w:tc>
        <w:tc>
          <w:tcPr>
            <w:tcW w:w="8663" w:type="dxa"/>
            <w:tcBorders>
              <w:top w:val="nil"/>
              <w:left w:val="nil"/>
              <w:bottom w:val="single" w:sz="8" w:space="0" w:color="auto"/>
              <w:right w:val="single" w:sz="8" w:space="0" w:color="auto"/>
            </w:tcBorders>
            <w:shd w:val="clear" w:color="auto" w:fill="auto"/>
            <w:noWrap/>
            <w:vAlign w:val="center"/>
            <w:hideMark/>
          </w:tcPr>
          <w:p w14:paraId="3BAFC4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ENTIDADES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11FAB3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73AC78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735E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4.1.7</w:t>
            </w:r>
          </w:p>
        </w:tc>
        <w:tc>
          <w:tcPr>
            <w:tcW w:w="8663" w:type="dxa"/>
            <w:tcBorders>
              <w:top w:val="nil"/>
              <w:left w:val="nil"/>
              <w:bottom w:val="single" w:sz="8" w:space="0" w:color="auto"/>
              <w:right w:val="single" w:sz="8" w:space="0" w:color="auto"/>
            </w:tcBorders>
            <w:shd w:val="clear" w:color="auto" w:fill="auto"/>
            <w:noWrap/>
            <w:vAlign w:val="center"/>
            <w:hideMark/>
          </w:tcPr>
          <w:p w14:paraId="13EC3B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FIDEICOMISOS PÚBLICOS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68B232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5A10E9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064D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4.1.8</w:t>
            </w:r>
          </w:p>
        </w:tc>
        <w:tc>
          <w:tcPr>
            <w:tcW w:w="8663" w:type="dxa"/>
            <w:tcBorders>
              <w:top w:val="nil"/>
              <w:left w:val="nil"/>
              <w:bottom w:val="single" w:sz="8" w:space="0" w:color="auto"/>
              <w:right w:val="single" w:sz="8" w:space="0" w:color="auto"/>
            </w:tcBorders>
            <w:shd w:val="clear" w:color="auto" w:fill="auto"/>
            <w:noWrap/>
            <w:vAlign w:val="center"/>
            <w:hideMark/>
          </w:tcPr>
          <w:p w14:paraId="1DDFD84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INSTITUCIONES PARAESTATALES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2F7990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351C2D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B9C1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4.1.9</w:t>
            </w:r>
          </w:p>
        </w:tc>
        <w:tc>
          <w:tcPr>
            <w:tcW w:w="8663" w:type="dxa"/>
            <w:tcBorders>
              <w:top w:val="nil"/>
              <w:left w:val="nil"/>
              <w:bottom w:val="single" w:sz="8" w:space="0" w:color="auto"/>
              <w:right w:val="single" w:sz="8" w:space="0" w:color="auto"/>
            </w:tcBorders>
            <w:shd w:val="clear" w:color="auto" w:fill="auto"/>
            <w:noWrap/>
            <w:vAlign w:val="center"/>
            <w:hideMark/>
          </w:tcPr>
          <w:p w14:paraId="673D3A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FIDEICOMISOS PÚBLICOS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32F16F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1E373E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ADE3D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4200</w:t>
            </w:r>
          </w:p>
        </w:tc>
        <w:tc>
          <w:tcPr>
            <w:tcW w:w="8663" w:type="dxa"/>
            <w:tcBorders>
              <w:top w:val="nil"/>
              <w:left w:val="nil"/>
              <w:bottom w:val="single" w:sz="8" w:space="0" w:color="auto"/>
              <w:right w:val="single" w:sz="8" w:space="0" w:color="auto"/>
            </w:tcBorders>
            <w:shd w:val="clear" w:color="000000" w:fill="CCECFF"/>
            <w:vAlign w:val="center"/>
            <w:hideMark/>
          </w:tcPr>
          <w:p w14:paraId="040B830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AL RESTO DEL SECTOR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48AF8DE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A6A8B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E2BD2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4.2.1</w:t>
            </w:r>
          </w:p>
        </w:tc>
        <w:tc>
          <w:tcPr>
            <w:tcW w:w="8663" w:type="dxa"/>
            <w:tcBorders>
              <w:top w:val="nil"/>
              <w:left w:val="nil"/>
              <w:bottom w:val="single" w:sz="8" w:space="0" w:color="auto"/>
              <w:right w:val="single" w:sz="8" w:space="0" w:color="auto"/>
            </w:tcBorders>
            <w:shd w:val="clear" w:color="auto" w:fill="auto"/>
            <w:noWrap/>
            <w:vAlign w:val="center"/>
            <w:hideMark/>
          </w:tcPr>
          <w:p w14:paraId="5E7FAF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A ORGANISMOS,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38EDAB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2B68E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74D89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4.2.2</w:t>
            </w:r>
          </w:p>
        </w:tc>
        <w:tc>
          <w:tcPr>
            <w:tcW w:w="8663" w:type="dxa"/>
            <w:tcBorders>
              <w:top w:val="nil"/>
              <w:left w:val="nil"/>
              <w:bottom w:val="single" w:sz="8" w:space="0" w:color="auto"/>
              <w:right w:val="single" w:sz="8" w:space="0" w:color="auto"/>
            </w:tcBorders>
            <w:shd w:val="clear" w:color="auto" w:fill="auto"/>
            <w:noWrap/>
            <w:vAlign w:val="center"/>
            <w:hideMark/>
          </w:tcPr>
          <w:p w14:paraId="71A56D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PARA ENTIDADES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7276CD8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59E48E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86A1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4.2.3</w:t>
            </w:r>
          </w:p>
        </w:tc>
        <w:tc>
          <w:tcPr>
            <w:tcW w:w="8663" w:type="dxa"/>
            <w:tcBorders>
              <w:top w:val="nil"/>
              <w:left w:val="nil"/>
              <w:bottom w:val="single" w:sz="8" w:space="0" w:color="auto"/>
              <w:right w:val="single" w:sz="8" w:space="0" w:color="auto"/>
            </w:tcBorders>
            <w:shd w:val="clear" w:color="auto" w:fill="auto"/>
            <w:noWrap/>
            <w:vAlign w:val="center"/>
            <w:hideMark/>
          </w:tcPr>
          <w:p w14:paraId="07F201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PARA INSTITUCIONES PARAESTATALES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A3C47E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202D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5E6D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4.2.4</w:t>
            </w:r>
          </w:p>
        </w:tc>
        <w:tc>
          <w:tcPr>
            <w:tcW w:w="8663" w:type="dxa"/>
            <w:tcBorders>
              <w:top w:val="nil"/>
              <w:left w:val="nil"/>
              <w:bottom w:val="single" w:sz="8" w:space="0" w:color="auto"/>
              <w:right w:val="single" w:sz="8" w:space="0" w:color="auto"/>
            </w:tcBorders>
            <w:shd w:val="clear" w:color="auto" w:fill="auto"/>
            <w:noWrap/>
            <w:vAlign w:val="center"/>
            <w:hideMark/>
          </w:tcPr>
          <w:p w14:paraId="7599B7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A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252E452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F64A00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807D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4.2.5</w:t>
            </w:r>
          </w:p>
        </w:tc>
        <w:tc>
          <w:tcPr>
            <w:tcW w:w="8663" w:type="dxa"/>
            <w:tcBorders>
              <w:top w:val="nil"/>
              <w:left w:val="nil"/>
              <w:bottom w:val="single" w:sz="8" w:space="0" w:color="auto"/>
              <w:right w:val="single" w:sz="8" w:space="0" w:color="auto"/>
            </w:tcBorders>
            <w:shd w:val="clear" w:color="auto" w:fill="auto"/>
            <w:noWrap/>
            <w:vAlign w:val="center"/>
            <w:hideMark/>
          </w:tcPr>
          <w:p w14:paraId="085B53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32B11AF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7448D3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25C9AD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4300</w:t>
            </w:r>
          </w:p>
        </w:tc>
        <w:tc>
          <w:tcPr>
            <w:tcW w:w="8663" w:type="dxa"/>
            <w:tcBorders>
              <w:top w:val="nil"/>
              <w:left w:val="nil"/>
              <w:bottom w:val="single" w:sz="8" w:space="0" w:color="auto"/>
              <w:right w:val="single" w:sz="8" w:space="0" w:color="auto"/>
            </w:tcBorders>
            <w:shd w:val="clear" w:color="000000" w:fill="CCECFF"/>
            <w:vAlign w:val="center"/>
            <w:hideMark/>
          </w:tcPr>
          <w:p w14:paraId="15AC0F15"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SUBSIDIOS Y SUBVENCIONES</w:t>
            </w:r>
          </w:p>
        </w:tc>
        <w:tc>
          <w:tcPr>
            <w:tcW w:w="1418" w:type="dxa"/>
            <w:tcBorders>
              <w:top w:val="nil"/>
              <w:left w:val="nil"/>
              <w:bottom w:val="single" w:sz="8" w:space="0" w:color="auto"/>
              <w:right w:val="single" w:sz="8" w:space="0" w:color="auto"/>
            </w:tcBorders>
            <w:shd w:val="clear" w:color="000000" w:fill="CCECFF"/>
            <w:noWrap/>
            <w:vAlign w:val="bottom"/>
            <w:hideMark/>
          </w:tcPr>
          <w:p w14:paraId="04CB533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CC4F2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E988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4.3.1</w:t>
            </w:r>
          </w:p>
        </w:tc>
        <w:tc>
          <w:tcPr>
            <w:tcW w:w="8663" w:type="dxa"/>
            <w:tcBorders>
              <w:top w:val="nil"/>
              <w:left w:val="nil"/>
              <w:bottom w:val="single" w:sz="8" w:space="0" w:color="auto"/>
              <w:right w:val="single" w:sz="8" w:space="0" w:color="auto"/>
            </w:tcBorders>
            <w:shd w:val="clear" w:color="auto" w:fill="auto"/>
            <w:noWrap/>
            <w:vAlign w:val="center"/>
            <w:hideMark/>
          </w:tcPr>
          <w:p w14:paraId="792D936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PRODUCCIÓN</w:t>
            </w:r>
          </w:p>
        </w:tc>
        <w:tc>
          <w:tcPr>
            <w:tcW w:w="1418" w:type="dxa"/>
            <w:tcBorders>
              <w:top w:val="nil"/>
              <w:left w:val="nil"/>
              <w:bottom w:val="single" w:sz="8" w:space="0" w:color="auto"/>
              <w:right w:val="single" w:sz="8" w:space="0" w:color="auto"/>
            </w:tcBorders>
            <w:shd w:val="clear" w:color="auto" w:fill="auto"/>
            <w:noWrap/>
            <w:vAlign w:val="bottom"/>
            <w:hideMark/>
          </w:tcPr>
          <w:p w14:paraId="647C39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96612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86FF5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4.3.2</w:t>
            </w:r>
          </w:p>
        </w:tc>
        <w:tc>
          <w:tcPr>
            <w:tcW w:w="8663" w:type="dxa"/>
            <w:tcBorders>
              <w:top w:val="nil"/>
              <w:left w:val="nil"/>
              <w:bottom w:val="single" w:sz="8" w:space="0" w:color="auto"/>
              <w:right w:val="single" w:sz="8" w:space="0" w:color="auto"/>
            </w:tcBorders>
            <w:shd w:val="clear" w:color="auto" w:fill="auto"/>
            <w:noWrap/>
            <w:vAlign w:val="center"/>
            <w:hideMark/>
          </w:tcPr>
          <w:p w14:paraId="27FDA6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DISTRIBUCIÓN</w:t>
            </w:r>
          </w:p>
        </w:tc>
        <w:tc>
          <w:tcPr>
            <w:tcW w:w="1418" w:type="dxa"/>
            <w:tcBorders>
              <w:top w:val="nil"/>
              <w:left w:val="nil"/>
              <w:bottom w:val="single" w:sz="8" w:space="0" w:color="auto"/>
              <w:right w:val="single" w:sz="8" w:space="0" w:color="auto"/>
            </w:tcBorders>
            <w:shd w:val="clear" w:color="auto" w:fill="auto"/>
            <w:noWrap/>
            <w:vAlign w:val="bottom"/>
            <w:hideMark/>
          </w:tcPr>
          <w:p w14:paraId="48E5D7D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E2EBE8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1A97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4.3.3</w:t>
            </w:r>
          </w:p>
        </w:tc>
        <w:tc>
          <w:tcPr>
            <w:tcW w:w="8663" w:type="dxa"/>
            <w:tcBorders>
              <w:top w:val="nil"/>
              <w:left w:val="nil"/>
              <w:bottom w:val="single" w:sz="8" w:space="0" w:color="auto"/>
              <w:right w:val="single" w:sz="8" w:space="0" w:color="auto"/>
            </w:tcBorders>
            <w:shd w:val="clear" w:color="auto" w:fill="auto"/>
            <w:noWrap/>
            <w:vAlign w:val="center"/>
            <w:hideMark/>
          </w:tcPr>
          <w:p w14:paraId="7F30CE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INVERSIÓN</w:t>
            </w:r>
          </w:p>
        </w:tc>
        <w:tc>
          <w:tcPr>
            <w:tcW w:w="1418" w:type="dxa"/>
            <w:tcBorders>
              <w:top w:val="nil"/>
              <w:left w:val="nil"/>
              <w:bottom w:val="single" w:sz="8" w:space="0" w:color="auto"/>
              <w:right w:val="single" w:sz="8" w:space="0" w:color="auto"/>
            </w:tcBorders>
            <w:shd w:val="clear" w:color="auto" w:fill="auto"/>
            <w:noWrap/>
            <w:vAlign w:val="bottom"/>
            <w:hideMark/>
          </w:tcPr>
          <w:p w14:paraId="0E7589A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1C98F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25052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4.3.4</w:t>
            </w:r>
          </w:p>
        </w:tc>
        <w:tc>
          <w:tcPr>
            <w:tcW w:w="8663" w:type="dxa"/>
            <w:tcBorders>
              <w:top w:val="nil"/>
              <w:left w:val="nil"/>
              <w:bottom w:val="single" w:sz="8" w:space="0" w:color="auto"/>
              <w:right w:val="single" w:sz="8" w:space="0" w:color="auto"/>
            </w:tcBorders>
            <w:shd w:val="clear" w:color="auto" w:fill="auto"/>
            <w:noWrap/>
            <w:vAlign w:val="center"/>
            <w:hideMark/>
          </w:tcPr>
          <w:p w14:paraId="0E81A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PRESTACIÓN DE SERVICIOS PUBLICOS</w:t>
            </w:r>
          </w:p>
        </w:tc>
        <w:tc>
          <w:tcPr>
            <w:tcW w:w="1418" w:type="dxa"/>
            <w:tcBorders>
              <w:top w:val="nil"/>
              <w:left w:val="nil"/>
              <w:bottom w:val="single" w:sz="8" w:space="0" w:color="auto"/>
              <w:right w:val="single" w:sz="8" w:space="0" w:color="auto"/>
            </w:tcBorders>
            <w:shd w:val="clear" w:color="auto" w:fill="auto"/>
            <w:noWrap/>
            <w:vAlign w:val="bottom"/>
            <w:hideMark/>
          </w:tcPr>
          <w:p w14:paraId="1E1AAAF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FA85B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245AF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4.3.5</w:t>
            </w:r>
          </w:p>
        </w:tc>
        <w:tc>
          <w:tcPr>
            <w:tcW w:w="8663" w:type="dxa"/>
            <w:tcBorders>
              <w:top w:val="nil"/>
              <w:left w:val="nil"/>
              <w:bottom w:val="single" w:sz="8" w:space="0" w:color="auto"/>
              <w:right w:val="single" w:sz="8" w:space="0" w:color="auto"/>
            </w:tcBorders>
            <w:shd w:val="clear" w:color="auto" w:fill="auto"/>
            <w:noWrap/>
            <w:vAlign w:val="center"/>
            <w:hideMark/>
          </w:tcPr>
          <w:p w14:paraId="61C3D5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PARA CUBRIR DIFERENCIALES DE TASA DE INTERES</w:t>
            </w:r>
          </w:p>
        </w:tc>
        <w:tc>
          <w:tcPr>
            <w:tcW w:w="1418" w:type="dxa"/>
            <w:tcBorders>
              <w:top w:val="nil"/>
              <w:left w:val="nil"/>
              <w:bottom w:val="single" w:sz="8" w:space="0" w:color="auto"/>
              <w:right w:val="single" w:sz="8" w:space="0" w:color="auto"/>
            </w:tcBorders>
            <w:shd w:val="clear" w:color="auto" w:fill="auto"/>
            <w:noWrap/>
            <w:vAlign w:val="bottom"/>
            <w:hideMark/>
          </w:tcPr>
          <w:p w14:paraId="30EB612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3DD3B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E947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4.3.6</w:t>
            </w:r>
          </w:p>
        </w:tc>
        <w:tc>
          <w:tcPr>
            <w:tcW w:w="8663" w:type="dxa"/>
            <w:tcBorders>
              <w:top w:val="nil"/>
              <w:left w:val="nil"/>
              <w:bottom w:val="single" w:sz="8" w:space="0" w:color="auto"/>
              <w:right w:val="single" w:sz="8" w:space="0" w:color="auto"/>
            </w:tcBorders>
            <w:shd w:val="clear" w:color="auto" w:fill="auto"/>
            <w:noWrap/>
            <w:vAlign w:val="center"/>
            <w:hideMark/>
          </w:tcPr>
          <w:p w14:paraId="5159871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VIVIENDA</w:t>
            </w:r>
          </w:p>
        </w:tc>
        <w:tc>
          <w:tcPr>
            <w:tcW w:w="1418" w:type="dxa"/>
            <w:tcBorders>
              <w:top w:val="nil"/>
              <w:left w:val="nil"/>
              <w:bottom w:val="single" w:sz="8" w:space="0" w:color="auto"/>
              <w:right w:val="single" w:sz="8" w:space="0" w:color="auto"/>
            </w:tcBorders>
            <w:shd w:val="clear" w:color="auto" w:fill="auto"/>
            <w:noWrap/>
            <w:vAlign w:val="bottom"/>
            <w:hideMark/>
          </w:tcPr>
          <w:p w14:paraId="729F49C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BF633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4F7E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4.3.7</w:t>
            </w:r>
          </w:p>
        </w:tc>
        <w:tc>
          <w:tcPr>
            <w:tcW w:w="8663" w:type="dxa"/>
            <w:tcBorders>
              <w:top w:val="nil"/>
              <w:left w:val="nil"/>
              <w:bottom w:val="single" w:sz="8" w:space="0" w:color="auto"/>
              <w:right w:val="single" w:sz="8" w:space="0" w:color="auto"/>
            </w:tcBorders>
            <w:shd w:val="clear" w:color="auto" w:fill="auto"/>
            <w:noWrap/>
            <w:vAlign w:val="center"/>
            <w:hideMark/>
          </w:tcPr>
          <w:p w14:paraId="39B326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SUBVENCIONES AL CONSUMO</w:t>
            </w:r>
          </w:p>
        </w:tc>
        <w:tc>
          <w:tcPr>
            <w:tcW w:w="1418" w:type="dxa"/>
            <w:tcBorders>
              <w:top w:val="nil"/>
              <w:left w:val="nil"/>
              <w:bottom w:val="single" w:sz="8" w:space="0" w:color="auto"/>
              <w:right w:val="single" w:sz="8" w:space="0" w:color="auto"/>
            </w:tcBorders>
            <w:shd w:val="clear" w:color="auto" w:fill="auto"/>
            <w:noWrap/>
            <w:vAlign w:val="bottom"/>
            <w:hideMark/>
          </w:tcPr>
          <w:p w14:paraId="28CC2D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37D741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14AF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4.3.8</w:t>
            </w:r>
          </w:p>
        </w:tc>
        <w:tc>
          <w:tcPr>
            <w:tcW w:w="8663" w:type="dxa"/>
            <w:tcBorders>
              <w:top w:val="nil"/>
              <w:left w:val="nil"/>
              <w:bottom w:val="single" w:sz="8" w:space="0" w:color="auto"/>
              <w:right w:val="single" w:sz="8" w:space="0" w:color="auto"/>
            </w:tcBorders>
            <w:shd w:val="clear" w:color="auto" w:fill="auto"/>
            <w:noWrap/>
            <w:vAlign w:val="center"/>
            <w:hideMark/>
          </w:tcPr>
          <w:p w14:paraId="079B40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ENTIDADES FEDERATIVAS Y MUNICIPIO</w:t>
            </w:r>
          </w:p>
        </w:tc>
        <w:tc>
          <w:tcPr>
            <w:tcW w:w="1418" w:type="dxa"/>
            <w:tcBorders>
              <w:top w:val="nil"/>
              <w:left w:val="nil"/>
              <w:bottom w:val="single" w:sz="8" w:space="0" w:color="auto"/>
              <w:right w:val="single" w:sz="8" w:space="0" w:color="auto"/>
            </w:tcBorders>
            <w:shd w:val="clear" w:color="auto" w:fill="auto"/>
            <w:noWrap/>
            <w:vAlign w:val="bottom"/>
            <w:hideMark/>
          </w:tcPr>
          <w:p w14:paraId="6A135A5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A5CF9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DBE1A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4.3.9</w:t>
            </w:r>
          </w:p>
        </w:tc>
        <w:tc>
          <w:tcPr>
            <w:tcW w:w="8663" w:type="dxa"/>
            <w:tcBorders>
              <w:top w:val="nil"/>
              <w:left w:val="nil"/>
              <w:bottom w:val="single" w:sz="8" w:space="0" w:color="auto"/>
              <w:right w:val="single" w:sz="8" w:space="0" w:color="auto"/>
            </w:tcBorders>
            <w:shd w:val="clear" w:color="auto" w:fill="auto"/>
            <w:noWrap/>
            <w:vAlign w:val="center"/>
            <w:hideMark/>
          </w:tcPr>
          <w:p w14:paraId="546BFC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SUBSIDIOS</w:t>
            </w:r>
          </w:p>
        </w:tc>
        <w:tc>
          <w:tcPr>
            <w:tcW w:w="1418" w:type="dxa"/>
            <w:tcBorders>
              <w:top w:val="nil"/>
              <w:left w:val="nil"/>
              <w:bottom w:val="single" w:sz="8" w:space="0" w:color="auto"/>
              <w:right w:val="single" w:sz="8" w:space="0" w:color="auto"/>
            </w:tcBorders>
            <w:shd w:val="clear" w:color="auto" w:fill="auto"/>
            <w:noWrap/>
            <w:vAlign w:val="bottom"/>
            <w:hideMark/>
          </w:tcPr>
          <w:p w14:paraId="4DB0CC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447D1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E18BA2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4400</w:t>
            </w:r>
          </w:p>
        </w:tc>
        <w:tc>
          <w:tcPr>
            <w:tcW w:w="8663" w:type="dxa"/>
            <w:tcBorders>
              <w:top w:val="nil"/>
              <w:left w:val="nil"/>
              <w:bottom w:val="single" w:sz="8" w:space="0" w:color="auto"/>
              <w:right w:val="single" w:sz="8" w:space="0" w:color="auto"/>
            </w:tcBorders>
            <w:shd w:val="clear" w:color="000000" w:fill="CCECFF"/>
            <w:vAlign w:val="center"/>
            <w:hideMark/>
          </w:tcPr>
          <w:p w14:paraId="15AB3BA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AYUDAS SOCIALES</w:t>
            </w:r>
          </w:p>
        </w:tc>
        <w:tc>
          <w:tcPr>
            <w:tcW w:w="1418" w:type="dxa"/>
            <w:tcBorders>
              <w:top w:val="nil"/>
              <w:left w:val="nil"/>
              <w:bottom w:val="single" w:sz="8" w:space="0" w:color="auto"/>
              <w:right w:val="single" w:sz="8" w:space="0" w:color="auto"/>
            </w:tcBorders>
            <w:shd w:val="clear" w:color="000000" w:fill="CCECFF"/>
            <w:noWrap/>
            <w:vAlign w:val="bottom"/>
            <w:hideMark/>
          </w:tcPr>
          <w:p w14:paraId="651C06F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7,705,017.06</w:t>
            </w:r>
          </w:p>
        </w:tc>
      </w:tr>
      <w:tr w:rsidR="00EC7A6E" w:rsidRPr="00EC7A6E" w14:paraId="7AEA804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7F8DC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4.4.1</w:t>
            </w:r>
          </w:p>
        </w:tc>
        <w:tc>
          <w:tcPr>
            <w:tcW w:w="8663" w:type="dxa"/>
            <w:tcBorders>
              <w:top w:val="nil"/>
              <w:left w:val="nil"/>
              <w:bottom w:val="single" w:sz="8" w:space="0" w:color="auto"/>
              <w:right w:val="single" w:sz="8" w:space="0" w:color="auto"/>
            </w:tcBorders>
            <w:shd w:val="clear" w:color="auto" w:fill="auto"/>
            <w:noWrap/>
            <w:vAlign w:val="center"/>
            <w:hideMark/>
          </w:tcPr>
          <w:p w14:paraId="156F14F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PERSONAS</w:t>
            </w:r>
          </w:p>
        </w:tc>
        <w:tc>
          <w:tcPr>
            <w:tcW w:w="1418" w:type="dxa"/>
            <w:tcBorders>
              <w:top w:val="nil"/>
              <w:left w:val="nil"/>
              <w:bottom w:val="single" w:sz="8" w:space="0" w:color="auto"/>
              <w:right w:val="single" w:sz="8" w:space="0" w:color="auto"/>
            </w:tcBorders>
            <w:shd w:val="clear" w:color="auto" w:fill="auto"/>
            <w:noWrap/>
            <w:vAlign w:val="bottom"/>
            <w:hideMark/>
          </w:tcPr>
          <w:p w14:paraId="618308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6,149,975.05</w:t>
            </w:r>
          </w:p>
        </w:tc>
      </w:tr>
      <w:tr w:rsidR="00EC7A6E" w:rsidRPr="00EC7A6E" w14:paraId="55D80A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4962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4.4.2</w:t>
            </w:r>
          </w:p>
        </w:tc>
        <w:tc>
          <w:tcPr>
            <w:tcW w:w="8663" w:type="dxa"/>
            <w:tcBorders>
              <w:top w:val="nil"/>
              <w:left w:val="nil"/>
              <w:bottom w:val="single" w:sz="8" w:space="0" w:color="auto"/>
              <w:right w:val="single" w:sz="8" w:space="0" w:color="auto"/>
            </w:tcBorders>
            <w:shd w:val="clear" w:color="auto" w:fill="auto"/>
            <w:noWrap/>
            <w:vAlign w:val="center"/>
            <w:hideMark/>
          </w:tcPr>
          <w:p w14:paraId="4760B9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BECAS Y OTRAS AYUDAS PARA PROGRAMAS DE CAPACITACION</w:t>
            </w:r>
          </w:p>
        </w:tc>
        <w:tc>
          <w:tcPr>
            <w:tcW w:w="1418" w:type="dxa"/>
            <w:tcBorders>
              <w:top w:val="nil"/>
              <w:left w:val="nil"/>
              <w:bottom w:val="single" w:sz="8" w:space="0" w:color="auto"/>
              <w:right w:val="single" w:sz="8" w:space="0" w:color="auto"/>
            </w:tcBorders>
            <w:shd w:val="clear" w:color="auto" w:fill="auto"/>
            <w:noWrap/>
            <w:vAlign w:val="bottom"/>
            <w:hideMark/>
          </w:tcPr>
          <w:p w14:paraId="64ACD79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E2B7E9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C09965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4.4.3</w:t>
            </w:r>
          </w:p>
        </w:tc>
        <w:tc>
          <w:tcPr>
            <w:tcW w:w="8663" w:type="dxa"/>
            <w:tcBorders>
              <w:top w:val="nil"/>
              <w:left w:val="nil"/>
              <w:bottom w:val="single" w:sz="8" w:space="0" w:color="auto"/>
              <w:right w:val="single" w:sz="8" w:space="0" w:color="auto"/>
            </w:tcBorders>
            <w:shd w:val="clear" w:color="auto" w:fill="auto"/>
            <w:noWrap/>
            <w:vAlign w:val="center"/>
            <w:hideMark/>
          </w:tcPr>
          <w:p w14:paraId="76DA49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INSTITUCIONES DE ENSEÑANZA</w:t>
            </w:r>
          </w:p>
        </w:tc>
        <w:tc>
          <w:tcPr>
            <w:tcW w:w="1418" w:type="dxa"/>
            <w:tcBorders>
              <w:top w:val="nil"/>
              <w:left w:val="nil"/>
              <w:bottom w:val="single" w:sz="8" w:space="0" w:color="auto"/>
              <w:right w:val="single" w:sz="8" w:space="0" w:color="auto"/>
            </w:tcBorders>
            <w:shd w:val="clear" w:color="auto" w:fill="auto"/>
            <w:noWrap/>
            <w:vAlign w:val="bottom"/>
            <w:hideMark/>
          </w:tcPr>
          <w:p w14:paraId="2F4B132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1,555,042.01</w:t>
            </w:r>
          </w:p>
        </w:tc>
      </w:tr>
      <w:tr w:rsidR="00EC7A6E" w:rsidRPr="00EC7A6E" w14:paraId="37898D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A427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4.4.4</w:t>
            </w:r>
          </w:p>
        </w:tc>
        <w:tc>
          <w:tcPr>
            <w:tcW w:w="8663" w:type="dxa"/>
            <w:tcBorders>
              <w:top w:val="nil"/>
              <w:left w:val="nil"/>
              <w:bottom w:val="single" w:sz="8" w:space="0" w:color="auto"/>
              <w:right w:val="single" w:sz="8" w:space="0" w:color="auto"/>
            </w:tcBorders>
            <w:shd w:val="clear" w:color="auto" w:fill="auto"/>
            <w:noWrap/>
            <w:vAlign w:val="center"/>
            <w:hideMark/>
          </w:tcPr>
          <w:p w14:paraId="557E8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ACTIVIDADES CIENTIFICAS O ACADEMICAS</w:t>
            </w:r>
          </w:p>
        </w:tc>
        <w:tc>
          <w:tcPr>
            <w:tcW w:w="1418" w:type="dxa"/>
            <w:tcBorders>
              <w:top w:val="nil"/>
              <w:left w:val="nil"/>
              <w:bottom w:val="single" w:sz="8" w:space="0" w:color="auto"/>
              <w:right w:val="single" w:sz="8" w:space="0" w:color="auto"/>
            </w:tcBorders>
            <w:shd w:val="clear" w:color="auto" w:fill="auto"/>
            <w:noWrap/>
            <w:vAlign w:val="bottom"/>
            <w:hideMark/>
          </w:tcPr>
          <w:p w14:paraId="729775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8F4E3B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0E7D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4.4.5</w:t>
            </w:r>
          </w:p>
        </w:tc>
        <w:tc>
          <w:tcPr>
            <w:tcW w:w="8663" w:type="dxa"/>
            <w:tcBorders>
              <w:top w:val="nil"/>
              <w:left w:val="nil"/>
              <w:bottom w:val="single" w:sz="8" w:space="0" w:color="auto"/>
              <w:right w:val="single" w:sz="8" w:space="0" w:color="auto"/>
            </w:tcBorders>
            <w:shd w:val="clear" w:color="auto" w:fill="auto"/>
            <w:noWrap/>
            <w:vAlign w:val="center"/>
            <w:hideMark/>
          </w:tcPr>
          <w:p w14:paraId="4DF8014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INSTITUCIONES SIN FINES DE LUCRO</w:t>
            </w:r>
          </w:p>
        </w:tc>
        <w:tc>
          <w:tcPr>
            <w:tcW w:w="1418" w:type="dxa"/>
            <w:tcBorders>
              <w:top w:val="nil"/>
              <w:left w:val="nil"/>
              <w:bottom w:val="single" w:sz="8" w:space="0" w:color="auto"/>
              <w:right w:val="single" w:sz="8" w:space="0" w:color="auto"/>
            </w:tcBorders>
            <w:shd w:val="clear" w:color="auto" w:fill="auto"/>
            <w:noWrap/>
            <w:vAlign w:val="bottom"/>
            <w:hideMark/>
          </w:tcPr>
          <w:p w14:paraId="3E56F4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B1210D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D1BC8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4.4.6</w:t>
            </w:r>
          </w:p>
        </w:tc>
        <w:tc>
          <w:tcPr>
            <w:tcW w:w="8663" w:type="dxa"/>
            <w:tcBorders>
              <w:top w:val="nil"/>
              <w:left w:val="nil"/>
              <w:bottom w:val="single" w:sz="8" w:space="0" w:color="auto"/>
              <w:right w:val="single" w:sz="8" w:space="0" w:color="auto"/>
            </w:tcBorders>
            <w:shd w:val="clear" w:color="auto" w:fill="auto"/>
            <w:noWrap/>
            <w:vAlign w:val="center"/>
            <w:hideMark/>
          </w:tcPr>
          <w:p w14:paraId="6A3A4B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COOPERATIVAS</w:t>
            </w:r>
          </w:p>
        </w:tc>
        <w:tc>
          <w:tcPr>
            <w:tcW w:w="1418" w:type="dxa"/>
            <w:tcBorders>
              <w:top w:val="nil"/>
              <w:left w:val="nil"/>
              <w:bottom w:val="single" w:sz="8" w:space="0" w:color="auto"/>
              <w:right w:val="single" w:sz="8" w:space="0" w:color="auto"/>
            </w:tcBorders>
            <w:shd w:val="clear" w:color="auto" w:fill="auto"/>
            <w:noWrap/>
            <w:vAlign w:val="bottom"/>
            <w:hideMark/>
          </w:tcPr>
          <w:p w14:paraId="598193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40AB3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1C47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4.4.7</w:t>
            </w:r>
          </w:p>
        </w:tc>
        <w:tc>
          <w:tcPr>
            <w:tcW w:w="8663" w:type="dxa"/>
            <w:tcBorders>
              <w:top w:val="nil"/>
              <w:left w:val="nil"/>
              <w:bottom w:val="single" w:sz="8" w:space="0" w:color="auto"/>
              <w:right w:val="single" w:sz="8" w:space="0" w:color="auto"/>
            </w:tcBorders>
            <w:shd w:val="clear" w:color="auto" w:fill="auto"/>
            <w:noWrap/>
            <w:vAlign w:val="center"/>
            <w:hideMark/>
          </w:tcPr>
          <w:p w14:paraId="5AED9D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ENTIDADES DE INTERÉS PUBLICO</w:t>
            </w:r>
          </w:p>
        </w:tc>
        <w:tc>
          <w:tcPr>
            <w:tcW w:w="1418" w:type="dxa"/>
            <w:tcBorders>
              <w:top w:val="nil"/>
              <w:left w:val="nil"/>
              <w:bottom w:val="single" w:sz="8" w:space="0" w:color="auto"/>
              <w:right w:val="single" w:sz="8" w:space="0" w:color="auto"/>
            </w:tcBorders>
            <w:shd w:val="clear" w:color="auto" w:fill="auto"/>
            <w:noWrap/>
            <w:vAlign w:val="bottom"/>
            <w:hideMark/>
          </w:tcPr>
          <w:p w14:paraId="68B6B35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C58CE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8A68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4.4.8</w:t>
            </w:r>
          </w:p>
        </w:tc>
        <w:tc>
          <w:tcPr>
            <w:tcW w:w="8663" w:type="dxa"/>
            <w:tcBorders>
              <w:top w:val="nil"/>
              <w:left w:val="nil"/>
              <w:bottom w:val="single" w:sz="8" w:space="0" w:color="auto"/>
              <w:right w:val="single" w:sz="8" w:space="0" w:color="auto"/>
            </w:tcBorders>
            <w:shd w:val="clear" w:color="auto" w:fill="auto"/>
            <w:noWrap/>
            <w:vAlign w:val="center"/>
            <w:hideMark/>
          </w:tcPr>
          <w:p w14:paraId="7DD3F0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POR DESASTRES NATURALES Y OTROS SINISTROS</w:t>
            </w:r>
          </w:p>
        </w:tc>
        <w:tc>
          <w:tcPr>
            <w:tcW w:w="1418" w:type="dxa"/>
            <w:tcBorders>
              <w:top w:val="nil"/>
              <w:left w:val="nil"/>
              <w:bottom w:val="single" w:sz="8" w:space="0" w:color="auto"/>
              <w:right w:val="single" w:sz="8" w:space="0" w:color="auto"/>
            </w:tcBorders>
            <w:shd w:val="clear" w:color="auto" w:fill="auto"/>
            <w:noWrap/>
            <w:vAlign w:val="bottom"/>
            <w:hideMark/>
          </w:tcPr>
          <w:p w14:paraId="46CFFA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89AC7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CBAFA5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4500</w:t>
            </w:r>
          </w:p>
        </w:tc>
        <w:tc>
          <w:tcPr>
            <w:tcW w:w="8663" w:type="dxa"/>
            <w:tcBorders>
              <w:top w:val="nil"/>
              <w:left w:val="nil"/>
              <w:bottom w:val="single" w:sz="8" w:space="0" w:color="auto"/>
              <w:right w:val="single" w:sz="8" w:space="0" w:color="auto"/>
            </w:tcBorders>
            <w:shd w:val="clear" w:color="000000" w:fill="CCECFF"/>
            <w:vAlign w:val="center"/>
            <w:hideMark/>
          </w:tcPr>
          <w:p w14:paraId="6C23C56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PENSIONES Y JUBILACIONES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335A12A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B1A11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AB16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4.5.1</w:t>
            </w:r>
          </w:p>
        </w:tc>
        <w:tc>
          <w:tcPr>
            <w:tcW w:w="8663" w:type="dxa"/>
            <w:tcBorders>
              <w:top w:val="nil"/>
              <w:left w:val="nil"/>
              <w:bottom w:val="single" w:sz="8" w:space="0" w:color="auto"/>
              <w:right w:val="single" w:sz="8" w:space="0" w:color="auto"/>
            </w:tcBorders>
            <w:shd w:val="clear" w:color="auto" w:fill="auto"/>
            <w:noWrap/>
            <w:vAlign w:val="center"/>
            <w:hideMark/>
          </w:tcPr>
          <w:p w14:paraId="73992C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PENSIONES</w:t>
            </w:r>
          </w:p>
        </w:tc>
        <w:tc>
          <w:tcPr>
            <w:tcW w:w="1418" w:type="dxa"/>
            <w:tcBorders>
              <w:top w:val="nil"/>
              <w:left w:val="nil"/>
              <w:bottom w:val="single" w:sz="8" w:space="0" w:color="auto"/>
              <w:right w:val="single" w:sz="8" w:space="0" w:color="auto"/>
            </w:tcBorders>
            <w:shd w:val="clear" w:color="auto" w:fill="auto"/>
            <w:noWrap/>
            <w:vAlign w:val="bottom"/>
            <w:hideMark/>
          </w:tcPr>
          <w:p w14:paraId="56425DE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CE300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0D3C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4.5.2</w:t>
            </w:r>
          </w:p>
        </w:tc>
        <w:tc>
          <w:tcPr>
            <w:tcW w:w="8663" w:type="dxa"/>
            <w:tcBorders>
              <w:top w:val="nil"/>
              <w:left w:val="nil"/>
              <w:bottom w:val="single" w:sz="8" w:space="0" w:color="auto"/>
              <w:right w:val="single" w:sz="8" w:space="0" w:color="auto"/>
            </w:tcBorders>
            <w:shd w:val="clear" w:color="auto" w:fill="auto"/>
            <w:noWrap/>
            <w:vAlign w:val="center"/>
            <w:hideMark/>
          </w:tcPr>
          <w:p w14:paraId="10DB873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JUBILACIONES</w:t>
            </w:r>
          </w:p>
        </w:tc>
        <w:tc>
          <w:tcPr>
            <w:tcW w:w="1418" w:type="dxa"/>
            <w:tcBorders>
              <w:top w:val="nil"/>
              <w:left w:val="nil"/>
              <w:bottom w:val="single" w:sz="8" w:space="0" w:color="auto"/>
              <w:right w:val="single" w:sz="8" w:space="0" w:color="auto"/>
            </w:tcBorders>
            <w:shd w:val="clear" w:color="auto" w:fill="auto"/>
            <w:noWrap/>
            <w:vAlign w:val="bottom"/>
            <w:hideMark/>
          </w:tcPr>
          <w:p w14:paraId="50E003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D48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A5F08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4.5.9</w:t>
            </w:r>
          </w:p>
        </w:tc>
        <w:tc>
          <w:tcPr>
            <w:tcW w:w="8663" w:type="dxa"/>
            <w:tcBorders>
              <w:top w:val="nil"/>
              <w:left w:val="nil"/>
              <w:bottom w:val="single" w:sz="8" w:space="0" w:color="auto"/>
              <w:right w:val="single" w:sz="8" w:space="0" w:color="auto"/>
            </w:tcBorders>
            <w:shd w:val="clear" w:color="auto" w:fill="auto"/>
            <w:noWrap/>
            <w:vAlign w:val="center"/>
            <w:hideMark/>
          </w:tcPr>
          <w:p w14:paraId="5808A8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PENSIONES Y JUBILACIONES</w:t>
            </w:r>
          </w:p>
        </w:tc>
        <w:tc>
          <w:tcPr>
            <w:tcW w:w="1418" w:type="dxa"/>
            <w:tcBorders>
              <w:top w:val="nil"/>
              <w:left w:val="nil"/>
              <w:bottom w:val="single" w:sz="8" w:space="0" w:color="auto"/>
              <w:right w:val="single" w:sz="8" w:space="0" w:color="auto"/>
            </w:tcBorders>
            <w:shd w:val="clear" w:color="auto" w:fill="auto"/>
            <w:noWrap/>
            <w:vAlign w:val="bottom"/>
            <w:hideMark/>
          </w:tcPr>
          <w:p w14:paraId="5F38319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B6CE31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8E306E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4600</w:t>
            </w:r>
          </w:p>
        </w:tc>
        <w:tc>
          <w:tcPr>
            <w:tcW w:w="8663" w:type="dxa"/>
            <w:tcBorders>
              <w:top w:val="nil"/>
              <w:left w:val="nil"/>
              <w:bottom w:val="single" w:sz="8" w:space="0" w:color="auto"/>
              <w:right w:val="single" w:sz="8" w:space="0" w:color="auto"/>
            </w:tcBorders>
            <w:shd w:val="clear" w:color="000000" w:fill="CCECFF"/>
            <w:vAlign w:val="center"/>
            <w:hideMark/>
          </w:tcPr>
          <w:p w14:paraId="788DDDA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 FIDEICOMISOS, MANDATOS Y OTROS ANALOGOS</w:t>
            </w:r>
          </w:p>
        </w:tc>
        <w:tc>
          <w:tcPr>
            <w:tcW w:w="1418" w:type="dxa"/>
            <w:tcBorders>
              <w:top w:val="nil"/>
              <w:left w:val="nil"/>
              <w:bottom w:val="single" w:sz="8" w:space="0" w:color="auto"/>
              <w:right w:val="single" w:sz="8" w:space="0" w:color="auto"/>
            </w:tcBorders>
            <w:shd w:val="clear" w:color="000000" w:fill="CCECFF"/>
            <w:noWrap/>
            <w:vAlign w:val="bottom"/>
            <w:hideMark/>
          </w:tcPr>
          <w:p w14:paraId="757E5AC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A64C2C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5124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4.6.1</w:t>
            </w:r>
          </w:p>
        </w:tc>
        <w:tc>
          <w:tcPr>
            <w:tcW w:w="8663" w:type="dxa"/>
            <w:tcBorders>
              <w:top w:val="nil"/>
              <w:left w:val="nil"/>
              <w:bottom w:val="single" w:sz="8" w:space="0" w:color="auto"/>
              <w:right w:val="single" w:sz="8" w:space="0" w:color="auto"/>
            </w:tcBorders>
            <w:shd w:val="clear" w:color="auto" w:fill="auto"/>
            <w:noWrap/>
            <w:vAlign w:val="center"/>
            <w:hideMark/>
          </w:tcPr>
          <w:p w14:paraId="22F03E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75AC9F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266F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90C5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4.6.2</w:t>
            </w:r>
          </w:p>
        </w:tc>
        <w:tc>
          <w:tcPr>
            <w:tcW w:w="8663" w:type="dxa"/>
            <w:tcBorders>
              <w:top w:val="nil"/>
              <w:left w:val="nil"/>
              <w:bottom w:val="single" w:sz="8" w:space="0" w:color="auto"/>
              <w:right w:val="single" w:sz="8" w:space="0" w:color="auto"/>
            </w:tcBorders>
            <w:shd w:val="clear" w:color="auto" w:fill="auto"/>
            <w:noWrap/>
            <w:vAlign w:val="center"/>
            <w:hideMark/>
          </w:tcPr>
          <w:p w14:paraId="7AFA5EA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720EB4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661865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829B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4.6.3</w:t>
            </w:r>
          </w:p>
        </w:tc>
        <w:tc>
          <w:tcPr>
            <w:tcW w:w="8663" w:type="dxa"/>
            <w:tcBorders>
              <w:top w:val="nil"/>
              <w:left w:val="nil"/>
              <w:bottom w:val="single" w:sz="8" w:space="0" w:color="auto"/>
              <w:right w:val="single" w:sz="8" w:space="0" w:color="auto"/>
            </w:tcBorders>
            <w:shd w:val="clear" w:color="auto" w:fill="auto"/>
            <w:noWrap/>
            <w:vAlign w:val="center"/>
            <w:hideMark/>
          </w:tcPr>
          <w:p w14:paraId="378926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2383E7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DC56D2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6B4E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4.6.4</w:t>
            </w:r>
          </w:p>
        </w:tc>
        <w:tc>
          <w:tcPr>
            <w:tcW w:w="8663" w:type="dxa"/>
            <w:tcBorders>
              <w:top w:val="nil"/>
              <w:left w:val="nil"/>
              <w:bottom w:val="single" w:sz="8" w:space="0" w:color="auto"/>
              <w:right w:val="single" w:sz="8" w:space="0" w:color="auto"/>
            </w:tcBorders>
            <w:shd w:val="clear" w:color="auto" w:fill="auto"/>
            <w:noWrap/>
            <w:vAlign w:val="center"/>
            <w:hideMark/>
          </w:tcPr>
          <w:p w14:paraId="4DA807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PÚBLICOS DE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42464B5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C80EA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F920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4.6.5</w:t>
            </w:r>
          </w:p>
        </w:tc>
        <w:tc>
          <w:tcPr>
            <w:tcW w:w="8663" w:type="dxa"/>
            <w:tcBorders>
              <w:top w:val="nil"/>
              <w:left w:val="nil"/>
              <w:bottom w:val="single" w:sz="8" w:space="0" w:color="auto"/>
              <w:right w:val="single" w:sz="8" w:space="0" w:color="auto"/>
            </w:tcBorders>
            <w:shd w:val="clear" w:color="auto" w:fill="auto"/>
            <w:noWrap/>
            <w:vAlign w:val="center"/>
            <w:hideMark/>
          </w:tcPr>
          <w:p w14:paraId="255327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PÚBLICOS DE ENDIDADES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021A51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3F38EF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E722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4.6.6</w:t>
            </w:r>
          </w:p>
        </w:tc>
        <w:tc>
          <w:tcPr>
            <w:tcW w:w="8663" w:type="dxa"/>
            <w:tcBorders>
              <w:top w:val="nil"/>
              <w:left w:val="nil"/>
              <w:bottom w:val="single" w:sz="8" w:space="0" w:color="auto"/>
              <w:right w:val="single" w:sz="8" w:space="0" w:color="auto"/>
            </w:tcBorders>
            <w:shd w:val="clear" w:color="auto" w:fill="auto"/>
            <w:noWrap/>
            <w:vAlign w:val="center"/>
            <w:hideMark/>
          </w:tcPr>
          <w:p w14:paraId="551A76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 INSTITUCIONES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733C1B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DE5BEC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C15A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4.6.9</w:t>
            </w:r>
          </w:p>
        </w:tc>
        <w:tc>
          <w:tcPr>
            <w:tcW w:w="8663" w:type="dxa"/>
            <w:tcBorders>
              <w:top w:val="nil"/>
              <w:left w:val="nil"/>
              <w:bottom w:val="single" w:sz="8" w:space="0" w:color="auto"/>
              <w:right w:val="single" w:sz="8" w:space="0" w:color="auto"/>
            </w:tcBorders>
            <w:shd w:val="clear" w:color="auto" w:fill="auto"/>
            <w:noWrap/>
            <w:vAlign w:val="center"/>
            <w:hideMark/>
          </w:tcPr>
          <w:p w14:paraId="41BF6A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TRANSFERENCIAS A FIDEICOMISOS</w:t>
            </w:r>
          </w:p>
        </w:tc>
        <w:tc>
          <w:tcPr>
            <w:tcW w:w="1418" w:type="dxa"/>
            <w:tcBorders>
              <w:top w:val="nil"/>
              <w:left w:val="nil"/>
              <w:bottom w:val="single" w:sz="8" w:space="0" w:color="auto"/>
              <w:right w:val="single" w:sz="8" w:space="0" w:color="auto"/>
            </w:tcBorders>
            <w:shd w:val="clear" w:color="auto" w:fill="auto"/>
            <w:noWrap/>
            <w:vAlign w:val="bottom"/>
            <w:hideMark/>
          </w:tcPr>
          <w:p w14:paraId="6773BB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3AE54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1D4ECE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4700</w:t>
            </w:r>
          </w:p>
        </w:tc>
        <w:tc>
          <w:tcPr>
            <w:tcW w:w="8663" w:type="dxa"/>
            <w:tcBorders>
              <w:top w:val="nil"/>
              <w:left w:val="nil"/>
              <w:bottom w:val="single" w:sz="8" w:space="0" w:color="auto"/>
              <w:right w:val="single" w:sz="8" w:space="0" w:color="auto"/>
            </w:tcBorders>
            <w:shd w:val="clear" w:color="000000" w:fill="CCECFF"/>
            <w:vAlign w:val="center"/>
            <w:hideMark/>
          </w:tcPr>
          <w:p w14:paraId="70902EA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 LA SEGURIDAD SOCIAL</w:t>
            </w:r>
          </w:p>
        </w:tc>
        <w:tc>
          <w:tcPr>
            <w:tcW w:w="1418" w:type="dxa"/>
            <w:tcBorders>
              <w:top w:val="nil"/>
              <w:left w:val="nil"/>
              <w:bottom w:val="single" w:sz="8" w:space="0" w:color="auto"/>
              <w:right w:val="single" w:sz="8" w:space="0" w:color="auto"/>
            </w:tcBorders>
            <w:shd w:val="clear" w:color="000000" w:fill="CCECFF"/>
            <w:noWrap/>
            <w:vAlign w:val="bottom"/>
            <w:hideMark/>
          </w:tcPr>
          <w:p w14:paraId="6659CDD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CFDB3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7BDB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4.7.1</w:t>
            </w:r>
          </w:p>
        </w:tc>
        <w:tc>
          <w:tcPr>
            <w:tcW w:w="8663" w:type="dxa"/>
            <w:tcBorders>
              <w:top w:val="nil"/>
              <w:left w:val="nil"/>
              <w:bottom w:val="single" w:sz="8" w:space="0" w:color="auto"/>
              <w:right w:val="single" w:sz="8" w:space="0" w:color="auto"/>
            </w:tcBorders>
            <w:shd w:val="clear" w:color="auto" w:fill="auto"/>
            <w:noWrap/>
            <w:vAlign w:val="center"/>
            <w:hideMark/>
          </w:tcPr>
          <w:p w14:paraId="2EA5270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POR OBLIGACIÓN DE LEY</w:t>
            </w:r>
          </w:p>
        </w:tc>
        <w:tc>
          <w:tcPr>
            <w:tcW w:w="1418" w:type="dxa"/>
            <w:tcBorders>
              <w:top w:val="nil"/>
              <w:left w:val="nil"/>
              <w:bottom w:val="single" w:sz="8" w:space="0" w:color="auto"/>
              <w:right w:val="single" w:sz="8" w:space="0" w:color="auto"/>
            </w:tcBorders>
            <w:shd w:val="clear" w:color="auto" w:fill="auto"/>
            <w:noWrap/>
            <w:vAlign w:val="bottom"/>
            <w:hideMark/>
          </w:tcPr>
          <w:p w14:paraId="10D6D6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DCE6C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BD3803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4800</w:t>
            </w:r>
          </w:p>
        </w:tc>
        <w:tc>
          <w:tcPr>
            <w:tcW w:w="8663" w:type="dxa"/>
            <w:tcBorders>
              <w:top w:val="nil"/>
              <w:left w:val="nil"/>
              <w:bottom w:val="single" w:sz="8" w:space="0" w:color="auto"/>
              <w:right w:val="single" w:sz="8" w:space="0" w:color="auto"/>
            </w:tcBorders>
            <w:shd w:val="clear" w:color="000000" w:fill="CCECFF"/>
            <w:vAlign w:val="center"/>
            <w:hideMark/>
          </w:tcPr>
          <w:p w14:paraId="0BEA742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DONATIVOS</w:t>
            </w:r>
          </w:p>
        </w:tc>
        <w:tc>
          <w:tcPr>
            <w:tcW w:w="1418" w:type="dxa"/>
            <w:tcBorders>
              <w:top w:val="nil"/>
              <w:left w:val="nil"/>
              <w:bottom w:val="single" w:sz="8" w:space="0" w:color="auto"/>
              <w:right w:val="single" w:sz="8" w:space="0" w:color="auto"/>
            </w:tcBorders>
            <w:shd w:val="clear" w:color="000000" w:fill="CCECFF"/>
            <w:noWrap/>
            <w:vAlign w:val="bottom"/>
            <w:hideMark/>
          </w:tcPr>
          <w:p w14:paraId="3C76E28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210,000.00</w:t>
            </w:r>
          </w:p>
        </w:tc>
      </w:tr>
      <w:tr w:rsidR="00EC7A6E" w:rsidRPr="00EC7A6E" w14:paraId="4E9B326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8F22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4.8.1</w:t>
            </w:r>
          </w:p>
        </w:tc>
        <w:tc>
          <w:tcPr>
            <w:tcW w:w="8663" w:type="dxa"/>
            <w:tcBorders>
              <w:top w:val="nil"/>
              <w:left w:val="nil"/>
              <w:bottom w:val="single" w:sz="8" w:space="0" w:color="auto"/>
              <w:right w:val="single" w:sz="8" w:space="0" w:color="auto"/>
            </w:tcBorders>
            <w:shd w:val="clear" w:color="auto" w:fill="auto"/>
            <w:noWrap/>
            <w:vAlign w:val="center"/>
            <w:hideMark/>
          </w:tcPr>
          <w:p w14:paraId="7E1F4B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INSTITUCIONES SIN FINES DE LUCRO</w:t>
            </w:r>
          </w:p>
        </w:tc>
        <w:tc>
          <w:tcPr>
            <w:tcW w:w="1418" w:type="dxa"/>
            <w:tcBorders>
              <w:top w:val="nil"/>
              <w:left w:val="nil"/>
              <w:bottom w:val="single" w:sz="8" w:space="0" w:color="auto"/>
              <w:right w:val="single" w:sz="8" w:space="0" w:color="auto"/>
            </w:tcBorders>
            <w:shd w:val="clear" w:color="auto" w:fill="auto"/>
            <w:noWrap/>
            <w:vAlign w:val="bottom"/>
            <w:hideMark/>
          </w:tcPr>
          <w:p w14:paraId="11A052F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210,000.00</w:t>
            </w:r>
          </w:p>
        </w:tc>
      </w:tr>
      <w:tr w:rsidR="00EC7A6E" w:rsidRPr="00EC7A6E" w14:paraId="5A7015C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E8A7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4.8.2</w:t>
            </w:r>
          </w:p>
        </w:tc>
        <w:tc>
          <w:tcPr>
            <w:tcW w:w="8663" w:type="dxa"/>
            <w:tcBorders>
              <w:top w:val="nil"/>
              <w:left w:val="nil"/>
              <w:bottom w:val="single" w:sz="8" w:space="0" w:color="auto"/>
              <w:right w:val="single" w:sz="8" w:space="0" w:color="auto"/>
            </w:tcBorders>
            <w:shd w:val="clear" w:color="auto" w:fill="auto"/>
            <w:noWrap/>
            <w:vAlign w:val="center"/>
            <w:hideMark/>
          </w:tcPr>
          <w:p w14:paraId="2280FB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493D945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B886B7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008D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4.8.3</w:t>
            </w:r>
          </w:p>
        </w:tc>
        <w:tc>
          <w:tcPr>
            <w:tcW w:w="8663" w:type="dxa"/>
            <w:tcBorders>
              <w:top w:val="nil"/>
              <w:left w:val="nil"/>
              <w:bottom w:val="single" w:sz="8" w:space="0" w:color="auto"/>
              <w:right w:val="single" w:sz="8" w:space="0" w:color="auto"/>
            </w:tcBorders>
            <w:shd w:val="clear" w:color="auto" w:fill="auto"/>
            <w:noWrap/>
            <w:vAlign w:val="center"/>
            <w:hideMark/>
          </w:tcPr>
          <w:p w14:paraId="454113E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FIDEICOMISOS PRIVADOS</w:t>
            </w:r>
          </w:p>
        </w:tc>
        <w:tc>
          <w:tcPr>
            <w:tcW w:w="1418" w:type="dxa"/>
            <w:tcBorders>
              <w:top w:val="nil"/>
              <w:left w:val="nil"/>
              <w:bottom w:val="single" w:sz="8" w:space="0" w:color="auto"/>
              <w:right w:val="single" w:sz="8" w:space="0" w:color="auto"/>
            </w:tcBorders>
            <w:shd w:val="clear" w:color="auto" w:fill="auto"/>
            <w:noWrap/>
            <w:vAlign w:val="bottom"/>
            <w:hideMark/>
          </w:tcPr>
          <w:p w14:paraId="6CA686A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2A98C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8E9F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4.8.4</w:t>
            </w:r>
          </w:p>
        </w:tc>
        <w:tc>
          <w:tcPr>
            <w:tcW w:w="8663" w:type="dxa"/>
            <w:tcBorders>
              <w:top w:val="nil"/>
              <w:left w:val="nil"/>
              <w:bottom w:val="single" w:sz="8" w:space="0" w:color="auto"/>
              <w:right w:val="single" w:sz="8" w:space="0" w:color="auto"/>
            </w:tcBorders>
            <w:shd w:val="clear" w:color="auto" w:fill="auto"/>
            <w:noWrap/>
            <w:vAlign w:val="center"/>
            <w:hideMark/>
          </w:tcPr>
          <w:p w14:paraId="3989B5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FIDEICOMISOS ESTATALES</w:t>
            </w:r>
          </w:p>
        </w:tc>
        <w:tc>
          <w:tcPr>
            <w:tcW w:w="1418" w:type="dxa"/>
            <w:tcBorders>
              <w:top w:val="nil"/>
              <w:left w:val="nil"/>
              <w:bottom w:val="single" w:sz="8" w:space="0" w:color="auto"/>
              <w:right w:val="single" w:sz="8" w:space="0" w:color="auto"/>
            </w:tcBorders>
            <w:shd w:val="clear" w:color="auto" w:fill="auto"/>
            <w:noWrap/>
            <w:vAlign w:val="bottom"/>
            <w:hideMark/>
          </w:tcPr>
          <w:p w14:paraId="73175F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97A7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79E2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4.8.5</w:t>
            </w:r>
          </w:p>
        </w:tc>
        <w:tc>
          <w:tcPr>
            <w:tcW w:w="8663" w:type="dxa"/>
            <w:tcBorders>
              <w:top w:val="nil"/>
              <w:left w:val="nil"/>
              <w:bottom w:val="single" w:sz="8" w:space="0" w:color="auto"/>
              <w:right w:val="single" w:sz="8" w:space="0" w:color="auto"/>
            </w:tcBorders>
            <w:shd w:val="clear" w:color="auto" w:fill="auto"/>
            <w:noWrap/>
            <w:vAlign w:val="center"/>
            <w:hideMark/>
          </w:tcPr>
          <w:p w14:paraId="67F38D8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58A9C3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AA92FD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0A317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4900</w:t>
            </w:r>
          </w:p>
        </w:tc>
        <w:tc>
          <w:tcPr>
            <w:tcW w:w="8663" w:type="dxa"/>
            <w:tcBorders>
              <w:top w:val="nil"/>
              <w:left w:val="nil"/>
              <w:bottom w:val="single" w:sz="8" w:space="0" w:color="auto"/>
              <w:right w:val="single" w:sz="8" w:space="0" w:color="auto"/>
            </w:tcBorders>
            <w:shd w:val="clear" w:color="000000" w:fill="CCECFF"/>
            <w:vAlign w:val="center"/>
            <w:hideMark/>
          </w:tcPr>
          <w:p w14:paraId="7C1839C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 xml:space="preserve">TRANSFERENCIAS AL EXTERIOR </w:t>
            </w:r>
          </w:p>
        </w:tc>
        <w:tc>
          <w:tcPr>
            <w:tcW w:w="1418" w:type="dxa"/>
            <w:tcBorders>
              <w:top w:val="nil"/>
              <w:left w:val="nil"/>
              <w:bottom w:val="single" w:sz="8" w:space="0" w:color="auto"/>
              <w:right w:val="single" w:sz="8" w:space="0" w:color="auto"/>
            </w:tcBorders>
            <w:shd w:val="clear" w:color="000000" w:fill="CCECFF"/>
            <w:noWrap/>
            <w:vAlign w:val="bottom"/>
            <w:hideMark/>
          </w:tcPr>
          <w:p w14:paraId="486CA2A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44454A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9D54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4.9.1</w:t>
            </w:r>
          </w:p>
        </w:tc>
        <w:tc>
          <w:tcPr>
            <w:tcW w:w="8663" w:type="dxa"/>
            <w:tcBorders>
              <w:top w:val="nil"/>
              <w:left w:val="nil"/>
              <w:bottom w:val="single" w:sz="8" w:space="0" w:color="auto"/>
              <w:right w:val="single" w:sz="8" w:space="0" w:color="auto"/>
            </w:tcBorders>
            <w:shd w:val="clear" w:color="auto" w:fill="auto"/>
            <w:noWrap/>
            <w:vAlign w:val="center"/>
            <w:hideMark/>
          </w:tcPr>
          <w:p w14:paraId="09BAB7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GOBIERNOS EXTRANJEROS</w:t>
            </w:r>
          </w:p>
        </w:tc>
        <w:tc>
          <w:tcPr>
            <w:tcW w:w="1418" w:type="dxa"/>
            <w:tcBorders>
              <w:top w:val="nil"/>
              <w:left w:val="nil"/>
              <w:bottom w:val="single" w:sz="8" w:space="0" w:color="auto"/>
              <w:right w:val="single" w:sz="8" w:space="0" w:color="auto"/>
            </w:tcBorders>
            <w:shd w:val="clear" w:color="auto" w:fill="auto"/>
            <w:noWrap/>
            <w:vAlign w:val="bottom"/>
            <w:hideMark/>
          </w:tcPr>
          <w:p w14:paraId="5B270D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CFD779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715E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4.9.2</w:t>
            </w:r>
          </w:p>
        </w:tc>
        <w:tc>
          <w:tcPr>
            <w:tcW w:w="8663" w:type="dxa"/>
            <w:tcBorders>
              <w:top w:val="nil"/>
              <w:left w:val="nil"/>
              <w:bottom w:val="single" w:sz="8" w:space="0" w:color="auto"/>
              <w:right w:val="single" w:sz="8" w:space="0" w:color="auto"/>
            </w:tcBorders>
            <w:shd w:val="clear" w:color="auto" w:fill="auto"/>
            <w:noWrap/>
            <w:vAlign w:val="center"/>
            <w:hideMark/>
          </w:tcPr>
          <w:p w14:paraId="345050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ORGANISMOS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83965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CC052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E166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4.9.3</w:t>
            </w:r>
          </w:p>
        </w:tc>
        <w:tc>
          <w:tcPr>
            <w:tcW w:w="8663" w:type="dxa"/>
            <w:tcBorders>
              <w:top w:val="nil"/>
              <w:left w:val="nil"/>
              <w:bottom w:val="single" w:sz="8" w:space="0" w:color="auto"/>
              <w:right w:val="single" w:sz="8" w:space="0" w:color="auto"/>
            </w:tcBorders>
            <w:shd w:val="clear" w:color="auto" w:fill="auto"/>
            <w:noWrap/>
            <w:vAlign w:val="center"/>
            <w:hideMark/>
          </w:tcPr>
          <w:p w14:paraId="5C2BA7C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EL SECTOR PRIVADO EXTERNO</w:t>
            </w:r>
          </w:p>
        </w:tc>
        <w:tc>
          <w:tcPr>
            <w:tcW w:w="1418" w:type="dxa"/>
            <w:tcBorders>
              <w:top w:val="nil"/>
              <w:left w:val="nil"/>
              <w:bottom w:val="single" w:sz="8" w:space="0" w:color="auto"/>
              <w:right w:val="single" w:sz="8" w:space="0" w:color="auto"/>
            </w:tcBorders>
            <w:shd w:val="clear" w:color="auto" w:fill="auto"/>
            <w:noWrap/>
            <w:vAlign w:val="bottom"/>
            <w:hideMark/>
          </w:tcPr>
          <w:p w14:paraId="11D03C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EF410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791CB4B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5000</w:t>
            </w:r>
          </w:p>
        </w:tc>
        <w:tc>
          <w:tcPr>
            <w:tcW w:w="8663" w:type="dxa"/>
            <w:tcBorders>
              <w:top w:val="nil"/>
              <w:left w:val="nil"/>
              <w:bottom w:val="single" w:sz="8" w:space="0" w:color="auto"/>
              <w:right w:val="single" w:sz="8" w:space="0" w:color="auto"/>
            </w:tcBorders>
            <w:shd w:val="clear" w:color="000000" w:fill="99CCFF"/>
            <w:vAlign w:val="center"/>
            <w:hideMark/>
          </w:tcPr>
          <w:p w14:paraId="5D4E287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BIENES MUEBLES, INMUEBLES E INTANGIBLES</w:t>
            </w:r>
          </w:p>
        </w:tc>
        <w:tc>
          <w:tcPr>
            <w:tcW w:w="1418" w:type="dxa"/>
            <w:tcBorders>
              <w:top w:val="nil"/>
              <w:left w:val="nil"/>
              <w:bottom w:val="single" w:sz="8" w:space="0" w:color="auto"/>
              <w:right w:val="single" w:sz="8" w:space="0" w:color="auto"/>
            </w:tcBorders>
            <w:shd w:val="clear" w:color="000000" w:fill="99CCFF"/>
            <w:noWrap/>
            <w:vAlign w:val="bottom"/>
            <w:hideMark/>
          </w:tcPr>
          <w:p w14:paraId="1A7483C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8,603,157.96</w:t>
            </w:r>
          </w:p>
        </w:tc>
      </w:tr>
      <w:tr w:rsidR="00EC7A6E" w:rsidRPr="00EC7A6E" w14:paraId="27BE099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F9D9E8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5100</w:t>
            </w:r>
          </w:p>
        </w:tc>
        <w:tc>
          <w:tcPr>
            <w:tcW w:w="8663" w:type="dxa"/>
            <w:tcBorders>
              <w:top w:val="nil"/>
              <w:left w:val="nil"/>
              <w:bottom w:val="single" w:sz="8" w:space="0" w:color="auto"/>
              <w:right w:val="single" w:sz="8" w:space="0" w:color="auto"/>
            </w:tcBorders>
            <w:shd w:val="clear" w:color="000000" w:fill="CCECFF"/>
            <w:vAlign w:val="center"/>
            <w:hideMark/>
          </w:tcPr>
          <w:p w14:paraId="4CD8633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MOBILIARIO Y EQUIPO DE ADMINISTRACION</w:t>
            </w:r>
          </w:p>
        </w:tc>
        <w:tc>
          <w:tcPr>
            <w:tcW w:w="1418" w:type="dxa"/>
            <w:tcBorders>
              <w:top w:val="nil"/>
              <w:left w:val="nil"/>
              <w:bottom w:val="single" w:sz="8" w:space="0" w:color="auto"/>
              <w:right w:val="single" w:sz="8" w:space="0" w:color="auto"/>
            </w:tcBorders>
            <w:shd w:val="clear" w:color="000000" w:fill="CCECFF"/>
            <w:noWrap/>
            <w:vAlign w:val="bottom"/>
            <w:hideMark/>
          </w:tcPr>
          <w:p w14:paraId="2463E7B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1,586,878.64</w:t>
            </w:r>
          </w:p>
        </w:tc>
      </w:tr>
      <w:tr w:rsidR="00EC7A6E" w:rsidRPr="00EC7A6E" w14:paraId="6D1D839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81B33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5.1.1</w:t>
            </w:r>
          </w:p>
        </w:tc>
        <w:tc>
          <w:tcPr>
            <w:tcW w:w="8663" w:type="dxa"/>
            <w:tcBorders>
              <w:top w:val="nil"/>
              <w:left w:val="nil"/>
              <w:bottom w:val="single" w:sz="8" w:space="0" w:color="auto"/>
              <w:right w:val="single" w:sz="8" w:space="0" w:color="auto"/>
            </w:tcBorders>
            <w:shd w:val="clear" w:color="auto" w:fill="auto"/>
            <w:noWrap/>
            <w:vAlign w:val="center"/>
            <w:hideMark/>
          </w:tcPr>
          <w:p w14:paraId="4AC590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MUEBLES DE OFICINA Y ESTANTERÍA</w:t>
            </w:r>
          </w:p>
        </w:tc>
        <w:tc>
          <w:tcPr>
            <w:tcW w:w="1418" w:type="dxa"/>
            <w:tcBorders>
              <w:top w:val="nil"/>
              <w:left w:val="nil"/>
              <w:bottom w:val="single" w:sz="8" w:space="0" w:color="auto"/>
              <w:right w:val="single" w:sz="8" w:space="0" w:color="auto"/>
            </w:tcBorders>
            <w:shd w:val="clear" w:color="auto" w:fill="auto"/>
            <w:noWrap/>
            <w:vAlign w:val="bottom"/>
            <w:hideMark/>
          </w:tcPr>
          <w:p w14:paraId="184D6B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383,269.60</w:t>
            </w:r>
          </w:p>
        </w:tc>
      </w:tr>
      <w:tr w:rsidR="00EC7A6E" w:rsidRPr="00EC7A6E" w14:paraId="486C95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4D19E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5.1.2</w:t>
            </w:r>
          </w:p>
        </w:tc>
        <w:tc>
          <w:tcPr>
            <w:tcW w:w="8663" w:type="dxa"/>
            <w:tcBorders>
              <w:top w:val="nil"/>
              <w:left w:val="nil"/>
              <w:bottom w:val="single" w:sz="8" w:space="0" w:color="auto"/>
              <w:right w:val="single" w:sz="8" w:space="0" w:color="auto"/>
            </w:tcBorders>
            <w:shd w:val="clear" w:color="auto" w:fill="auto"/>
            <w:noWrap/>
            <w:vAlign w:val="center"/>
            <w:hideMark/>
          </w:tcPr>
          <w:p w14:paraId="48E7B7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MUEBLES, EXCEPTO DE OFICINA Y ESTANTERÍA</w:t>
            </w:r>
          </w:p>
        </w:tc>
        <w:tc>
          <w:tcPr>
            <w:tcW w:w="1418" w:type="dxa"/>
            <w:tcBorders>
              <w:top w:val="nil"/>
              <w:left w:val="nil"/>
              <w:bottom w:val="single" w:sz="8" w:space="0" w:color="auto"/>
              <w:right w:val="single" w:sz="8" w:space="0" w:color="auto"/>
            </w:tcBorders>
            <w:shd w:val="clear" w:color="auto" w:fill="auto"/>
            <w:noWrap/>
            <w:vAlign w:val="bottom"/>
            <w:hideMark/>
          </w:tcPr>
          <w:p w14:paraId="7C64F73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60,589.00</w:t>
            </w:r>
          </w:p>
        </w:tc>
      </w:tr>
      <w:tr w:rsidR="00EC7A6E" w:rsidRPr="00EC7A6E" w14:paraId="529B0E8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13D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5.1.3</w:t>
            </w:r>
          </w:p>
        </w:tc>
        <w:tc>
          <w:tcPr>
            <w:tcW w:w="8663" w:type="dxa"/>
            <w:tcBorders>
              <w:top w:val="nil"/>
              <w:left w:val="nil"/>
              <w:bottom w:val="single" w:sz="8" w:space="0" w:color="auto"/>
              <w:right w:val="single" w:sz="8" w:space="0" w:color="auto"/>
            </w:tcBorders>
            <w:shd w:val="clear" w:color="auto" w:fill="auto"/>
            <w:noWrap/>
            <w:vAlign w:val="center"/>
            <w:hideMark/>
          </w:tcPr>
          <w:p w14:paraId="129DA3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BIENES ARTÍSTICOS, CULTURALES Y CIENTIFICO</w:t>
            </w:r>
          </w:p>
        </w:tc>
        <w:tc>
          <w:tcPr>
            <w:tcW w:w="1418" w:type="dxa"/>
            <w:tcBorders>
              <w:top w:val="nil"/>
              <w:left w:val="nil"/>
              <w:bottom w:val="single" w:sz="8" w:space="0" w:color="auto"/>
              <w:right w:val="single" w:sz="8" w:space="0" w:color="auto"/>
            </w:tcBorders>
            <w:shd w:val="clear" w:color="auto" w:fill="auto"/>
            <w:noWrap/>
            <w:vAlign w:val="bottom"/>
            <w:hideMark/>
          </w:tcPr>
          <w:p w14:paraId="44858DB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97F0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88675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5.1.4</w:t>
            </w:r>
          </w:p>
        </w:tc>
        <w:tc>
          <w:tcPr>
            <w:tcW w:w="8663" w:type="dxa"/>
            <w:tcBorders>
              <w:top w:val="nil"/>
              <w:left w:val="nil"/>
              <w:bottom w:val="single" w:sz="8" w:space="0" w:color="auto"/>
              <w:right w:val="single" w:sz="8" w:space="0" w:color="auto"/>
            </w:tcBorders>
            <w:shd w:val="clear" w:color="auto" w:fill="auto"/>
            <w:noWrap/>
            <w:vAlign w:val="center"/>
            <w:hideMark/>
          </w:tcPr>
          <w:p w14:paraId="08F083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OBJETOS DE VALOR</w:t>
            </w:r>
          </w:p>
        </w:tc>
        <w:tc>
          <w:tcPr>
            <w:tcW w:w="1418" w:type="dxa"/>
            <w:tcBorders>
              <w:top w:val="nil"/>
              <w:left w:val="nil"/>
              <w:bottom w:val="single" w:sz="8" w:space="0" w:color="auto"/>
              <w:right w:val="single" w:sz="8" w:space="0" w:color="auto"/>
            </w:tcBorders>
            <w:shd w:val="clear" w:color="auto" w:fill="auto"/>
            <w:noWrap/>
            <w:vAlign w:val="bottom"/>
            <w:hideMark/>
          </w:tcPr>
          <w:p w14:paraId="0DEA7BB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E1D88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FD7E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5.1.5</w:t>
            </w:r>
          </w:p>
        </w:tc>
        <w:tc>
          <w:tcPr>
            <w:tcW w:w="8663" w:type="dxa"/>
            <w:tcBorders>
              <w:top w:val="nil"/>
              <w:left w:val="nil"/>
              <w:bottom w:val="single" w:sz="8" w:space="0" w:color="auto"/>
              <w:right w:val="single" w:sz="8" w:space="0" w:color="auto"/>
            </w:tcBorders>
            <w:shd w:val="clear" w:color="auto" w:fill="auto"/>
            <w:noWrap/>
            <w:vAlign w:val="center"/>
            <w:hideMark/>
          </w:tcPr>
          <w:p w14:paraId="09DC7E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CÓMPUTO Y DE TECNOLOGÍAS DE LA INFORMACION</w:t>
            </w:r>
          </w:p>
        </w:tc>
        <w:tc>
          <w:tcPr>
            <w:tcW w:w="1418" w:type="dxa"/>
            <w:tcBorders>
              <w:top w:val="nil"/>
              <w:left w:val="nil"/>
              <w:bottom w:val="single" w:sz="8" w:space="0" w:color="auto"/>
              <w:right w:val="single" w:sz="8" w:space="0" w:color="auto"/>
            </w:tcBorders>
            <w:shd w:val="clear" w:color="auto" w:fill="auto"/>
            <w:noWrap/>
            <w:vAlign w:val="bottom"/>
            <w:hideMark/>
          </w:tcPr>
          <w:p w14:paraId="6AEDA50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1,135,020.04</w:t>
            </w:r>
          </w:p>
        </w:tc>
      </w:tr>
      <w:tr w:rsidR="00EC7A6E" w:rsidRPr="00EC7A6E" w14:paraId="04602E4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3CE08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5.1.9</w:t>
            </w:r>
          </w:p>
        </w:tc>
        <w:tc>
          <w:tcPr>
            <w:tcW w:w="8663" w:type="dxa"/>
            <w:tcBorders>
              <w:top w:val="nil"/>
              <w:left w:val="nil"/>
              <w:bottom w:val="single" w:sz="8" w:space="0" w:color="auto"/>
              <w:right w:val="single" w:sz="8" w:space="0" w:color="auto"/>
            </w:tcBorders>
            <w:shd w:val="clear" w:color="auto" w:fill="auto"/>
            <w:noWrap/>
            <w:vAlign w:val="center"/>
            <w:hideMark/>
          </w:tcPr>
          <w:p w14:paraId="427D7B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MOBILIARIOS Y EQUIPOS DE ADMINISTRACION</w:t>
            </w:r>
          </w:p>
        </w:tc>
        <w:tc>
          <w:tcPr>
            <w:tcW w:w="1418" w:type="dxa"/>
            <w:tcBorders>
              <w:top w:val="nil"/>
              <w:left w:val="nil"/>
              <w:bottom w:val="single" w:sz="8" w:space="0" w:color="auto"/>
              <w:right w:val="single" w:sz="8" w:space="0" w:color="auto"/>
            </w:tcBorders>
            <w:shd w:val="clear" w:color="auto" w:fill="auto"/>
            <w:noWrap/>
            <w:vAlign w:val="bottom"/>
            <w:hideMark/>
          </w:tcPr>
          <w:p w14:paraId="62F5A24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w:t>
            </w:r>
          </w:p>
        </w:tc>
      </w:tr>
      <w:tr w:rsidR="00EC7A6E" w:rsidRPr="00EC7A6E" w14:paraId="31BD0FD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DD210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5200</w:t>
            </w:r>
          </w:p>
        </w:tc>
        <w:tc>
          <w:tcPr>
            <w:tcW w:w="8663" w:type="dxa"/>
            <w:tcBorders>
              <w:top w:val="nil"/>
              <w:left w:val="nil"/>
              <w:bottom w:val="single" w:sz="8" w:space="0" w:color="auto"/>
              <w:right w:val="single" w:sz="8" w:space="0" w:color="auto"/>
            </w:tcBorders>
            <w:shd w:val="clear" w:color="000000" w:fill="CCECFF"/>
            <w:vAlign w:val="center"/>
            <w:hideMark/>
          </w:tcPr>
          <w:p w14:paraId="564805D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MOBILIARIO Y EQUIPO EDUCACIONAL Y RECREATIVO</w:t>
            </w:r>
          </w:p>
        </w:tc>
        <w:tc>
          <w:tcPr>
            <w:tcW w:w="1418" w:type="dxa"/>
            <w:tcBorders>
              <w:top w:val="nil"/>
              <w:left w:val="nil"/>
              <w:bottom w:val="single" w:sz="8" w:space="0" w:color="auto"/>
              <w:right w:val="single" w:sz="8" w:space="0" w:color="auto"/>
            </w:tcBorders>
            <w:shd w:val="clear" w:color="000000" w:fill="CCECFF"/>
            <w:noWrap/>
            <w:vAlign w:val="bottom"/>
            <w:hideMark/>
          </w:tcPr>
          <w:p w14:paraId="241416D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398,928.81</w:t>
            </w:r>
          </w:p>
        </w:tc>
      </w:tr>
      <w:tr w:rsidR="00EC7A6E" w:rsidRPr="00EC7A6E" w14:paraId="6DB7D9E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16A8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5.2.1</w:t>
            </w:r>
          </w:p>
        </w:tc>
        <w:tc>
          <w:tcPr>
            <w:tcW w:w="8663" w:type="dxa"/>
            <w:tcBorders>
              <w:top w:val="nil"/>
              <w:left w:val="nil"/>
              <w:bottom w:val="single" w:sz="8" w:space="0" w:color="auto"/>
              <w:right w:val="single" w:sz="8" w:space="0" w:color="auto"/>
            </w:tcBorders>
            <w:shd w:val="clear" w:color="auto" w:fill="auto"/>
            <w:noWrap/>
            <w:vAlign w:val="center"/>
            <w:hideMark/>
          </w:tcPr>
          <w:p w14:paraId="295351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EQUIPOS Y APARATOS AUDIOVISUALES</w:t>
            </w:r>
          </w:p>
        </w:tc>
        <w:tc>
          <w:tcPr>
            <w:tcW w:w="1418" w:type="dxa"/>
            <w:tcBorders>
              <w:top w:val="nil"/>
              <w:left w:val="nil"/>
              <w:bottom w:val="single" w:sz="8" w:space="0" w:color="auto"/>
              <w:right w:val="single" w:sz="8" w:space="0" w:color="auto"/>
            </w:tcBorders>
            <w:shd w:val="clear" w:color="auto" w:fill="auto"/>
            <w:noWrap/>
            <w:vAlign w:val="bottom"/>
            <w:hideMark/>
          </w:tcPr>
          <w:p w14:paraId="7C7D4B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59,190.00</w:t>
            </w:r>
          </w:p>
        </w:tc>
      </w:tr>
      <w:tr w:rsidR="00EC7A6E" w:rsidRPr="00EC7A6E" w14:paraId="710A201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2F2D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5.2.2</w:t>
            </w:r>
          </w:p>
        </w:tc>
        <w:tc>
          <w:tcPr>
            <w:tcW w:w="8663" w:type="dxa"/>
            <w:tcBorders>
              <w:top w:val="nil"/>
              <w:left w:val="nil"/>
              <w:bottom w:val="single" w:sz="8" w:space="0" w:color="auto"/>
              <w:right w:val="single" w:sz="8" w:space="0" w:color="auto"/>
            </w:tcBorders>
            <w:shd w:val="clear" w:color="auto" w:fill="auto"/>
            <w:noWrap/>
            <w:vAlign w:val="center"/>
            <w:hideMark/>
          </w:tcPr>
          <w:p w14:paraId="49E9368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APARATOS DEPORTIVOS</w:t>
            </w:r>
          </w:p>
        </w:tc>
        <w:tc>
          <w:tcPr>
            <w:tcW w:w="1418" w:type="dxa"/>
            <w:tcBorders>
              <w:top w:val="nil"/>
              <w:left w:val="nil"/>
              <w:bottom w:val="single" w:sz="8" w:space="0" w:color="auto"/>
              <w:right w:val="single" w:sz="8" w:space="0" w:color="auto"/>
            </w:tcBorders>
            <w:shd w:val="clear" w:color="auto" w:fill="auto"/>
            <w:noWrap/>
            <w:vAlign w:val="bottom"/>
            <w:hideMark/>
          </w:tcPr>
          <w:p w14:paraId="12DE30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3DE63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7F00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5.2.3</w:t>
            </w:r>
          </w:p>
        </w:tc>
        <w:tc>
          <w:tcPr>
            <w:tcW w:w="8663" w:type="dxa"/>
            <w:tcBorders>
              <w:top w:val="nil"/>
              <w:left w:val="nil"/>
              <w:bottom w:val="single" w:sz="8" w:space="0" w:color="auto"/>
              <w:right w:val="single" w:sz="8" w:space="0" w:color="auto"/>
            </w:tcBorders>
            <w:shd w:val="clear" w:color="auto" w:fill="auto"/>
            <w:noWrap/>
            <w:vAlign w:val="center"/>
            <w:hideMark/>
          </w:tcPr>
          <w:p w14:paraId="1F3B8F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CÁMARAS FOTOGRÁFICAS Y DE VIDEO</w:t>
            </w:r>
          </w:p>
        </w:tc>
        <w:tc>
          <w:tcPr>
            <w:tcW w:w="1418" w:type="dxa"/>
            <w:tcBorders>
              <w:top w:val="nil"/>
              <w:left w:val="nil"/>
              <w:bottom w:val="single" w:sz="8" w:space="0" w:color="auto"/>
              <w:right w:val="single" w:sz="8" w:space="0" w:color="auto"/>
            </w:tcBorders>
            <w:shd w:val="clear" w:color="auto" w:fill="auto"/>
            <w:noWrap/>
            <w:vAlign w:val="bottom"/>
            <w:hideMark/>
          </w:tcPr>
          <w:p w14:paraId="4AF4293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279,738.81</w:t>
            </w:r>
          </w:p>
        </w:tc>
      </w:tr>
      <w:tr w:rsidR="00EC7A6E" w:rsidRPr="00EC7A6E" w14:paraId="6FCC214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A664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5.2.9</w:t>
            </w:r>
          </w:p>
        </w:tc>
        <w:tc>
          <w:tcPr>
            <w:tcW w:w="8663" w:type="dxa"/>
            <w:tcBorders>
              <w:top w:val="nil"/>
              <w:left w:val="nil"/>
              <w:bottom w:val="single" w:sz="8" w:space="0" w:color="auto"/>
              <w:right w:val="single" w:sz="8" w:space="0" w:color="auto"/>
            </w:tcBorders>
            <w:shd w:val="clear" w:color="auto" w:fill="auto"/>
            <w:noWrap/>
            <w:vAlign w:val="center"/>
            <w:hideMark/>
          </w:tcPr>
          <w:p w14:paraId="6B616D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 MOBILIARIO Y EQUIPO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13B3B24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60,000.00</w:t>
            </w:r>
          </w:p>
        </w:tc>
      </w:tr>
      <w:tr w:rsidR="00EC7A6E" w:rsidRPr="00EC7A6E" w14:paraId="3961D53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526149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5300</w:t>
            </w:r>
          </w:p>
        </w:tc>
        <w:tc>
          <w:tcPr>
            <w:tcW w:w="8663" w:type="dxa"/>
            <w:tcBorders>
              <w:top w:val="nil"/>
              <w:left w:val="nil"/>
              <w:bottom w:val="single" w:sz="8" w:space="0" w:color="auto"/>
              <w:right w:val="single" w:sz="8" w:space="0" w:color="auto"/>
            </w:tcBorders>
            <w:shd w:val="clear" w:color="000000" w:fill="CCECFF"/>
            <w:vAlign w:val="center"/>
            <w:hideMark/>
          </w:tcPr>
          <w:p w14:paraId="20F180E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EQUIPO E INSTRUMENTAL MEDICO Y DE LABORATORIO</w:t>
            </w:r>
          </w:p>
        </w:tc>
        <w:tc>
          <w:tcPr>
            <w:tcW w:w="1418" w:type="dxa"/>
            <w:tcBorders>
              <w:top w:val="nil"/>
              <w:left w:val="nil"/>
              <w:bottom w:val="single" w:sz="8" w:space="0" w:color="auto"/>
              <w:right w:val="single" w:sz="8" w:space="0" w:color="auto"/>
            </w:tcBorders>
            <w:shd w:val="clear" w:color="000000" w:fill="CCECFF"/>
            <w:noWrap/>
            <w:vAlign w:val="bottom"/>
            <w:hideMark/>
          </w:tcPr>
          <w:p w14:paraId="6BEB351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174,282.00</w:t>
            </w:r>
          </w:p>
        </w:tc>
      </w:tr>
      <w:tr w:rsidR="00EC7A6E" w:rsidRPr="00EC7A6E" w14:paraId="1E26283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3E12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5.3.1</w:t>
            </w:r>
          </w:p>
        </w:tc>
        <w:tc>
          <w:tcPr>
            <w:tcW w:w="8663" w:type="dxa"/>
            <w:tcBorders>
              <w:top w:val="nil"/>
              <w:left w:val="nil"/>
              <w:bottom w:val="single" w:sz="8" w:space="0" w:color="auto"/>
              <w:right w:val="single" w:sz="8" w:space="0" w:color="auto"/>
            </w:tcBorders>
            <w:shd w:val="clear" w:color="auto" w:fill="auto"/>
            <w:noWrap/>
            <w:vAlign w:val="center"/>
            <w:hideMark/>
          </w:tcPr>
          <w:p w14:paraId="5D61185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70EF0F2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94,282.00</w:t>
            </w:r>
          </w:p>
        </w:tc>
      </w:tr>
      <w:tr w:rsidR="00EC7A6E" w:rsidRPr="00EC7A6E" w14:paraId="15A1F51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E070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5.3.2</w:t>
            </w:r>
          </w:p>
        </w:tc>
        <w:tc>
          <w:tcPr>
            <w:tcW w:w="8663" w:type="dxa"/>
            <w:tcBorders>
              <w:top w:val="nil"/>
              <w:left w:val="nil"/>
              <w:bottom w:val="single" w:sz="8" w:space="0" w:color="auto"/>
              <w:right w:val="single" w:sz="8" w:space="0" w:color="auto"/>
            </w:tcBorders>
            <w:shd w:val="clear" w:color="auto" w:fill="auto"/>
            <w:noWrap/>
            <w:vAlign w:val="center"/>
            <w:hideMark/>
          </w:tcPr>
          <w:p w14:paraId="153D98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772305C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80,000.00</w:t>
            </w:r>
          </w:p>
        </w:tc>
      </w:tr>
      <w:tr w:rsidR="00EC7A6E" w:rsidRPr="00EC7A6E" w14:paraId="1BA716A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14463F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5400</w:t>
            </w:r>
          </w:p>
        </w:tc>
        <w:tc>
          <w:tcPr>
            <w:tcW w:w="8663" w:type="dxa"/>
            <w:tcBorders>
              <w:top w:val="nil"/>
              <w:left w:val="nil"/>
              <w:bottom w:val="single" w:sz="8" w:space="0" w:color="auto"/>
              <w:right w:val="single" w:sz="8" w:space="0" w:color="auto"/>
            </w:tcBorders>
            <w:shd w:val="clear" w:color="000000" w:fill="CCECFF"/>
            <w:vAlign w:val="center"/>
            <w:hideMark/>
          </w:tcPr>
          <w:p w14:paraId="37BC218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VEHICULOS Y EQUIPO DE TRANSPORTE</w:t>
            </w:r>
          </w:p>
        </w:tc>
        <w:tc>
          <w:tcPr>
            <w:tcW w:w="1418" w:type="dxa"/>
            <w:tcBorders>
              <w:top w:val="nil"/>
              <w:left w:val="nil"/>
              <w:bottom w:val="single" w:sz="8" w:space="0" w:color="auto"/>
              <w:right w:val="single" w:sz="8" w:space="0" w:color="auto"/>
            </w:tcBorders>
            <w:shd w:val="clear" w:color="000000" w:fill="CCECFF"/>
            <w:noWrap/>
            <w:vAlign w:val="bottom"/>
            <w:hideMark/>
          </w:tcPr>
          <w:p w14:paraId="475ED1E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4,046,325.00</w:t>
            </w:r>
          </w:p>
        </w:tc>
      </w:tr>
      <w:tr w:rsidR="00EC7A6E" w:rsidRPr="00EC7A6E" w14:paraId="3C1DE07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1DFEE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5.4.1</w:t>
            </w:r>
          </w:p>
        </w:tc>
        <w:tc>
          <w:tcPr>
            <w:tcW w:w="8663" w:type="dxa"/>
            <w:tcBorders>
              <w:top w:val="nil"/>
              <w:left w:val="nil"/>
              <w:bottom w:val="single" w:sz="8" w:space="0" w:color="auto"/>
              <w:right w:val="single" w:sz="8" w:space="0" w:color="auto"/>
            </w:tcBorders>
            <w:shd w:val="clear" w:color="auto" w:fill="auto"/>
            <w:noWrap/>
            <w:vAlign w:val="center"/>
            <w:hideMark/>
          </w:tcPr>
          <w:p w14:paraId="3DC8E1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VEHÍCULOS Y EQUIPO TERRESTRE</w:t>
            </w:r>
          </w:p>
        </w:tc>
        <w:tc>
          <w:tcPr>
            <w:tcW w:w="1418" w:type="dxa"/>
            <w:tcBorders>
              <w:top w:val="nil"/>
              <w:left w:val="nil"/>
              <w:bottom w:val="single" w:sz="8" w:space="0" w:color="auto"/>
              <w:right w:val="single" w:sz="8" w:space="0" w:color="auto"/>
            </w:tcBorders>
            <w:shd w:val="clear" w:color="auto" w:fill="auto"/>
            <w:noWrap/>
            <w:vAlign w:val="bottom"/>
            <w:hideMark/>
          </w:tcPr>
          <w:p w14:paraId="5E71502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1,310,000.00</w:t>
            </w:r>
          </w:p>
        </w:tc>
      </w:tr>
      <w:tr w:rsidR="00EC7A6E" w:rsidRPr="00EC7A6E" w14:paraId="330DBC0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38C9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5.4.2</w:t>
            </w:r>
          </w:p>
        </w:tc>
        <w:tc>
          <w:tcPr>
            <w:tcW w:w="8663" w:type="dxa"/>
            <w:tcBorders>
              <w:top w:val="nil"/>
              <w:left w:val="nil"/>
              <w:bottom w:val="single" w:sz="8" w:space="0" w:color="auto"/>
              <w:right w:val="single" w:sz="8" w:space="0" w:color="auto"/>
            </w:tcBorders>
            <w:shd w:val="clear" w:color="auto" w:fill="auto"/>
            <w:noWrap/>
            <w:vAlign w:val="center"/>
            <w:hideMark/>
          </w:tcPr>
          <w:p w14:paraId="5AA9AE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CARROCERÍAS Y REMOLQUES</w:t>
            </w:r>
          </w:p>
        </w:tc>
        <w:tc>
          <w:tcPr>
            <w:tcW w:w="1418" w:type="dxa"/>
            <w:tcBorders>
              <w:top w:val="nil"/>
              <w:left w:val="nil"/>
              <w:bottom w:val="single" w:sz="8" w:space="0" w:color="auto"/>
              <w:right w:val="single" w:sz="8" w:space="0" w:color="auto"/>
            </w:tcBorders>
            <w:shd w:val="clear" w:color="auto" w:fill="auto"/>
            <w:noWrap/>
            <w:vAlign w:val="bottom"/>
            <w:hideMark/>
          </w:tcPr>
          <w:p w14:paraId="3A964C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3D02CC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F230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5.4.3</w:t>
            </w:r>
          </w:p>
        </w:tc>
        <w:tc>
          <w:tcPr>
            <w:tcW w:w="8663" w:type="dxa"/>
            <w:tcBorders>
              <w:top w:val="nil"/>
              <w:left w:val="nil"/>
              <w:bottom w:val="single" w:sz="8" w:space="0" w:color="auto"/>
              <w:right w:val="single" w:sz="8" w:space="0" w:color="auto"/>
            </w:tcBorders>
            <w:shd w:val="clear" w:color="auto" w:fill="auto"/>
            <w:noWrap/>
            <w:vAlign w:val="center"/>
            <w:hideMark/>
          </w:tcPr>
          <w:p w14:paraId="562F28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AEROESPACIAL</w:t>
            </w:r>
          </w:p>
        </w:tc>
        <w:tc>
          <w:tcPr>
            <w:tcW w:w="1418" w:type="dxa"/>
            <w:tcBorders>
              <w:top w:val="nil"/>
              <w:left w:val="nil"/>
              <w:bottom w:val="single" w:sz="8" w:space="0" w:color="auto"/>
              <w:right w:val="single" w:sz="8" w:space="0" w:color="auto"/>
            </w:tcBorders>
            <w:shd w:val="clear" w:color="auto" w:fill="auto"/>
            <w:noWrap/>
            <w:vAlign w:val="bottom"/>
            <w:hideMark/>
          </w:tcPr>
          <w:p w14:paraId="6A42129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86DD8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52CD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5.4.4</w:t>
            </w:r>
          </w:p>
        </w:tc>
        <w:tc>
          <w:tcPr>
            <w:tcW w:w="8663" w:type="dxa"/>
            <w:tcBorders>
              <w:top w:val="nil"/>
              <w:left w:val="nil"/>
              <w:bottom w:val="single" w:sz="8" w:space="0" w:color="auto"/>
              <w:right w:val="single" w:sz="8" w:space="0" w:color="auto"/>
            </w:tcBorders>
            <w:shd w:val="clear" w:color="auto" w:fill="auto"/>
            <w:noWrap/>
            <w:vAlign w:val="center"/>
            <w:hideMark/>
          </w:tcPr>
          <w:p w14:paraId="5794F2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FERROVIARIO</w:t>
            </w:r>
          </w:p>
        </w:tc>
        <w:tc>
          <w:tcPr>
            <w:tcW w:w="1418" w:type="dxa"/>
            <w:tcBorders>
              <w:top w:val="nil"/>
              <w:left w:val="nil"/>
              <w:bottom w:val="single" w:sz="8" w:space="0" w:color="auto"/>
              <w:right w:val="single" w:sz="8" w:space="0" w:color="auto"/>
            </w:tcBorders>
            <w:shd w:val="clear" w:color="auto" w:fill="auto"/>
            <w:noWrap/>
            <w:vAlign w:val="bottom"/>
            <w:hideMark/>
          </w:tcPr>
          <w:p w14:paraId="0819FF8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1DA263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14D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5.4.5</w:t>
            </w:r>
          </w:p>
        </w:tc>
        <w:tc>
          <w:tcPr>
            <w:tcW w:w="8663" w:type="dxa"/>
            <w:tcBorders>
              <w:top w:val="nil"/>
              <w:left w:val="nil"/>
              <w:bottom w:val="single" w:sz="8" w:space="0" w:color="auto"/>
              <w:right w:val="single" w:sz="8" w:space="0" w:color="auto"/>
            </w:tcBorders>
            <w:shd w:val="clear" w:color="auto" w:fill="auto"/>
            <w:noWrap/>
            <w:vAlign w:val="center"/>
            <w:hideMark/>
          </w:tcPr>
          <w:p w14:paraId="0FCBB0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EMBARCACIONES</w:t>
            </w:r>
          </w:p>
        </w:tc>
        <w:tc>
          <w:tcPr>
            <w:tcW w:w="1418" w:type="dxa"/>
            <w:tcBorders>
              <w:top w:val="nil"/>
              <w:left w:val="nil"/>
              <w:bottom w:val="single" w:sz="8" w:space="0" w:color="auto"/>
              <w:right w:val="single" w:sz="8" w:space="0" w:color="auto"/>
            </w:tcBorders>
            <w:shd w:val="clear" w:color="auto" w:fill="auto"/>
            <w:noWrap/>
            <w:vAlign w:val="bottom"/>
            <w:hideMark/>
          </w:tcPr>
          <w:p w14:paraId="1435DFD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DE5A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F8A1E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5.4.9</w:t>
            </w:r>
          </w:p>
        </w:tc>
        <w:tc>
          <w:tcPr>
            <w:tcW w:w="8663" w:type="dxa"/>
            <w:tcBorders>
              <w:top w:val="nil"/>
              <w:left w:val="nil"/>
              <w:bottom w:val="single" w:sz="8" w:space="0" w:color="auto"/>
              <w:right w:val="single" w:sz="8" w:space="0" w:color="auto"/>
            </w:tcBorders>
            <w:shd w:val="clear" w:color="auto" w:fill="auto"/>
            <w:noWrap/>
            <w:vAlign w:val="center"/>
            <w:hideMark/>
          </w:tcPr>
          <w:p w14:paraId="556930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EQUIPOS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3F6B27B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2,736,325.00</w:t>
            </w:r>
          </w:p>
        </w:tc>
      </w:tr>
      <w:tr w:rsidR="00EC7A6E" w:rsidRPr="00EC7A6E" w14:paraId="55E1997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951890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5500</w:t>
            </w:r>
          </w:p>
        </w:tc>
        <w:tc>
          <w:tcPr>
            <w:tcW w:w="8663" w:type="dxa"/>
            <w:tcBorders>
              <w:top w:val="nil"/>
              <w:left w:val="nil"/>
              <w:bottom w:val="single" w:sz="8" w:space="0" w:color="auto"/>
              <w:right w:val="single" w:sz="8" w:space="0" w:color="auto"/>
            </w:tcBorders>
            <w:shd w:val="clear" w:color="000000" w:fill="CCECFF"/>
            <w:vAlign w:val="center"/>
            <w:hideMark/>
          </w:tcPr>
          <w:p w14:paraId="5802FE8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EQUIPO DE DEFENSA Y SEGURIDAD</w:t>
            </w:r>
          </w:p>
        </w:tc>
        <w:tc>
          <w:tcPr>
            <w:tcW w:w="1418" w:type="dxa"/>
            <w:tcBorders>
              <w:top w:val="nil"/>
              <w:left w:val="nil"/>
              <w:bottom w:val="single" w:sz="8" w:space="0" w:color="auto"/>
              <w:right w:val="single" w:sz="8" w:space="0" w:color="auto"/>
            </w:tcBorders>
            <w:shd w:val="clear" w:color="000000" w:fill="CCECFF"/>
            <w:noWrap/>
            <w:vAlign w:val="bottom"/>
            <w:hideMark/>
          </w:tcPr>
          <w:p w14:paraId="05EC50B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8,000.00</w:t>
            </w:r>
          </w:p>
        </w:tc>
      </w:tr>
      <w:tr w:rsidR="00EC7A6E" w:rsidRPr="00EC7A6E" w14:paraId="3D38904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C8E5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5.5.1</w:t>
            </w:r>
          </w:p>
        </w:tc>
        <w:tc>
          <w:tcPr>
            <w:tcW w:w="8663" w:type="dxa"/>
            <w:tcBorders>
              <w:top w:val="nil"/>
              <w:left w:val="nil"/>
              <w:bottom w:val="single" w:sz="8" w:space="0" w:color="auto"/>
              <w:right w:val="single" w:sz="8" w:space="0" w:color="auto"/>
            </w:tcBorders>
            <w:shd w:val="clear" w:color="auto" w:fill="auto"/>
            <w:noWrap/>
            <w:vAlign w:val="center"/>
            <w:hideMark/>
          </w:tcPr>
          <w:p w14:paraId="181C7B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17B2B0E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w:t>
            </w:r>
          </w:p>
        </w:tc>
      </w:tr>
      <w:tr w:rsidR="00EC7A6E" w:rsidRPr="00EC7A6E" w14:paraId="473D88D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E0343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5600</w:t>
            </w:r>
          </w:p>
        </w:tc>
        <w:tc>
          <w:tcPr>
            <w:tcW w:w="8663" w:type="dxa"/>
            <w:tcBorders>
              <w:top w:val="nil"/>
              <w:left w:val="nil"/>
              <w:bottom w:val="single" w:sz="8" w:space="0" w:color="auto"/>
              <w:right w:val="single" w:sz="8" w:space="0" w:color="auto"/>
            </w:tcBorders>
            <w:shd w:val="clear" w:color="000000" w:fill="CCECFF"/>
            <w:vAlign w:val="center"/>
            <w:hideMark/>
          </w:tcPr>
          <w:p w14:paraId="1E31A0A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MAQUINARIA, OTROS EQUIPOS Y HERRAMIENTA</w:t>
            </w:r>
          </w:p>
        </w:tc>
        <w:tc>
          <w:tcPr>
            <w:tcW w:w="1418" w:type="dxa"/>
            <w:tcBorders>
              <w:top w:val="nil"/>
              <w:left w:val="nil"/>
              <w:bottom w:val="single" w:sz="8" w:space="0" w:color="auto"/>
              <w:right w:val="single" w:sz="8" w:space="0" w:color="auto"/>
            </w:tcBorders>
            <w:shd w:val="clear" w:color="000000" w:fill="CCECFF"/>
            <w:noWrap/>
            <w:vAlign w:val="bottom"/>
            <w:hideMark/>
          </w:tcPr>
          <w:p w14:paraId="70ECCB3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1,763,149.31</w:t>
            </w:r>
          </w:p>
        </w:tc>
      </w:tr>
      <w:tr w:rsidR="00EC7A6E" w:rsidRPr="00EC7A6E" w14:paraId="3EC9631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B7D4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5.6.1</w:t>
            </w:r>
          </w:p>
        </w:tc>
        <w:tc>
          <w:tcPr>
            <w:tcW w:w="8663" w:type="dxa"/>
            <w:tcBorders>
              <w:top w:val="nil"/>
              <w:left w:val="nil"/>
              <w:bottom w:val="single" w:sz="8" w:space="0" w:color="auto"/>
              <w:right w:val="single" w:sz="8" w:space="0" w:color="auto"/>
            </w:tcBorders>
            <w:shd w:val="clear" w:color="auto" w:fill="auto"/>
            <w:noWrap/>
            <w:vAlign w:val="center"/>
            <w:hideMark/>
          </w:tcPr>
          <w:p w14:paraId="0D69ED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AGROPECUARIO</w:t>
            </w:r>
          </w:p>
        </w:tc>
        <w:tc>
          <w:tcPr>
            <w:tcW w:w="1418" w:type="dxa"/>
            <w:tcBorders>
              <w:top w:val="nil"/>
              <w:left w:val="nil"/>
              <w:bottom w:val="single" w:sz="8" w:space="0" w:color="auto"/>
              <w:right w:val="single" w:sz="8" w:space="0" w:color="auto"/>
            </w:tcBorders>
            <w:shd w:val="clear" w:color="auto" w:fill="auto"/>
            <w:noWrap/>
            <w:vAlign w:val="bottom"/>
            <w:hideMark/>
          </w:tcPr>
          <w:p w14:paraId="33D6495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6D58B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EADE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5.6.2</w:t>
            </w:r>
          </w:p>
        </w:tc>
        <w:tc>
          <w:tcPr>
            <w:tcW w:w="8663" w:type="dxa"/>
            <w:tcBorders>
              <w:top w:val="nil"/>
              <w:left w:val="nil"/>
              <w:bottom w:val="single" w:sz="8" w:space="0" w:color="auto"/>
              <w:right w:val="single" w:sz="8" w:space="0" w:color="auto"/>
            </w:tcBorders>
            <w:shd w:val="clear" w:color="auto" w:fill="auto"/>
            <w:noWrap/>
            <w:vAlign w:val="center"/>
            <w:hideMark/>
          </w:tcPr>
          <w:p w14:paraId="236654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INDUSTRIAL</w:t>
            </w:r>
          </w:p>
        </w:tc>
        <w:tc>
          <w:tcPr>
            <w:tcW w:w="1418" w:type="dxa"/>
            <w:tcBorders>
              <w:top w:val="nil"/>
              <w:left w:val="nil"/>
              <w:bottom w:val="single" w:sz="8" w:space="0" w:color="auto"/>
              <w:right w:val="single" w:sz="8" w:space="0" w:color="auto"/>
            </w:tcBorders>
            <w:shd w:val="clear" w:color="auto" w:fill="auto"/>
            <w:noWrap/>
            <w:vAlign w:val="bottom"/>
            <w:hideMark/>
          </w:tcPr>
          <w:p w14:paraId="27CA4C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315,000.00</w:t>
            </w:r>
          </w:p>
        </w:tc>
      </w:tr>
      <w:tr w:rsidR="00EC7A6E" w:rsidRPr="00EC7A6E" w14:paraId="75AD45E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4498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5.6.3</w:t>
            </w:r>
          </w:p>
        </w:tc>
        <w:tc>
          <w:tcPr>
            <w:tcW w:w="8663" w:type="dxa"/>
            <w:tcBorders>
              <w:top w:val="nil"/>
              <w:left w:val="nil"/>
              <w:bottom w:val="single" w:sz="8" w:space="0" w:color="auto"/>
              <w:right w:val="single" w:sz="8" w:space="0" w:color="auto"/>
            </w:tcBorders>
            <w:shd w:val="clear" w:color="auto" w:fill="auto"/>
            <w:noWrap/>
            <w:vAlign w:val="center"/>
            <w:hideMark/>
          </w:tcPr>
          <w:p w14:paraId="779EA0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DE CONSTRUCCIÓN</w:t>
            </w:r>
          </w:p>
        </w:tc>
        <w:tc>
          <w:tcPr>
            <w:tcW w:w="1418" w:type="dxa"/>
            <w:tcBorders>
              <w:top w:val="nil"/>
              <w:left w:val="nil"/>
              <w:bottom w:val="single" w:sz="8" w:space="0" w:color="auto"/>
              <w:right w:val="single" w:sz="8" w:space="0" w:color="auto"/>
            </w:tcBorders>
            <w:shd w:val="clear" w:color="auto" w:fill="auto"/>
            <w:noWrap/>
            <w:vAlign w:val="bottom"/>
            <w:hideMark/>
          </w:tcPr>
          <w:p w14:paraId="1B6E68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250,000.00</w:t>
            </w:r>
          </w:p>
        </w:tc>
      </w:tr>
      <w:tr w:rsidR="00EC7A6E" w:rsidRPr="00EC7A6E" w14:paraId="496F0CB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60A6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5.6.4</w:t>
            </w:r>
          </w:p>
        </w:tc>
        <w:tc>
          <w:tcPr>
            <w:tcW w:w="8663" w:type="dxa"/>
            <w:tcBorders>
              <w:top w:val="nil"/>
              <w:left w:val="nil"/>
              <w:bottom w:val="single" w:sz="8" w:space="0" w:color="auto"/>
              <w:right w:val="single" w:sz="8" w:space="0" w:color="auto"/>
            </w:tcBorders>
            <w:shd w:val="clear" w:color="auto" w:fill="auto"/>
            <w:noWrap/>
            <w:vAlign w:val="center"/>
            <w:hideMark/>
          </w:tcPr>
          <w:p w14:paraId="7DDEBF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SISTEMAS DE AIRE ACONDICIONADO, CALEFACCIÓN Y DE REFRIGERACIÓN INDUSTRIAL Y COMERCIAL</w:t>
            </w:r>
          </w:p>
        </w:tc>
        <w:tc>
          <w:tcPr>
            <w:tcW w:w="1418" w:type="dxa"/>
            <w:tcBorders>
              <w:top w:val="nil"/>
              <w:left w:val="nil"/>
              <w:bottom w:val="single" w:sz="8" w:space="0" w:color="auto"/>
              <w:right w:val="single" w:sz="8" w:space="0" w:color="auto"/>
            </w:tcBorders>
            <w:shd w:val="clear" w:color="auto" w:fill="auto"/>
            <w:noWrap/>
            <w:vAlign w:val="bottom"/>
            <w:hideMark/>
          </w:tcPr>
          <w:p w14:paraId="6553584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B68DD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4694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5.6.5</w:t>
            </w:r>
          </w:p>
        </w:tc>
        <w:tc>
          <w:tcPr>
            <w:tcW w:w="8663" w:type="dxa"/>
            <w:tcBorders>
              <w:top w:val="nil"/>
              <w:left w:val="nil"/>
              <w:bottom w:val="single" w:sz="8" w:space="0" w:color="auto"/>
              <w:right w:val="single" w:sz="8" w:space="0" w:color="auto"/>
            </w:tcBorders>
            <w:shd w:val="clear" w:color="auto" w:fill="auto"/>
            <w:noWrap/>
            <w:vAlign w:val="center"/>
            <w:hideMark/>
          </w:tcPr>
          <w:p w14:paraId="62C766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COMUNICACIÓN Y TELECOMUNICACIÓN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16B9B08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294,297.89</w:t>
            </w:r>
          </w:p>
        </w:tc>
      </w:tr>
      <w:tr w:rsidR="00EC7A6E" w:rsidRPr="00EC7A6E" w14:paraId="0B33EB8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6CB7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5.6.6</w:t>
            </w:r>
          </w:p>
        </w:tc>
        <w:tc>
          <w:tcPr>
            <w:tcW w:w="8663" w:type="dxa"/>
            <w:tcBorders>
              <w:top w:val="nil"/>
              <w:left w:val="nil"/>
              <w:bottom w:val="single" w:sz="8" w:space="0" w:color="auto"/>
              <w:right w:val="single" w:sz="8" w:space="0" w:color="auto"/>
            </w:tcBorders>
            <w:shd w:val="clear" w:color="auto" w:fill="auto"/>
            <w:noWrap/>
            <w:vAlign w:val="center"/>
            <w:hideMark/>
          </w:tcPr>
          <w:p w14:paraId="0FC35C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EQUIPOS DE GENERACIÓN ELÉCTRICA, APARATOS Y ACCESORIOS ELÉCTRICOS</w:t>
            </w:r>
          </w:p>
        </w:tc>
        <w:tc>
          <w:tcPr>
            <w:tcW w:w="1418" w:type="dxa"/>
            <w:tcBorders>
              <w:top w:val="nil"/>
              <w:left w:val="nil"/>
              <w:bottom w:val="single" w:sz="8" w:space="0" w:color="auto"/>
              <w:right w:val="single" w:sz="8" w:space="0" w:color="auto"/>
            </w:tcBorders>
            <w:shd w:val="clear" w:color="auto" w:fill="auto"/>
            <w:noWrap/>
            <w:vAlign w:val="bottom"/>
            <w:hideMark/>
          </w:tcPr>
          <w:p w14:paraId="54C456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B6ED4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DED3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5.6.7</w:t>
            </w:r>
          </w:p>
        </w:tc>
        <w:tc>
          <w:tcPr>
            <w:tcW w:w="8663" w:type="dxa"/>
            <w:tcBorders>
              <w:top w:val="nil"/>
              <w:left w:val="nil"/>
              <w:bottom w:val="single" w:sz="8" w:space="0" w:color="auto"/>
              <w:right w:val="single" w:sz="8" w:space="0" w:color="auto"/>
            </w:tcBorders>
            <w:shd w:val="clear" w:color="auto" w:fill="auto"/>
            <w:noWrap/>
            <w:vAlign w:val="center"/>
            <w:hideMark/>
          </w:tcPr>
          <w:p w14:paraId="3C68EB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HERRAMIENTAS Y MÁQUINAS-HERRAMIENTA</w:t>
            </w:r>
          </w:p>
        </w:tc>
        <w:tc>
          <w:tcPr>
            <w:tcW w:w="1418" w:type="dxa"/>
            <w:tcBorders>
              <w:top w:val="nil"/>
              <w:left w:val="nil"/>
              <w:bottom w:val="single" w:sz="8" w:space="0" w:color="auto"/>
              <w:right w:val="single" w:sz="8" w:space="0" w:color="auto"/>
            </w:tcBorders>
            <w:shd w:val="clear" w:color="auto" w:fill="auto"/>
            <w:noWrap/>
            <w:vAlign w:val="bottom"/>
            <w:hideMark/>
          </w:tcPr>
          <w:p w14:paraId="201B9F3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153,752.94</w:t>
            </w:r>
          </w:p>
        </w:tc>
      </w:tr>
      <w:tr w:rsidR="00EC7A6E" w:rsidRPr="00EC7A6E" w14:paraId="4D0D926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BA55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5.6.9</w:t>
            </w:r>
          </w:p>
        </w:tc>
        <w:tc>
          <w:tcPr>
            <w:tcW w:w="8663" w:type="dxa"/>
            <w:tcBorders>
              <w:top w:val="nil"/>
              <w:left w:val="nil"/>
              <w:bottom w:val="single" w:sz="8" w:space="0" w:color="auto"/>
              <w:right w:val="single" w:sz="8" w:space="0" w:color="auto"/>
            </w:tcBorders>
            <w:shd w:val="clear" w:color="auto" w:fill="auto"/>
            <w:noWrap/>
            <w:vAlign w:val="center"/>
            <w:hideMark/>
          </w:tcPr>
          <w:p w14:paraId="497F2C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EQUIPOS</w:t>
            </w:r>
          </w:p>
        </w:tc>
        <w:tc>
          <w:tcPr>
            <w:tcW w:w="1418" w:type="dxa"/>
            <w:tcBorders>
              <w:top w:val="nil"/>
              <w:left w:val="nil"/>
              <w:bottom w:val="single" w:sz="8" w:space="0" w:color="auto"/>
              <w:right w:val="single" w:sz="8" w:space="0" w:color="auto"/>
            </w:tcBorders>
            <w:shd w:val="clear" w:color="auto" w:fill="auto"/>
            <w:noWrap/>
            <w:vAlign w:val="bottom"/>
            <w:hideMark/>
          </w:tcPr>
          <w:p w14:paraId="2ED56EE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750,098.48</w:t>
            </w:r>
          </w:p>
        </w:tc>
      </w:tr>
      <w:tr w:rsidR="00EC7A6E" w:rsidRPr="00EC7A6E" w14:paraId="72F9076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CB7440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5700</w:t>
            </w:r>
          </w:p>
        </w:tc>
        <w:tc>
          <w:tcPr>
            <w:tcW w:w="8663" w:type="dxa"/>
            <w:tcBorders>
              <w:top w:val="nil"/>
              <w:left w:val="nil"/>
              <w:bottom w:val="single" w:sz="8" w:space="0" w:color="auto"/>
              <w:right w:val="single" w:sz="8" w:space="0" w:color="auto"/>
            </w:tcBorders>
            <w:shd w:val="clear" w:color="000000" w:fill="CCECFF"/>
            <w:vAlign w:val="center"/>
            <w:hideMark/>
          </w:tcPr>
          <w:p w14:paraId="3DB89D2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ACTIVOS BIOLOGICOS</w:t>
            </w:r>
          </w:p>
        </w:tc>
        <w:tc>
          <w:tcPr>
            <w:tcW w:w="1418" w:type="dxa"/>
            <w:tcBorders>
              <w:top w:val="nil"/>
              <w:left w:val="nil"/>
              <w:bottom w:val="single" w:sz="8" w:space="0" w:color="auto"/>
              <w:right w:val="single" w:sz="8" w:space="0" w:color="auto"/>
            </w:tcBorders>
            <w:shd w:val="clear" w:color="000000" w:fill="CCECFF"/>
            <w:noWrap/>
            <w:vAlign w:val="bottom"/>
            <w:hideMark/>
          </w:tcPr>
          <w:p w14:paraId="6E70A86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35,000.00</w:t>
            </w:r>
          </w:p>
        </w:tc>
      </w:tr>
      <w:tr w:rsidR="00EC7A6E" w:rsidRPr="00EC7A6E" w14:paraId="30E66B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9CE23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5.7.1</w:t>
            </w:r>
          </w:p>
        </w:tc>
        <w:tc>
          <w:tcPr>
            <w:tcW w:w="8663" w:type="dxa"/>
            <w:tcBorders>
              <w:top w:val="nil"/>
              <w:left w:val="nil"/>
              <w:bottom w:val="single" w:sz="8" w:space="0" w:color="auto"/>
              <w:right w:val="single" w:sz="8" w:space="0" w:color="auto"/>
            </w:tcBorders>
            <w:shd w:val="clear" w:color="auto" w:fill="auto"/>
            <w:noWrap/>
            <w:vAlign w:val="center"/>
            <w:hideMark/>
          </w:tcPr>
          <w:p w14:paraId="5BA01B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BOVINOS</w:t>
            </w:r>
          </w:p>
        </w:tc>
        <w:tc>
          <w:tcPr>
            <w:tcW w:w="1418" w:type="dxa"/>
            <w:tcBorders>
              <w:top w:val="nil"/>
              <w:left w:val="nil"/>
              <w:bottom w:val="single" w:sz="8" w:space="0" w:color="auto"/>
              <w:right w:val="single" w:sz="8" w:space="0" w:color="auto"/>
            </w:tcBorders>
            <w:shd w:val="clear" w:color="auto" w:fill="auto"/>
            <w:noWrap/>
            <w:vAlign w:val="bottom"/>
            <w:hideMark/>
          </w:tcPr>
          <w:p w14:paraId="2849C3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7AFE7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C41C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5.7.2</w:t>
            </w:r>
          </w:p>
        </w:tc>
        <w:tc>
          <w:tcPr>
            <w:tcW w:w="8663" w:type="dxa"/>
            <w:tcBorders>
              <w:top w:val="nil"/>
              <w:left w:val="nil"/>
              <w:bottom w:val="single" w:sz="8" w:space="0" w:color="auto"/>
              <w:right w:val="single" w:sz="8" w:space="0" w:color="auto"/>
            </w:tcBorders>
            <w:shd w:val="clear" w:color="auto" w:fill="auto"/>
            <w:noWrap/>
            <w:vAlign w:val="center"/>
            <w:hideMark/>
          </w:tcPr>
          <w:p w14:paraId="089699A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PORCINOS</w:t>
            </w:r>
          </w:p>
        </w:tc>
        <w:tc>
          <w:tcPr>
            <w:tcW w:w="1418" w:type="dxa"/>
            <w:tcBorders>
              <w:top w:val="nil"/>
              <w:left w:val="nil"/>
              <w:bottom w:val="single" w:sz="8" w:space="0" w:color="auto"/>
              <w:right w:val="single" w:sz="8" w:space="0" w:color="auto"/>
            </w:tcBorders>
            <w:shd w:val="clear" w:color="auto" w:fill="auto"/>
            <w:noWrap/>
            <w:vAlign w:val="bottom"/>
            <w:hideMark/>
          </w:tcPr>
          <w:p w14:paraId="149232B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4F211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4B37D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5.7.3</w:t>
            </w:r>
          </w:p>
        </w:tc>
        <w:tc>
          <w:tcPr>
            <w:tcW w:w="8663" w:type="dxa"/>
            <w:tcBorders>
              <w:top w:val="nil"/>
              <w:left w:val="nil"/>
              <w:bottom w:val="single" w:sz="8" w:space="0" w:color="auto"/>
              <w:right w:val="single" w:sz="8" w:space="0" w:color="auto"/>
            </w:tcBorders>
            <w:shd w:val="clear" w:color="auto" w:fill="auto"/>
            <w:noWrap/>
            <w:vAlign w:val="center"/>
            <w:hideMark/>
          </w:tcPr>
          <w:p w14:paraId="5AAB27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AVES</w:t>
            </w:r>
          </w:p>
        </w:tc>
        <w:tc>
          <w:tcPr>
            <w:tcW w:w="1418" w:type="dxa"/>
            <w:tcBorders>
              <w:top w:val="nil"/>
              <w:left w:val="nil"/>
              <w:bottom w:val="single" w:sz="8" w:space="0" w:color="auto"/>
              <w:right w:val="single" w:sz="8" w:space="0" w:color="auto"/>
            </w:tcBorders>
            <w:shd w:val="clear" w:color="auto" w:fill="auto"/>
            <w:noWrap/>
            <w:vAlign w:val="bottom"/>
            <w:hideMark/>
          </w:tcPr>
          <w:p w14:paraId="7308CA8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941C18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B668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5.7.4</w:t>
            </w:r>
          </w:p>
        </w:tc>
        <w:tc>
          <w:tcPr>
            <w:tcW w:w="8663" w:type="dxa"/>
            <w:tcBorders>
              <w:top w:val="nil"/>
              <w:left w:val="nil"/>
              <w:bottom w:val="single" w:sz="8" w:space="0" w:color="auto"/>
              <w:right w:val="single" w:sz="8" w:space="0" w:color="auto"/>
            </w:tcBorders>
            <w:shd w:val="clear" w:color="auto" w:fill="auto"/>
            <w:noWrap/>
            <w:vAlign w:val="center"/>
            <w:hideMark/>
          </w:tcPr>
          <w:p w14:paraId="59C165C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OVINOS Y CAPRINOS</w:t>
            </w:r>
          </w:p>
        </w:tc>
        <w:tc>
          <w:tcPr>
            <w:tcW w:w="1418" w:type="dxa"/>
            <w:tcBorders>
              <w:top w:val="nil"/>
              <w:left w:val="nil"/>
              <w:bottom w:val="single" w:sz="8" w:space="0" w:color="auto"/>
              <w:right w:val="single" w:sz="8" w:space="0" w:color="auto"/>
            </w:tcBorders>
            <w:shd w:val="clear" w:color="auto" w:fill="auto"/>
            <w:noWrap/>
            <w:vAlign w:val="bottom"/>
            <w:hideMark/>
          </w:tcPr>
          <w:p w14:paraId="6B6A54B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30807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A972F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5.7.5</w:t>
            </w:r>
          </w:p>
        </w:tc>
        <w:tc>
          <w:tcPr>
            <w:tcW w:w="8663" w:type="dxa"/>
            <w:tcBorders>
              <w:top w:val="nil"/>
              <w:left w:val="nil"/>
              <w:bottom w:val="single" w:sz="8" w:space="0" w:color="auto"/>
              <w:right w:val="single" w:sz="8" w:space="0" w:color="auto"/>
            </w:tcBorders>
            <w:shd w:val="clear" w:color="auto" w:fill="auto"/>
            <w:noWrap/>
            <w:vAlign w:val="center"/>
            <w:hideMark/>
          </w:tcPr>
          <w:p w14:paraId="71AC46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PECES Y ACUICULTURA</w:t>
            </w:r>
          </w:p>
        </w:tc>
        <w:tc>
          <w:tcPr>
            <w:tcW w:w="1418" w:type="dxa"/>
            <w:tcBorders>
              <w:top w:val="nil"/>
              <w:left w:val="nil"/>
              <w:bottom w:val="single" w:sz="8" w:space="0" w:color="auto"/>
              <w:right w:val="single" w:sz="8" w:space="0" w:color="auto"/>
            </w:tcBorders>
            <w:shd w:val="clear" w:color="auto" w:fill="auto"/>
            <w:noWrap/>
            <w:vAlign w:val="bottom"/>
            <w:hideMark/>
          </w:tcPr>
          <w:p w14:paraId="79119F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330A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BC3DF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5.7.6</w:t>
            </w:r>
          </w:p>
        </w:tc>
        <w:tc>
          <w:tcPr>
            <w:tcW w:w="8663" w:type="dxa"/>
            <w:tcBorders>
              <w:top w:val="nil"/>
              <w:left w:val="nil"/>
              <w:bottom w:val="single" w:sz="8" w:space="0" w:color="auto"/>
              <w:right w:val="single" w:sz="8" w:space="0" w:color="auto"/>
            </w:tcBorders>
            <w:shd w:val="clear" w:color="auto" w:fill="auto"/>
            <w:noWrap/>
            <w:vAlign w:val="center"/>
            <w:hideMark/>
          </w:tcPr>
          <w:p w14:paraId="27A177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EQUINOS</w:t>
            </w:r>
          </w:p>
        </w:tc>
        <w:tc>
          <w:tcPr>
            <w:tcW w:w="1418" w:type="dxa"/>
            <w:tcBorders>
              <w:top w:val="nil"/>
              <w:left w:val="nil"/>
              <w:bottom w:val="single" w:sz="8" w:space="0" w:color="auto"/>
              <w:right w:val="single" w:sz="8" w:space="0" w:color="auto"/>
            </w:tcBorders>
            <w:shd w:val="clear" w:color="auto" w:fill="auto"/>
            <w:noWrap/>
            <w:vAlign w:val="bottom"/>
            <w:hideMark/>
          </w:tcPr>
          <w:p w14:paraId="786DB7D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35,000.00</w:t>
            </w:r>
          </w:p>
        </w:tc>
      </w:tr>
      <w:tr w:rsidR="00EC7A6E" w:rsidRPr="00EC7A6E" w14:paraId="308885D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24B9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5.7.7</w:t>
            </w:r>
          </w:p>
        </w:tc>
        <w:tc>
          <w:tcPr>
            <w:tcW w:w="8663" w:type="dxa"/>
            <w:tcBorders>
              <w:top w:val="nil"/>
              <w:left w:val="nil"/>
              <w:bottom w:val="single" w:sz="8" w:space="0" w:color="auto"/>
              <w:right w:val="single" w:sz="8" w:space="0" w:color="auto"/>
            </w:tcBorders>
            <w:shd w:val="clear" w:color="auto" w:fill="auto"/>
            <w:noWrap/>
            <w:vAlign w:val="center"/>
            <w:hideMark/>
          </w:tcPr>
          <w:p w14:paraId="7CDE77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ESPECIES MENORES Y DE ZOOLÓGICO</w:t>
            </w:r>
          </w:p>
        </w:tc>
        <w:tc>
          <w:tcPr>
            <w:tcW w:w="1418" w:type="dxa"/>
            <w:tcBorders>
              <w:top w:val="nil"/>
              <w:left w:val="nil"/>
              <w:bottom w:val="single" w:sz="8" w:space="0" w:color="auto"/>
              <w:right w:val="single" w:sz="8" w:space="0" w:color="auto"/>
            </w:tcBorders>
            <w:shd w:val="clear" w:color="auto" w:fill="auto"/>
            <w:noWrap/>
            <w:vAlign w:val="bottom"/>
            <w:hideMark/>
          </w:tcPr>
          <w:p w14:paraId="7D9AA3B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EC3B4E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827C0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5.7.8</w:t>
            </w:r>
          </w:p>
        </w:tc>
        <w:tc>
          <w:tcPr>
            <w:tcW w:w="8663" w:type="dxa"/>
            <w:tcBorders>
              <w:top w:val="nil"/>
              <w:left w:val="nil"/>
              <w:bottom w:val="single" w:sz="8" w:space="0" w:color="auto"/>
              <w:right w:val="single" w:sz="8" w:space="0" w:color="auto"/>
            </w:tcBorders>
            <w:shd w:val="clear" w:color="auto" w:fill="auto"/>
            <w:noWrap/>
            <w:vAlign w:val="center"/>
            <w:hideMark/>
          </w:tcPr>
          <w:p w14:paraId="28DC7E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ÁRBOLES Y PLANTAS</w:t>
            </w:r>
          </w:p>
        </w:tc>
        <w:tc>
          <w:tcPr>
            <w:tcW w:w="1418" w:type="dxa"/>
            <w:tcBorders>
              <w:top w:val="nil"/>
              <w:left w:val="nil"/>
              <w:bottom w:val="single" w:sz="8" w:space="0" w:color="auto"/>
              <w:right w:val="single" w:sz="8" w:space="0" w:color="auto"/>
            </w:tcBorders>
            <w:shd w:val="clear" w:color="auto" w:fill="auto"/>
            <w:noWrap/>
            <w:vAlign w:val="bottom"/>
            <w:hideMark/>
          </w:tcPr>
          <w:p w14:paraId="2DE113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9F947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FFD9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5.7.9</w:t>
            </w:r>
          </w:p>
        </w:tc>
        <w:tc>
          <w:tcPr>
            <w:tcW w:w="8663" w:type="dxa"/>
            <w:tcBorders>
              <w:top w:val="nil"/>
              <w:left w:val="nil"/>
              <w:bottom w:val="single" w:sz="8" w:space="0" w:color="auto"/>
              <w:right w:val="single" w:sz="8" w:space="0" w:color="auto"/>
            </w:tcBorders>
            <w:shd w:val="clear" w:color="auto" w:fill="auto"/>
            <w:noWrap/>
            <w:vAlign w:val="center"/>
            <w:hideMark/>
          </w:tcPr>
          <w:p w14:paraId="063B47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ACTIVOS BIOLÓGICOS</w:t>
            </w:r>
          </w:p>
        </w:tc>
        <w:tc>
          <w:tcPr>
            <w:tcW w:w="1418" w:type="dxa"/>
            <w:tcBorders>
              <w:top w:val="nil"/>
              <w:left w:val="nil"/>
              <w:bottom w:val="single" w:sz="8" w:space="0" w:color="auto"/>
              <w:right w:val="single" w:sz="8" w:space="0" w:color="auto"/>
            </w:tcBorders>
            <w:shd w:val="clear" w:color="auto" w:fill="auto"/>
            <w:noWrap/>
            <w:vAlign w:val="bottom"/>
            <w:hideMark/>
          </w:tcPr>
          <w:p w14:paraId="2B370C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8DC32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B34BFD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5800</w:t>
            </w:r>
          </w:p>
        </w:tc>
        <w:tc>
          <w:tcPr>
            <w:tcW w:w="8663" w:type="dxa"/>
            <w:tcBorders>
              <w:top w:val="nil"/>
              <w:left w:val="nil"/>
              <w:bottom w:val="single" w:sz="8" w:space="0" w:color="auto"/>
              <w:right w:val="single" w:sz="8" w:space="0" w:color="auto"/>
            </w:tcBorders>
            <w:shd w:val="clear" w:color="000000" w:fill="CCECFF"/>
            <w:vAlign w:val="center"/>
            <w:hideMark/>
          </w:tcPr>
          <w:p w14:paraId="61B0DB7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BIENES INMUEBLES</w:t>
            </w:r>
          </w:p>
        </w:tc>
        <w:tc>
          <w:tcPr>
            <w:tcW w:w="1418" w:type="dxa"/>
            <w:tcBorders>
              <w:top w:val="nil"/>
              <w:left w:val="nil"/>
              <w:bottom w:val="single" w:sz="8" w:space="0" w:color="auto"/>
              <w:right w:val="single" w:sz="8" w:space="0" w:color="auto"/>
            </w:tcBorders>
            <w:shd w:val="clear" w:color="000000" w:fill="CCECFF"/>
            <w:noWrap/>
            <w:vAlign w:val="bottom"/>
            <w:hideMark/>
          </w:tcPr>
          <w:p w14:paraId="58DF88B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E162A1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85939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5.8.1</w:t>
            </w:r>
          </w:p>
        </w:tc>
        <w:tc>
          <w:tcPr>
            <w:tcW w:w="8663" w:type="dxa"/>
            <w:tcBorders>
              <w:top w:val="nil"/>
              <w:left w:val="nil"/>
              <w:bottom w:val="single" w:sz="8" w:space="0" w:color="auto"/>
              <w:right w:val="single" w:sz="8" w:space="0" w:color="auto"/>
            </w:tcBorders>
            <w:shd w:val="clear" w:color="auto" w:fill="auto"/>
            <w:noWrap/>
            <w:vAlign w:val="center"/>
            <w:hideMark/>
          </w:tcPr>
          <w:p w14:paraId="167C574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TERRENOS</w:t>
            </w:r>
          </w:p>
        </w:tc>
        <w:tc>
          <w:tcPr>
            <w:tcW w:w="1418" w:type="dxa"/>
            <w:tcBorders>
              <w:top w:val="nil"/>
              <w:left w:val="nil"/>
              <w:bottom w:val="single" w:sz="8" w:space="0" w:color="auto"/>
              <w:right w:val="single" w:sz="8" w:space="0" w:color="auto"/>
            </w:tcBorders>
            <w:shd w:val="clear" w:color="auto" w:fill="auto"/>
            <w:noWrap/>
            <w:vAlign w:val="bottom"/>
            <w:hideMark/>
          </w:tcPr>
          <w:p w14:paraId="3B2C50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F464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5942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5.8.2</w:t>
            </w:r>
          </w:p>
        </w:tc>
        <w:tc>
          <w:tcPr>
            <w:tcW w:w="8663" w:type="dxa"/>
            <w:tcBorders>
              <w:top w:val="nil"/>
              <w:left w:val="nil"/>
              <w:bottom w:val="single" w:sz="8" w:space="0" w:color="auto"/>
              <w:right w:val="single" w:sz="8" w:space="0" w:color="auto"/>
            </w:tcBorders>
            <w:shd w:val="clear" w:color="auto" w:fill="auto"/>
            <w:noWrap/>
            <w:vAlign w:val="center"/>
            <w:hideMark/>
          </w:tcPr>
          <w:p w14:paraId="324E28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VIVIENDAS</w:t>
            </w:r>
          </w:p>
        </w:tc>
        <w:tc>
          <w:tcPr>
            <w:tcW w:w="1418" w:type="dxa"/>
            <w:tcBorders>
              <w:top w:val="nil"/>
              <w:left w:val="nil"/>
              <w:bottom w:val="single" w:sz="8" w:space="0" w:color="auto"/>
              <w:right w:val="single" w:sz="8" w:space="0" w:color="auto"/>
            </w:tcBorders>
            <w:shd w:val="clear" w:color="auto" w:fill="auto"/>
            <w:noWrap/>
            <w:vAlign w:val="bottom"/>
            <w:hideMark/>
          </w:tcPr>
          <w:p w14:paraId="7B86AEF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F25FE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D2738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5.8.3</w:t>
            </w:r>
          </w:p>
        </w:tc>
        <w:tc>
          <w:tcPr>
            <w:tcW w:w="8663" w:type="dxa"/>
            <w:tcBorders>
              <w:top w:val="nil"/>
              <w:left w:val="nil"/>
              <w:bottom w:val="single" w:sz="8" w:space="0" w:color="auto"/>
              <w:right w:val="single" w:sz="8" w:space="0" w:color="auto"/>
            </w:tcBorders>
            <w:shd w:val="clear" w:color="auto" w:fill="auto"/>
            <w:noWrap/>
            <w:vAlign w:val="center"/>
            <w:hideMark/>
          </w:tcPr>
          <w:p w14:paraId="6EA60D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EDIFICIOS NO RESIDENCIALES</w:t>
            </w:r>
          </w:p>
        </w:tc>
        <w:tc>
          <w:tcPr>
            <w:tcW w:w="1418" w:type="dxa"/>
            <w:tcBorders>
              <w:top w:val="nil"/>
              <w:left w:val="nil"/>
              <w:bottom w:val="single" w:sz="8" w:space="0" w:color="auto"/>
              <w:right w:val="single" w:sz="8" w:space="0" w:color="auto"/>
            </w:tcBorders>
            <w:shd w:val="clear" w:color="auto" w:fill="auto"/>
            <w:noWrap/>
            <w:vAlign w:val="bottom"/>
            <w:hideMark/>
          </w:tcPr>
          <w:p w14:paraId="737322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FF77E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56E9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5.8.9</w:t>
            </w:r>
          </w:p>
        </w:tc>
        <w:tc>
          <w:tcPr>
            <w:tcW w:w="8663" w:type="dxa"/>
            <w:tcBorders>
              <w:top w:val="nil"/>
              <w:left w:val="nil"/>
              <w:bottom w:val="single" w:sz="8" w:space="0" w:color="auto"/>
              <w:right w:val="single" w:sz="8" w:space="0" w:color="auto"/>
            </w:tcBorders>
            <w:shd w:val="clear" w:color="auto" w:fill="auto"/>
            <w:noWrap/>
            <w:vAlign w:val="center"/>
            <w:hideMark/>
          </w:tcPr>
          <w:p w14:paraId="6C4D99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BIENES INMUEBLES</w:t>
            </w:r>
          </w:p>
        </w:tc>
        <w:tc>
          <w:tcPr>
            <w:tcW w:w="1418" w:type="dxa"/>
            <w:tcBorders>
              <w:top w:val="nil"/>
              <w:left w:val="nil"/>
              <w:bottom w:val="single" w:sz="8" w:space="0" w:color="auto"/>
              <w:right w:val="single" w:sz="8" w:space="0" w:color="auto"/>
            </w:tcBorders>
            <w:shd w:val="clear" w:color="auto" w:fill="auto"/>
            <w:noWrap/>
            <w:vAlign w:val="bottom"/>
            <w:hideMark/>
          </w:tcPr>
          <w:p w14:paraId="781454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8233B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A6F96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5900</w:t>
            </w:r>
          </w:p>
        </w:tc>
        <w:tc>
          <w:tcPr>
            <w:tcW w:w="8663" w:type="dxa"/>
            <w:tcBorders>
              <w:top w:val="nil"/>
              <w:left w:val="nil"/>
              <w:bottom w:val="single" w:sz="8" w:space="0" w:color="auto"/>
              <w:right w:val="single" w:sz="8" w:space="0" w:color="auto"/>
            </w:tcBorders>
            <w:shd w:val="clear" w:color="000000" w:fill="CCECFF"/>
            <w:vAlign w:val="center"/>
            <w:hideMark/>
          </w:tcPr>
          <w:p w14:paraId="45BA0E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ACTIVOS INTANGIBLES</w:t>
            </w:r>
          </w:p>
        </w:tc>
        <w:tc>
          <w:tcPr>
            <w:tcW w:w="1418" w:type="dxa"/>
            <w:tcBorders>
              <w:top w:val="nil"/>
              <w:left w:val="nil"/>
              <w:bottom w:val="single" w:sz="8" w:space="0" w:color="auto"/>
              <w:right w:val="single" w:sz="8" w:space="0" w:color="auto"/>
            </w:tcBorders>
            <w:shd w:val="clear" w:color="000000" w:fill="CCECFF"/>
            <w:noWrap/>
            <w:vAlign w:val="bottom"/>
            <w:hideMark/>
          </w:tcPr>
          <w:p w14:paraId="0DBBCBB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590,594.20</w:t>
            </w:r>
          </w:p>
        </w:tc>
      </w:tr>
      <w:tr w:rsidR="00EC7A6E" w:rsidRPr="00EC7A6E" w14:paraId="40A4FB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07F6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5.9.1</w:t>
            </w:r>
          </w:p>
        </w:tc>
        <w:tc>
          <w:tcPr>
            <w:tcW w:w="8663" w:type="dxa"/>
            <w:tcBorders>
              <w:top w:val="nil"/>
              <w:left w:val="nil"/>
              <w:bottom w:val="single" w:sz="8" w:space="0" w:color="auto"/>
              <w:right w:val="single" w:sz="8" w:space="0" w:color="auto"/>
            </w:tcBorders>
            <w:shd w:val="clear" w:color="auto" w:fill="auto"/>
            <w:noWrap/>
            <w:vAlign w:val="center"/>
            <w:hideMark/>
          </w:tcPr>
          <w:p w14:paraId="6A7C54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SOFTWARE</w:t>
            </w:r>
          </w:p>
        </w:tc>
        <w:tc>
          <w:tcPr>
            <w:tcW w:w="1418" w:type="dxa"/>
            <w:tcBorders>
              <w:top w:val="nil"/>
              <w:left w:val="nil"/>
              <w:bottom w:val="single" w:sz="8" w:space="0" w:color="auto"/>
              <w:right w:val="single" w:sz="8" w:space="0" w:color="auto"/>
            </w:tcBorders>
            <w:shd w:val="clear" w:color="auto" w:fill="auto"/>
            <w:noWrap/>
            <w:vAlign w:val="bottom"/>
            <w:hideMark/>
          </w:tcPr>
          <w:p w14:paraId="3EB4FEE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2,400.00</w:t>
            </w:r>
          </w:p>
        </w:tc>
      </w:tr>
      <w:tr w:rsidR="00EC7A6E" w:rsidRPr="00EC7A6E" w14:paraId="588A549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4F68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5.9.2</w:t>
            </w:r>
          </w:p>
        </w:tc>
        <w:tc>
          <w:tcPr>
            <w:tcW w:w="8663" w:type="dxa"/>
            <w:tcBorders>
              <w:top w:val="nil"/>
              <w:left w:val="nil"/>
              <w:bottom w:val="single" w:sz="8" w:space="0" w:color="auto"/>
              <w:right w:val="single" w:sz="8" w:space="0" w:color="auto"/>
            </w:tcBorders>
            <w:shd w:val="clear" w:color="auto" w:fill="auto"/>
            <w:noWrap/>
            <w:vAlign w:val="center"/>
            <w:hideMark/>
          </w:tcPr>
          <w:p w14:paraId="457494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PATENTES</w:t>
            </w:r>
          </w:p>
        </w:tc>
        <w:tc>
          <w:tcPr>
            <w:tcW w:w="1418" w:type="dxa"/>
            <w:tcBorders>
              <w:top w:val="nil"/>
              <w:left w:val="nil"/>
              <w:bottom w:val="single" w:sz="8" w:space="0" w:color="auto"/>
              <w:right w:val="single" w:sz="8" w:space="0" w:color="auto"/>
            </w:tcBorders>
            <w:shd w:val="clear" w:color="auto" w:fill="auto"/>
            <w:noWrap/>
            <w:vAlign w:val="bottom"/>
            <w:hideMark/>
          </w:tcPr>
          <w:p w14:paraId="2475DC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30D23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DD3C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5.9.3</w:t>
            </w:r>
          </w:p>
        </w:tc>
        <w:tc>
          <w:tcPr>
            <w:tcW w:w="8663" w:type="dxa"/>
            <w:tcBorders>
              <w:top w:val="nil"/>
              <w:left w:val="nil"/>
              <w:bottom w:val="single" w:sz="8" w:space="0" w:color="auto"/>
              <w:right w:val="single" w:sz="8" w:space="0" w:color="auto"/>
            </w:tcBorders>
            <w:shd w:val="clear" w:color="auto" w:fill="auto"/>
            <w:noWrap/>
            <w:vAlign w:val="center"/>
            <w:hideMark/>
          </w:tcPr>
          <w:p w14:paraId="3B76BF1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MARCAS</w:t>
            </w:r>
          </w:p>
        </w:tc>
        <w:tc>
          <w:tcPr>
            <w:tcW w:w="1418" w:type="dxa"/>
            <w:tcBorders>
              <w:top w:val="nil"/>
              <w:left w:val="nil"/>
              <w:bottom w:val="single" w:sz="8" w:space="0" w:color="auto"/>
              <w:right w:val="single" w:sz="8" w:space="0" w:color="auto"/>
            </w:tcBorders>
            <w:shd w:val="clear" w:color="auto" w:fill="auto"/>
            <w:noWrap/>
            <w:vAlign w:val="bottom"/>
            <w:hideMark/>
          </w:tcPr>
          <w:p w14:paraId="558DA6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CA2C4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FDCC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5.9.4</w:t>
            </w:r>
          </w:p>
        </w:tc>
        <w:tc>
          <w:tcPr>
            <w:tcW w:w="8663" w:type="dxa"/>
            <w:tcBorders>
              <w:top w:val="nil"/>
              <w:left w:val="nil"/>
              <w:bottom w:val="single" w:sz="8" w:space="0" w:color="auto"/>
              <w:right w:val="single" w:sz="8" w:space="0" w:color="auto"/>
            </w:tcBorders>
            <w:shd w:val="clear" w:color="auto" w:fill="auto"/>
            <w:noWrap/>
            <w:vAlign w:val="center"/>
            <w:hideMark/>
          </w:tcPr>
          <w:p w14:paraId="688D6F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DERECHOS</w:t>
            </w:r>
          </w:p>
        </w:tc>
        <w:tc>
          <w:tcPr>
            <w:tcW w:w="1418" w:type="dxa"/>
            <w:tcBorders>
              <w:top w:val="nil"/>
              <w:left w:val="nil"/>
              <w:bottom w:val="single" w:sz="8" w:space="0" w:color="auto"/>
              <w:right w:val="single" w:sz="8" w:space="0" w:color="auto"/>
            </w:tcBorders>
            <w:shd w:val="clear" w:color="auto" w:fill="auto"/>
            <w:noWrap/>
            <w:vAlign w:val="bottom"/>
            <w:hideMark/>
          </w:tcPr>
          <w:p w14:paraId="14F9579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CC838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5671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5.9.5</w:t>
            </w:r>
          </w:p>
        </w:tc>
        <w:tc>
          <w:tcPr>
            <w:tcW w:w="8663" w:type="dxa"/>
            <w:tcBorders>
              <w:top w:val="nil"/>
              <w:left w:val="nil"/>
              <w:bottom w:val="single" w:sz="8" w:space="0" w:color="auto"/>
              <w:right w:val="single" w:sz="8" w:space="0" w:color="auto"/>
            </w:tcBorders>
            <w:shd w:val="clear" w:color="auto" w:fill="auto"/>
            <w:noWrap/>
            <w:vAlign w:val="center"/>
            <w:hideMark/>
          </w:tcPr>
          <w:p w14:paraId="4E5698A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CONCESIONES</w:t>
            </w:r>
          </w:p>
        </w:tc>
        <w:tc>
          <w:tcPr>
            <w:tcW w:w="1418" w:type="dxa"/>
            <w:tcBorders>
              <w:top w:val="nil"/>
              <w:left w:val="nil"/>
              <w:bottom w:val="single" w:sz="8" w:space="0" w:color="auto"/>
              <w:right w:val="single" w:sz="8" w:space="0" w:color="auto"/>
            </w:tcBorders>
            <w:shd w:val="clear" w:color="auto" w:fill="auto"/>
            <w:noWrap/>
            <w:vAlign w:val="bottom"/>
            <w:hideMark/>
          </w:tcPr>
          <w:p w14:paraId="6B2B50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FD83D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DE3C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5.9.6</w:t>
            </w:r>
          </w:p>
        </w:tc>
        <w:tc>
          <w:tcPr>
            <w:tcW w:w="8663" w:type="dxa"/>
            <w:tcBorders>
              <w:top w:val="nil"/>
              <w:left w:val="nil"/>
              <w:bottom w:val="single" w:sz="8" w:space="0" w:color="auto"/>
              <w:right w:val="single" w:sz="8" w:space="0" w:color="auto"/>
            </w:tcBorders>
            <w:shd w:val="clear" w:color="auto" w:fill="auto"/>
            <w:noWrap/>
            <w:vAlign w:val="center"/>
            <w:hideMark/>
          </w:tcPr>
          <w:p w14:paraId="17CB0E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FRANQUICIAS</w:t>
            </w:r>
          </w:p>
        </w:tc>
        <w:tc>
          <w:tcPr>
            <w:tcW w:w="1418" w:type="dxa"/>
            <w:tcBorders>
              <w:top w:val="nil"/>
              <w:left w:val="nil"/>
              <w:bottom w:val="single" w:sz="8" w:space="0" w:color="auto"/>
              <w:right w:val="single" w:sz="8" w:space="0" w:color="auto"/>
            </w:tcBorders>
            <w:shd w:val="clear" w:color="auto" w:fill="auto"/>
            <w:noWrap/>
            <w:vAlign w:val="bottom"/>
            <w:hideMark/>
          </w:tcPr>
          <w:p w14:paraId="640265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1DB9E2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B8D2B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5.9.7</w:t>
            </w:r>
          </w:p>
        </w:tc>
        <w:tc>
          <w:tcPr>
            <w:tcW w:w="8663" w:type="dxa"/>
            <w:tcBorders>
              <w:top w:val="nil"/>
              <w:left w:val="nil"/>
              <w:bottom w:val="single" w:sz="8" w:space="0" w:color="auto"/>
              <w:right w:val="single" w:sz="8" w:space="0" w:color="auto"/>
            </w:tcBorders>
            <w:shd w:val="clear" w:color="auto" w:fill="auto"/>
            <w:noWrap/>
            <w:vAlign w:val="center"/>
            <w:hideMark/>
          </w:tcPr>
          <w:p w14:paraId="1F785BA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LICENCIAS INFORMÁTICAS E INTELECTUALES</w:t>
            </w:r>
          </w:p>
        </w:tc>
        <w:tc>
          <w:tcPr>
            <w:tcW w:w="1418" w:type="dxa"/>
            <w:tcBorders>
              <w:top w:val="nil"/>
              <w:left w:val="nil"/>
              <w:bottom w:val="single" w:sz="8" w:space="0" w:color="auto"/>
              <w:right w:val="single" w:sz="8" w:space="0" w:color="auto"/>
            </w:tcBorders>
            <w:shd w:val="clear" w:color="auto" w:fill="auto"/>
            <w:noWrap/>
            <w:vAlign w:val="bottom"/>
            <w:hideMark/>
          </w:tcPr>
          <w:p w14:paraId="6760A66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588,194.20</w:t>
            </w:r>
          </w:p>
        </w:tc>
      </w:tr>
      <w:tr w:rsidR="00EC7A6E" w:rsidRPr="00EC7A6E" w14:paraId="0BEC8B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4DDEA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5.9.8</w:t>
            </w:r>
          </w:p>
        </w:tc>
        <w:tc>
          <w:tcPr>
            <w:tcW w:w="8663" w:type="dxa"/>
            <w:tcBorders>
              <w:top w:val="nil"/>
              <w:left w:val="nil"/>
              <w:bottom w:val="single" w:sz="8" w:space="0" w:color="auto"/>
              <w:right w:val="single" w:sz="8" w:space="0" w:color="auto"/>
            </w:tcBorders>
            <w:shd w:val="clear" w:color="auto" w:fill="auto"/>
            <w:noWrap/>
            <w:vAlign w:val="center"/>
            <w:hideMark/>
          </w:tcPr>
          <w:p w14:paraId="0363B3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LICENCIAS INDUSTRIALES, COMERCIALES Y OTRAS</w:t>
            </w:r>
          </w:p>
        </w:tc>
        <w:tc>
          <w:tcPr>
            <w:tcW w:w="1418" w:type="dxa"/>
            <w:tcBorders>
              <w:top w:val="nil"/>
              <w:left w:val="nil"/>
              <w:bottom w:val="single" w:sz="8" w:space="0" w:color="auto"/>
              <w:right w:val="single" w:sz="8" w:space="0" w:color="auto"/>
            </w:tcBorders>
            <w:shd w:val="clear" w:color="auto" w:fill="auto"/>
            <w:noWrap/>
            <w:vAlign w:val="bottom"/>
            <w:hideMark/>
          </w:tcPr>
          <w:p w14:paraId="22E024B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6523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C271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5.9.9</w:t>
            </w:r>
          </w:p>
        </w:tc>
        <w:tc>
          <w:tcPr>
            <w:tcW w:w="8663" w:type="dxa"/>
            <w:tcBorders>
              <w:top w:val="nil"/>
              <w:left w:val="nil"/>
              <w:bottom w:val="single" w:sz="8" w:space="0" w:color="auto"/>
              <w:right w:val="single" w:sz="8" w:space="0" w:color="auto"/>
            </w:tcBorders>
            <w:shd w:val="clear" w:color="auto" w:fill="auto"/>
            <w:noWrap/>
            <w:vAlign w:val="center"/>
            <w:hideMark/>
          </w:tcPr>
          <w:p w14:paraId="1A8DDA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ACTIVOS INTANGIBLES</w:t>
            </w:r>
          </w:p>
        </w:tc>
        <w:tc>
          <w:tcPr>
            <w:tcW w:w="1418" w:type="dxa"/>
            <w:tcBorders>
              <w:top w:val="nil"/>
              <w:left w:val="nil"/>
              <w:bottom w:val="single" w:sz="8" w:space="0" w:color="auto"/>
              <w:right w:val="single" w:sz="8" w:space="0" w:color="auto"/>
            </w:tcBorders>
            <w:shd w:val="clear" w:color="auto" w:fill="auto"/>
            <w:noWrap/>
            <w:vAlign w:val="bottom"/>
            <w:hideMark/>
          </w:tcPr>
          <w:p w14:paraId="4EFF40C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FA7A2C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00D069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6000</w:t>
            </w:r>
          </w:p>
        </w:tc>
        <w:tc>
          <w:tcPr>
            <w:tcW w:w="8663" w:type="dxa"/>
            <w:tcBorders>
              <w:top w:val="nil"/>
              <w:left w:val="nil"/>
              <w:bottom w:val="single" w:sz="8" w:space="0" w:color="auto"/>
              <w:right w:val="single" w:sz="8" w:space="0" w:color="auto"/>
            </w:tcBorders>
            <w:shd w:val="clear" w:color="000000" w:fill="99CCFF"/>
            <w:vAlign w:val="center"/>
            <w:hideMark/>
          </w:tcPr>
          <w:p w14:paraId="5EC250E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INVERSIÓN PÚBLICA</w:t>
            </w:r>
          </w:p>
        </w:tc>
        <w:tc>
          <w:tcPr>
            <w:tcW w:w="1418" w:type="dxa"/>
            <w:tcBorders>
              <w:top w:val="nil"/>
              <w:left w:val="nil"/>
              <w:bottom w:val="single" w:sz="8" w:space="0" w:color="auto"/>
              <w:right w:val="single" w:sz="8" w:space="0" w:color="auto"/>
            </w:tcBorders>
            <w:shd w:val="clear" w:color="000000" w:fill="99CCFF"/>
            <w:noWrap/>
            <w:vAlign w:val="bottom"/>
            <w:hideMark/>
          </w:tcPr>
          <w:p w14:paraId="5FA59DE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101,939,098.57</w:t>
            </w:r>
          </w:p>
        </w:tc>
      </w:tr>
      <w:tr w:rsidR="00EC7A6E" w:rsidRPr="00EC7A6E" w14:paraId="17606C9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D1C697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6100</w:t>
            </w:r>
          </w:p>
        </w:tc>
        <w:tc>
          <w:tcPr>
            <w:tcW w:w="8663" w:type="dxa"/>
            <w:tcBorders>
              <w:top w:val="nil"/>
              <w:left w:val="nil"/>
              <w:bottom w:val="single" w:sz="8" w:space="0" w:color="auto"/>
              <w:right w:val="single" w:sz="8" w:space="0" w:color="auto"/>
            </w:tcBorders>
            <w:shd w:val="clear" w:color="000000" w:fill="CCECFF"/>
            <w:vAlign w:val="center"/>
            <w:hideMark/>
          </w:tcPr>
          <w:p w14:paraId="1605A98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OBRA PUBLICA EN BIENES DE DOMINIO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72468B7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99,101,861.96</w:t>
            </w:r>
          </w:p>
        </w:tc>
      </w:tr>
      <w:tr w:rsidR="00EC7A6E" w:rsidRPr="00EC7A6E" w14:paraId="748446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3348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6.1.1</w:t>
            </w:r>
          </w:p>
        </w:tc>
        <w:tc>
          <w:tcPr>
            <w:tcW w:w="8663" w:type="dxa"/>
            <w:tcBorders>
              <w:top w:val="nil"/>
              <w:left w:val="nil"/>
              <w:bottom w:val="single" w:sz="8" w:space="0" w:color="auto"/>
              <w:right w:val="single" w:sz="8" w:space="0" w:color="auto"/>
            </w:tcBorders>
            <w:shd w:val="clear" w:color="auto" w:fill="auto"/>
            <w:noWrap/>
            <w:vAlign w:val="center"/>
            <w:hideMark/>
          </w:tcPr>
          <w:p w14:paraId="6F65E1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327CB04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28,533,212.64</w:t>
            </w:r>
          </w:p>
        </w:tc>
      </w:tr>
      <w:tr w:rsidR="00EC7A6E" w:rsidRPr="00EC7A6E" w14:paraId="48918BD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A1BA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6.1.2</w:t>
            </w:r>
          </w:p>
        </w:tc>
        <w:tc>
          <w:tcPr>
            <w:tcW w:w="8663" w:type="dxa"/>
            <w:tcBorders>
              <w:top w:val="nil"/>
              <w:left w:val="nil"/>
              <w:bottom w:val="single" w:sz="8" w:space="0" w:color="auto"/>
              <w:right w:val="single" w:sz="8" w:space="0" w:color="auto"/>
            </w:tcBorders>
            <w:shd w:val="clear" w:color="auto" w:fill="auto"/>
            <w:noWrap/>
            <w:vAlign w:val="center"/>
            <w:hideMark/>
          </w:tcPr>
          <w:p w14:paraId="047BC6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NO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1B6D3B8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21,467,559.20</w:t>
            </w:r>
          </w:p>
        </w:tc>
      </w:tr>
      <w:tr w:rsidR="00EC7A6E" w:rsidRPr="00EC7A6E" w14:paraId="470A155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ADF9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6.1.3</w:t>
            </w:r>
          </w:p>
        </w:tc>
        <w:tc>
          <w:tcPr>
            <w:tcW w:w="8663" w:type="dxa"/>
            <w:tcBorders>
              <w:top w:val="nil"/>
              <w:left w:val="nil"/>
              <w:bottom w:val="single" w:sz="8" w:space="0" w:color="auto"/>
              <w:right w:val="single" w:sz="8" w:space="0" w:color="auto"/>
            </w:tcBorders>
            <w:shd w:val="clear" w:color="auto" w:fill="auto"/>
            <w:noWrap/>
            <w:vAlign w:val="center"/>
            <w:hideMark/>
          </w:tcPr>
          <w:p w14:paraId="3738CB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OBRAS PARA EL ABASTECIMIENTO DE AGUA, PETRÓLEO, GAS, ELECTRICIDAD Y TELECOMUNICACIONES</w:t>
            </w:r>
          </w:p>
        </w:tc>
        <w:tc>
          <w:tcPr>
            <w:tcW w:w="1418" w:type="dxa"/>
            <w:tcBorders>
              <w:top w:val="nil"/>
              <w:left w:val="nil"/>
              <w:bottom w:val="single" w:sz="8" w:space="0" w:color="auto"/>
              <w:right w:val="single" w:sz="8" w:space="0" w:color="auto"/>
            </w:tcBorders>
            <w:shd w:val="clear" w:color="auto" w:fill="auto"/>
            <w:noWrap/>
            <w:vAlign w:val="bottom"/>
            <w:hideMark/>
          </w:tcPr>
          <w:p w14:paraId="18EC94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21,564,995.36</w:t>
            </w:r>
          </w:p>
        </w:tc>
      </w:tr>
      <w:tr w:rsidR="00EC7A6E" w:rsidRPr="00EC7A6E" w14:paraId="26DE8C2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E0B95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6.1.4</w:t>
            </w:r>
          </w:p>
        </w:tc>
        <w:tc>
          <w:tcPr>
            <w:tcW w:w="8663" w:type="dxa"/>
            <w:tcBorders>
              <w:top w:val="nil"/>
              <w:left w:val="nil"/>
              <w:bottom w:val="single" w:sz="8" w:space="0" w:color="auto"/>
              <w:right w:val="single" w:sz="8" w:space="0" w:color="auto"/>
            </w:tcBorders>
            <w:shd w:val="clear" w:color="auto" w:fill="auto"/>
            <w:noWrap/>
            <w:vAlign w:val="center"/>
            <w:hideMark/>
          </w:tcPr>
          <w:p w14:paraId="103219B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DIVISIÓN DE TERRENOS Y CONSTRUCCIÓN DE OBRAS DE URBANIZACIÓN</w:t>
            </w:r>
          </w:p>
        </w:tc>
        <w:tc>
          <w:tcPr>
            <w:tcW w:w="1418" w:type="dxa"/>
            <w:tcBorders>
              <w:top w:val="nil"/>
              <w:left w:val="nil"/>
              <w:bottom w:val="single" w:sz="8" w:space="0" w:color="auto"/>
              <w:right w:val="single" w:sz="8" w:space="0" w:color="auto"/>
            </w:tcBorders>
            <w:shd w:val="clear" w:color="auto" w:fill="auto"/>
            <w:noWrap/>
            <w:vAlign w:val="bottom"/>
            <w:hideMark/>
          </w:tcPr>
          <w:p w14:paraId="6D1056C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5,267,017.22</w:t>
            </w:r>
          </w:p>
        </w:tc>
      </w:tr>
      <w:tr w:rsidR="00EC7A6E" w:rsidRPr="00EC7A6E" w14:paraId="279B4E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294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6.1.5</w:t>
            </w:r>
          </w:p>
        </w:tc>
        <w:tc>
          <w:tcPr>
            <w:tcW w:w="8663" w:type="dxa"/>
            <w:tcBorders>
              <w:top w:val="nil"/>
              <w:left w:val="nil"/>
              <w:bottom w:val="single" w:sz="8" w:space="0" w:color="auto"/>
              <w:right w:val="single" w:sz="8" w:space="0" w:color="auto"/>
            </w:tcBorders>
            <w:shd w:val="clear" w:color="auto" w:fill="auto"/>
            <w:noWrap/>
            <w:vAlign w:val="center"/>
            <w:hideMark/>
          </w:tcPr>
          <w:p w14:paraId="57F7A3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VÍAS DE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52371E8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15,528,440.80</w:t>
            </w:r>
          </w:p>
        </w:tc>
      </w:tr>
      <w:tr w:rsidR="00EC7A6E" w:rsidRPr="00EC7A6E" w14:paraId="2C9617A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1C91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6.1.6</w:t>
            </w:r>
          </w:p>
        </w:tc>
        <w:tc>
          <w:tcPr>
            <w:tcW w:w="8663" w:type="dxa"/>
            <w:tcBorders>
              <w:top w:val="nil"/>
              <w:left w:val="nil"/>
              <w:bottom w:val="single" w:sz="8" w:space="0" w:color="auto"/>
              <w:right w:val="single" w:sz="8" w:space="0" w:color="auto"/>
            </w:tcBorders>
            <w:shd w:val="clear" w:color="auto" w:fill="auto"/>
            <w:noWrap/>
            <w:vAlign w:val="center"/>
            <w:hideMark/>
          </w:tcPr>
          <w:p w14:paraId="3F0996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CONSTRUCCIONES DE INGENIERÍA CIVIL U OBRA PESADA</w:t>
            </w:r>
          </w:p>
        </w:tc>
        <w:tc>
          <w:tcPr>
            <w:tcW w:w="1418" w:type="dxa"/>
            <w:tcBorders>
              <w:top w:val="nil"/>
              <w:left w:val="nil"/>
              <w:bottom w:val="single" w:sz="8" w:space="0" w:color="auto"/>
              <w:right w:val="single" w:sz="8" w:space="0" w:color="auto"/>
            </w:tcBorders>
            <w:shd w:val="clear" w:color="auto" w:fill="auto"/>
            <w:noWrap/>
            <w:vAlign w:val="bottom"/>
            <w:hideMark/>
          </w:tcPr>
          <w:p w14:paraId="6DDC041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F8BD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1599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6.1.7</w:t>
            </w:r>
          </w:p>
        </w:tc>
        <w:tc>
          <w:tcPr>
            <w:tcW w:w="8663" w:type="dxa"/>
            <w:tcBorders>
              <w:top w:val="nil"/>
              <w:left w:val="nil"/>
              <w:bottom w:val="single" w:sz="8" w:space="0" w:color="auto"/>
              <w:right w:val="single" w:sz="8" w:space="0" w:color="auto"/>
            </w:tcBorders>
            <w:shd w:val="clear" w:color="auto" w:fill="auto"/>
            <w:noWrap/>
            <w:vAlign w:val="center"/>
            <w:hideMark/>
          </w:tcPr>
          <w:p w14:paraId="789DD4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INSTALACIONES Y EQUIPAMIENTO EN CONSTRUCCIONES</w:t>
            </w:r>
          </w:p>
        </w:tc>
        <w:tc>
          <w:tcPr>
            <w:tcW w:w="1418" w:type="dxa"/>
            <w:tcBorders>
              <w:top w:val="nil"/>
              <w:left w:val="nil"/>
              <w:bottom w:val="single" w:sz="8" w:space="0" w:color="auto"/>
              <w:right w:val="single" w:sz="8" w:space="0" w:color="auto"/>
            </w:tcBorders>
            <w:shd w:val="clear" w:color="auto" w:fill="auto"/>
            <w:noWrap/>
            <w:vAlign w:val="bottom"/>
            <w:hideMark/>
          </w:tcPr>
          <w:p w14:paraId="59E57C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00934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8F29B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6.1.9</w:t>
            </w:r>
          </w:p>
        </w:tc>
        <w:tc>
          <w:tcPr>
            <w:tcW w:w="8663" w:type="dxa"/>
            <w:tcBorders>
              <w:top w:val="nil"/>
              <w:left w:val="nil"/>
              <w:bottom w:val="single" w:sz="8" w:space="0" w:color="auto"/>
              <w:right w:val="single" w:sz="8" w:space="0" w:color="auto"/>
            </w:tcBorders>
            <w:shd w:val="clear" w:color="auto" w:fill="auto"/>
            <w:noWrap/>
            <w:vAlign w:val="center"/>
            <w:hideMark/>
          </w:tcPr>
          <w:p w14:paraId="774051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TRABAJOS DE ACABADOS EN EDIFICACIONES Y OTROS TRABAJOS ESPECIALIZADOS</w:t>
            </w:r>
          </w:p>
        </w:tc>
        <w:tc>
          <w:tcPr>
            <w:tcW w:w="1418" w:type="dxa"/>
            <w:tcBorders>
              <w:top w:val="nil"/>
              <w:left w:val="nil"/>
              <w:bottom w:val="single" w:sz="8" w:space="0" w:color="auto"/>
              <w:right w:val="single" w:sz="8" w:space="0" w:color="auto"/>
            </w:tcBorders>
            <w:shd w:val="clear" w:color="auto" w:fill="auto"/>
            <w:noWrap/>
            <w:vAlign w:val="bottom"/>
            <w:hideMark/>
          </w:tcPr>
          <w:p w14:paraId="797379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6,740,636.74</w:t>
            </w:r>
          </w:p>
        </w:tc>
      </w:tr>
      <w:tr w:rsidR="00EC7A6E" w:rsidRPr="00EC7A6E" w14:paraId="2F4C301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71FCA3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6200</w:t>
            </w:r>
          </w:p>
        </w:tc>
        <w:tc>
          <w:tcPr>
            <w:tcW w:w="8663" w:type="dxa"/>
            <w:tcBorders>
              <w:top w:val="nil"/>
              <w:left w:val="nil"/>
              <w:bottom w:val="single" w:sz="8" w:space="0" w:color="auto"/>
              <w:right w:val="single" w:sz="8" w:space="0" w:color="auto"/>
            </w:tcBorders>
            <w:shd w:val="clear" w:color="000000" w:fill="CCECFF"/>
            <w:vAlign w:val="center"/>
            <w:hideMark/>
          </w:tcPr>
          <w:p w14:paraId="799D604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OBRA PUBLICA EN BIENES PROPIOS</w:t>
            </w:r>
          </w:p>
        </w:tc>
        <w:tc>
          <w:tcPr>
            <w:tcW w:w="1418" w:type="dxa"/>
            <w:tcBorders>
              <w:top w:val="nil"/>
              <w:left w:val="nil"/>
              <w:bottom w:val="single" w:sz="8" w:space="0" w:color="auto"/>
              <w:right w:val="single" w:sz="8" w:space="0" w:color="auto"/>
            </w:tcBorders>
            <w:shd w:val="clear" w:color="000000" w:fill="CCECFF"/>
            <w:noWrap/>
            <w:vAlign w:val="bottom"/>
            <w:hideMark/>
          </w:tcPr>
          <w:p w14:paraId="25830B1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2,837,236.61</w:t>
            </w:r>
          </w:p>
        </w:tc>
      </w:tr>
      <w:tr w:rsidR="00EC7A6E" w:rsidRPr="00EC7A6E" w14:paraId="354570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DEB7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6.2.1</w:t>
            </w:r>
          </w:p>
        </w:tc>
        <w:tc>
          <w:tcPr>
            <w:tcW w:w="8663" w:type="dxa"/>
            <w:tcBorders>
              <w:top w:val="nil"/>
              <w:left w:val="nil"/>
              <w:bottom w:val="single" w:sz="8" w:space="0" w:color="auto"/>
              <w:right w:val="single" w:sz="8" w:space="0" w:color="auto"/>
            </w:tcBorders>
            <w:shd w:val="clear" w:color="auto" w:fill="auto"/>
            <w:noWrap/>
            <w:vAlign w:val="center"/>
            <w:hideMark/>
          </w:tcPr>
          <w:p w14:paraId="332FCA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4B6D258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83EE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F7E5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6.2.2</w:t>
            </w:r>
          </w:p>
        </w:tc>
        <w:tc>
          <w:tcPr>
            <w:tcW w:w="8663" w:type="dxa"/>
            <w:tcBorders>
              <w:top w:val="nil"/>
              <w:left w:val="nil"/>
              <w:bottom w:val="single" w:sz="8" w:space="0" w:color="auto"/>
              <w:right w:val="single" w:sz="8" w:space="0" w:color="auto"/>
            </w:tcBorders>
            <w:shd w:val="clear" w:color="auto" w:fill="auto"/>
            <w:noWrap/>
            <w:vAlign w:val="center"/>
            <w:hideMark/>
          </w:tcPr>
          <w:p w14:paraId="1836389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NO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7325CF0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2,837,236.61</w:t>
            </w:r>
          </w:p>
        </w:tc>
      </w:tr>
      <w:tr w:rsidR="00EC7A6E" w:rsidRPr="00EC7A6E" w14:paraId="4CD03D9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6820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6.2.3</w:t>
            </w:r>
          </w:p>
        </w:tc>
        <w:tc>
          <w:tcPr>
            <w:tcW w:w="8663" w:type="dxa"/>
            <w:tcBorders>
              <w:top w:val="nil"/>
              <w:left w:val="nil"/>
              <w:bottom w:val="single" w:sz="8" w:space="0" w:color="auto"/>
              <w:right w:val="single" w:sz="8" w:space="0" w:color="auto"/>
            </w:tcBorders>
            <w:shd w:val="clear" w:color="auto" w:fill="auto"/>
            <w:noWrap/>
            <w:vAlign w:val="center"/>
            <w:hideMark/>
          </w:tcPr>
          <w:p w14:paraId="01A2EF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OBRAS PARA EL ABASTECIMIENTO DE AGUA, PETRÓLEO, GAS, ELECTRICIDAD Y TELECOMUNICACIONES</w:t>
            </w:r>
          </w:p>
        </w:tc>
        <w:tc>
          <w:tcPr>
            <w:tcW w:w="1418" w:type="dxa"/>
            <w:tcBorders>
              <w:top w:val="nil"/>
              <w:left w:val="nil"/>
              <w:bottom w:val="single" w:sz="8" w:space="0" w:color="auto"/>
              <w:right w:val="single" w:sz="8" w:space="0" w:color="auto"/>
            </w:tcBorders>
            <w:shd w:val="clear" w:color="auto" w:fill="auto"/>
            <w:noWrap/>
            <w:vAlign w:val="bottom"/>
            <w:hideMark/>
          </w:tcPr>
          <w:p w14:paraId="62B820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723E1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D756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6.2.4</w:t>
            </w:r>
          </w:p>
        </w:tc>
        <w:tc>
          <w:tcPr>
            <w:tcW w:w="8663" w:type="dxa"/>
            <w:tcBorders>
              <w:top w:val="nil"/>
              <w:left w:val="nil"/>
              <w:bottom w:val="single" w:sz="8" w:space="0" w:color="auto"/>
              <w:right w:val="single" w:sz="8" w:space="0" w:color="auto"/>
            </w:tcBorders>
            <w:shd w:val="clear" w:color="auto" w:fill="auto"/>
            <w:noWrap/>
            <w:vAlign w:val="center"/>
            <w:hideMark/>
          </w:tcPr>
          <w:p w14:paraId="3F2D59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DIVISIÓN DE TERRENOS Y CONSTRUCCIÓN DE OBRAS DE URBANIZACIÓN</w:t>
            </w:r>
          </w:p>
        </w:tc>
        <w:tc>
          <w:tcPr>
            <w:tcW w:w="1418" w:type="dxa"/>
            <w:tcBorders>
              <w:top w:val="nil"/>
              <w:left w:val="nil"/>
              <w:bottom w:val="single" w:sz="8" w:space="0" w:color="auto"/>
              <w:right w:val="single" w:sz="8" w:space="0" w:color="auto"/>
            </w:tcBorders>
            <w:shd w:val="clear" w:color="auto" w:fill="auto"/>
            <w:noWrap/>
            <w:vAlign w:val="bottom"/>
            <w:hideMark/>
          </w:tcPr>
          <w:p w14:paraId="49DE83C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0DD7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C5A9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6.2.5</w:t>
            </w:r>
          </w:p>
        </w:tc>
        <w:tc>
          <w:tcPr>
            <w:tcW w:w="8663" w:type="dxa"/>
            <w:tcBorders>
              <w:top w:val="nil"/>
              <w:left w:val="nil"/>
              <w:bottom w:val="single" w:sz="8" w:space="0" w:color="auto"/>
              <w:right w:val="single" w:sz="8" w:space="0" w:color="auto"/>
            </w:tcBorders>
            <w:shd w:val="clear" w:color="auto" w:fill="auto"/>
            <w:noWrap/>
            <w:vAlign w:val="center"/>
            <w:hideMark/>
          </w:tcPr>
          <w:p w14:paraId="270BA5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VÍAS DE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04EAFD8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22488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15E0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6.2.6</w:t>
            </w:r>
          </w:p>
        </w:tc>
        <w:tc>
          <w:tcPr>
            <w:tcW w:w="8663" w:type="dxa"/>
            <w:tcBorders>
              <w:top w:val="nil"/>
              <w:left w:val="nil"/>
              <w:bottom w:val="single" w:sz="8" w:space="0" w:color="auto"/>
              <w:right w:val="single" w:sz="8" w:space="0" w:color="auto"/>
            </w:tcBorders>
            <w:shd w:val="clear" w:color="auto" w:fill="auto"/>
            <w:noWrap/>
            <w:vAlign w:val="center"/>
            <w:hideMark/>
          </w:tcPr>
          <w:p w14:paraId="0E63C3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CONSTRUCCIONES DE INGENIERÍA CIVIL U OBRA PESADA</w:t>
            </w:r>
          </w:p>
        </w:tc>
        <w:tc>
          <w:tcPr>
            <w:tcW w:w="1418" w:type="dxa"/>
            <w:tcBorders>
              <w:top w:val="nil"/>
              <w:left w:val="nil"/>
              <w:bottom w:val="single" w:sz="8" w:space="0" w:color="auto"/>
              <w:right w:val="single" w:sz="8" w:space="0" w:color="auto"/>
            </w:tcBorders>
            <w:shd w:val="clear" w:color="auto" w:fill="auto"/>
            <w:noWrap/>
            <w:vAlign w:val="bottom"/>
            <w:hideMark/>
          </w:tcPr>
          <w:p w14:paraId="24532E4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87B0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4475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6.2.7</w:t>
            </w:r>
          </w:p>
        </w:tc>
        <w:tc>
          <w:tcPr>
            <w:tcW w:w="8663" w:type="dxa"/>
            <w:tcBorders>
              <w:top w:val="nil"/>
              <w:left w:val="nil"/>
              <w:bottom w:val="single" w:sz="8" w:space="0" w:color="auto"/>
              <w:right w:val="single" w:sz="8" w:space="0" w:color="auto"/>
            </w:tcBorders>
            <w:shd w:val="clear" w:color="auto" w:fill="auto"/>
            <w:noWrap/>
            <w:vAlign w:val="center"/>
            <w:hideMark/>
          </w:tcPr>
          <w:p w14:paraId="3956B4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INSTALACIONES Y EQUIPAMIENTO EN CONSTRUCCIONES</w:t>
            </w:r>
          </w:p>
        </w:tc>
        <w:tc>
          <w:tcPr>
            <w:tcW w:w="1418" w:type="dxa"/>
            <w:tcBorders>
              <w:top w:val="nil"/>
              <w:left w:val="nil"/>
              <w:bottom w:val="single" w:sz="8" w:space="0" w:color="auto"/>
              <w:right w:val="single" w:sz="8" w:space="0" w:color="auto"/>
            </w:tcBorders>
            <w:shd w:val="clear" w:color="auto" w:fill="auto"/>
            <w:noWrap/>
            <w:vAlign w:val="bottom"/>
            <w:hideMark/>
          </w:tcPr>
          <w:p w14:paraId="4E4AB1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581B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79999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6.2.9</w:t>
            </w:r>
          </w:p>
        </w:tc>
        <w:tc>
          <w:tcPr>
            <w:tcW w:w="8663" w:type="dxa"/>
            <w:tcBorders>
              <w:top w:val="nil"/>
              <w:left w:val="nil"/>
              <w:bottom w:val="single" w:sz="8" w:space="0" w:color="auto"/>
              <w:right w:val="single" w:sz="8" w:space="0" w:color="auto"/>
            </w:tcBorders>
            <w:shd w:val="clear" w:color="auto" w:fill="auto"/>
            <w:noWrap/>
            <w:vAlign w:val="center"/>
            <w:hideMark/>
          </w:tcPr>
          <w:p w14:paraId="36054E6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TRABAJOS DE ACABADOS EN EDIFICACIONES Y OTROS TRABAJOS ESPECIALIZADOS</w:t>
            </w:r>
          </w:p>
        </w:tc>
        <w:tc>
          <w:tcPr>
            <w:tcW w:w="1418" w:type="dxa"/>
            <w:tcBorders>
              <w:top w:val="nil"/>
              <w:left w:val="nil"/>
              <w:bottom w:val="single" w:sz="8" w:space="0" w:color="auto"/>
              <w:right w:val="single" w:sz="8" w:space="0" w:color="auto"/>
            </w:tcBorders>
            <w:shd w:val="clear" w:color="auto" w:fill="auto"/>
            <w:noWrap/>
            <w:vAlign w:val="bottom"/>
            <w:hideMark/>
          </w:tcPr>
          <w:p w14:paraId="049CBF0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184A22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B2C4EF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6300</w:t>
            </w:r>
          </w:p>
        </w:tc>
        <w:tc>
          <w:tcPr>
            <w:tcW w:w="8663" w:type="dxa"/>
            <w:tcBorders>
              <w:top w:val="nil"/>
              <w:left w:val="nil"/>
              <w:bottom w:val="single" w:sz="8" w:space="0" w:color="auto"/>
              <w:right w:val="single" w:sz="8" w:space="0" w:color="auto"/>
            </w:tcBorders>
            <w:shd w:val="clear" w:color="000000" w:fill="CCECFF"/>
            <w:vAlign w:val="center"/>
            <w:hideMark/>
          </w:tcPr>
          <w:p w14:paraId="5DDD390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PROYECTOS PRODUCTIVOS Y ACCIONES DE FOMENTO</w:t>
            </w:r>
          </w:p>
        </w:tc>
        <w:tc>
          <w:tcPr>
            <w:tcW w:w="1418" w:type="dxa"/>
            <w:tcBorders>
              <w:top w:val="nil"/>
              <w:left w:val="nil"/>
              <w:bottom w:val="single" w:sz="8" w:space="0" w:color="auto"/>
              <w:right w:val="single" w:sz="8" w:space="0" w:color="auto"/>
            </w:tcBorders>
            <w:shd w:val="clear" w:color="000000" w:fill="CCECFF"/>
            <w:noWrap/>
            <w:vAlign w:val="bottom"/>
            <w:hideMark/>
          </w:tcPr>
          <w:p w14:paraId="0AE0EA2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438AD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4CA76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6.3.1</w:t>
            </w:r>
          </w:p>
        </w:tc>
        <w:tc>
          <w:tcPr>
            <w:tcW w:w="8663" w:type="dxa"/>
            <w:tcBorders>
              <w:top w:val="nil"/>
              <w:left w:val="nil"/>
              <w:bottom w:val="single" w:sz="8" w:space="0" w:color="auto"/>
              <w:right w:val="single" w:sz="8" w:space="0" w:color="auto"/>
            </w:tcBorders>
            <w:shd w:val="clear" w:color="auto" w:fill="auto"/>
            <w:noWrap/>
            <w:vAlign w:val="center"/>
            <w:hideMark/>
          </w:tcPr>
          <w:p w14:paraId="7FBEE4F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ESTUDIOS, FORMULACIÓN Y EVALUACIÓN DE PROYEC. PRODUC. NO INCLUIDOS EN CONCEPTOS ANT. DE ESTE </w:t>
            </w:r>
          </w:p>
        </w:tc>
        <w:tc>
          <w:tcPr>
            <w:tcW w:w="1418" w:type="dxa"/>
            <w:tcBorders>
              <w:top w:val="nil"/>
              <w:left w:val="nil"/>
              <w:bottom w:val="single" w:sz="8" w:space="0" w:color="auto"/>
              <w:right w:val="single" w:sz="8" w:space="0" w:color="auto"/>
            </w:tcBorders>
            <w:shd w:val="clear" w:color="auto" w:fill="auto"/>
            <w:noWrap/>
            <w:vAlign w:val="bottom"/>
            <w:hideMark/>
          </w:tcPr>
          <w:p w14:paraId="5962F40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2F111E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5767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6.3.2</w:t>
            </w:r>
          </w:p>
        </w:tc>
        <w:tc>
          <w:tcPr>
            <w:tcW w:w="8663" w:type="dxa"/>
            <w:tcBorders>
              <w:top w:val="nil"/>
              <w:left w:val="nil"/>
              <w:bottom w:val="single" w:sz="8" w:space="0" w:color="auto"/>
              <w:right w:val="single" w:sz="8" w:space="0" w:color="auto"/>
            </w:tcBorders>
            <w:shd w:val="clear" w:color="auto" w:fill="auto"/>
            <w:noWrap/>
            <w:vAlign w:val="center"/>
            <w:hideMark/>
          </w:tcPr>
          <w:p w14:paraId="2D217B1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EJECUCIÓN DE PROYECTOS PRODUCTIVOS NO INCLUIDOS EN CONCEPTOS ANTERIORES DE ESTE CAPÍTULO</w:t>
            </w:r>
          </w:p>
        </w:tc>
        <w:tc>
          <w:tcPr>
            <w:tcW w:w="1418" w:type="dxa"/>
            <w:tcBorders>
              <w:top w:val="nil"/>
              <w:left w:val="nil"/>
              <w:bottom w:val="single" w:sz="8" w:space="0" w:color="auto"/>
              <w:right w:val="single" w:sz="8" w:space="0" w:color="auto"/>
            </w:tcBorders>
            <w:shd w:val="clear" w:color="auto" w:fill="auto"/>
            <w:noWrap/>
            <w:vAlign w:val="bottom"/>
            <w:hideMark/>
          </w:tcPr>
          <w:p w14:paraId="787BDD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1B4E7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5494E65"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7000</w:t>
            </w:r>
          </w:p>
        </w:tc>
        <w:tc>
          <w:tcPr>
            <w:tcW w:w="8663" w:type="dxa"/>
            <w:tcBorders>
              <w:top w:val="nil"/>
              <w:left w:val="nil"/>
              <w:bottom w:val="single" w:sz="8" w:space="0" w:color="auto"/>
              <w:right w:val="single" w:sz="8" w:space="0" w:color="auto"/>
            </w:tcBorders>
            <w:shd w:val="clear" w:color="000000" w:fill="99CCFF"/>
            <w:vAlign w:val="center"/>
            <w:hideMark/>
          </w:tcPr>
          <w:p w14:paraId="5851535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FINANCIERAS Y OTRAS PROVISIONES</w:t>
            </w:r>
          </w:p>
        </w:tc>
        <w:tc>
          <w:tcPr>
            <w:tcW w:w="1418" w:type="dxa"/>
            <w:tcBorders>
              <w:top w:val="nil"/>
              <w:left w:val="nil"/>
              <w:bottom w:val="single" w:sz="8" w:space="0" w:color="auto"/>
              <w:right w:val="single" w:sz="8" w:space="0" w:color="auto"/>
            </w:tcBorders>
            <w:shd w:val="clear" w:color="000000" w:fill="99CCFF"/>
            <w:noWrap/>
            <w:vAlign w:val="bottom"/>
            <w:hideMark/>
          </w:tcPr>
          <w:p w14:paraId="42F79B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95ED93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9D8A7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7100</w:t>
            </w:r>
          </w:p>
        </w:tc>
        <w:tc>
          <w:tcPr>
            <w:tcW w:w="8663" w:type="dxa"/>
            <w:tcBorders>
              <w:top w:val="nil"/>
              <w:left w:val="nil"/>
              <w:bottom w:val="single" w:sz="8" w:space="0" w:color="auto"/>
              <w:right w:val="single" w:sz="8" w:space="0" w:color="auto"/>
            </w:tcBorders>
            <w:shd w:val="clear" w:color="000000" w:fill="CCECFF"/>
            <w:vAlign w:val="center"/>
            <w:hideMark/>
          </w:tcPr>
          <w:p w14:paraId="10D6A8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PARA EL FOMENTO DE ACTIVIDADES PRODUCTIVAS</w:t>
            </w:r>
          </w:p>
        </w:tc>
        <w:tc>
          <w:tcPr>
            <w:tcW w:w="1418" w:type="dxa"/>
            <w:tcBorders>
              <w:top w:val="nil"/>
              <w:left w:val="nil"/>
              <w:bottom w:val="single" w:sz="8" w:space="0" w:color="auto"/>
              <w:right w:val="single" w:sz="8" w:space="0" w:color="auto"/>
            </w:tcBorders>
            <w:shd w:val="clear" w:color="000000" w:fill="CCECFF"/>
            <w:noWrap/>
            <w:vAlign w:val="bottom"/>
            <w:hideMark/>
          </w:tcPr>
          <w:p w14:paraId="16161CE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F4FCF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6C058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7.1.1</w:t>
            </w:r>
          </w:p>
        </w:tc>
        <w:tc>
          <w:tcPr>
            <w:tcW w:w="8663" w:type="dxa"/>
            <w:tcBorders>
              <w:top w:val="nil"/>
              <w:left w:val="nil"/>
              <w:bottom w:val="single" w:sz="8" w:space="0" w:color="auto"/>
              <w:right w:val="single" w:sz="8" w:space="0" w:color="auto"/>
            </w:tcBorders>
            <w:shd w:val="clear" w:color="auto" w:fill="auto"/>
            <w:noWrap/>
            <w:vAlign w:val="center"/>
            <w:hideMark/>
          </w:tcPr>
          <w:p w14:paraId="4C184B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CRÉDITOS OTORGADOS POR ENTIDADES FEDERATIVAS Y MUNICIPIOS AL SECTOR SOCIAL Y PRIVADO</w:t>
            </w:r>
          </w:p>
        </w:tc>
        <w:tc>
          <w:tcPr>
            <w:tcW w:w="1418" w:type="dxa"/>
            <w:tcBorders>
              <w:top w:val="nil"/>
              <w:left w:val="nil"/>
              <w:bottom w:val="single" w:sz="8" w:space="0" w:color="auto"/>
              <w:right w:val="single" w:sz="8" w:space="0" w:color="auto"/>
            </w:tcBorders>
            <w:shd w:val="clear" w:color="auto" w:fill="auto"/>
            <w:noWrap/>
            <w:vAlign w:val="bottom"/>
            <w:hideMark/>
          </w:tcPr>
          <w:p w14:paraId="5B1E2A7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5BC9F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D56B4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7.1.2</w:t>
            </w:r>
          </w:p>
        </w:tc>
        <w:tc>
          <w:tcPr>
            <w:tcW w:w="8663" w:type="dxa"/>
            <w:tcBorders>
              <w:top w:val="nil"/>
              <w:left w:val="nil"/>
              <w:bottom w:val="single" w:sz="8" w:space="0" w:color="auto"/>
              <w:right w:val="single" w:sz="8" w:space="0" w:color="auto"/>
            </w:tcBorders>
            <w:shd w:val="clear" w:color="auto" w:fill="auto"/>
            <w:noWrap/>
            <w:vAlign w:val="center"/>
            <w:hideMark/>
          </w:tcPr>
          <w:p w14:paraId="4D81651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CRÉDITOS OTORGADOS POR LAS ENTIDADES FEDERATIVAS A MUNICIPIOS PARA EL FOMENTO DE ACTIVIDADES PRODUC.</w:t>
            </w:r>
          </w:p>
        </w:tc>
        <w:tc>
          <w:tcPr>
            <w:tcW w:w="1418" w:type="dxa"/>
            <w:tcBorders>
              <w:top w:val="nil"/>
              <w:left w:val="nil"/>
              <w:bottom w:val="single" w:sz="8" w:space="0" w:color="auto"/>
              <w:right w:val="single" w:sz="8" w:space="0" w:color="auto"/>
            </w:tcBorders>
            <w:shd w:val="clear" w:color="auto" w:fill="auto"/>
            <w:noWrap/>
            <w:vAlign w:val="bottom"/>
            <w:hideMark/>
          </w:tcPr>
          <w:p w14:paraId="781055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A425F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04801D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7200</w:t>
            </w:r>
          </w:p>
        </w:tc>
        <w:tc>
          <w:tcPr>
            <w:tcW w:w="8663" w:type="dxa"/>
            <w:tcBorders>
              <w:top w:val="nil"/>
              <w:left w:val="nil"/>
              <w:bottom w:val="single" w:sz="8" w:space="0" w:color="auto"/>
              <w:right w:val="single" w:sz="8" w:space="0" w:color="auto"/>
            </w:tcBorders>
            <w:shd w:val="clear" w:color="000000" w:fill="CCECFF"/>
            <w:vAlign w:val="center"/>
            <w:hideMark/>
          </w:tcPr>
          <w:p w14:paraId="757AED6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ACCIONES Y PARTICIPACIONES DE CAPITAL</w:t>
            </w:r>
          </w:p>
        </w:tc>
        <w:tc>
          <w:tcPr>
            <w:tcW w:w="1418" w:type="dxa"/>
            <w:tcBorders>
              <w:top w:val="nil"/>
              <w:left w:val="nil"/>
              <w:bottom w:val="single" w:sz="8" w:space="0" w:color="auto"/>
              <w:right w:val="single" w:sz="8" w:space="0" w:color="auto"/>
            </w:tcBorders>
            <w:shd w:val="clear" w:color="000000" w:fill="CCECFF"/>
            <w:noWrap/>
            <w:vAlign w:val="bottom"/>
            <w:hideMark/>
          </w:tcPr>
          <w:p w14:paraId="07F20B3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A3A8A3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52A7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7.2.1</w:t>
            </w:r>
          </w:p>
        </w:tc>
        <w:tc>
          <w:tcPr>
            <w:tcW w:w="8663" w:type="dxa"/>
            <w:tcBorders>
              <w:top w:val="nil"/>
              <w:left w:val="nil"/>
              <w:bottom w:val="single" w:sz="8" w:space="0" w:color="auto"/>
              <w:right w:val="single" w:sz="8" w:space="0" w:color="auto"/>
            </w:tcBorders>
            <w:shd w:val="clear" w:color="auto" w:fill="auto"/>
            <w:noWrap/>
            <w:vAlign w:val="center"/>
            <w:hideMark/>
          </w:tcPr>
          <w:p w14:paraId="64F5152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ENTID.  PARAEST. NO EMPRESARI. Y NO FINANCIE.  CON FINES DE POLÍT. ECONÓ.</w:t>
            </w:r>
          </w:p>
        </w:tc>
        <w:tc>
          <w:tcPr>
            <w:tcW w:w="1418" w:type="dxa"/>
            <w:tcBorders>
              <w:top w:val="nil"/>
              <w:left w:val="nil"/>
              <w:bottom w:val="single" w:sz="8" w:space="0" w:color="auto"/>
              <w:right w:val="single" w:sz="8" w:space="0" w:color="auto"/>
            </w:tcBorders>
            <w:shd w:val="clear" w:color="auto" w:fill="auto"/>
            <w:noWrap/>
            <w:vAlign w:val="bottom"/>
            <w:hideMark/>
          </w:tcPr>
          <w:p w14:paraId="2939D2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AD44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4501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7.2.2</w:t>
            </w:r>
          </w:p>
        </w:tc>
        <w:tc>
          <w:tcPr>
            <w:tcW w:w="8663" w:type="dxa"/>
            <w:tcBorders>
              <w:top w:val="nil"/>
              <w:left w:val="nil"/>
              <w:bottom w:val="single" w:sz="8" w:space="0" w:color="auto"/>
              <w:right w:val="single" w:sz="8" w:space="0" w:color="auto"/>
            </w:tcBorders>
            <w:shd w:val="clear" w:color="auto" w:fill="auto"/>
            <w:noWrap/>
            <w:vAlign w:val="center"/>
            <w:hideMark/>
          </w:tcPr>
          <w:p w14:paraId="4612725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ENTID. PARAEST. EMPRESARIALES Y NO FINANCIE. CON FINES DE POLÍT. ECONÓ.</w:t>
            </w:r>
          </w:p>
        </w:tc>
        <w:tc>
          <w:tcPr>
            <w:tcW w:w="1418" w:type="dxa"/>
            <w:tcBorders>
              <w:top w:val="nil"/>
              <w:left w:val="nil"/>
              <w:bottom w:val="single" w:sz="8" w:space="0" w:color="auto"/>
              <w:right w:val="single" w:sz="8" w:space="0" w:color="auto"/>
            </w:tcBorders>
            <w:shd w:val="clear" w:color="auto" w:fill="auto"/>
            <w:noWrap/>
            <w:vAlign w:val="bottom"/>
            <w:hideMark/>
          </w:tcPr>
          <w:p w14:paraId="4CB8DBC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4CC65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4C093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7.2.3</w:t>
            </w:r>
          </w:p>
        </w:tc>
        <w:tc>
          <w:tcPr>
            <w:tcW w:w="8663" w:type="dxa"/>
            <w:tcBorders>
              <w:top w:val="nil"/>
              <w:left w:val="nil"/>
              <w:bottom w:val="single" w:sz="8" w:space="0" w:color="auto"/>
              <w:right w:val="single" w:sz="8" w:space="0" w:color="auto"/>
            </w:tcBorders>
            <w:shd w:val="clear" w:color="auto" w:fill="auto"/>
            <w:noWrap/>
            <w:vAlign w:val="center"/>
            <w:hideMark/>
          </w:tcPr>
          <w:p w14:paraId="3C0B8B3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INST. PARAESTATALES PÚBLICAS FINANCIERAS CON FINES DE POLÍTI</w:t>
            </w:r>
          </w:p>
        </w:tc>
        <w:tc>
          <w:tcPr>
            <w:tcW w:w="1418" w:type="dxa"/>
            <w:tcBorders>
              <w:top w:val="nil"/>
              <w:left w:val="nil"/>
              <w:bottom w:val="single" w:sz="8" w:space="0" w:color="auto"/>
              <w:right w:val="single" w:sz="8" w:space="0" w:color="auto"/>
            </w:tcBorders>
            <w:shd w:val="clear" w:color="auto" w:fill="auto"/>
            <w:noWrap/>
            <w:vAlign w:val="bottom"/>
            <w:hideMark/>
          </w:tcPr>
          <w:p w14:paraId="21E92C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E66B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61F7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7.2.4</w:t>
            </w:r>
          </w:p>
        </w:tc>
        <w:tc>
          <w:tcPr>
            <w:tcW w:w="8663" w:type="dxa"/>
            <w:tcBorders>
              <w:top w:val="nil"/>
              <w:left w:val="nil"/>
              <w:bottom w:val="single" w:sz="8" w:space="0" w:color="auto"/>
              <w:right w:val="single" w:sz="8" w:space="0" w:color="auto"/>
            </w:tcBorders>
            <w:shd w:val="clear" w:color="auto" w:fill="auto"/>
            <w:noWrap/>
            <w:vAlign w:val="center"/>
            <w:hideMark/>
          </w:tcPr>
          <w:p w14:paraId="067251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PARTICIPACIONESDE CAPITAL EN EL SECTOR PRIVADO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AB1C52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11BC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A596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7.2.5</w:t>
            </w:r>
          </w:p>
        </w:tc>
        <w:tc>
          <w:tcPr>
            <w:tcW w:w="8663" w:type="dxa"/>
            <w:tcBorders>
              <w:top w:val="nil"/>
              <w:left w:val="nil"/>
              <w:bottom w:val="single" w:sz="8" w:space="0" w:color="auto"/>
              <w:right w:val="single" w:sz="8" w:space="0" w:color="auto"/>
            </w:tcBorders>
            <w:shd w:val="clear" w:color="auto" w:fill="auto"/>
            <w:noWrap/>
            <w:vAlign w:val="center"/>
            <w:hideMark/>
          </w:tcPr>
          <w:p w14:paraId="0588E9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ORGANISMOS INTERNACIONALES CON FINES DE POLÍTICA EC</w:t>
            </w:r>
          </w:p>
        </w:tc>
        <w:tc>
          <w:tcPr>
            <w:tcW w:w="1418" w:type="dxa"/>
            <w:tcBorders>
              <w:top w:val="nil"/>
              <w:left w:val="nil"/>
              <w:bottom w:val="single" w:sz="8" w:space="0" w:color="auto"/>
              <w:right w:val="single" w:sz="8" w:space="0" w:color="auto"/>
            </w:tcBorders>
            <w:shd w:val="clear" w:color="auto" w:fill="auto"/>
            <w:noWrap/>
            <w:vAlign w:val="bottom"/>
            <w:hideMark/>
          </w:tcPr>
          <w:p w14:paraId="7070EB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CCD44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6F11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7.2.6</w:t>
            </w:r>
          </w:p>
        </w:tc>
        <w:tc>
          <w:tcPr>
            <w:tcW w:w="8663" w:type="dxa"/>
            <w:tcBorders>
              <w:top w:val="nil"/>
              <w:left w:val="nil"/>
              <w:bottom w:val="single" w:sz="8" w:space="0" w:color="auto"/>
              <w:right w:val="single" w:sz="8" w:space="0" w:color="auto"/>
            </w:tcBorders>
            <w:shd w:val="clear" w:color="auto" w:fill="auto"/>
            <w:noWrap/>
            <w:vAlign w:val="center"/>
            <w:hideMark/>
          </w:tcPr>
          <w:p w14:paraId="45F995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EXTERNO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2E6F18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9C958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F9B5B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7.2.7</w:t>
            </w:r>
          </w:p>
        </w:tc>
        <w:tc>
          <w:tcPr>
            <w:tcW w:w="8663" w:type="dxa"/>
            <w:tcBorders>
              <w:top w:val="nil"/>
              <w:left w:val="nil"/>
              <w:bottom w:val="single" w:sz="8" w:space="0" w:color="auto"/>
              <w:right w:val="single" w:sz="8" w:space="0" w:color="auto"/>
            </w:tcBorders>
            <w:shd w:val="clear" w:color="auto" w:fill="auto"/>
            <w:noWrap/>
            <w:vAlign w:val="center"/>
            <w:hideMark/>
          </w:tcPr>
          <w:p w14:paraId="62BDE1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PÚBLICO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989CD7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1D618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21AF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7.2.8</w:t>
            </w:r>
          </w:p>
        </w:tc>
        <w:tc>
          <w:tcPr>
            <w:tcW w:w="8663" w:type="dxa"/>
            <w:tcBorders>
              <w:top w:val="nil"/>
              <w:left w:val="nil"/>
              <w:bottom w:val="single" w:sz="8" w:space="0" w:color="auto"/>
              <w:right w:val="single" w:sz="8" w:space="0" w:color="auto"/>
            </w:tcBorders>
            <w:shd w:val="clear" w:color="auto" w:fill="auto"/>
            <w:noWrap/>
            <w:vAlign w:val="center"/>
            <w:hideMark/>
          </w:tcPr>
          <w:p w14:paraId="074D9F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PRIVADO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47E3CC3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7C9E6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321B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7.2.9</w:t>
            </w:r>
          </w:p>
        </w:tc>
        <w:tc>
          <w:tcPr>
            <w:tcW w:w="8663" w:type="dxa"/>
            <w:tcBorders>
              <w:top w:val="nil"/>
              <w:left w:val="nil"/>
              <w:bottom w:val="single" w:sz="8" w:space="0" w:color="auto"/>
              <w:right w:val="single" w:sz="8" w:space="0" w:color="auto"/>
            </w:tcBorders>
            <w:shd w:val="clear" w:color="auto" w:fill="auto"/>
            <w:noWrap/>
            <w:vAlign w:val="center"/>
            <w:hideMark/>
          </w:tcPr>
          <w:p w14:paraId="686833A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EXTERNO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0092E5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461573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DD4880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7300</w:t>
            </w:r>
          </w:p>
        </w:tc>
        <w:tc>
          <w:tcPr>
            <w:tcW w:w="8663" w:type="dxa"/>
            <w:tcBorders>
              <w:top w:val="nil"/>
              <w:left w:val="nil"/>
              <w:bottom w:val="single" w:sz="8" w:space="0" w:color="auto"/>
              <w:right w:val="single" w:sz="8" w:space="0" w:color="auto"/>
            </w:tcBorders>
            <w:shd w:val="clear" w:color="000000" w:fill="CCECFF"/>
            <w:vAlign w:val="center"/>
            <w:hideMark/>
          </w:tcPr>
          <w:p w14:paraId="4D73D1B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COMPRA DE TITULOS Y VALORES</w:t>
            </w:r>
          </w:p>
        </w:tc>
        <w:tc>
          <w:tcPr>
            <w:tcW w:w="1418" w:type="dxa"/>
            <w:tcBorders>
              <w:top w:val="nil"/>
              <w:left w:val="nil"/>
              <w:bottom w:val="single" w:sz="8" w:space="0" w:color="auto"/>
              <w:right w:val="single" w:sz="8" w:space="0" w:color="auto"/>
            </w:tcBorders>
            <w:shd w:val="clear" w:color="000000" w:fill="CCECFF"/>
            <w:noWrap/>
            <w:vAlign w:val="bottom"/>
            <w:hideMark/>
          </w:tcPr>
          <w:p w14:paraId="6F4064A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5A2B8A5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5CCEF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7.3.1</w:t>
            </w:r>
          </w:p>
        </w:tc>
        <w:tc>
          <w:tcPr>
            <w:tcW w:w="8663" w:type="dxa"/>
            <w:tcBorders>
              <w:top w:val="nil"/>
              <w:left w:val="nil"/>
              <w:bottom w:val="single" w:sz="8" w:space="0" w:color="auto"/>
              <w:right w:val="single" w:sz="8" w:space="0" w:color="auto"/>
            </w:tcBorders>
            <w:shd w:val="clear" w:color="auto" w:fill="auto"/>
            <w:noWrap/>
            <w:vAlign w:val="center"/>
            <w:hideMark/>
          </w:tcPr>
          <w:p w14:paraId="047C09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BONOS</w:t>
            </w:r>
          </w:p>
        </w:tc>
        <w:tc>
          <w:tcPr>
            <w:tcW w:w="1418" w:type="dxa"/>
            <w:tcBorders>
              <w:top w:val="nil"/>
              <w:left w:val="nil"/>
              <w:bottom w:val="single" w:sz="8" w:space="0" w:color="auto"/>
              <w:right w:val="single" w:sz="8" w:space="0" w:color="auto"/>
            </w:tcBorders>
            <w:shd w:val="clear" w:color="auto" w:fill="auto"/>
            <w:noWrap/>
            <w:vAlign w:val="bottom"/>
            <w:hideMark/>
          </w:tcPr>
          <w:p w14:paraId="25877F4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A298D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366C5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7.3.2</w:t>
            </w:r>
          </w:p>
        </w:tc>
        <w:tc>
          <w:tcPr>
            <w:tcW w:w="8663" w:type="dxa"/>
            <w:tcBorders>
              <w:top w:val="nil"/>
              <w:left w:val="nil"/>
              <w:bottom w:val="single" w:sz="8" w:space="0" w:color="auto"/>
              <w:right w:val="single" w:sz="8" w:space="0" w:color="auto"/>
            </w:tcBorders>
            <w:shd w:val="clear" w:color="auto" w:fill="auto"/>
            <w:noWrap/>
            <w:vAlign w:val="center"/>
            <w:hideMark/>
          </w:tcPr>
          <w:p w14:paraId="28A667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VALORES REPRESENTATIVOS DE DEUDA ADQUIRIDOS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2CC17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4883D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CECC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7.3.3</w:t>
            </w:r>
          </w:p>
        </w:tc>
        <w:tc>
          <w:tcPr>
            <w:tcW w:w="8663" w:type="dxa"/>
            <w:tcBorders>
              <w:top w:val="nil"/>
              <w:left w:val="nil"/>
              <w:bottom w:val="single" w:sz="8" w:space="0" w:color="auto"/>
              <w:right w:val="single" w:sz="8" w:space="0" w:color="auto"/>
            </w:tcBorders>
            <w:shd w:val="clear" w:color="auto" w:fill="auto"/>
            <w:noWrap/>
            <w:vAlign w:val="center"/>
            <w:hideMark/>
          </w:tcPr>
          <w:p w14:paraId="3A7B79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VALORES REPRESENTATIVOS DE DEUDA ADQUIRIDOS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DFD2B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19E8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B532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7.3.4</w:t>
            </w:r>
          </w:p>
        </w:tc>
        <w:tc>
          <w:tcPr>
            <w:tcW w:w="8663" w:type="dxa"/>
            <w:tcBorders>
              <w:top w:val="nil"/>
              <w:left w:val="nil"/>
              <w:bottom w:val="single" w:sz="8" w:space="0" w:color="auto"/>
              <w:right w:val="single" w:sz="8" w:space="0" w:color="auto"/>
            </w:tcBorders>
            <w:shd w:val="clear" w:color="auto" w:fill="auto"/>
            <w:noWrap/>
            <w:vAlign w:val="center"/>
            <w:hideMark/>
          </w:tcPr>
          <w:p w14:paraId="17625D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OBLIGACIONES NEGOCIABLES ADQUIRIDAS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33A76D5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8A9EA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FD92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7.3.5</w:t>
            </w:r>
          </w:p>
        </w:tc>
        <w:tc>
          <w:tcPr>
            <w:tcW w:w="8663" w:type="dxa"/>
            <w:tcBorders>
              <w:top w:val="nil"/>
              <w:left w:val="nil"/>
              <w:bottom w:val="single" w:sz="8" w:space="0" w:color="auto"/>
              <w:right w:val="single" w:sz="8" w:space="0" w:color="auto"/>
            </w:tcBorders>
            <w:shd w:val="clear" w:color="auto" w:fill="auto"/>
            <w:noWrap/>
            <w:vAlign w:val="center"/>
            <w:hideMark/>
          </w:tcPr>
          <w:p w14:paraId="67E052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OBLIGACIONES NEGOCIABLES ADQUIRIDAS CON FINES DE GESTIÓN DE LIQUIDÉZ</w:t>
            </w:r>
          </w:p>
        </w:tc>
        <w:tc>
          <w:tcPr>
            <w:tcW w:w="1418" w:type="dxa"/>
            <w:tcBorders>
              <w:top w:val="nil"/>
              <w:left w:val="nil"/>
              <w:bottom w:val="single" w:sz="8" w:space="0" w:color="auto"/>
              <w:right w:val="single" w:sz="8" w:space="0" w:color="auto"/>
            </w:tcBorders>
            <w:shd w:val="clear" w:color="auto" w:fill="auto"/>
            <w:noWrap/>
            <w:vAlign w:val="bottom"/>
            <w:hideMark/>
          </w:tcPr>
          <w:p w14:paraId="23BA99C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5E290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9F3C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7.3.9</w:t>
            </w:r>
          </w:p>
        </w:tc>
        <w:tc>
          <w:tcPr>
            <w:tcW w:w="8663" w:type="dxa"/>
            <w:tcBorders>
              <w:top w:val="nil"/>
              <w:left w:val="nil"/>
              <w:bottom w:val="single" w:sz="8" w:space="0" w:color="auto"/>
              <w:right w:val="single" w:sz="8" w:space="0" w:color="auto"/>
            </w:tcBorders>
            <w:shd w:val="clear" w:color="auto" w:fill="auto"/>
            <w:noWrap/>
            <w:vAlign w:val="center"/>
            <w:hideMark/>
          </w:tcPr>
          <w:p w14:paraId="2CD2DEA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VALORES</w:t>
            </w:r>
          </w:p>
        </w:tc>
        <w:tc>
          <w:tcPr>
            <w:tcW w:w="1418" w:type="dxa"/>
            <w:tcBorders>
              <w:top w:val="nil"/>
              <w:left w:val="nil"/>
              <w:bottom w:val="single" w:sz="8" w:space="0" w:color="auto"/>
              <w:right w:val="single" w:sz="8" w:space="0" w:color="auto"/>
            </w:tcBorders>
            <w:shd w:val="clear" w:color="auto" w:fill="auto"/>
            <w:noWrap/>
            <w:vAlign w:val="bottom"/>
            <w:hideMark/>
          </w:tcPr>
          <w:p w14:paraId="30B3D77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C6B7A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D57E25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7400</w:t>
            </w:r>
          </w:p>
        </w:tc>
        <w:tc>
          <w:tcPr>
            <w:tcW w:w="8663" w:type="dxa"/>
            <w:tcBorders>
              <w:top w:val="nil"/>
              <w:left w:val="nil"/>
              <w:bottom w:val="single" w:sz="8" w:space="0" w:color="auto"/>
              <w:right w:val="single" w:sz="8" w:space="0" w:color="auto"/>
            </w:tcBorders>
            <w:shd w:val="clear" w:color="000000" w:fill="CCECFF"/>
            <w:vAlign w:val="center"/>
            <w:hideMark/>
          </w:tcPr>
          <w:p w14:paraId="2F93928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CANCESION DE PRESTAMOS</w:t>
            </w:r>
          </w:p>
        </w:tc>
        <w:tc>
          <w:tcPr>
            <w:tcW w:w="1418" w:type="dxa"/>
            <w:tcBorders>
              <w:top w:val="nil"/>
              <w:left w:val="nil"/>
              <w:bottom w:val="single" w:sz="8" w:space="0" w:color="auto"/>
              <w:right w:val="single" w:sz="8" w:space="0" w:color="auto"/>
            </w:tcBorders>
            <w:shd w:val="clear" w:color="000000" w:fill="CCECFF"/>
            <w:noWrap/>
            <w:vAlign w:val="bottom"/>
            <w:hideMark/>
          </w:tcPr>
          <w:p w14:paraId="4B6A0EC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F085EA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811C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7.4.1</w:t>
            </w:r>
          </w:p>
        </w:tc>
        <w:tc>
          <w:tcPr>
            <w:tcW w:w="8663" w:type="dxa"/>
            <w:tcBorders>
              <w:top w:val="nil"/>
              <w:left w:val="nil"/>
              <w:bottom w:val="single" w:sz="8" w:space="0" w:color="auto"/>
              <w:right w:val="single" w:sz="8" w:space="0" w:color="auto"/>
            </w:tcBorders>
            <w:shd w:val="clear" w:color="auto" w:fill="auto"/>
            <w:noWrap/>
            <w:vAlign w:val="center"/>
            <w:hideMark/>
          </w:tcPr>
          <w:p w14:paraId="3C248F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 PARAEST. NO EMPRES. Y NO FINANCIERAS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1993E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D32235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241A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7.4.2</w:t>
            </w:r>
          </w:p>
        </w:tc>
        <w:tc>
          <w:tcPr>
            <w:tcW w:w="8663" w:type="dxa"/>
            <w:tcBorders>
              <w:top w:val="nil"/>
              <w:left w:val="nil"/>
              <w:bottom w:val="single" w:sz="8" w:space="0" w:color="auto"/>
              <w:right w:val="single" w:sz="8" w:space="0" w:color="auto"/>
            </w:tcBorders>
            <w:shd w:val="clear" w:color="auto" w:fill="auto"/>
            <w:noWrap/>
            <w:vAlign w:val="center"/>
            <w:hideMark/>
          </w:tcPr>
          <w:p w14:paraId="772857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 PARAES. EMPRESARIALES Y NO FINANCIERAS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1BA25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02F66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83A1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7.4.3</w:t>
            </w:r>
          </w:p>
        </w:tc>
        <w:tc>
          <w:tcPr>
            <w:tcW w:w="8663" w:type="dxa"/>
            <w:tcBorders>
              <w:top w:val="nil"/>
              <w:left w:val="nil"/>
              <w:bottom w:val="single" w:sz="8" w:space="0" w:color="auto"/>
              <w:right w:val="single" w:sz="8" w:space="0" w:color="auto"/>
            </w:tcBorders>
            <w:shd w:val="clear" w:color="auto" w:fill="auto"/>
            <w:noWrap/>
            <w:vAlign w:val="center"/>
            <w:hideMark/>
          </w:tcPr>
          <w:p w14:paraId="1FC6F3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INSTITUCIONES PARAESTATALES PÚBLICAS FINAN.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2E83C5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EE96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7CF8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7.4.4</w:t>
            </w:r>
          </w:p>
        </w:tc>
        <w:tc>
          <w:tcPr>
            <w:tcW w:w="8663" w:type="dxa"/>
            <w:tcBorders>
              <w:top w:val="nil"/>
              <w:left w:val="nil"/>
              <w:bottom w:val="single" w:sz="8" w:space="0" w:color="auto"/>
              <w:right w:val="single" w:sz="8" w:space="0" w:color="auto"/>
            </w:tcBorders>
            <w:shd w:val="clear" w:color="auto" w:fill="auto"/>
            <w:noWrap/>
            <w:vAlign w:val="center"/>
            <w:hideMark/>
          </w:tcPr>
          <w:p w14:paraId="2646B3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ENTIDADES FEDERATIVAS Y MUNICIPIOS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01659AC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139931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90657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7.4.5</w:t>
            </w:r>
          </w:p>
        </w:tc>
        <w:tc>
          <w:tcPr>
            <w:tcW w:w="8663" w:type="dxa"/>
            <w:tcBorders>
              <w:top w:val="nil"/>
              <w:left w:val="nil"/>
              <w:bottom w:val="single" w:sz="8" w:space="0" w:color="auto"/>
              <w:right w:val="single" w:sz="8" w:space="0" w:color="auto"/>
            </w:tcBorders>
            <w:shd w:val="clear" w:color="auto" w:fill="auto"/>
            <w:noWrap/>
            <w:vAlign w:val="center"/>
            <w:hideMark/>
          </w:tcPr>
          <w:p w14:paraId="7358082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PRIVADO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33DB44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D2C074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CD5D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7.4.6</w:t>
            </w:r>
          </w:p>
        </w:tc>
        <w:tc>
          <w:tcPr>
            <w:tcW w:w="8663" w:type="dxa"/>
            <w:tcBorders>
              <w:top w:val="nil"/>
              <w:left w:val="nil"/>
              <w:bottom w:val="single" w:sz="8" w:space="0" w:color="auto"/>
              <w:right w:val="single" w:sz="8" w:space="0" w:color="auto"/>
            </w:tcBorders>
            <w:shd w:val="clear" w:color="auto" w:fill="auto"/>
            <w:noWrap/>
            <w:vAlign w:val="center"/>
            <w:hideMark/>
          </w:tcPr>
          <w:p w14:paraId="5977D1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EXTERNO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4B2DF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CD79F2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1EEA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7.4.7</w:t>
            </w:r>
          </w:p>
        </w:tc>
        <w:tc>
          <w:tcPr>
            <w:tcW w:w="8663" w:type="dxa"/>
            <w:tcBorders>
              <w:top w:val="nil"/>
              <w:left w:val="nil"/>
              <w:bottom w:val="single" w:sz="8" w:space="0" w:color="auto"/>
              <w:right w:val="single" w:sz="8" w:space="0" w:color="auto"/>
            </w:tcBorders>
            <w:shd w:val="clear" w:color="auto" w:fill="auto"/>
            <w:noWrap/>
            <w:vAlign w:val="center"/>
            <w:hideMark/>
          </w:tcPr>
          <w:p w14:paraId="06050F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PÚBLICO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0B24C6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0429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029E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7.4.8</w:t>
            </w:r>
          </w:p>
        </w:tc>
        <w:tc>
          <w:tcPr>
            <w:tcW w:w="8663" w:type="dxa"/>
            <w:tcBorders>
              <w:top w:val="nil"/>
              <w:left w:val="nil"/>
              <w:bottom w:val="single" w:sz="8" w:space="0" w:color="auto"/>
              <w:right w:val="single" w:sz="8" w:space="0" w:color="auto"/>
            </w:tcBorders>
            <w:shd w:val="clear" w:color="auto" w:fill="auto"/>
            <w:noWrap/>
            <w:vAlign w:val="center"/>
            <w:hideMark/>
          </w:tcPr>
          <w:p w14:paraId="5A893D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PRIVADO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5E16714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751BA3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C561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7.4.9</w:t>
            </w:r>
          </w:p>
        </w:tc>
        <w:tc>
          <w:tcPr>
            <w:tcW w:w="8663" w:type="dxa"/>
            <w:tcBorders>
              <w:top w:val="nil"/>
              <w:left w:val="nil"/>
              <w:bottom w:val="single" w:sz="8" w:space="0" w:color="auto"/>
              <w:right w:val="single" w:sz="8" w:space="0" w:color="auto"/>
            </w:tcBorders>
            <w:shd w:val="clear" w:color="auto" w:fill="auto"/>
            <w:noWrap/>
            <w:vAlign w:val="center"/>
            <w:hideMark/>
          </w:tcPr>
          <w:p w14:paraId="4F3E955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EXTERNO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EF3BAC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5BC16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56199D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7500</w:t>
            </w:r>
          </w:p>
        </w:tc>
        <w:tc>
          <w:tcPr>
            <w:tcW w:w="8663" w:type="dxa"/>
            <w:tcBorders>
              <w:top w:val="nil"/>
              <w:left w:val="nil"/>
              <w:bottom w:val="single" w:sz="8" w:space="0" w:color="auto"/>
              <w:right w:val="single" w:sz="8" w:space="0" w:color="auto"/>
            </w:tcBorders>
            <w:shd w:val="clear" w:color="000000" w:fill="CCECFF"/>
            <w:vAlign w:val="center"/>
            <w:hideMark/>
          </w:tcPr>
          <w:p w14:paraId="3C586A8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EN FIDEICOMISOS, MANDATOS Y OTROS ANALOGOS</w:t>
            </w:r>
          </w:p>
        </w:tc>
        <w:tc>
          <w:tcPr>
            <w:tcW w:w="1418" w:type="dxa"/>
            <w:tcBorders>
              <w:top w:val="nil"/>
              <w:left w:val="nil"/>
              <w:bottom w:val="single" w:sz="8" w:space="0" w:color="auto"/>
              <w:right w:val="single" w:sz="8" w:space="0" w:color="auto"/>
            </w:tcBorders>
            <w:shd w:val="clear" w:color="000000" w:fill="CCECFF"/>
            <w:noWrap/>
            <w:vAlign w:val="bottom"/>
            <w:hideMark/>
          </w:tcPr>
          <w:p w14:paraId="26FAD21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BFF95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16A9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7.5.1</w:t>
            </w:r>
          </w:p>
        </w:tc>
        <w:tc>
          <w:tcPr>
            <w:tcW w:w="8663" w:type="dxa"/>
            <w:tcBorders>
              <w:top w:val="nil"/>
              <w:left w:val="nil"/>
              <w:bottom w:val="single" w:sz="8" w:space="0" w:color="auto"/>
              <w:right w:val="single" w:sz="8" w:space="0" w:color="auto"/>
            </w:tcBorders>
            <w:shd w:val="clear" w:color="auto" w:fill="auto"/>
            <w:noWrap/>
            <w:vAlign w:val="center"/>
            <w:hideMark/>
          </w:tcPr>
          <w:p w14:paraId="466F09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2CD1142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DD258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1E08C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7.5.2</w:t>
            </w:r>
          </w:p>
        </w:tc>
        <w:tc>
          <w:tcPr>
            <w:tcW w:w="8663" w:type="dxa"/>
            <w:tcBorders>
              <w:top w:val="nil"/>
              <w:left w:val="nil"/>
              <w:bottom w:val="single" w:sz="8" w:space="0" w:color="auto"/>
              <w:right w:val="single" w:sz="8" w:space="0" w:color="auto"/>
            </w:tcBorders>
            <w:shd w:val="clear" w:color="auto" w:fill="auto"/>
            <w:noWrap/>
            <w:vAlign w:val="center"/>
            <w:hideMark/>
          </w:tcPr>
          <w:p w14:paraId="6644A3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7242199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9E68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F66EC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7.5.3</w:t>
            </w:r>
          </w:p>
        </w:tc>
        <w:tc>
          <w:tcPr>
            <w:tcW w:w="8663" w:type="dxa"/>
            <w:tcBorders>
              <w:top w:val="nil"/>
              <w:left w:val="nil"/>
              <w:bottom w:val="single" w:sz="8" w:space="0" w:color="auto"/>
              <w:right w:val="single" w:sz="8" w:space="0" w:color="auto"/>
            </w:tcBorders>
            <w:shd w:val="clear" w:color="auto" w:fill="auto"/>
            <w:noWrap/>
            <w:vAlign w:val="center"/>
            <w:hideMark/>
          </w:tcPr>
          <w:p w14:paraId="5B03EEE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40F0F97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75B8E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2DFB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7.5.4</w:t>
            </w:r>
          </w:p>
        </w:tc>
        <w:tc>
          <w:tcPr>
            <w:tcW w:w="8663" w:type="dxa"/>
            <w:tcBorders>
              <w:top w:val="nil"/>
              <w:left w:val="nil"/>
              <w:bottom w:val="single" w:sz="8" w:space="0" w:color="auto"/>
              <w:right w:val="single" w:sz="8" w:space="0" w:color="auto"/>
            </w:tcBorders>
            <w:shd w:val="clear" w:color="auto" w:fill="auto"/>
            <w:noWrap/>
            <w:vAlign w:val="center"/>
            <w:hideMark/>
          </w:tcPr>
          <w:p w14:paraId="660850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NO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67F595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C8F6B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4348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7.5.5</w:t>
            </w:r>
          </w:p>
        </w:tc>
        <w:tc>
          <w:tcPr>
            <w:tcW w:w="8663" w:type="dxa"/>
            <w:tcBorders>
              <w:top w:val="nil"/>
              <w:left w:val="nil"/>
              <w:bottom w:val="single" w:sz="8" w:space="0" w:color="auto"/>
              <w:right w:val="single" w:sz="8" w:space="0" w:color="auto"/>
            </w:tcBorders>
            <w:shd w:val="clear" w:color="auto" w:fill="auto"/>
            <w:noWrap/>
            <w:vAlign w:val="center"/>
            <w:hideMark/>
          </w:tcPr>
          <w:p w14:paraId="3E40C3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55A046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6D9DCF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ADDF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7.5.6</w:t>
            </w:r>
          </w:p>
        </w:tc>
        <w:tc>
          <w:tcPr>
            <w:tcW w:w="8663" w:type="dxa"/>
            <w:tcBorders>
              <w:top w:val="nil"/>
              <w:left w:val="nil"/>
              <w:bottom w:val="single" w:sz="8" w:space="0" w:color="auto"/>
              <w:right w:val="single" w:sz="8" w:space="0" w:color="auto"/>
            </w:tcBorders>
            <w:shd w:val="clear" w:color="auto" w:fill="auto"/>
            <w:noWrap/>
            <w:vAlign w:val="center"/>
            <w:hideMark/>
          </w:tcPr>
          <w:p w14:paraId="015BE9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3E20AE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FD15C3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FFDFC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7.5.7</w:t>
            </w:r>
          </w:p>
        </w:tc>
        <w:tc>
          <w:tcPr>
            <w:tcW w:w="8663" w:type="dxa"/>
            <w:tcBorders>
              <w:top w:val="nil"/>
              <w:left w:val="nil"/>
              <w:bottom w:val="single" w:sz="8" w:space="0" w:color="auto"/>
              <w:right w:val="single" w:sz="8" w:space="0" w:color="auto"/>
            </w:tcBorders>
            <w:shd w:val="clear" w:color="auto" w:fill="auto"/>
            <w:noWrap/>
            <w:vAlign w:val="center"/>
            <w:hideMark/>
          </w:tcPr>
          <w:p w14:paraId="6938B78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3FE56E9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CC16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CAB7D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7.5.8</w:t>
            </w:r>
          </w:p>
        </w:tc>
        <w:tc>
          <w:tcPr>
            <w:tcW w:w="8663" w:type="dxa"/>
            <w:tcBorders>
              <w:top w:val="nil"/>
              <w:left w:val="nil"/>
              <w:bottom w:val="single" w:sz="8" w:space="0" w:color="auto"/>
              <w:right w:val="single" w:sz="8" w:space="0" w:color="auto"/>
            </w:tcBorders>
            <w:shd w:val="clear" w:color="auto" w:fill="auto"/>
            <w:noWrap/>
            <w:vAlign w:val="center"/>
            <w:hideMark/>
          </w:tcPr>
          <w:p w14:paraId="64FC80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45ED2C5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7A322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9270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7.5.9</w:t>
            </w:r>
          </w:p>
        </w:tc>
        <w:tc>
          <w:tcPr>
            <w:tcW w:w="8663" w:type="dxa"/>
            <w:tcBorders>
              <w:top w:val="nil"/>
              <w:left w:val="nil"/>
              <w:bottom w:val="single" w:sz="8" w:space="0" w:color="auto"/>
              <w:right w:val="single" w:sz="8" w:space="0" w:color="auto"/>
            </w:tcBorders>
            <w:shd w:val="clear" w:color="auto" w:fill="auto"/>
            <w:noWrap/>
            <w:vAlign w:val="center"/>
            <w:hideMark/>
          </w:tcPr>
          <w:p w14:paraId="62FBCF1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INVERSIONES EN FIDEICOMISOS</w:t>
            </w:r>
          </w:p>
        </w:tc>
        <w:tc>
          <w:tcPr>
            <w:tcW w:w="1418" w:type="dxa"/>
            <w:tcBorders>
              <w:top w:val="nil"/>
              <w:left w:val="nil"/>
              <w:bottom w:val="single" w:sz="8" w:space="0" w:color="auto"/>
              <w:right w:val="single" w:sz="8" w:space="0" w:color="auto"/>
            </w:tcBorders>
            <w:shd w:val="clear" w:color="auto" w:fill="auto"/>
            <w:noWrap/>
            <w:vAlign w:val="bottom"/>
            <w:hideMark/>
          </w:tcPr>
          <w:p w14:paraId="7144635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2F955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8075F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7600</w:t>
            </w:r>
          </w:p>
        </w:tc>
        <w:tc>
          <w:tcPr>
            <w:tcW w:w="8663" w:type="dxa"/>
            <w:tcBorders>
              <w:top w:val="nil"/>
              <w:left w:val="nil"/>
              <w:bottom w:val="single" w:sz="8" w:space="0" w:color="auto"/>
              <w:right w:val="single" w:sz="8" w:space="0" w:color="auto"/>
            </w:tcBorders>
            <w:shd w:val="clear" w:color="000000" w:fill="CCECFF"/>
            <w:vAlign w:val="center"/>
            <w:hideMark/>
          </w:tcPr>
          <w:p w14:paraId="7339FBE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OTRAS INVERSIONES FINANCIERAS</w:t>
            </w:r>
          </w:p>
        </w:tc>
        <w:tc>
          <w:tcPr>
            <w:tcW w:w="1418" w:type="dxa"/>
            <w:tcBorders>
              <w:top w:val="nil"/>
              <w:left w:val="nil"/>
              <w:bottom w:val="single" w:sz="8" w:space="0" w:color="auto"/>
              <w:right w:val="single" w:sz="8" w:space="0" w:color="auto"/>
            </w:tcBorders>
            <w:shd w:val="clear" w:color="000000" w:fill="CCECFF"/>
            <w:noWrap/>
            <w:vAlign w:val="bottom"/>
            <w:hideMark/>
          </w:tcPr>
          <w:p w14:paraId="128123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5708A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803D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7.6.1</w:t>
            </w:r>
          </w:p>
        </w:tc>
        <w:tc>
          <w:tcPr>
            <w:tcW w:w="8663" w:type="dxa"/>
            <w:tcBorders>
              <w:top w:val="nil"/>
              <w:left w:val="nil"/>
              <w:bottom w:val="single" w:sz="8" w:space="0" w:color="auto"/>
              <w:right w:val="single" w:sz="8" w:space="0" w:color="auto"/>
            </w:tcBorders>
            <w:shd w:val="clear" w:color="auto" w:fill="auto"/>
            <w:noWrap/>
            <w:vAlign w:val="center"/>
            <w:hideMark/>
          </w:tcPr>
          <w:p w14:paraId="55B353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DEPÓSITOS A LARGO PLAZO EN MONEDA NACIONAL</w:t>
            </w:r>
          </w:p>
        </w:tc>
        <w:tc>
          <w:tcPr>
            <w:tcW w:w="1418" w:type="dxa"/>
            <w:tcBorders>
              <w:top w:val="nil"/>
              <w:left w:val="nil"/>
              <w:bottom w:val="single" w:sz="8" w:space="0" w:color="auto"/>
              <w:right w:val="single" w:sz="8" w:space="0" w:color="auto"/>
            </w:tcBorders>
            <w:shd w:val="clear" w:color="auto" w:fill="auto"/>
            <w:noWrap/>
            <w:vAlign w:val="bottom"/>
            <w:hideMark/>
          </w:tcPr>
          <w:p w14:paraId="5B92451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1DC4D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6CC54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7.6.2</w:t>
            </w:r>
          </w:p>
        </w:tc>
        <w:tc>
          <w:tcPr>
            <w:tcW w:w="8663" w:type="dxa"/>
            <w:tcBorders>
              <w:top w:val="nil"/>
              <w:left w:val="nil"/>
              <w:bottom w:val="single" w:sz="8" w:space="0" w:color="auto"/>
              <w:right w:val="single" w:sz="8" w:space="0" w:color="auto"/>
            </w:tcBorders>
            <w:shd w:val="clear" w:color="auto" w:fill="auto"/>
            <w:noWrap/>
            <w:vAlign w:val="center"/>
            <w:hideMark/>
          </w:tcPr>
          <w:p w14:paraId="7CD9033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DEPÓSITOS A LARGO PLAZO EN MONEDA EXTRANJERA</w:t>
            </w:r>
          </w:p>
        </w:tc>
        <w:tc>
          <w:tcPr>
            <w:tcW w:w="1418" w:type="dxa"/>
            <w:tcBorders>
              <w:top w:val="nil"/>
              <w:left w:val="nil"/>
              <w:bottom w:val="single" w:sz="8" w:space="0" w:color="auto"/>
              <w:right w:val="single" w:sz="8" w:space="0" w:color="auto"/>
            </w:tcBorders>
            <w:shd w:val="clear" w:color="auto" w:fill="auto"/>
            <w:noWrap/>
            <w:vAlign w:val="bottom"/>
            <w:hideMark/>
          </w:tcPr>
          <w:p w14:paraId="2C5E422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402AD5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C1535B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7900</w:t>
            </w:r>
          </w:p>
        </w:tc>
        <w:tc>
          <w:tcPr>
            <w:tcW w:w="8663" w:type="dxa"/>
            <w:tcBorders>
              <w:top w:val="nil"/>
              <w:left w:val="nil"/>
              <w:bottom w:val="single" w:sz="8" w:space="0" w:color="auto"/>
              <w:right w:val="single" w:sz="8" w:space="0" w:color="auto"/>
            </w:tcBorders>
            <w:shd w:val="clear" w:color="000000" w:fill="CCECFF"/>
            <w:vAlign w:val="center"/>
            <w:hideMark/>
          </w:tcPr>
          <w:p w14:paraId="24B962A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PROVISIONES PARA CONTINGENCIAS Y OTRAS EROGACIONES ESPECIALES</w:t>
            </w:r>
          </w:p>
        </w:tc>
        <w:tc>
          <w:tcPr>
            <w:tcW w:w="1418" w:type="dxa"/>
            <w:tcBorders>
              <w:top w:val="nil"/>
              <w:left w:val="nil"/>
              <w:bottom w:val="single" w:sz="8" w:space="0" w:color="auto"/>
              <w:right w:val="single" w:sz="8" w:space="0" w:color="auto"/>
            </w:tcBorders>
            <w:shd w:val="clear" w:color="000000" w:fill="CCECFF"/>
            <w:noWrap/>
            <w:vAlign w:val="bottom"/>
            <w:hideMark/>
          </w:tcPr>
          <w:p w14:paraId="770A5F9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647542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C038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7.9.1</w:t>
            </w:r>
          </w:p>
        </w:tc>
        <w:tc>
          <w:tcPr>
            <w:tcW w:w="8663" w:type="dxa"/>
            <w:tcBorders>
              <w:top w:val="nil"/>
              <w:left w:val="nil"/>
              <w:bottom w:val="single" w:sz="8" w:space="0" w:color="auto"/>
              <w:right w:val="single" w:sz="8" w:space="0" w:color="auto"/>
            </w:tcBorders>
            <w:shd w:val="clear" w:color="auto" w:fill="auto"/>
            <w:noWrap/>
            <w:vAlign w:val="center"/>
            <w:hideMark/>
          </w:tcPr>
          <w:p w14:paraId="4A3B973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CONTINGENCIAS POR FENÓMENOS NATURALES</w:t>
            </w:r>
          </w:p>
        </w:tc>
        <w:tc>
          <w:tcPr>
            <w:tcW w:w="1418" w:type="dxa"/>
            <w:tcBorders>
              <w:top w:val="nil"/>
              <w:left w:val="nil"/>
              <w:bottom w:val="single" w:sz="8" w:space="0" w:color="auto"/>
              <w:right w:val="single" w:sz="8" w:space="0" w:color="auto"/>
            </w:tcBorders>
            <w:shd w:val="clear" w:color="auto" w:fill="auto"/>
            <w:noWrap/>
            <w:vAlign w:val="bottom"/>
            <w:hideMark/>
          </w:tcPr>
          <w:p w14:paraId="6B2505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FE904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73FE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7.9.2</w:t>
            </w:r>
          </w:p>
        </w:tc>
        <w:tc>
          <w:tcPr>
            <w:tcW w:w="8663" w:type="dxa"/>
            <w:tcBorders>
              <w:top w:val="nil"/>
              <w:left w:val="nil"/>
              <w:bottom w:val="single" w:sz="8" w:space="0" w:color="auto"/>
              <w:right w:val="single" w:sz="8" w:space="0" w:color="auto"/>
            </w:tcBorders>
            <w:shd w:val="clear" w:color="auto" w:fill="auto"/>
            <w:noWrap/>
            <w:vAlign w:val="center"/>
            <w:hideMark/>
          </w:tcPr>
          <w:p w14:paraId="72051B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CONTINGENCIAS SOCIOECONÓMICAS</w:t>
            </w:r>
          </w:p>
        </w:tc>
        <w:tc>
          <w:tcPr>
            <w:tcW w:w="1418" w:type="dxa"/>
            <w:tcBorders>
              <w:top w:val="nil"/>
              <w:left w:val="nil"/>
              <w:bottom w:val="single" w:sz="8" w:space="0" w:color="auto"/>
              <w:right w:val="single" w:sz="8" w:space="0" w:color="auto"/>
            </w:tcBorders>
            <w:shd w:val="clear" w:color="auto" w:fill="auto"/>
            <w:noWrap/>
            <w:vAlign w:val="bottom"/>
            <w:hideMark/>
          </w:tcPr>
          <w:p w14:paraId="48FFFF1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7F6F5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53B8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7.9.9</w:t>
            </w:r>
          </w:p>
        </w:tc>
        <w:tc>
          <w:tcPr>
            <w:tcW w:w="8663" w:type="dxa"/>
            <w:tcBorders>
              <w:top w:val="nil"/>
              <w:left w:val="nil"/>
              <w:bottom w:val="single" w:sz="8" w:space="0" w:color="auto"/>
              <w:right w:val="single" w:sz="8" w:space="0" w:color="auto"/>
            </w:tcBorders>
            <w:shd w:val="clear" w:color="auto" w:fill="auto"/>
            <w:noWrap/>
            <w:vAlign w:val="center"/>
            <w:hideMark/>
          </w:tcPr>
          <w:p w14:paraId="2BD61C0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EROGACIONES ESPECIALES</w:t>
            </w:r>
          </w:p>
        </w:tc>
        <w:tc>
          <w:tcPr>
            <w:tcW w:w="1418" w:type="dxa"/>
            <w:tcBorders>
              <w:top w:val="nil"/>
              <w:left w:val="nil"/>
              <w:bottom w:val="single" w:sz="8" w:space="0" w:color="auto"/>
              <w:right w:val="single" w:sz="8" w:space="0" w:color="auto"/>
            </w:tcBorders>
            <w:shd w:val="clear" w:color="auto" w:fill="auto"/>
            <w:noWrap/>
            <w:vAlign w:val="bottom"/>
            <w:hideMark/>
          </w:tcPr>
          <w:p w14:paraId="4FFD7BB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5F5CE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5DF83B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8000</w:t>
            </w:r>
          </w:p>
        </w:tc>
        <w:tc>
          <w:tcPr>
            <w:tcW w:w="8663" w:type="dxa"/>
            <w:tcBorders>
              <w:top w:val="nil"/>
              <w:left w:val="nil"/>
              <w:bottom w:val="single" w:sz="8" w:space="0" w:color="auto"/>
              <w:right w:val="single" w:sz="8" w:space="0" w:color="auto"/>
            </w:tcBorders>
            <w:shd w:val="clear" w:color="000000" w:fill="99CCFF"/>
            <w:vAlign w:val="center"/>
            <w:hideMark/>
          </w:tcPr>
          <w:p w14:paraId="3ACC1FC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PARTICIPACIONES Y APORTACIONES</w:t>
            </w:r>
          </w:p>
        </w:tc>
        <w:tc>
          <w:tcPr>
            <w:tcW w:w="1418" w:type="dxa"/>
            <w:tcBorders>
              <w:top w:val="nil"/>
              <w:left w:val="nil"/>
              <w:bottom w:val="single" w:sz="8" w:space="0" w:color="auto"/>
              <w:right w:val="single" w:sz="8" w:space="0" w:color="auto"/>
            </w:tcBorders>
            <w:shd w:val="clear" w:color="000000" w:fill="99CCFF"/>
            <w:noWrap/>
            <w:vAlign w:val="bottom"/>
            <w:hideMark/>
          </w:tcPr>
          <w:p w14:paraId="43EAEB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22,359,289.50</w:t>
            </w:r>
          </w:p>
        </w:tc>
      </w:tr>
      <w:tr w:rsidR="00EC7A6E" w:rsidRPr="00EC7A6E" w14:paraId="4E2E3E7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37AFD3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8100</w:t>
            </w:r>
          </w:p>
        </w:tc>
        <w:tc>
          <w:tcPr>
            <w:tcW w:w="8663" w:type="dxa"/>
            <w:tcBorders>
              <w:top w:val="nil"/>
              <w:left w:val="nil"/>
              <w:bottom w:val="single" w:sz="8" w:space="0" w:color="auto"/>
              <w:right w:val="single" w:sz="8" w:space="0" w:color="auto"/>
            </w:tcBorders>
            <w:shd w:val="clear" w:color="000000" w:fill="CCECFF"/>
            <w:vAlign w:val="center"/>
            <w:hideMark/>
          </w:tcPr>
          <w:p w14:paraId="1050891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PARTICIPACIONES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7CA7D89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14596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1FABC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8.1.1</w:t>
            </w:r>
          </w:p>
        </w:tc>
        <w:tc>
          <w:tcPr>
            <w:tcW w:w="8663" w:type="dxa"/>
            <w:tcBorders>
              <w:top w:val="nil"/>
              <w:left w:val="nil"/>
              <w:bottom w:val="single" w:sz="8" w:space="0" w:color="auto"/>
              <w:right w:val="single" w:sz="8" w:space="0" w:color="auto"/>
            </w:tcBorders>
            <w:shd w:val="clear" w:color="auto" w:fill="auto"/>
            <w:noWrap/>
            <w:vAlign w:val="center"/>
            <w:hideMark/>
          </w:tcPr>
          <w:p w14:paraId="5D0CF8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FONDO GENERAL DE PARTICIPACIONES</w:t>
            </w:r>
          </w:p>
        </w:tc>
        <w:tc>
          <w:tcPr>
            <w:tcW w:w="1418" w:type="dxa"/>
            <w:tcBorders>
              <w:top w:val="nil"/>
              <w:left w:val="nil"/>
              <w:bottom w:val="single" w:sz="8" w:space="0" w:color="auto"/>
              <w:right w:val="single" w:sz="8" w:space="0" w:color="auto"/>
            </w:tcBorders>
            <w:shd w:val="clear" w:color="auto" w:fill="auto"/>
            <w:noWrap/>
            <w:vAlign w:val="bottom"/>
            <w:hideMark/>
          </w:tcPr>
          <w:p w14:paraId="55A0B4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DE0C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9D78E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8.1.2</w:t>
            </w:r>
          </w:p>
        </w:tc>
        <w:tc>
          <w:tcPr>
            <w:tcW w:w="8663" w:type="dxa"/>
            <w:tcBorders>
              <w:top w:val="nil"/>
              <w:left w:val="nil"/>
              <w:bottom w:val="single" w:sz="8" w:space="0" w:color="auto"/>
              <w:right w:val="single" w:sz="8" w:space="0" w:color="auto"/>
            </w:tcBorders>
            <w:shd w:val="clear" w:color="auto" w:fill="auto"/>
            <w:noWrap/>
            <w:vAlign w:val="center"/>
            <w:hideMark/>
          </w:tcPr>
          <w:p w14:paraId="75334A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FONDO DE FOMENTO MUNICIPAL</w:t>
            </w:r>
          </w:p>
        </w:tc>
        <w:tc>
          <w:tcPr>
            <w:tcW w:w="1418" w:type="dxa"/>
            <w:tcBorders>
              <w:top w:val="nil"/>
              <w:left w:val="nil"/>
              <w:bottom w:val="single" w:sz="8" w:space="0" w:color="auto"/>
              <w:right w:val="single" w:sz="8" w:space="0" w:color="auto"/>
            </w:tcBorders>
            <w:shd w:val="clear" w:color="auto" w:fill="auto"/>
            <w:noWrap/>
            <w:vAlign w:val="bottom"/>
            <w:hideMark/>
          </w:tcPr>
          <w:p w14:paraId="4BBCCB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B792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8514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8.1.3</w:t>
            </w:r>
          </w:p>
        </w:tc>
        <w:tc>
          <w:tcPr>
            <w:tcW w:w="8663" w:type="dxa"/>
            <w:tcBorders>
              <w:top w:val="nil"/>
              <w:left w:val="nil"/>
              <w:bottom w:val="single" w:sz="8" w:space="0" w:color="auto"/>
              <w:right w:val="single" w:sz="8" w:space="0" w:color="auto"/>
            </w:tcBorders>
            <w:shd w:val="clear" w:color="auto" w:fill="auto"/>
            <w:noWrap/>
            <w:vAlign w:val="center"/>
            <w:hideMark/>
          </w:tcPr>
          <w:p w14:paraId="0D6B89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PARTICIPACIONES DE LAS ENTIDADES FEDERATIVAS A LOS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71832F3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B603F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857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8.1.4</w:t>
            </w:r>
          </w:p>
        </w:tc>
        <w:tc>
          <w:tcPr>
            <w:tcW w:w="8663" w:type="dxa"/>
            <w:tcBorders>
              <w:top w:val="nil"/>
              <w:left w:val="nil"/>
              <w:bottom w:val="single" w:sz="8" w:space="0" w:color="auto"/>
              <w:right w:val="single" w:sz="8" w:space="0" w:color="auto"/>
            </w:tcBorders>
            <w:shd w:val="clear" w:color="auto" w:fill="auto"/>
            <w:noWrap/>
            <w:vAlign w:val="center"/>
            <w:hideMark/>
          </w:tcPr>
          <w:p w14:paraId="7475AB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CONCEPTOS PARTICIPABLES DE LA FEDERACIÓN A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614E7EB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A711D4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6DDF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8.1.5</w:t>
            </w:r>
          </w:p>
        </w:tc>
        <w:tc>
          <w:tcPr>
            <w:tcW w:w="8663" w:type="dxa"/>
            <w:tcBorders>
              <w:top w:val="nil"/>
              <w:left w:val="nil"/>
              <w:bottom w:val="single" w:sz="8" w:space="0" w:color="auto"/>
              <w:right w:val="single" w:sz="8" w:space="0" w:color="auto"/>
            </w:tcBorders>
            <w:shd w:val="clear" w:color="auto" w:fill="auto"/>
            <w:noWrap/>
            <w:vAlign w:val="center"/>
            <w:hideMark/>
          </w:tcPr>
          <w:p w14:paraId="501ADC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CONCEPTOS PARTICIPABLES DE LA FEDERACIÓN A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3191337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DD5E61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7DD3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8.1.6</w:t>
            </w:r>
          </w:p>
        </w:tc>
        <w:tc>
          <w:tcPr>
            <w:tcW w:w="8663" w:type="dxa"/>
            <w:tcBorders>
              <w:top w:val="nil"/>
              <w:left w:val="nil"/>
              <w:bottom w:val="single" w:sz="8" w:space="0" w:color="auto"/>
              <w:right w:val="single" w:sz="8" w:space="0" w:color="auto"/>
            </w:tcBorders>
            <w:shd w:val="clear" w:color="auto" w:fill="auto"/>
            <w:noWrap/>
            <w:vAlign w:val="center"/>
            <w:hideMark/>
          </w:tcPr>
          <w:p w14:paraId="0618C59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COLABORACIÓN ADMINISTRATIVA</w:t>
            </w:r>
          </w:p>
        </w:tc>
        <w:tc>
          <w:tcPr>
            <w:tcW w:w="1418" w:type="dxa"/>
            <w:tcBorders>
              <w:top w:val="nil"/>
              <w:left w:val="nil"/>
              <w:bottom w:val="single" w:sz="8" w:space="0" w:color="auto"/>
              <w:right w:val="single" w:sz="8" w:space="0" w:color="auto"/>
            </w:tcBorders>
            <w:shd w:val="clear" w:color="auto" w:fill="auto"/>
            <w:noWrap/>
            <w:vAlign w:val="bottom"/>
            <w:hideMark/>
          </w:tcPr>
          <w:p w14:paraId="7F612BA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9A46A0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1E9C50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8300</w:t>
            </w:r>
          </w:p>
        </w:tc>
        <w:tc>
          <w:tcPr>
            <w:tcW w:w="8663" w:type="dxa"/>
            <w:tcBorders>
              <w:top w:val="nil"/>
              <w:left w:val="nil"/>
              <w:bottom w:val="single" w:sz="8" w:space="0" w:color="auto"/>
              <w:right w:val="single" w:sz="8" w:space="0" w:color="auto"/>
            </w:tcBorders>
            <w:shd w:val="clear" w:color="000000" w:fill="CCECFF"/>
            <w:vAlign w:val="center"/>
            <w:hideMark/>
          </w:tcPr>
          <w:p w14:paraId="20382C8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APORTACIONES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26111D7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08CE06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8525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8.3.1</w:t>
            </w:r>
          </w:p>
        </w:tc>
        <w:tc>
          <w:tcPr>
            <w:tcW w:w="8663" w:type="dxa"/>
            <w:tcBorders>
              <w:top w:val="nil"/>
              <w:left w:val="nil"/>
              <w:bottom w:val="single" w:sz="8" w:space="0" w:color="auto"/>
              <w:right w:val="single" w:sz="8" w:space="0" w:color="auto"/>
            </w:tcBorders>
            <w:shd w:val="clear" w:color="auto" w:fill="auto"/>
            <w:noWrap/>
            <w:vAlign w:val="center"/>
            <w:hideMark/>
          </w:tcPr>
          <w:p w14:paraId="160DC2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 FEDERACIÓN A LAS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28DE3B1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8F86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89B87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8.3.2</w:t>
            </w:r>
          </w:p>
        </w:tc>
        <w:tc>
          <w:tcPr>
            <w:tcW w:w="8663" w:type="dxa"/>
            <w:tcBorders>
              <w:top w:val="nil"/>
              <w:left w:val="nil"/>
              <w:bottom w:val="single" w:sz="8" w:space="0" w:color="auto"/>
              <w:right w:val="single" w:sz="8" w:space="0" w:color="auto"/>
            </w:tcBorders>
            <w:shd w:val="clear" w:color="auto" w:fill="auto"/>
            <w:noWrap/>
            <w:vAlign w:val="center"/>
            <w:hideMark/>
          </w:tcPr>
          <w:p w14:paraId="2976A08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 FEDERACIÓN A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46F9E33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0E0D8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473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8.3.3</w:t>
            </w:r>
          </w:p>
        </w:tc>
        <w:tc>
          <w:tcPr>
            <w:tcW w:w="8663" w:type="dxa"/>
            <w:tcBorders>
              <w:top w:val="nil"/>
              <w:left w:val="nil"/>
              <w:bottom w:val="single" w:sz="8" w:space="0" w:color="auto"/>
              <w:right w:val="single" w:sz="8" w:space="0" w:color="auto"/>
            </w:tcBorders>
            <w:shd w:val="clear" w:color="auto" w:fill="auto"/>
            <w:noWrap/>
            <w:vAlign w:val="center"/>
            <w:hideMark/>
          </w:tcPr>
          <w:p w14:paraId="134EDB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LAS ENTIDADES FEDERATIVAS A LOS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535514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4CB759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2979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8.3.4</w:t>
            </w:r>
          </w:p>
        </w:tc>
        <w:tc>
          <w:tcPr>
            <w:tcW w:w="8663" w:type="dxa"/>
            <w:tcBorders>
              <w:top w:val="nil"/>
              <w:left w:val="nil"/>
              <w:bottom w:val="single" w:sz="8" w:space="0" w:color="auto"/>
              <w:right w:val="single" w:sz="8" w:space="0" w:color="auto"/>
            </w:tcBorders>
            <w:shd w:val="clear" w:color="auto" w:fill="auto"/>
            <w:noWrap/>
            <w:vAlign w:val="center"/>
            <w:hideMark/>
          </w:tcPr>
          <w:p w14:paraId="02301A0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PREVISTAS EN LEYES Y DECRETOS AL SISTEMA DE PROTECCIÓN SOCIAL</w:t>
            </w:r>
          </w:p>
        </w:tc>
        <w:tc>
          <w:tcPr>
            <w:tcW w:w="1418" w:type="dxa"/>
            <w:tcBorders>
              <w:top w:val="nil"/>
              <w:left w:val="nil"/>
              <w:bottom w:val="single" w:sz="8" w:space="0" w:color="auto"/>
              <w:right w:val="single" w:sz="8" w:space="0" w:color="auto"/>
            </w:tcBorders>
            <w:shd w:val="clear" w:color="auto" w:fill="auto"/>
            <w:noWrap/>
            <w:vAlign w:val="bottom"/>
            <w:hideMark/>
          </w:tcPr>
          <w:p w14:paraId="0A62A11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7E01EC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6BA2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8.3.5</w:t>
            </w:r>
          </w:p>
        </w:tc>
        <w:tc>
          <w:tcPr>
            <w:tcW w:w="8663" w:type="dxa"/>
            <w:tcBorders>
              <w:top w:val="nil"/>
              <w:left w:val="nil"/>
              <w:bottom w:val="single" w:sz="8" w:space="0" w:color="auto"/>
              <w:right w:val="single" w:sz="8" w:space="0" w:color="auto"/>
            </w:tcBorders>
            <w:shd w:val="clear" w:color="auto" w:fill="auto"/>
            <w:noWrap/>
            <w:vAlign w:val="center"/>
            <w:hideMark/>
          </w:tcPr>
          <w:p w14:paraId="183C51D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PREVISTAS EN LEYES Y DECRETOS COMPENSATORIAS A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5D1D4B5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9C865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C0AD76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8500</w:t>
            </w:r>
          </w:p>
        </w:tc>
        <w:tc>
          <w:tcPr>
            <w:tcW w:w="8663" w:type="dxa"/>
            <w:tcBorders>
              <w:top w:val="nil"/>
              <w:left w:val="nil"/>
              <w:bottom w:val="single" w:sz="8" w:space="0" w:color="auto"/>
              <w:right w:val="single" w:sz="8" w:space="0" w:color="auto"/>
            </w:tcBorders>
            <w:shd w:val="clear" w:color="000000" w:fill="CCECFF"/>
            <w:vAlign w:val="center"/>
            <w:hideMark/>
          </w:tcPr>
          <w:p w14:paraId="46F6229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CONVENIOS</w:t>
            </w:r>
          </w:p>
        </w:tc>
        <w:tc>
          <w:tcPr>
            <w:tcW w:w="1418" w:type="dxa"/>
            <w:tcBorders>
              <w:top w:val="nil"/>
              <w:left w:val="nil"/>
              <w:bottom w:val="single" w:sz="8" w:space="0" w:color="auto"/>
              <w:right w:val="single" w:sz="8" w:space="0" w:color="auto"/>
            </w:tcBorders>
            <w:shd w:val="clear" w:color="000000" w:fill="CCECFF"/>
            <w:noWrap/>
            <w:vAlign w:val="bottom"/>
            <w:hideMark/>
          </w:tcPr>
          <w:p w14:paraId="6B9AFB0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22,359,289.50</w:t>
            </w:r>
          </w:p>
        </w:tc>
      </w:tr>
      <w:tr w:rsidR="00EC7A6E" w:rsidRPr="00EC7A6E" w14:paraId="1D9FCEB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DAB9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8.5.1</w:t>
            </w:r>
          </w:p>
        </w:tc>
        <w:tc>
          <w:tcPr>
            <w:tcW w:w="8663" w:type="dxa"/>
            <w:tcBorders>
              <w:top w:val="nil"/>
              <w:left w:val="nil"/>
              <w:bottom w:val="single" w:sz="8" w:space="0" w:color="auto"/>
              <w:right w:val="single" w:sz="8" w:space="0" w:color="auto"/>
            </w:tcBorders>
            <w:shd w:val="clear" w:color="auto" w:fill="auto"/>
            <w:noWrap/>
            <w:vAlign w:val="center"/>
            <w:hideMark/>
          </w:tcPr>
          <w:p w14:paraId="6003CF4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REASIGNACIÓN</w:t>
            </w:r>
          </w:p>
        </w:tc>
        <w:tc>
          <w:tcPr>
            <w:tcW w:w="1418" w:type="dxa"/>
            <w:tcBorders>
              <w:top w:val="nil"/>
              <w:left w:val="nil"/>
              <w:bottom w:val="single" w:sz="8" w:space="0" w:color="auto"/>
              <w:right w:val="single" w:sz="8" w:space="0" w:color="auto"/>
            </w:tcBorders>
            <w:shd w:val="clear" w:color="auto" w:fill="auto"/>
            <w:noWrap/>
            <w:vAlign w:val="bottom"/>
            <w:hideMark/>
          </w:tcPr>
          <w:p w14:paraId="0D33F73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53A4D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C97B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8.5.2</w:t>
            </w:r>
          </w:p>
        </w:tc>
        <w:tc>
          <w:tcPr>
            <w:tcW w:w="8663" w:type="dxa"/>
            <w:tcBorders>
              <w:top w:val="nil"/>
              <w:left w:val="nil"/>
              <w:bottom w:val="single" w:sz="8" w:space="0" w:color="auto"/>
              <w:right w:val="single" w:sz="8" w:space="0" w:color="auto"/>
            </w:tcBorders>
            <w:shd w:val="clear" w:color="auto" w:fill="auto"/>
            <w:noWrap/>
            <w:vAlign w:val="center"/>
            <w:hideMark/>
          </w:tcPr>
          <w:p w14:paraId="4A835D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DESCENTRALIZACIÓN</w:t>
            </w:r>
          </w:p>
        </w:tc>
        <w:tc>
          <w:tcPr>
            <w:tcW w:w="1418" w:type="dxa"/>
            <w:tcBorders>
              <w:top w:val="nil"/>
              <w:left w:val="nil"/>
              <w:bottom w:val="single" w:sz="8" w:space="0" w:color="auto"/>
              <w:right w:val="single" w:sz="8" w:space="0" w:color="auto"/>
            </w:tcBorders>
            <w:shd w:val="clear" w:color="auto" w:fill="auto"/>
            <w:noWrap/>
            <w:vAlign w:val="bottom"/>
            <w:hideMark/>
          </w:tcPr>
          <w:p w14:paraId="2CB12E8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67C2B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7E7F99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8.5.3</w:t>
            </w:r>
          </w:p>
        </w:tc>
        <w:tc>
          <w:tcPr>
            <w:tcW w:w="8663" w:type="dxa"/>
            <w:tcBorders>
              <w:top w:val="nil"/>
              <w:left w:val="nil"/>
              <w:bottom w:val="single" w:sz="8" w:space="0" w:color="auto"/>
              <w:right w:val="single" w:sz="8" w:space="0" w:color="auto"/>
            </w:tcBorders>
            <w:shd w:val="clear" w:color="auto" w:fill="auto"/>
            <w:noWrap/>
            <w:vAlign w:val="center"/>
            <w:hideMark/>
          </w:tcPr>
          <w:p w14:paraId="595DF6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CONVENIOS</w:t>
            </w:r>
          </w:p>
        </w:tc>
        <w:tc>
          <w:tcPr>
            <w:tcW w:w="1418" w:type="dxa"/>
            <w:tcBorders>
              <w:top w:val="nil"/>
              <w:left w:val="nil"/>
              <w:bottom w:val="single" w:sz="8" w:space="0" w:color="auto"/>
              <w:right w:val="single" w:sz="8" w:space="0" w:color="auto"/>
            </w:tcBorders>
            <w:shd w:val="clear" w:color="auto" w:fill="auto"/>
            <w:noWrap/>
            <w:vAlign w:val="bottom"/>
            <w:hideMark/>
          </w:tcPr>
          <w:p w14:paraId="04BD1F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22,359,289.50</w:t>
            </w:r>
          </w:p>
        </w:tc>
      </w:tr>
      <w:tr w:rsidR="00EC7A6E" w:rsidRPr="00EC7A6E" w14:paraId="5F7C4E7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44A2071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9000</w:t>
            </w:r>
          </w:p>
        </w:tc>
        <w:tc>
          <w:tcPr>
            <w:tcW w:w="8663" w:type="dxa"/>
            <w:tcBorders>
              <w:top w:val="nil"/>
              <w:left w:val="nil"/>
              <w:bottom w:val="single" w:sz="8" w:space="0" w:color="auto"/>
              <w:right w:val="single" w:sz="8" w:space="0" w:color="auto"/>
            </w:tcBorders>
            <w:shd w:val="clear" w:color="000000" w:fill="99CCFF"/>
            <w:vAlign w:val="center"/>
            <w:hideMark/>
          </w:tcPr>
          <w:p w14:paraId="16F5F9A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DEUDA PÚBLICA</w:t>
            </w:r>
          </w:p>
        </w:tc>
        <w:tc>
          <w:tcPr>
            <w:tcW w:w="1418" w:type="dxa"/>
            <w:tcBorders>
              <w:top w:val="nil"/>
              <w:left w:val="nil"/>
              <w:bottom w:val="single" w:sz="8" w:space="0" w:color="auto"/>
              <w:right w:val="single" w:sz="8" w:space="0" w:color="auto"/>
            </w:tcBorders>
            <w:shd w:val="clear" w:color="000000" w:fill="99CCFF"/>
            <w:noWrap/>
            <w:vAlign w:val="bottom"/>
            <w:hideMark/>
          </w:tcPr>
          <w:p w14:paraId="7576894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F11236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EDA17F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9100</w:t>
            </w:r>
          </w:p>
        </w:tc>
        <w:tc>
          <w:tcPr>
            <w:tcW w:w="8663" w:type="dxa"/>
            <w:tcBorders>
              <w:top w:val="nil"/>
              <w:left w:val="nil"/>
              <w:bottom w:val="single" w:sz="8" w:space="0" w:color="auto"/>
              <w:right w:val="single" w:sz="8" w:space="0" w:color="auto"/>
            </w:tcBorders>
            <w:shd w:val="clear" w:color="000000" w:fill="CCECFF"/>
            <w:vAlign w:val="center"/>
            <w:hideMark/>
          </w:tcPr>
          <w:p w14:paraId="4FD76E6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AMORTIZACION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16B313F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3C0436F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87DC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9.1.1</w:t>
            </w:r>
          </w:p>
        </w:tc>
        <w:tc>
          <w:tcPr>
            <w:tcW w:w="8663" w:type="dxa"/>
            <w:tcBorders>
              <w:top w:val="nil"/>
              <w:left w:val="nil"/>
              <w:bottom w:val="single" w:sz="8" w:space="0" w:color="auto"/>
              <w:right w:val="single" w:sz="8" w:space="0" w:color="auto"/>
            </w:tcBorders>
            <w:shd w:val="clear" w:color="auto" w:fill="auto"/>
            <w:noWrap/>
            <w:vAlign w:val="center"/>
            <w:hideMark/>
          </w:tcPr>
          <w:p w14:paraId="1A31F2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INTERNA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093B1E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9C0C02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CB6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9.1.2</w:t>
            </w:r>
          </w:p>
        </w:tc>
        <w:tc>
          <w:tcPr>
            <w:tcW w:w="8663" w:type="dxa"/>
            <w:tcBorders>
              <w:top w:val="nil"/>
              <w:left w:val="nil"/>
              <w:bottom w:val="single" w:sz="8" w:space="0" w:color="auto"/>
              <w:right w:val="single" w:sz="8" w:space="0" w:color="auto"/>
            </w:tcBorders>
            <w:shd w:val="clear" w:color="auto" w:fill="auto"/>
            <w:noWrap/>
            <w:vAlign w:val="center"/>
            <w:hideMark/>
          </w:tcPr>
          <w:p w14:paraId="4AB275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INTERNA POR EMISIÓN DE TÍTULOS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3B5F801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92DA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995A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9.1.3</w:t>
            </w:r>
          </w:p>
        </w:tc>
        <w:tc>
          <w:tcPr>
            <w:tcW w:w="8663" w:type="dxa"/>
            <w:tcBorders>
              <w:top w:val="nil"/>
              <w:left w:val="nil"/>
              <w:bottom w:val="single" w:sz="8" w:space="0" w:color="auto"/>
              <w:right w:val="single" w:sz="8" w:space="0" w:color="auto"/>
            </w:tcBorders>
            <w:shd w:val="clear" w:color="auto" w:fill="auto"/>
            <w:noWrap/>
            <w:vAlign w:val="center"/>
            <w:hideMark/>
          </w:tcPr>
          <w:p w14:paraId="602F373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ARRENDAMIENTOS FINANCIEROS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E66A3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6917D0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D9DA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9.1.4</w:t>
            </w:r>
          </w:p>
        </w:tc>
        <w:tc>
          <w:tcPr>
            <w:tcW w:w="8663" w:type="dxa"/>
            <w:tcBorders>
              <w:top w:val="nil"/>
              <w:left w:val="nil"/>
              <w:bottom w:val="single" w:sz="8" w:space="0" w:color="auto"/>
              <w:right w:val="single" w:sz="8" w:space="0" w:color="auto"/>
            </w:tcBorders>
            <w:shd w:val="clear" w:color="auto" w:fill="auto"/>
            <w:noWrap/>
            <w:vAlign w:val="center"/>
            <w:hideMark/>
          </w:tcPr>
          <w:p w14:paraId="0EB1B0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51D2299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F0429C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76A8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9.1.5</w:t>
            </w:r>
          </w:p>
        </w:tc>
        <w:tc>
          <w:tcPr>
            <w:tcW w:w="8663" w:type="dxa"/>
            <w:tcBorders>
              <w:top w:val="nil"/>
              <w:left w:val="nil"/>
              <w:bottom w:val="single" w:sz="8" w:space="0" w:color="auto"/>
              <w:right w:val="single" w:sz="8" w:space="0" w:color="auto"/>
            </w:tcBorders>
            <w:shd w:val="clear" w:color="auto" w:fill="auto"/>
            <w:noWrap/>
            <w:vAlign w:val="center"/>
            <w:hideMark/>
          </w:tcPr>
          <w:p w14:paraId="612CDA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CON ORGANISMOS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0C274B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01C1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C4AC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9.1.6</w:t>
            </w:r>
          </w:p>
        </w:tc>
        <w:tc>
          <w:tcPr>
            <w:tcW w:w="8663" w:type="dxa"/>
            <w:tcBorders>
              <w:top w:val="nil"/>
              <w:left w:val="nil"/>
              <w:bottom w:val="single" w:sz="8" w:space="0" w:color="auto"/>
              <w:right w:val="single" w:sz="8" w:space="0" w:color="auto"/>
            </w:tcBorders>
            <w:shd w:val="clear" w:color="auto" w:fill="auto"/>
            <w:noWrap/>
            <w:vAlign w:val="center"/>
            <w:hideMark/>
          </w:tcPr>
          <w:p w14:paraId="6D266D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BILATERAL</w:t>
            </w:r>
          </w:p>
        </w:tc>
        <w:tc>
          <w:tcPr>
            <w:tcW w:w="1418" w:type="dxa"/>
            <w:tcBorders>
              <w:top w:val="nil"/>
              <w:left w:val="nil"/>
              <w:bottom w:val="single" w:sz="8" w:space="0" w:color="auto"/>
              <w:right w:val="single" w:sz="8" w:space="0" w:color="auto"/>
            </w:tcBorders>
            <w:shd w:val="clear" w:color="auto" w:fill="auto"/>
            <w:noWrap/>
            <w:vAlign w:val="bottom"/>
            <w:hideMark/>
          </w:tcPr>
          <w:p w14:paraId="763FA09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AF791E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5674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9.1.7</w:t>
            </w:r>
          </w:p>
        </w:tc>
        <w:tc>
          <w:tcPr>
            <w:tcW w:w="8663" w:type="dxa"/>
            <w:tcBorders>
              <w:top w:val="nil"/>
              <w:left w:val="nil"/>
              <w:bottom w:val="single" w:sz="8" w:space="0" w:color="auto"/>
              <w:right w:val="single" w:sz="8" w:space="0" w:color="auto"/>
            </w:tcBorders>
            <w:shd w:val="clear" w:color="auto" w:fill="auto"/>
            <w:noWrap/>
            <w:vAlign w:val="center"/>
            <w:hideMark/>
          </w:tcPr>
          <w:p w14:paraId="47BD0F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POR EMISIÓN DE TIÍTULOS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3AF66E7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EC1D7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A6501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9.1.8</w:t>
            </w:r>
          </w:p>
        </w:tc>
        <w:tc>
          <w:tcPr>
            <w:tcW w:w="8663" w:type="dxa"/>
            <w:tcBorders>
              <w:top w:val="nil"/>
              <w:left w:val="nil"/>
              <w:bottom w:val="single" w:sz="8" w:space="0" w:color="auto"/>
              <w:right w:val="single" w:sz="8" w:space="0" w:color="auto"/>
            </w:tcBorders>
            <w:shd w:val="clear" w:color="auto" w:fill="auto"/>
            <w:noWrap/>
            <w:vAlign w:val="center"/>
            <w:hideMark/>
          </w:tcPr>
          <w:p w14:paraId="555B93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ARRENDAMIENTOS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35361C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9006F0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8324E3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9200</w:t>
            </w:r>
          </w:p>
        </w:tc>
        <w:tc>
          <w:tcPr>
            <w:tcW w:w="8663" w:type="dxa"/>
            <w:tcBorders>
              <w:top w:val="nil"/>
              <w:left w:val="nil"/>
              <w:bottom w:val="single" w:sz="8" w:space="0" w:color="auto"/>
              <w:right w:val="single" w:sz="8" w:space="0" w:color="auto"/>
            </w:tcBorders>
            <w:shd w:val="clear" w:color="000000" w:fill="CCECFF"/>
            <w:vAlign w:val="center"/>
            <w:hideMark/>
          </w:tcPr>
          <w:p w14:paraId="7CEF8FF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INTERESES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0D73A7F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8C156E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B10CE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9.2.1</w:t>
            </w:r>
          </w:p>
        </w:tc>
        <w:tc>
          <w:tcPr>
            <w:tcW w:w="8663" w:type="dxa"/>
            <w:tcBorders>
              <w:top w:val="nil"/>
              <w:left w:val="nil"/>
              <w:bottom w:val="single" w:sz="8" w:space="0" w:color="auto"/>
              <w:right w:val="single" w:sz="8" w:space="0" w:color="auto"/>
            </w:tcBorders>
            <w:shd w:val="clear" w:color="auto" w:fill="auto"/>
            <w:noWrap/>
            <w:vAlign w:val="center"/>
            <w:hideMark/>
          </w:tcPr>
          <w:p w14:paraId="7348E9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INTERNA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4F26A6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F6025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0886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9.2.2</w:t>
            </w:r>
          </w:p>
        </w:tc>
        <w:tc>
          <w:tcPr>
            <w:tcW w:w="8663" w:type="dxa"/>
            <w:tcBorders>
              <w:top w:val="nil"/>
              <w:left w:val="nil"/>
              <w:bottom w:val="single" w:sz="8" w:space="0" w:color="auto"/>
              <w:right w:val="single" w:sz="8" w:space="0" w:color="auto"/>
            </w:tcBorders>
            <w:shd w:val="clear" w:color="auto" w:fill="auto"/>
            <w:noWrap/>
            <w:vAlign w:val="center"/>
            <w:hideMark/>
          </w:tcPr>
          <w:p w14:paraId="7CECD9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DERIVADOS DE LA COLOCACIÓN DE TÍTULOS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256536D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10BB2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C59A5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9.2.3</w:t>
            </w:r>
          </w:p>
        </w:tc>
        <w:tc>
          <w:tcPr>
            <w:tcW w:w="8663" w:type="dxa"/>
            <w:tcBorders>
              <w:top w:val="nil"/>
              <w:left w:val="nil"/>
              <w:bottom w:val="single" w:sz="8" w:space="0" w:color="auto"/>
              <w:right w:val="single" w:sz="8" w:space="0" w:color="auto"/>
            </w:tcBorders>
            <w:shd w:val="clear" w:color="auto" w:fill="auto"/>
            <w:noWrap/>
            <w:vAlign w:val="center"/>
            <w:hideMark/>
          </w:tcPr>
          <w:p w14:paraId="35BE5B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POR ARRENDAMIENTOS FINANCIEROS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62CD5A5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FDCD90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E90D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9.2.4</w:t>
            </w:r>
          </w:p>
        </w:tc>
        <w:tc>
          <w:tcPr>
            <w:tcW w:w="8663" w:type="dxa"/>
            <w:tcBorders>
              <w:top w:val="nil"/>
              <w:left w:val="nil"/>
              <w:bottom w:val="single" w:sz="8" w:space="0" w:color="auto"/>
              <w:right w:val="single" w:sz="8" w:space="0" w:color="auto"/>
            </w:tcBorders>
            <w:shd w:val="clear" w:color="auto" w:fill="auto"/>
            <w:noWrap/>
            <w:vAlign w:val="center"/>
            <w:hideMark/>
          </w:tcPr>
          <w:p w14:paraId="46A980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EXTERNA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6FC411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386891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7E29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9.2.5</w:t>
            </w:r>
          </w:p>
        </w:tc>
        <w:tc>
          <w:tcPr>
            <w:tcW w:w="8663" w:type="dxa"/>
            <w:tcBorders>
              <w:top w:val="nil"/>
              <w:left w:val="nil"/>
              <w:bottom w:val="single" w:sz="8" w:space="0" w:color="auto"/>
              <w:right w:val="single" w:sz="8" w:space="0" w:color="auto"/>
            </w:tcBorders>
            <w:shd w:val="clear" w:color="auto" w:fill="auto"/>
            <w:noWrap/>
            <w:vAlign w:val="center"/>
            <w:hideMark/>
          </w:tcPr>
          <w:p w14:paraId="11022C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CON ORGANISMOS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B70700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C19A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4736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9.2.6</w:t>
            </w:r>
          </w:p>
        </w:tc>
        <w:tc>
          <w:tcPr>
            <w:tcW w:w="8663" w:type="dxa"/>
            <w:tcBorders>
              <w:top w:val="nil"/>
              <w:left w:val="nil"/>
              <w:bottom w:val="single" w:sz="8" w:space="0" w:color="auto"/>
              <w:right w:val="single" w:sz="8" w:space="0" w:color="auto"/>
            </w:tcBorders>
            <w:shd w:val="clear" w:color="auto" w:fill="auto"/>
            <w:noWrap/>
            <w:vAlign w:val="center"/>
            <w:hideMark/>
          </w:tcPr>
          <w:p w14:paraId="15F5C3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BILATERAL</w:t>
            </w:r>
          </w:p>
        </w:tc>
        <w:tc>
          <w:tcPr>
            <w:tcW w:w="1418" w:type="dxa"/>
            <w:tcBorders>
              <w:top w:val="nil"/>
              <w:left w:val="nil"/>
              <w:bottom w:val="single" w:sz="8" w:space="0" w:color="auto"/>
              <w:right w:val="single" w:sz="8" w:space="0" w:color="auto"/>
            </w:tcBorders>
            <w:shd w:val="clear" w:color="auto" w:fill="auto"/>
            <w:noWrap/>
            <w:vAlign w:val="bottom"/>
            <w:hideMark/>
          </w:tcPr>
          <w:p w14:paraId="104D47A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AF8F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4CE3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9.2.7</w:t>
            </w:r>
          </w:p>
        </w:tc>
        <w:tc>
          <w:tcPr>
            <w:tcW w:w="8663" w:type="dxa"/>
            <w:tcBorders>
              <w:top w:val="nil"/>
              <w:left w:val="nil"/>
              <w:bottom w:val="single" w:sz="8" w:space="0" w:color="auto"/>
              <w:right w:val="single" w:sz="8" w:space="0" w:color="auto"/>
            </w:tcBorders>
            <w:shd w:val="clear" w:color="auto" w:fill="auto"/>
            <w:noWrap/>
            <w:vAlign w:val="center"/>
            <w:hideMark/>
          </w:tcPr>
          <w:p w14:paraId="3DB87C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DERIVADOS DE LA COLOCACIÓN DE TÍTULOS Y VALORES EN EL EXTERIOR</w:t>
            </w:r>
          </w:p>
        </w:tc>
        <w:tc>
          <w:tcPr>
            <w:tcW w:w="1418" w:type="dxa"/>
            <w:tcBorders>
              <w:top w:val="nil"/>
              <w:left w:val="nil"/>
              <w:bottom w:val="single" w:sz="8" w:space="0" w:color="auto"/>
              <w:right w:val="single" w:sz="8" w:space="0" w:color="auto"/>
            </w:tcBorders>
            <w:shd w:val="clear" w:color="auto" w:fill="auto"/>
            <w:noWrap/>
            <w:vAlign w:val="bottom"/>
            <w:hideMark/>
          </w:tcPr>
          <w:p w14:paraId="698F11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C1243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29E2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9.2.8</w:t>
            </w:r>
          </w:p>
        </w:tc>
        <w:tc>
          <w:tcPr>
            <w:tcW w:w="8663" w:type="dxa"/>
            <w:tcBorders>
              <w:top w:val="nil"/>
              <w:left w:val="nil"/>
              <w:bottom w:val="single" w:sz="8" w:space="0" w:color="auto"/>
              <w:right w:val="single" w:sz="8" w:space="0" w:color="auto"/>
            </w:tcBorders>
            <w:shd w:val="clear" w:color="auto" w:fill="auto"/>
            <w:noWrap/>
            <w:vAlign w:val="center"/>
            <w:hideMark/>
          </w:tcPr>
          <w:p w14:paraId="13E64C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POR ARRENDAMIENTOS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50A7F4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AE1EC3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2988F3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9300</w:t>
            </w:r>
          </w:p>
        </w:tc>
        <w:tc>
          <w:tcPr>
            <w:tcW w:w="8663" w:type="dxa"/>
            <w:tcBorders>
              <w:top w:val="nil"/>
              <w:left w:val="nil"/>
              <w:bottom w:val="single" w:sz="8" w:space="0" w:color="auto"/>
              <w:right w:val="single" w:sz="8" w:space="0" w:color="auto"/>
            </w:tcBorders>
            <w:shd w:val="clear" w:color="000000" w:fill="CCECFF"/>
            <w:vAlign w:val="center"/>
            <w:hideMark/>
          </w:tcPr>
          <w:p w14:paraId="41BAA3B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COMISIONES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30279DE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772E2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2F6A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9.3.1</w:t>
            </w:r>
          </w:p>
        </w:tc>
        <w:tc>
          <w:tcPr>
            <w:tcW w:w="8663" w:type="dxa"/>
            <w:tcBorders>
              <w:top w:val="nil"/>
              <w:left w:val="nil"/>
              <w:bottom w:val="single" w:sz="8" w:space="0" w:color="auto"/>
              <w:right w:val="single" w:sz="8" w:space="0" w:color="auto"/>
            </w:tcBorders>
            <w:shd w:val="clear" w:color="auto" w:fill="auto"/>
            <w:noWrap/>
            <w:vAlign w:val="center"/>
            <w:hideMark/>
          </w:tcPr>
          <w:p w14:paraId="5E1D06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DE LA DEUDA PÚBLICA INTERNA</w:t>
            </w:r>
          </w:p>
        </w:tc>
        <w:tc>
          <w:tcPr>
            <w:tcW w:w="1418" w:type="dxa"/>
            <w:tcBorders>
              <w:top w:val="nil"/>
              <w:left w:val="nil"/>
              <w:bottom w:val="single" w:sz="8" w:space="0" w:color="auto"/>
              <w:right w:val="single" w:sz="8" w:space="0" w:color="auto"/>
            </w:tcBorders>
            <w:shd w:val="clear" w:color="auto" w:fill="auto"/>
            <w:noWrap/>
            <w:vAlign w:val="bottom"/>
            <w:hideMark/>
          </w:tcPr>
          <w:p w14:paraId="1A8B92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51A88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5D68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9.3.2</w:t>
            </w:r>
          </w:p>
        </w:tc>
        <w:tc>
          <w:tcPr>
            <w:tcW w:w="8663" w:type="dxa"/>
            <w:tcBorders>
              <w:top w:val="nil"/>
              <w:left w:val="nil"/>
              <w:bottom w:val="single" w:sz="8" w:space="0" w:color="auto"/>
              <w:right w:val="single" w:sz="8" w:space="0" w:color="auto"/>
            </w:tcBorders>
            <w:shd w:val="clear" w:color="auto" w:fill="auto"/>
            <w:noWrap/>
            <w:vAlign w:val="center"/>
            <w:hideMark/>
          </w:tcPr>
          <w:p w14:paraId="537C98A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DE LA DEUDA PÚBLICA EXTERNA</w:t>
            </w:r>
          </w:p>
        </w:tc>
        <w:tc>
          <w:tcPr>
            <w:tcW w:w="1418" w:type="dxa"/>
            <w:tcBorders>
              <w:top w:val="nil"/>
              <w:left w:val="nil"/>
              <w:bottom w:val="single" w:sz="8" w:space="0" w:color="auto"/>
              <w:right w:val="single" w:sz="8" w:space="0" w:color="auto"/>
            </w:tcBorders>
            <w:shd w:val="clear" w:color="auto" w:fill="auto"/>
            <w:noWrap/>
            <w:vAlign w:val="bottom"/>
            <w:hideMark/>
          </w:tcPr>
          <w:p w14:paraId="6DFA3F0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E4CEC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BBAC53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9400</w:t>
            </w:r>
          </w:p>
        </w:tc>
        <w:tc>
          <w:tcPr>
            <w:tcW w:w="8663" w:type="dxa"/>
            <w:tcBorders>
              <w:top w:val="nil"/>
              <w:left w:val="nil"/>
              <w:bottom w:val="single" w:sz="8" w:space="0" w:color="auto"/>
              <w:right w:val="single" w:sz="8" w:space="0" w:color="auto"/>
            </w:tcBorders>
            <w:shd w:val="clear" w:color="000000" w:fill="CCECFF"/>
            <w:vAlign w:val="center"/>
            <w:hideMark/>
          </w:tcPr>
          <w:p w14:paraId="072CB3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GASTOS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58DF203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701723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DD837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9.4.1</w:t>
            </w:r>
          </w:p>
        </w:tc>
        <w:tc>
          <w:tcPr>
            <w:tcW w:w="8663" w:type="dxa"/>
            <w:tcBorders>
              <w:top w:val="nil"/>
              <w:left w:val="nil"/>
              <w:bottom w:val="single" w:sz="8" w:space="0" w:color="auto"/>
              <w:right w:val="single" w:sz="8" w:space="0" w:color="auto"/>
            </w:tcBorders>
            <w:shd w:val="clear" w:color="auto" w:fill="auto"/>
            <w:noWrap/>
            <w:vAlign w:val="center"/>
            <w:hideMark/>
          </w:tcPr>
          <w:p w14:paraId="3309E1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LA DEUDA PÚBLICA INTERNA</w:t>
            </w:r>
          </w:p>
        </w:tc>
        <w:tc>
          <w:tcPr>
            <w:tcW w:w="1418" w:type="dxa"/>
            <w:tcBorders>
              <w:top w:val="nil"/>
              <w:left w:val="nil"/>
              <w:bottom w:val="single" w:sz="8" w:space="0" w:color="auto"/>
              <w:right w:val="single" w:sz="8" w:space="0" w:color="auto"/>
            </w:tcBorders>
            <w:shd w:val="clear" w:color="auto" w:fill="auto"/>
            <w:noWrap/>
            <w:vAlign w:val="bottom"/>
            <w:hideMark/>
          </w:tcPr>
          <w:p w14:paraId="1D245C9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A00BD1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875B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9.4.2</w:t>
            </w:r>
          </w:p>
        </w:tc>
        <w:tc>
          <w:tcPr>
            <w:tcW w:w="8663" w:type="dxa"/>
            <w:tcBorders>
              <w:top w:val="nil"/>
              <w:left w:val="nil"/>
              <w:bottom w:val="single" w:sz="8" w:space="0" w:color="auto"/>
              <w:right w:val="single" w:sz="8" w:space="0" w:color="auto"/>
            </w:tcBorders>
            <w:shd w:val="clear" w:color="auto" w:fill="auto"/>
            <w:noWrap/>
            <w:vAlign w:val="center"/>
            <w:hideMark/>
          </w:tcPr>
          <w:p w14:paraId="3CCF49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LA DEUDA PÚBLICA EXTERNA</w:t>
            </w:r>
          </w:p>
        </w:tc>
        <w:tc>
          <w:tcPr>
            <w:tcW w:w="1418" w:type="dxa"/>
            <w:tcBorders>
              <w:top w:val="nil"/>
              <w:left w:val="nil"/>
              <w:bottom w:val="single" w:sz="8" w:space="0" w:color="auto"/>
              <w:right w:val="single" w:sz="8" w:space="0" w:color="auto"/>
            </w:tcBorders>
            <w:shd w:val="clear" w:color="auto" w:fill="auto"/>
            <w:noWrap/>
            <w:vAlign w:val="bottom"/>
            <w:hideMark/>
          </w:tcPr>
          <w:p w14:paraId="773226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1FC62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62E3A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9500</w:t>
            </w:r>
          </w:p>
        </w:tc>
        <w:tc>
          <w:tcPr>
            <w:tcW w:w="8663" w:type="dxa"/>
            <w:tcBorders>
              <w:top w:val="nil"/>
              <w:left w:val="nil"/>
              <w:bottom w:val="single" w:sz="8" w:space="0" w:color="auto"/>
              <w:right w:val="single" w:sz="8" w:space="0" w:color="auto"/>
            </w:tcBorders>
            <w:shd w:val="clear" w:color="000000" w:fill="CCECFF"/>
            <w:vAlign w:val="center"/>
            <w:hideMark/>
          </w:tcPr>
          <w:p w14:paraId="11C4AF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COSTO POR COBERTURAS</w:t>
            </w:r>
          </w:p>
        </w:tc>
        <w:tc>
          <w:tcPr>
            <w:tcW w:w="1418" w:type="dxa"/>
            <w:tcBorders>
              <w:top w:val="nil"/>
              <w:left w:val="nil"/>
              <w:bottom w:val="single" w:sz="8" w:space="0" w:color="auto"/>
              <w:right w:val="single" w:sz="8" w:space="0" w:color="auto"/>
            </w:tcBorders>
            <w:shd w:val="clear" w:color="000000" w:fill="CCECFF"/>
            <w:noWrap/>
            <w:vAlign w:val="bottom"/>
            <w:hideMark/>
          </w:tcPr>
          <w:p w14:paraId="417E30B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764A88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00BE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9.5.1</w:t>
            </w:r>
          </w:p>
        </w:tc>
        <w:tc>
          <w:tcPr>
            <w:tcW w:w="8663" w:type="dxa"/>
            <w:tcBorders>
              <w:top w:val="nil"/>
              <w:left w:val="nil"/>
              <w:bottom w:val="single" w:sz="8" w:space="0" w:color="auto"/>
              <w:right w:val="single" w:sz="8" w:space="0" w:color="auto"/>
            </w:tcBorders>
            <w:shd w:val="clear" w:color="auto" w:fill="auto"/>
            <w:noWrap/>
            <w:vAlign w:val="center"/>
            <w:hideMark/>
          </w:tcPr>
          <w:p w14:paraId="468C84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COSTOS POR COBERTURAS</w:t>
            </w:r>
          </w:p>
        </w:tc>
        <w:tc>
          <w:tcPr>
            <w:tcW w:w="1418" w:type="dxa"/>
            <w:tcBorders>
              <w:top w:val="nil"/>
              <w:left w:val="nil"/>
              <w:bottom w:val="single" w:sz="8" w:space="0" w:color="auto"/>
              <w:right w:val="single" w:sz="8" w:space="0" w:color="auto"/>
            </w:tcBorders>
            <w:shd w:val="clear" w:color="auto" w:fill="auto"/>
            <w:noWrap/>
            <w:vAlign w:val="bottom"/>
            <w:hideMark/>
          </w:tcPr>
          <w:p w14:paraId="17B7F5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9E5055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BA11C2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9600</w:t>
            </w:r>
          </w:p>
        </w:tc>
        <w:tc>
          <w:tcPr>
            <w:tcW w:w="8663" w:type="dxa"/>
            <w:tcBorders>
              <w:top w:val="nil"/>
              <w:left w:val="nil"/>
              <w:bottom w:val="single" w:sz="8" w:space="0" w:color="auto"/>
              <w:right w:val="single" w:sz="8" w:space="0" w:color="auto"/>
            </w:tcBorders>
            <w:shd w:val="clear" w:color="000000" w:fill="CCECFF"/>
            <w:vAlign w:val="center"/>
            <w:hideMark/>
          </w:tcPr>
          <w:p w14:paraId="2EC2D6D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APOYOS FINANCIEROS</w:t>
            </w:r>
          </w:p>
        </w:tc>
        <w:tc>
          <w:tcPr>
            <w:tcW w:w="1418" w:type="dxa"/>
            <w:tcBorders>
              <w:top w:val="nil"/>
              <w:left w:val="nil"/>
              <w:bottom w:val="single" w:sz="8" w:space="0" w:color="auto"/>
              <w:right w:val="single" w:sz="8" w:space="0" w:color="auto"/>
            </w:tcBorders>
            <w:shd w:val="clear" w:color="000000" w:fill="CCECFF"/>
            <w:noWrap/>
            <w:vAlign w:val="bottom"/>
            <w:hideMark/>
          </w:tcPr>
          <w:p w14:paraId="03B8F6E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05E17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0A93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9.6.1</w:t>
            </w:r>
          </w:p>
        </w:tc>
        <w:tc>
          <w:tcPr>
            <w:tcW w:w="8663" w:type="dxa"/>
            <w:tcBorders>
              <w:top w:val="nil"/>
              <w:left w:val="nil"/>
              <w:bottom w:val="single" w:sz="8" w:space="0" w:color="auto"/>
              <w:right w:val="single" w:sz="8" w:space="0" w:color="auto"/>
            </w:tcBorders>
            <w:shd w:val="clear" w:color="auto" w:fill="auto"/>
            <w:noWrap/>
            <w:vAlign w:val="center"/>
            <w:hideMark/>
          </w:tcPr>
          <w:p w14:paraId="3AB744C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INTERMEDIARIOS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23D5E9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830E5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B447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9.6.2</w:t>
            </w:r>
          </w:p>
        </w:tc>
        <w:tc>
          <w:tcPr>
            <w:tcW w:w="8663" w:type="dxa"/>
            <w:tcBorders>
              <w:top w:val="nil"/>
              <w:left w:val="nil"/>
              <w:bottom w:val="single" w:sz="8" w:space="0" w:color="auto"/>
              <w:right w:val="single" w:sz="8" w:space="0" w:color="auto"/>
            </w:tcBorders>
            <w:shd w:val="clear" w:color="auto" w:fill="auto"/>
            <w:noWrap/>
            <w:vAlign w:val="center"/>
            <w:hideMark/>
          </w:tcPr>
          <w:p w14:paraId="631C2A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AHORRADORES Y DEUDORES DEL SISTEMA FINANCIERO NACIONAL</w:t>
            </w:r>
          </w:p>
        </w:tc>
        <w:tc>
          <w:tcPr>
            <w:tcW w:w="1418" w:type="dxa"/>
            <w:tcBorders>
              <w:top w:val="nil"/>
              <w:left w:val="nil"/>
              <w:bottom w:val="single" w:sz="8" w:space="0" w:color="auto"/>
              <w:right w:val="single" w:sz="8" w:space="0" w:color="auto"/>
            </w:tcBorders>
            <w:shd w:val="clear" w:color="auto" w:fill="auto"/>
            <w:noWrap/>
            <w:vAlign w:val="bottom"/>
            <w:hideMark/>
          </w:tcPr>
          <w:p w14:paraId="4A8E827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465125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6D0164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9900</w:t>
            </w:r>
          </w:p>
        </w:tc>
        <w:tc>
          <w:tcPr>
            <w:tcW w:w="8663" w:type="dxa"/>
            <w:tcBorders>
              <w:top w:val="nil"/>
              <w:left w:val="nil"/>
              <w:bottom w:val="single" w:sz="8" w:space="0" w:color="auto"/>
              <w:right w:val="single" w:sz="8" w:space="0" w:color="auto"/>
            </w:tcBorders>
            <w:shd w:val="clear" w:color="000000" w:fill="CCECFF"/>
            <w:vAlign w:val="center"/>
            <w:hideMark/>
          </w:tcPr>
          <w:p w14:paraId="57F3E44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ADEUDOS DE EJERCICIOS FISCALES ANTERIORES (ADEFAS)</w:t>
            </w:r>
          </w:p>
        </w:tc>
        <w:tc>
          <w:tcPr>
            <w:tcW w:w="1418" w:type="dxa"/>
            <w:tcBorders>
              <w:top w:val="nil"/>
              <w:left w:val="nil"/>
              <w:bottom w:val="single" w:sz="8" w:space="0" w:color="auto"/>
              <w:right w:val="single" w:sz="8" w:space="0" w:color="auto"/>
            </w:tcBorders>
            <w:shd w:val="clear" w:color="000000" w:fill="CCECFF"/>
            <w:noWrap/>
            <w:vAlign w:val="bottom"/>
            <w:hideMark/>
          </w:tcPr>
          <w:p w14:paraId="428A72D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27452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7CE1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9.9.1</w:t>
            </w:r>
          </w:p>
        </w:tc>
        <w:tc>
          <w:tcPr>
            <w:tcW w:w="8663" w:type="dxa"/>
            <w:tcBorders>
              <w:top w:val="nil"/>
              <w:left w:val="nil"/>
              <w:bottom w:val="single" w:sz="8" w:space="0" w:color="auto"/>
              <w:right w:val="single" w:sz="8" w:space="0" w:color="auto"/>
            </w:tcBorders>
            <w:shd w:val="clear" w:color="auto" w:fill="auto"/>
            <w:noWrap/>
            <w:vAlign w:val="center"/>
            <w:hideMark/>
          </w:tcPr>
          <w:p w14:paraId="05D1B2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ADEUDOS DE EJERCICIOS FISCALES ANTERIORES</w:t>
            </w:r>
          </w:p>
        </w:tc>
        <w:tc>
          <w:tcPr>
            <w:tcW w:w="1418" w:type="dxa"/>
            <w:tcBorders>
              <w:top w:val="nil"/>
              <w:left w:val="nil"/>
              <w:bottom w:val="single" w:sz="8" w:space="0" w:color="auto"/>
              <w:right w:val="single" w:sz="8" w:space="0" w:color="auto"/>
            </w:tcBorders>
            <w:shd w:val="clear" w:color="auto" w:fill="auto"/>
            <w:noWrap/>
            <w:vAlign w:val="bottom"/>
            <w:hideMark/>
          </w:tcPr>
          <w:p w14:paraId="58B77E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F407BD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333F4F"/>
            <w:noWrap/>
            <w:vAlign w:val="bottom"/>
            <w:hideMark/>
          </w:tcPr>
          <w:p w14:paraId="139AF546" w14:textId="77777777" w:rsidR="00EC7A6E" w:rsidRPr="00EC7A6E" w:rsidRDefault="00EC7A6E" w:rsidP="00EC7A6E">
            <w:pPr>
              <w:rPr>
                <w:rFonts w:ascii="Calibri" w:hAnsi="Calibri"/>
                <w:color w:val="FFFFFF"/>
                <w:sz w:val="18"/>
                <w:szCs w:val="18"/>
              </w:rPr>
            </w:pPr>
            <w:r w:rsidRPr="00EC7A6E">
              <w:rPr>
                <w:rFonts w:ascii="Calibri" w:hAnsi="Calibri"/>
                <w:color w:val="FFFFFF"/>
                <w:sz w:val="18"/>
                <w:szCs w:val="18"/>
              </w:rPr>
              <w:t> </w:t>
            </w:r>
          </w:p>
        </w:tc>
        <w:tc>
          <w:tcPr>
            <w:tcW w:w="8663" w:type="dxa"/>
            <w:tcBorders>
              <w:top w:val="nil"/>
              <w:left w:val="nil"/>
              <w:bottom w:val="single" w:sz="8" w:space="0" w:color="auto"/>
              <w:right w:val="single" w:sz="8" w:space="0" w:color="auto"/>
            </w:tcBorders>
            <w:shd w:val="clear" w:color="000000" w:fill="333F4F"/>
            <w:noWrap/>
            <w:vAlign w:val="center"/>
            <w:hideMark/>
          </w:tcPr>
          <w:p w14:paraId="3AC038E0"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 xml:space="preserve"> Total</w:t>
            </w:r>
          </w:p>
        </w:tc>
        <w:tc>
          <w:tcPr>
            <w:tcW w:w="1418" w:type="dxa"/>
            <w:tcBorders>
              <w:top w:val="nil"/>
              <w:left w:val="nil"/>
              <w:bottom w:val="single" w:sz="8" w:space="0" w:color="auto"/>
              <w:right w:val="single" w:sz="8" w:space="0" w:color="auto"/>
            </w:tcBorders>
            <w:shd w:val="clear" w:color="000000" w:fill="333F4F"/>
            <w:noWrap/>
            <w:vAlign w:val="center"/>
            <w:hideMark/>
          </w:tcPr>
          <w:p w14:paraId="7B52B6EC" w14:textId="77777777" w:rsidR="00EC7A6E" w:rsidRPr="00EC7A6E" w:rsidRDefault="00EC7A6E" w:rsidP="00EC7A6E">
            <w:pPr>
              <w:jc w:val="right"/>
              <w:rPr>
                <w:rFonts w:ascii="Calibri" w:hAnsi="Calibri"/>
                <w:b/>
                <w:bCs/>
                <w:color w:val="FFFFFF"/>
                <w:sz w:val="18"/>
                <w:szCs w:val="18"/>
              </w:rPr>
            </w:pPr>
            <w:r w:rsidRPr="00EC7A6E">
              <w:rPr>
                <w:rFonts w:ascii="Calibri" w:hAnsi="Calibri"/>
                <w:b/>
                <w:bCs/>
                <w:color w:val="FFFFFF"/>
                <w:sz w:val="18"/>
                <w:szCs w:val="18"/>
              </w:rPr>
              <w:t>399,284,886.03</w:t>
            </w:r>
          </w:p>
        </w:tc>
      </w:tr>
    </w:tbl>
    <w:p w14:paraId="6C273025" w14:textId="77777777" w:rsidR="00687360" w:rsidRPr="00B863E9" w:rsidRDefault="00687360" w:rsidP="00687360">
      <w:pPr>
        <w:jc w:val="both"/>
        <w:rPr>
          <w:rFonts w:ascii="Tahoma" w:hAnsi="Tahoma" w:cs="Tahoma"/>
          <w:b/>
          <w:color w:val="0099FF"/>
          <w:sz w:val="18"/>
          <w:szCs w:val="18"/>
        </w:rPr>
      </w:pPr>
    </w:p>
    <w:p w14:paraId="366EDDDC" w14:textId="77777777" w:rsidR="00687360" w:rsidRPr="008927BF" w:rsidRDefault="00687360" w:rsidP="00687360">
      <w:pPr>
        <w:jc w:val="both"/>
        <w:rPr>
          <w:rFonts w:ascii="Tahoma" w:hAnsi="Tahoma" w:cs="Tahoma"/>
          <w:sz w:val="18"/>
          <w:szCs w:val="18"/>
        </w:rPr>
      </w:pPr>
      <w:r w:rsidRPr="008927BF">
        <w:rPr>
          <w:rFonts w:ascii="Tahoma" w:hAnsi="Tahoma" w:cs="Tahoma"/>
          <w:sz w:val="18"/>
          <w:szCs w:val="18"/>
        </w:rPr>
        <w:lastRenderedPageBreak/>
        <w:t>**4500</w:t>
      </w:r>
      <w:r w:rsidRPr="008927BF">
        <w:rPr>
          <w:rFonts w:ascii="Tahoma" w:hAnsi="Tahoma" w:cs="Tahoma"/>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56421E0F" w14:textId="77777777" w:rsidR="00687360" w:rsidRPr="008927BF" w:rsidRDefault="00687360" w:rsidP="00687360">
      <w:pPr>
        <w:jc w:val="both"/>
        <w:rPr>
          <w:rFonts w:ascii="Tahoma" w:hAnsi="Tahoma" w:cs="Tahoma"/>
          <w:sz w:val="18"/>
          <w:szCs w:val="18"/>
        </w:rPr>
      </w:pPr>
    </w:p>
    <w:p w14:paraId="123DCE6D" w14:textId="65193275" w:rsidR="008927BF" w:rsidRPr="008927BF" w:rsidRDefault="008927BF" w:rsidP="00687360">
      <w:pPr>
        <w:jc w:val="both"/>
        <w:rPr>
          <w:rFonts w:ascii="Tahoma" w:hAnsi="Tahoma" w:cs="Tahoma"/>
          <w:sz w:val="18"/>
          <w:szCs w:val="18"/>
        </w:rPr>
      </w:pPr>
      <w:r w:rsidRPr="008927BF">
        <w:rPr>
          <w:rFonts w:ascii="Tahoma" w:hAnsi="Tahoma" w:cs="Tahoma"/>
          <w:sz w:val="18"/>
          <w:szCs w:val="18"/>
        </w:rPr>
        <w:t>Este ayuntamiento no ha adquirido deuda pública, empréstitos con alguna institución bancaria por lo tanto no hay saldo ni garantía por este concepto (capitulo 9000 en el Clasificador por Objeto del Gasto)</w:t>
      </w:r>
    </w:p>
    <w:p w14:paraId="5E1B36FD" w14:textId="77777777" w:rsidR="008927BF" w:rsidRDefault="008927BF" w:rsidP="00687360">
      <w:pPr>
        <w:jc w:val="both"/>
        <w:rPr>
          <w:rFonts w:ascii="Tahoma" w:hAnsi="Tahoma" w:cs="Tahoma"/>
          <w:b/>
          <w:color w:val="0099FF"/>
          <w:sz w:val="18"/>
          <w:szCs w:val="18"/>
        </w:rPr>
      </w:pPr>
    </w:p>
    <w:p w14:paraId="085AAA52" w14:textId="5245A6E7" w:rsidR="008927BF" w:rsidRPr="008927BF" w:rsidRDefault="008927BF" w:rsidP="00687360">
      <w:pPr>
        <w:jc w:val="both"/>
        <w:rPr>
          <w:rFonts w:ascii="Tahoma" w:hAnsi="Tahoma" w:cs="Tahoma"/>
          <w:b/>
          <w:sz w:val="18"/>
          <w:szCs w:val="18"/>
        </w:rPr>
      </w:pPr>
      <w:r w:rsidRPr="008927BF">
        <w:rPr>
          <w:rFonts w:ascii="Tahoma" w:hAnsi="Tahoma" w:cs="Tahoma"/>
          <w:b/>
          <w:sz w:val="18"/>
          <w:szCs w:val="18"/>
        </w:rPr>
        <w:t xml:space="preserve">ANEXO 2.- CALENDARIO </w:t>
      </w:r>
      <w:r>
        <w:rPr>
          <w:rFonts w:ascii="Tahoma" w:hAnsi="Tahoma" w:cs="Tahoma"/>
          <w:b/>
          <w:sz w:val="18"/>
          <w:szCs w:val="18"/>
        </w:rPr>
        <w:t xml:space="preserve">BASE </w:t>
      </w:r>
      <w:r w:rsidRPr="008927BF">
        <w:rPr>
          <w:rFonts w:ascii="Tahoma" w:hAnsi="Tahoma" w:cs="Tahoma"/>
          <w:b/>
          <w:sz w:val="18"/>
          <w:szCs w:val="18"/>
        </w:rPr>
        <w:t>MENSUAL PRESUPUESTO DE EGRESOS 2017</w:t>
      </w:r>
    </w:p>
    <w:p w14:paraId="5EE77D97" w14:textId="77777777" w:rsidR="008927BF" w:rsidRDefault="008927BF" w:rsidP="00687360">
      <w:pPr>
        <w:jc w:val="both"/>
        <w:rPr>
          <w:rFonts w:ascii="Tahoma" w:hAnsi="Tahoma" w:cs="Tahoma"/>
          <w:b/>
          <w:color w:val="0099FF"/>
          <w:sz w:val="18"/>
          <w:szCs w:val="18"/>
        </w:rPr>
      </w:pPr>
    </w:p>
    <w:p w14:paraId="4A95A122" w14:textId="0AA1B011" w:rsidR="00687360" w:rsidRDefault="00687360" w:rsidP="00687360">
      <w:pPr>
        <w:jc w:val="both"/>
        <w:rPr>
          <w:rFonts w:ascii="Tahoma" w:hAnsi="Tahoma" w:cs="Tahoma"/>
          <w:sz w:val="18"/>
          <w:szCs w:val="18"/>
        </w:rPr>
      </w:pPr>
    </w:p>
    <w:tbl>
      <w:tblPr>
        <w:tblW w:w="10823" w:type="dxa"/>
        <w:tblInd w:w="-10" w:type="dxa"/>
        <w:tblCellMar>
          <w:left w:w="70" w:type="dxa"/>
          <w:right w:w="70" w:type="dxa"/>
        </w:tblCellMar>
        <w:tblLook w:val="04A0" w:firstRow="1" w:lastRow="0" w:firstColumn="1" w:lastColumn="0" w:noHBand="0" w:noVBand="1"/>
      </w:tblPr>
      <w:tblGrid>
        <w:gridCol w:w="8166"/>
        <w:gridCol w:w="2657"/>
      </w:tblGrid>
      <w:tr w:rsidR="00687360" w:rsidRPr="00053B29" w14:paraId="40E8FBF5" w14:textId="77777777" w:rsidTr="008927BF">
        <w:trPr>
          <w:trHeight w:val="217"/>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69536F7D"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MUNICIPIO DE ATLIXCO, PUEBLA</w:t>
            </w:r>
          </w:p>
        </w:tc>
      </w:tr>
      <w:tr w:rsidR="00687360" w:rsidRPr="00053B29" w14:paraId="1240F05F" w14:textId="77777777" w:rsidTr="008927BF">
        <w:trPr>
          <w:trHeight w:val="217"/>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4516AEE9"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PRESUPUESTO DE EGRESOS PARA EL EJERCICIO FISCAL 2017</w:t>
            </w:r>
          </w:p>
        </w:tc>
      </w:tr>
      <w:tr w:rsidR="00687360" w:rsidRPr="00053B29" w14:paraId="4B28ECFE" w14:textId="77777777" w:rsidTr="008927BF">
        <w:trPr>
          <w:trHeight w:val="226"/>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60522A2D"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CLASIFICACIÓN ADMINISTRATIVA</w:t>
            </w:r>
          </w:p>
        </w:tc>
      </w:tr>
      <w:tr w:rsidR="00687360" w:rsidRPr="00053B29" w14:paraId="09D1A170" w14:textId="77777777" w:rsidTr="008927BF">
        <w:trPr>
          <w:trHeight w:val="60"/>
        </w:trPr>
        <w:tc>
          <w:tcPr>
            <w:tcW w:w="0" w:type="auto"/>
            <w:tcBorders>
              <w:top w:val="nil"/>
              <w:left w:val="nil"/>
              <w:bottom w:val="nil"/>
              <w:right w:val="nil"/>
            </w:tcBorders>
            <w:shd w:val="clear" w:color="000000" w:fill="FFFFFF"/>
            <w:noWrap/>
            <w:vAlign w:val="center"/>
            <w:hideMark/>
          </w:tcPr>
          <w:p w14:paraId="7C18B4A5" w14:textId="77777777" w:rsidR="00687360" w:rsidRPr="00053B29" w:rsidRDefault="00687360" w:rsidP="008927BF">
            <w:pPr>
              <w:rPr>
                <w:rFonts w:ascii="Calibri" w:hAnsi="Calibri"/>
                <w:color w:val="000000"/>
                <w:sz w:val="18"/>
                <w:szCs w:val="18"/>
              </w:rPr>
            </w:pPr>
          </w:p>
        </w:tc>
        <w:tc>
          <w:tcPr>
            <w:tcW w:w="0" w:type="auto"/>
            <w:tcBorders>
              <w:top w:val="nil"/>
              <w:left w:val="nil"/>
              <w:bottom w:val="nil"/>
              <w:right w:val="nil"/>
            </w:tcBorders>
            <w:shd w:val="clear" w:color="000000" w:fill="FFFFFF"/>
            <w:noWrap/>
            <w:vAlign w:val="bottom"/>
            <w:hideMark/>
          </w:tcPr>
          <w:p w14:paraId="5AD71F1E"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 </w:t>
            </w:r>
          </w:p>
        </w:tc>
      </w:tr>
      <w:tr w:rsidR="00687360" w:rsidRPr="00053B29" w14:paraId="7C5FBDB3" w14:textId="77777777" w:rsidTr="008927BF">
        <w:trPr>
          <w:trHeight w:val="183"/>
        </w:trPr>
        <w:tc>
          <w:tcPr>
            <w:tcW w:w="0" w:type="auto"/>
            <w:tcBorders>
              <w:top w:val="nil"/>
              <w:left w:val="nil"/>
              <w:bottom w:val="nil"/>
              <w:right w:val="nil"/>
            </w:tcBorders>
            <w:shd w:val="clear" w:color="000000" w:fill="FFFFFF"/>
            <w:noWrap/>
            <w:vAlign w:val="center"/>
            <w:hideMark/>
          </w:tcPr>
          <w:p w14:paraId="4A2AE981"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B4CCCF5"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IMPORTE</w:t>
            </w:r>
          </w:p>
        </w:tc>
      </w:tr>
      <w:tr w:rsidR="00687360" w:rsidRPr="00053B29" w14:paraId="7F31B962" w14:textId="77777777" w:rsidTr="008927BF">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FFD6F0A"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3899CBF1"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399,284,886.03</w:t>
            </w:r>
          </w:p>
        </w:tc>
      </w:tr>
      <w:tr w:rsidR="00687360" w:rsidRPr="00053B29" w14:paraId="31023368" w14:textId="77777777" w:rsidTr="008927BF">
        <w:trPr>
          <w:trHeight w:val="17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A1E6D4"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ÓRGANO EJECUTIVO MUNICIPAL (AYUNTAMIENTO)</w:t>
            </w:r>
          </w:p>
        </w:tc>
        <w:tc>
          <w:tcPr>
            <w:tcW w:w="0" w:type="auto"/>
            <w:tcBorders>
              <w:top w:val="nil"/>
              <w:left w:val="nil"/>
              <w:bottom w:val="single" w:sz="4" w:space="0" w:color="auto"/>
              <w:right w:val="single" w:sz="4" w:space="0" w:color="auto"/>
            </w:tcBorders>
            <w:shd w:val="clear" w:color="000000" w:fill="FFFFFF"/>
            <w:noWrap/>
            <w:vAlign w:val="center"/>
            <w:hideMark/>
          </w:tcPr>
          <w:p w14:paraId="2B21212B"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399,284,886.03</w:t>
            </w:r>
          </w:p>
        </w:tc>
      </w:tr>
      <w:tr w:rsidR="00687360" w:rsidRPr="00053B29" w14:paraId="3652CCEE" w14:textId="77777777" w:rsidTr="008927B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7AECE1"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OTRAS ENTIDADES PARAESTATALES Y ORGANISMOS</w:t>
            </w:r>
          </w:p>
        </w:tc>
        <w:tc>
          <w:tcPr>
            <w:tcW w:w="0" w:type="auto"/>
            <w:tcBorders>
              <w:top w:val="nil"/>
              <w:left w:val="nil"/>
              <w:bottom w:val="single" w:sz="4" w:space="0" w:color="auto"/>
              <w:right w:val="single" w:sz="4" w:space="0" w:color="auto"/>
            </w:tcBorders>
            <w:shd w:val="clear" w:color="000000" w:fill="FFFFFF"/>
            <w:noWrap/>
            <w:vAlign w:val="center"/>
            <w:hideMark/>
          </w:tcPr>
          <w:p w14:paraId="52DE543F"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0.00</w:t>
            </w:r>
          </w:p>
        </w:tc>
      </w:tr>
    </w:tbl>
    <w:p w14:paraId="218C8A59" w14:textId="5195F4A5" w:rsidR="00687360" w:rsidRDefault="00687360" w:rsidP="00687360">
      <w:pPr>
        <w:jc w:val="both"/>
        <w:rPr>
          <w:rFonts w:ascii="Tahoma" w:hAnsi="Tahoma" w:cs="Tahoma"/>
          <w:sz w:val="18"/>
          <w:szCs w:val="18"/>
        </w:rPr>
      </w:pPr>
    </w:p>
    <w:p w14:paraId="3F4360BF" w14:textId="64CD31DD" w:rsidR="00687360" w:rsidRDefault="00687360" w:rsidP="00687360">
      <w:pPr>
        <w:jc w:val="both"/>
        <w:rPr>
          <w:rFonts w:ascii="Tahoma" w:hAnsi="Tahoma" w:cs="Tahoma"/>
          <w:sz w:val="18"/>
          <w:szCs w:val="18"/>
        </w:rPr>
      </w:pPr>
    </w:p>
    <w:tbl>
      <w:tblPr>
        <w:tblW w:w="10739" w:type="dxa"/>
        <w:tblCellMar>
          <w:left w:w="70" w:type="dxa"/>
          <w:right w:w="70" w:type="dxa"/>
        </w:tblCellMar>
        <w:tblLook w:val="04A0" w:firstRow="1" w:lastRow="0" w:firstColumn="1" w:lastColumn="0" w:noHBand="0" w:noVBand="1"/>
      </w:tblPr>
      <w:tblGrid>
        <w:gridCol w:w="8340"/>
        <w:gridCol w:w="2399"/>
      </w:tblGrid>
      <w:tr w:rsidR="00687360" w:rsidRPr="00A25442" w14:paraId="27C97B70" w14:textId="77777777" w:rsidTr="008927BF">
        <w:trPr>
          <w:trHeight w:val="8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6E3448C"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MUNICIPIO DE ATLIXCO, PUEBLA</w:t>
            </w:r>
          </w:p>
        </w:tc>
      </w:tr>
      <w:tr w:rsidR="00687360" w:rsidRPr="00A25442" w14:paraId="1ADAD1C6"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77914396"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PRESUPUESTO DE EGRESOS PARA EL EJERCICIO FISCAL 2017</w:t>
            </w:r>
          </w:p>
        </w:tc>
      </w:tr>
      <w:tr w:rsidR="00687360" w:rsidRPr="00A25442" w14:paraId="54880585" w14:textId="77777777" w:rsidTr="008927BF">
        <w:trPr>
          <w:trHeight w:val="80"/>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57AE4B35"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CLASIFICACIÓN POR TIPO DE GASTO</w:t>
            </w:r>
          </w:p>
        </w:tc>
      </w:tr>
      <w:tr w:rsidR="00687360" w:rsidRPr="00A25442" w14:paraId="6D5111B3" w14:textId="77777777" w:rsidTr="008927BF">
        <w:trPr>
          <w:trHeight w:val="80"/>
        </w:trPr>
        <w:tc>
          <w:tcPr>
            <w:tcW w:w="0" w:type="auto"/>
            <w:tcBorders>
              <w:top w:val="nil"/>
              <w:left w:val="nil"/>
              <w:bottom w:val="nil"/>
              <w:right w:val="nil"/>
            </w:tcBorders>
            <w:shd w:val="clear" w:color="000000" w:fill="FFFFFF"/>
            <w:noWrap/>
            <w:vAlign w:val="center"/>
            <w:hideMark/>
          </w:tcPr>
          <w:p w14:paraId="0148B449" w14:textId="77777777" w:rsidR="00687360" w:rsidRPr="00526759" w:rsidRDefault="00687360" w:rsidP="008927BF">
            <w:pPr>
              <w:jc w:val="center"/>
              <w:rPr>
                <w:rFonts w:ascii="Calibri" w:hAnsi="Calibri"/>
                <w:color w:val="000000"/>
                <w:sz w:val="18"/>
                <w:szCs w:val="18"/>
              </w:rPr>
            </w:pPr>
            <w:r w:rsidRPr="00526759">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5D38F663"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 </w:t>
            </w:r>
          </w:p>
        </w:tc>
      </w:tr>
      <w:tr w:rsidR="00687360" w:rsidRPr="00A25442" w14:paraId="67EDE44F" w14:textId="77777777" w:rsidTr="008927BF">
        <w:trPr>
          <w:trHeight w:val="80"/>
        </w:trPr>
        <w:tc>
          <w:tcPr>
            <w:tcW w:w="0" w:type="auto"/>
            <w:tcBorders>
              <w:top w:val="nil"/>
              <w:left w:val="nil"/>
              <w:bottom w:val="nil"/>
              <w:right w:val="nil"/>
            </w:tcBorders>
            <w:shd w:val="clear" w:color="000000" w:fill="FFFFFF"/>
            <w:noWrap/>
            <w:vAlign w:val="center"/>
            <w:hideMark/>
          </w:tcPr>
          <w:p w14:paraId="5A20EE3F" w14:textId="77777777" w:rsidR="00687360" w:rsidRPr="00526759" w:rsidRDefault="00687360" w:rsidP="008927BF">
            <w:pPr>
              <w:jc w:val="center"/>
              <w:rPr>
                <w:rFonts w:ascii="Calibri" w:hAnsi="Calibri"/>
                <w:b/>
                <w:bCs/>
                <w:color w:val="000000"/>
                <w:sz w:val="18"/>
                <w:szCs w:val="18"/>
              </w:rPr>
            </w:pPr>
            <w:r w:rsidRPr="0052675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C60C838"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IMPORTE</w:t>
            </w:r>
          </w:p>
        </w:tc>
      </w:tr>
      <w:tr w:rsidR="00687360" w:rsidRPr="00A25442" w14:paraId="53F09D73" w14:textId="77777777" w:rsidTr="008927BF">
        <w:trPr>
          <w:trHeight w:val="80"/>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C5C8DFB"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75BFA382" w14:textId="77777777" w:rsidR="00687360" w:rsidRPr="00526759" w:rsidRDefault="00687360" w:rsidP="008927BF">
            <w:pPr>
              <w:jc w:val="center"/>
              <w:rPr>
                <w:rFonts w:ascii="Calibri" w:hAnsi="Calibri"/>
                <w:b/>
                <w:bCs/>
                <w:color w:val="000000"/>
                <w:sz w:val="18"/>
                <w:szCs w:val="18"/>
              </w:rPr>
            </w:pPr>
            <w:r w:rsidRPr="00526759">
              <w:rPr>
                <w:rFonts w:ascii="Calibri" w:hAnsi="Calibri"/>
                <w:b/>
                <w:bCs/>
                <w:color w:val="000000"/>
                <w:sz w:val="18"/>
                <w:szCs w:val="18"/>
              </w:rPr>
              <w:t>399,284,886.02</w:t>
            </w:r>
          </w:p>
        </w:tc>
      </w:tr>
      <w:tr w:rsidR="00687360" w:rsidRPr="00A25442" w14:paraId="10BF58DE"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D51BEB"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 xml:space="preserve">GASTO CORRIENTE </w:t>
            </w:r>
          </w:p>
        </w:tc>
        <w:tc>
          <w:tcPr>
            <w:tcW w:w="0" w:type="auto"/>
            <w:tcBorders>
              <w:top w:val="nil"/>
              <w:left w:val="nil"/>
              <w:bottom w:val="single" w:sz="4" w:space="0" w:color="auto"/>
              <w:right w:val="single" w:sz="4" w:space="0" w:color="auto"/>
            </w:tcBorders>
            <w:shd w:val="clear" w:color="000000" w:fill="FFFFFF"/>
            <w:noWrap/>
            <w:vAlign w:val="center"/>
            <w:hideMark/>
          </w:tcPr>
          <w:p w14:paraId="1A9CE9BB"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199,642,443.01</w:t>
            </w:r>
          </w:p>
        </w:tc>
      </w:tr>
      <w:tr w:rsidR="00687360" w:rsidRPr="00A25442" w14:paraId="7427ECA5"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C0FD64"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GASTO DE CAPITAL</w:t>
            </w:r>
          </w:p>
        </w:tc>
        <w:tc>
          <w:tcPr>
            <w:tcW w:w="0" w:type="auto"/>
            <w:tcBorders>
              <w:top w:val="nil"/>
              <w:left w:val="nil"/>
              <w:bottom w:val="single" w:sz="4" w:space="0" w:color="auto"/>
              <w:right w:val="single" w:sz="4" w:space="0" w:color="auto"/>
            </w:tcBorders>
            <w:shd w:val="clear" w:color="000000" w:fill="FFFFFF"/>
            <w:noWrap/>
            <w:vAlign w:val="center"/>
            <w:hideMark/>
          </w:tcPr>
          <w:p w14:paraId="61C59668"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199,642,443.01</w:t>
            </w:r>
          </w:p>
        </w:tc>
      </w:tr>
      <w:tr w:rsidR="00687360" w:rsidRPr="00A25442" w14:paraId="6FC8E4F0"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AE601E"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AMORTIZACION DE LA DEUDA Y DISMINUCION DE PASIVOS</w:t>
            </w:r>
          </w:p>
        </w:tc>
        <w:tc>
          <w:tcPr>
            <w:tcW w:w="0" w:type="auto"/>
            <w:tcBorders>
              <w:top w:val="nil"/>
              <w:left w:val="nil"/>
              <w:bottom w:val="single" w:sz="4" w:space="0" w:color="auto"/>
              <w:right w:val="single" w:sz="4" w:space="0" w:color="auto"/>
            </w:tcBorders>
            <w:shd w:val="clear" w:color="000000" w:fill="FFFFFF"/>
            <w:noWrap/>
            <w:vAlign w:val="center"/>
            <w:hideMark/>
          </w:tcPr>
          <w:p w14:paraId="4EAA2136"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r w:rsidR="00687360" w:rsidRPr="00A25442" w14:paraId="62FB6201"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03C09B"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70009FB2"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r w:rsidR="00687360" w:rsidRPr="00A25442" w14:paraId="4ADCB935"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EBA165"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A9B8226"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bl>
    <w:p w14:paraId="10B9F216" w14:textId="77777777" w:rsidR="00687360" w:rsidRDefault="00687360" w:rsidP="00687360">
      <w:pPr>
        <w:jc w:val="both"/>
        <w:rPr>
          <w:rFonts w:ascii="Tahoma" w:hAnsi="Tahoma" w:cs="Tahoma"/>
          <w:sz w:val="18"/>
          <w:szCs w:val="18"/>
        </w:rPr>
      </w:pPr>
    </w:p>
    <w:p w14:paraId="015E0920" w14:textId="00646520" w:rsidR="008927BF" w:rsidRDefault="008927BF" w:rsidP="00687360">
      <w:pPr>
        <w:jc w:val="both"/>
        <w:rPr>
          <w:rFonts w:ascii="Tahoma" w:hAnsi="Tahoma" w:cs="Tahoma"/>
          <w:b/>
          <w:color w:val="0099FF"/>
          <w:sz w:val="18"/>
          <w:szCs w:val="18"/>
        </w:rPr>
      </w:pPr>
    </w:p>
    <w:tbl>
      <w:tblPr>
        <w:tblW w:w="10783" w:type="dxa"/>
        <w:tblInd w:w="-10" w:type="dxa"/>
        <w:tblCellMar>
          <w:left w:w="70" w:type="dxa"/>
          <w:right w:w="70" w:type="dxa"/>
        </w:tblCellMar>
        <w:tblLook w:val="04A0" w:firstRow="1" w:lastRow="0" w:firstColumn="1" w:lastColumn="0" w:noHBand="0" w:noVBand="1"/>
      </w:tblPr>
      <w:tblGrid>
        <w:gridCol w:w="239"/>
        <w:gridCol w:w="239"/>
        <w:gridCol w:w="239"/>
        <w:gridCol w:w="7842"/>
        <w:gridCol w:w="409"/>
        <w:gridCol w:w="1815"/>
      </w:tblGrid>
      <w:tr w:rsidR="00687360" w:rsidRPr="002E2AA2" w14:paraId="2EC646C1" w14:textId="77777777" w:rsidTr="008927BF">
        <w:trPr>
          <w:trHeight w:val="70"/>
        </w:trPr>
        <w:tc>
          <w:tcPr>
            <w:tcW w:w="0" w:type="auto"/>
            <w:gridSpan w:val="6"/>
            <w:tcBorders>
              <w:top w:val="nil"/>
              <w:left w:val="single" w:sz="8" w:space="0" w:color="auto"/>
              <w:bottom w:val="nil"/>
              <w:right w:val="nil"/>
            </w:tcBorders>
            <w:shd w:val="clear" w:color="000000" w:fill="2F75B5"/>
            <w:noWrap/>
            <w:vAlign w:val="bottom"/>
            <w:hideMark/>
          </w:tcPr>
          <w:p w14:paraId="32602DB5"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MUNICIPIO DE ATLIXCO, PUEBLA</w:t>
            </w:r>
          </w:p>
        </w:tc>
      </w:tr>
      <w:tr w:rsidR="00687360" w:rsidRPr="002E2AA2" w14:paraId="0278437F" w14:textId="77777777" w:rsidTr="008927BF">
        <w:trPr>
          <w:trHeight w:val="71"/>
        </w:trPr>
        <w:tc>
          <w:tcPr>
            <w:tcW w:w="0" w:type="auto"/>
            <w:gridSpan w:val="6"/>
            <w:tcBorders>
              <w:top w:val="nil"/>
              <w:left w:val="single" w:sz="8" w:space="0" w:color="auto"/>
              <w:bottom w:val="nil"/>
              <w:right w:val="nil"/>
            </w:tcBorders>
            <w:shd w:val="clear" w:color="000000" w:fill="2F75B5"/>
            <w:noWrap/>
            <w:vAlign w:val="center"/>
            <w:hideMark/>
          </w:tcPr>
          <w:p w14:paraId="07953754"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PRESUPUESTO DE EGRESOS PARA EL EJERCICIO FISCAL 2017</w:t>
            </w:r>
          </w:p>
        </w:tc>
      </w:tr>
      <w:tr w:rsidR="00687360" w:rsidRPr="002E2AA2" w14:paraId="6333F87E" w14:textId="77777777" w:rsidTr="008927BF">
        <w:trPr>
          <w:trHeight w:val="102"/>
        </w:trPr>
        <w:tc>
          <w:tcPr>
            <w:tcW w:w="0" w:type="auto"/>
            <w:gridSpan w:val="6"/>
            <w:tcBorders>
              <w:top w:val="nil"/>
              <w:left w:val="single" w:sz="8" w:space="0" w:color="auto"/>
              <w:bottom w:val="nil"/>
              <w:right w:val="nil"/>
            </w:tcBorders>
            <w:shd w:val="clear" w:color="000000" w:fill="2F75B5"/>
            <w:noWrap/>
            <w:vAlign w:val="center"/>
            <w:hideMark/>
          </w:tcPr>
          <w:p w14:paraId="5AC21888"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CLASIFICACION PROGRAMATICA</w:t>
            </w:r>
          </w:p>
        </w:tc>
      </w:tr>
      <w:tr w:rsidR="00687360" w:rsidRPr="002E2AA2" w14:paraId="4D8204B4" w14:textId="77777777" w:rsidTr="008927BF">
        <w:trPr>
          <w:trHeight w:val="149"/>
        </w:trPr>
        <w:tc>
          <w:tcPr>
            <w:tcW w:w="0" w:type="auto"/>
            <w:tcBorders>
              <w:top w:val="nil"/>
              <w:left w:val="nil"/>
              <w:bottom w:val="nil"/>
              <w:right w:val="nil"/>
            </w:tcBorders>
            <w:shd w:val="clear" w:color="auto" w:fill="auto"/>
            <w:vAlign w:val="bottom"/>
            <w:hideMark/>
          </w:tcPr>
          <w:p w14:paraId="5BD0D782" w14:textId="77777777" w:rsidR="00687360" w:rsidRPr="002E2AA2" w:rsidRDefault="00687360" w:rsidP="008927BF">
            <w:pPr>
              <w:jc w:val="center"/>
              <w:rPr>
                <w:rFonts w:ascii="Calibri" w:hAnsi="Calibri"/>
                <w:b/>
                <w:bCs/>
                <w:color w:val="FFFFFF"/>
                <w:sz w:val="20"/>
                <w:szCs w:val="20"/>
              </w:rPr>
            </w:pPr>
          </w:p>
        </w:tc>
        <w:tc>
          <w:tcPr>
            <w:tcW w:w="0" w:type="auto"/>
            <w:tcBorders>
              <w:top w:val="nil"/>
              <w:left w:val="nil"/>
              <w:bottom w:val="nil"/>
              <w:right w:val="nil"/>
            </w:tcBorders>
            <w:shd w:val="clear" w:color="auto" w:fill="auto"/>
            <w:vAlign w:val="bottom"/>
            <w:hideMark/>
          </w:tcPr>
          <w:p w14:paraId="75E878FB"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72761E75"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387B5049"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6DC3DC01" w14:textId="77777777" w:rsidR="00687360" w:rsidRPr="002E2AA2" w:rsidRDefault="00687360" w:rsidP="008927BF">
            <w:pPr>
              <w:rPr>
                <w:sz w:val="20"/>
                <w:szCs w:val="20"/>
              </w:rPr>
            </w:pPr>
          </w:p>
        </w:tc>
        <w:tc>
          <w:tcPr>
            <w:tcW w:w="0" w:type="auto"/>
            <w:tcBorders>
              <w:top w:val="nil"/>
              <w:left w:val="nil"/>
              <w:bottom w:val="nil"/>
              <w:right w:val="nil"/>
            </w:tcBorders>
            <w:shd w:val="clear" w:color="auto" w:fill="auto"/>
            <w:vAlign w:val="bottom"/>
            <w:hideMark/>
          </w:tcPr>
          <w:p w14:paraId="0DDC0A40" w14:textId="77777777" w:rsidR="00687360" w:rsidRPr="002E2AA2" w:rsidRDefault="00687360" w:rsidP="008927BF">
            <w:pPr>
              <w:rPr>
                <w:sz w:val="20"/>
                <w:szCs w:val="20"/>
              </w:rPr>
            </w:pPr>
          </w:p>
        </w:tc>
      </w:tr>
      <w:tr w:rsidR="00687360" w:rsidRPr="002E2AA2" w14:paraId="5AF29EA0"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6699FF"/>
            <w:noWrap/>
            <w:vAlign w:val="bottom"/>
            <w:hideMark/>
          </w:tcPr>
          <w:p w14:paraId="0FFB43DC"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PROGRAMAS PRESUPUESTARIOS</w:t>
            </w:r>
          </w:p>
        </w:tc>
        <w:tc>
          <w:tcPr>
            <w:tcW w:w="0" w:type="auto"/>
            <w:tcBorders>
              <w:top w:val="single" w:sz="8" w:space="0" w:color="auto"/>
              <w:left w:val="single" w:sz="8" w:space="0" w:color="auto"/>
              <w:bottom w:val="single" w:sz="8" w:space="0" w:color="auto"/>
              <w:right w:val="single" w:sz="8" w:space="0" w:color="auto"/>
            </w:tcBorders>
            <w:shd w:val="clear" w:color="000000" w:fill="6699FF"/>
            <w:noWrap/>
            <w:vAlign w:val="bottom"/>
            <w:hideMark/>
          </w:tcPr>
          <w:p w14:paraId="356719ED"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 </w:t>
            </w:r>
          </w:p>
        </w:tc>
        <w:tc>
          <w:tcPr>
            <w:tcW w:w="0" w:type="auto"/>
            <w:tcBorders>
              <w:top w:val="single" w:sz="8" w:space="0" w:color="auto"/>
              <w:left w:val="nil"/>
              <w:bottom w:val="single" w:sz="8" w:space="0" w:color="auto"/>
              <w:right w:val="single" w:sz="8" w:space="0" w:color="auto"/>
            </w:tcBorders>
            <w:shd w:val="clear" w:color="000000" w:fill="6699FF"/>
            <w:noWrap/>
            <w:vAlign w:val="bottom"/>
            <w:hideMark/>
          </w:tcPr>
          <w:p w14:paraId="4F5A6C1E"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IMPORTE</w:t>
            </w:r>
          </w:p>
        </w:tc>
      </w:tr>
      <w:tr w:rsidR="00687360" w:rsidRPr="002E2AA2" w14:paraId="1F5AF3A1" w14:textId="77777777" w:rsidTr="008927BF">
        <w:trPr>
          <w:trHeight w:val="62"/>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8BC574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5C6C77D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3E260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346D4B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1B66CFB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F41331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351DDC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6B5449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Subsidios: Sector Social y Privado o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159BB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03AF3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2A59730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23B726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DA19C5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F84A5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47D7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Sujetos a Reglas de Operación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224F2B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w:t>
            </w:r>
          </w:p>
        </w:tc>
        <w:tc>
          <w:tcPr>
            <w:tcW w:w="0" w:type="auto"/>
            <w:tcBorders>
              <w:top w:val="nil"/>
              <w:left w:val="nil"/>
              <w:bottom w:val="single" w:sz="8" w:space="0" w:color="auto"/>
              <w:right w:val="single" w:sz="8" w:space="0" w:color="auto"/>
            </w:tcBorders>
            <w:shd w:val="clear" w:color="auto" w:fill="auto"/>
            <w:noWrap/>
            <w:vAlign w:val="bottom"/>
            <w:hideMark/>
          </w:tcPr>
          <w:p w14:paraId="6E7F7286"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BD75A4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49F4A4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DF18B7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6802FD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EB937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Otros Subsidios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83F06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U</w:t>
            </w:r>
          </w:p>
        </w:tc>
        <w:tc>
          <w:tcPr>
            <w:tcW w:w="0" w:type="auto"/>
            <w:tcBorders>
              <w:top w:val="nil"/>
              <w:left w:val="nil"/>
              <w:bottom w:val="single" w:sz="8" w:space="0" w:color="auto"/>
              <w:right w:val="single" w:sz="8" w:space="0" w:color="auto"/>
            </w:tcBorders>
            <w:shd w:val="clear" w:color="auto" w:fill="auto"/>
            <w:noWrap/>
            <w:vAlign w:val="bottom"/>
            <w:hideMark/>
          </w:tcPr>
          <w:p w14:paraId="5AA9B6D1"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8719E5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FAE196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5122BB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0523B90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Desempeño de las Funciones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7E78E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CF0AED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4D4374F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9D551A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7A9E41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B9FDBD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EC265C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Prestación de Servicios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2C781D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w:t>
            </w:r>
          </w:p>
        </w:tc>
        <w:tc>
          <w:tcPr>
            <w:tcW w:w="0" w:type="auto"/>
            <w:tcBorders>
              <w:top w:val="nil"/>
              <w:left w:val="nil"/>
              <w:bottom w:val="single" w:sz="8" w:space="0" w:color="auto"/>
              <w:right w:val="single" w:sz="8" w:space="0" w:color="auto"/>
            </w:tcBorders>
            <w:shd w:val="clear" w:color="auto" w:fill="auto"/>
            <w:noWrap/>
            <w:vAlign w:val="bottom"/>
            <w:hideMark/>
          </w:tcPr>
          <w:p w14:paraId="1ACD33A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142,020,823.55</w:t>
            </w:r>
          </w:p>
        </w:tc>
      </w:tr>
      <w:tr w:rsidR="00687360" w:rsidRPr="002E2AA2" w14:paraId="576E5F3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FEC209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0AC404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B2A35A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D588C4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Provisión de Bienes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094B8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B</w:t>
            </w:r>
          </w:p>
        </w:tc>
        <w:tc>
          <w:tcPr>
            <w:tcW w:w="0" w:type="auto"/>
            <w:tcBorders>
              <w:top w:val="nil"/>
              <w:left w:val="nil"/>
              <w:bottom w:val="single" w:sz="8" w:space="0" w:color="auto"/>
              <w:right w:val="single" w:sz="8" w:space="0" w:color="auto"/>
            </w:tcBorders>
            <w:shd w:val="clear" w:color="auto" w:fill="auto"/>
            <w:noWrap/>
            <w:vAlign w:val="bottom"/>
            <w:hideMark/>
          </w:tcPr>
          <w:p w14:paraId="64A2DFB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CA3DAED"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04820C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A1ED4B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BD3BA4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49D7C4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Planeación, seguimiento y evaluación de políticas públicas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B469E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w:t>
            </w:r>
          </w:p>
        </w:tc>
        <w:tc>
          <w:tcPr>
            <w:tcW w:w="0" w:type="auto"/>
            <w:tcBorders>
              <w:top w:val="nil"/>
              <w:left w:val="nil"/>
              <w:bottom w:val="single" w:sz="8" w:space="0" w:color="auto"/>
              <w:right w:val="single" w:sz="8" w:space="0" w:color="auto"/>
            </w:tcBorders>
            <w:shd w:val="clear" w:color="auto" w:fill="auto"/>
            <w:noWrap/>
            <w:vAlign w:val="bottom"/>
            <w:hideMark/>
          </w:tcPr>
          <w:p w14:paraId="2C4FCE2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212,000.00</w:t>
            </w:r>
          </w:p>
        </w:tc>
      </w:tr>
      <w:tr w:rsidR="00687360" w:rsidRPr="002E2AA2" w14:paraId="2CF5973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512712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8B51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EAFBF4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748C7F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Promoción y fomento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2B9CF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w:t>
            </w:r>
          </w:p>
        </w:tc>
        <w:tc>
          <w:tcPr>
            <w:tcW w:w="0" w:type="auto"/>
            <w:tcBorders>
              <w:top w:val="nil"/>
              <w:left w:val="nil"/>
              <w:bottom w:val="single" w:sz="8" w:space="0" w:color="auto"/>
              <w:right w:val="single" w:sz="8" w:space="0" w:color="auto"/>
            </w:tcBorders>
            <w:shd w:val="clear" w:color="auto" w:fill="auto"/>
            <w:noWrap/>
            <w:vAlign w:val="bottom"/>
            <w:hideMark/>
          </w:tcPr>
          <w:p w14:paraId="3A320BA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AFDCA4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4B66CB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574DB7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13D57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6F13EC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Regulación y supervisión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00123A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w:t>
            </w:r>
          </w:p>
        </w:tc>
        <w:tc>
          <w:tcPr>
            <w:tcW w:w="0" w:type="auto"/>
            <w:tcBorders>
              <w:top w:val="nil"/>
              <w:left w:val="nil"/>
              <w:bottom w:val="single" w:sz="8" w:space="0" w:color="auto"/>
              <w:right w:val="single" w:sz="8" w:space="0" w:color="auto"/>
            </w:tcBorders>
            <w:shd w:val="clear" w:color="auto" w:fill="auto"/>
            <w:noWrap/>
            <w:vAlign w:val="bottom"/>
            <w:hideMark/>
          </w:tcPr>
          <w:p w14:paraId="16C126E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928,000.00</w:t>
            </w:r>
          </w:p>
        </w:tc>
      </w:tr>
      <w:tr w:rsidR="00687360" w:rsidRPr="002E2AA2" w14:paraId="7669930B"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545CA4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16DE06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F45DA3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5D1DFF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Funciones de las Fuerzas Armadas (Únicamente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8A4BC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w:t>
            </w:r>
          </w:p>
        </w:tc>
        <w:tc>
          <w:tcPr>
            <w:tcW w:w="0" w:type="auto"/>
            <w:tcBorders>
              <w:top w:val="nil"/>
              <w:left w:val="nil"/>
              <w:bottom w:val="single" w:sz="8" w:space="0" w:color="auto"/>
              <w:right w:val="single" w:sz="8" w:space="0" w:color="auto"/>
            </w:tcBorders>
            <w:shd w:val="clear" w:color="auto" w:fill="auto"/>
            <w:noWrap/>
            <w:vAlign w:val="bottom"/>
            <w:hideMark/>
          </w:tcPr>
          <w:p w14:paraId="578A79A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FE1350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B3B009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193450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9CAF32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9DF1D6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Específicos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78949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w:t>
            </w:r>
          </w:p>
        </w:tc>
        <w:tc>
          <w:tcPr>
            <w:tcW w:w="0" w:type="auto"/>
            <w:tcBorders>
              <w:top w:val="nil"/>
              <w:left w:val="nil"/>
              <w:bottom w:val="single" w:sz="8" w:space="0" w:color="auto"/>
              <w:right w:val="single" w:sz="8" w:space="0" w:color="auto"/>
            </w:tcBorders>
            <w:shd w:val="clear" w:color="auto" w:fill="auto"/>
            <w:noWrap/>
            <w:vAlign w:val="bottom"/>
            <w:hideMark/>
          </w:tcPr>
          <w:p w14:paraId="4FEA7040"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8,250,017.06</w:t>
            </w:r>
          </w:p>
        </w:tc>
      </w:tr>
      <w:tr w:rsidR="00687360" w:rsidRPr="002E2AA2" w14:paraId="3967AAD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DBBDEA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B5889D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EAD2EF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4F05BA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Proyectos de Inversión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F8006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K</w:t>
            </w:r>
          </w:p>
        </w:tc>
        <w:tc>
          <w:tcPr>
            <w:tcW w:w="0" w:type="auto"/>
            <w:tcBorders>
              <w:top w:val="nil"/>
              <w:left w:val="nil"/>
              <w:bottom w:val="single" w:sz="8" w:space="0" w:color="auto"/>
              <w:right w:val="single" w:sz="8" w:space="0" w:color="auto"/>
            </w:tcBorders>
            <w:shd w:val="clear" w:color="auto" w:fill="auto"/>
            <w:noWrap/>
            <w:vAlign w:val="bottom"/>
            <w:hideMark/>
          </w:tcPr>
          <w:p w14:paraId="6C349C9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2CB93633"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911C24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lastRenderedPageBreak/>
              <w:t> </w:t>
            </w:r>
          </w:p>
        </w:tc>
        <w:tc>
          <w:tcPr>
            <w:tcW w:w="0" w:type="auto"/>
            <w:tcBorders>
              <w:top w:val="nil"/>
              <w:left w:val="nil"/>
              <w:bottom w:val="single" w:sz="8" w:space="0" w:color="auto"/>
              <w:right w:val="nil"/>
            </w:tcBorders>
            <w:shd w:val="clear" w:color="auto" w:fill="auto"/>
            <w:noWrap/>
            <w:vAlign w:val="bottom"/>
            <w:hideMark/>
          </w:tcPr>
          <w:p w14:paraId="19565B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20F201B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Administrativos y de Apoyo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377F7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222A3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67A060E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861164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FA13E4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7DFB78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C90D9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al proceso presupuestario y para mejorar la eficiencia institucional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E224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M</w:t>
            </w:r>
          </w:p>
        </w:tc>
        <w:tc>
          <w:tcPr>
            <w:tcW w:w="0" w:type="auto"/>
            <w:tcBorders>
              <w:top w:val="nil"/>
              <w:left w:val="nil"/>
              <w:bottom w:val="single" w:sz="8" w:space="0" w:color="auto"/>
              <w:right w:val="single" w:sz="8" w:space="0" w:color="auto"/>
            </w:tcBorders>
            <w:shd w:val="clear" w:color="auto" w:fill="auto"/>
            <w:noWrap/>
            <w:vAlign w:val="bottom"/>
            <w:hideMark/>
          </w:tcPr>
          <w:p w14:paraId="3DA1149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4FC17AB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EB2CC5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C5635E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25F4C1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CF5FDF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 la función pública y al mejoramiento de la gestión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1CEC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w:t>
            </w:r>
          </w:p>
        </w:tc>
        <w:tc>
          <w:tcPr>
            <w:tcW w:w="0" w:type="auto"/>
            <w:tcBorders>
              <w:top w:val="nil"/>
              <w:left w:val="nil"/>
              <w:bottom w:val="single" w:sz="8" w:space="0" w:color="auto"/>
              <w:right w:val="single" w:sz="8" w:space="0" w:color="auto"/>
            </w:tcBorders>
            <w:shd w:val="clear" w:color="auto" w:fill="auto"/>
            <w:noWrap/>
            <w:vAlign w:val="bottom"/>
            <w:hideMark/>
          </w:tcPr>
          <w:p w14:paraId="549ABFE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78BF7ED"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C8E220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3BCA5C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72FF24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56F19E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Operaciones ajenas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40F0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W</w:t>
            </w:r>
          </w:p>
        </w:tc>
        <w:tc>
          <w:tcPr>
            <w:tcW w:w="0" w:type="auto"/>
            <w:tcBorders>
              <w:top w:val="nil"/>
              <w:left w:val="nil"/>
              <w:bottom w:val="single" w:sz="8" w:space="0" w:color="auto"/>
              <w:right w:val="single" w:sz="8" w:space="0" w:color="auto"/>
            </w:tcBorders>
            <w:shd w:val="clear" w:color="auto" w:fill="auto"/>
            <w:noWrap/>
            <w:vAlign w:val="bottom"/>
            <w:hideMark/>
          </w:tcPr>
          <w:p w14:paraId="60444EB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E541961"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FB3233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65A4F2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319AFC5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Compromisos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CF241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2A77C3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323BE91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B5E4CD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BB6D38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DEEDA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6506EF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 de cumplimiento de resolución jurisdiccional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BEF71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L</w:t>
            </w:r>
          </w:p>
        </w:tc>
        <w:tc>
          <w:tcPr>
            <w:tcW w:w="0" w:type="auto"/>
            <w:tcBorders>
              <w:top w:val="nil"/>
              <w:left w:val="nil"/>
              <w:bottom w:val="single" w:sz="8" w:space="0" w:color="auto"/>
              <w:right w:val="single" w:sz="8" w:space="0" w:color="auto"/>
            </w:tcBorders>
            <w:shd w:val="clear" w:color="auto" w:fill="auto"/>
            <w:noWrap/>
            <w:vAlign w:val="bottom"/>
            <w:hideMark/>
          </w:tcPr>
          <w:p w14:paraId="071B028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AF830C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F69726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5737A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BFEF82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F81EA7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Desastres Naturales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0DE22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N</w:t>
            </w:r>
          </w:p>
        </w:tc>
        <w:tc>
          <w:tcPr>
            <w:tcW w:w="0" w:type="auto"/>
            <w:tcBorders>
              <w:top w:val="nil"/>
              <w:left w:val="nil"/>
              <w:bottom w:val="single" w:sz="8" w:space="0" w:color="auto"/>
              <w:right w:val="single" w:sz="8" w:space="0" w:color="auto"/>
            </w:tcBorders>
            <w:shd w:val="clear" w:color="auto" w:fill="auto"/>
            <w:noWrap/>
            <w:vAlign w:val="bottom"/>
            <w:hideMark/>
          </w:tcPr>
          <w:p w14:paraId="7DAAC29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CBCCC6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E747AB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593B2D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E3FBF9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EA5B82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696A82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51BC1A8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1FAAA7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86B6F2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C93FAA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404413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Pensiones y jubilaciones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47E08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J</w:t>
            </w:r>
          </w:p>
        </w:tc>
        <w:tc>
          <w:tcPr>
            <w:tcW w:w="0" w:type="auto"/>
            <w:tcBorders>
              <w:top w:val="nil"/>
              <w:left w:val="nil"/>
              <w:bottom w:val="single" w:sz="8" w:space="0" w:color="auto"/>
              <w:right w:val="single" w:sz="8" w:space="0" w:color="auto"/>
            </w:tcBorders>
            <w:shd w:val="clear" w:color="auto" w:fill="auto"/>
            <w:noWrap/>
            <w:vAlign w:val="bottom"/>
            <w:hideMark/>
          </w:tcPr>
          <w:p w14:paraId="4A7DA8A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6,436,506.97</w:t>
            </w:r>
          </w:p>
        </w:tc>
      </w:tr>
      <w:tr w:rsidR="00687360" w:rsidRPr="002E2AA2" w14:paraId="7B0196C6"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853BE8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FC063E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2C59D9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23B695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la seguridad social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4442D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T</w:t>
            </w:r>
          </w:p>
        </w:tc>
        <w:tc>
          <w:tcPr>
            <w:tcW w:w="0" w:type="auto"/>
            <w:tcBorders>
              <w:top w:val="nil"/>
              <w:left w:val="nil"/>
              <w:bottom w:val="single" w:sz="8" w:space="0" w:color="auto"/>
              <w:right w:val="single" w:sz="8" w:space="0" w:color="auto"/>
            </w:tcBorders>
            <w:shd w:val="clear" w:color="auto" w:fill="auto"/>
            <w:noWrap/>
            <w:vAlign w:val="bottom"/>
            <w:hideMark/>
          </w:tcPr>
          <w:p w14:paraId="61C5C41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5FCC3016"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7022F0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9D2039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8E19E7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288FB9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estabilización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28D12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Y</w:t>
            </w:r>
          </w:p>
        </w:tc>
        <w:tc>
          <w:tcPr>
            <w:tcW w:w="0" w:type="auto"/>
            <w:tcBorders>
              <w:top w:val="nil"/>
              <w:left w:val="nil"/>
              <w:bottom w:val="single" w:sz="8" w:space="0" w:color="auto"/>
              <w:right w:val="single" w:sz="8" w:space="0" w:color="auto"/>
            </w:tcBorders>
            <w:shd w:val="clear" w:color="auto" w:fill="auto"/>
            <w:noWrap/>
            <w:vAlign w:val="bottom"/>
            <w:hideMark/>
          </w:tcPr>
          <w:p w14:paraId="74EDBF2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C7F3C3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75D96E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C721C3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0B23C9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0CAF39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inversión y reestructura de pensiones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F01BC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Z</w:t>
            </w:r>
          </w:p>
        </w:tc>
        <w:tc>
          <w:tcPr>
            <w:tcW w:w="0" w:type="auto"/>
            <w:tcBorders>
              <w:top w:val="nil"/>
              <w:left w:val="nil"/>
              <w:bottom w:val="single" w:sz="8" w:space="0" w:color="auto"/>
              <w:right w:val="single" w:sz="8" w:space="0" w:color="auto"/>
            </w:tcBorders>
            <w:shd w:val="clear" w:color="auto" w:fill="auto"/>
            <w:noWrap/>
            <w:vAlign w:val="bottom"/>
            <w:hideMark/>
          </w:tcPr>
          <w:p w14:paraId="3A65BFE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72420B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835A7C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D7348B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AB8E41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 de Gasto Federalizado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12A03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F994CC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7883A9C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0093C2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D551B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50ECE5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40E721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Gasto Federalizado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3C973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I</w:t>
            </w:r>
          </w:p>
        </w:tc>
        <w:tc>
          <w:tcPr>
            <w:tcW w:w="0" w:type="auto"/>
            <w:tcBorders>
              <w:top w:val="nil"/>
              <w:left w:val="nil"/>
              <w:bottom w:val="single" w:sz="8" w:space="0" w:color="auto"/>
              <w:right w:val="single" w:sz="8" w:space="0" w:color="auto"/>
            </w:tcBorders>
            <w:shd w:val="clear" w:color="auto" w:fill="auto"/>
            <w:noWrap/>
            <w:vAlign w:val="bottom"/>
            <w:hideMark/>
          </w:tcPr>
          <w:p w14:paraId="04818979"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85,739,764.00</w:t>
            </w:r>
          </w:p>
        </w:tc>
      </w:tr>
      <w:tr w:rsidR="00687360" w:rsidRPr="002E2AA2" w14:paraId="2683BFA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E15AB7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50608CB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Participaciones a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02114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w:t>
            </w:r>
          </w:p>
        </w:tc>
        <w:tc>
          <w:tcPr>
            <w:tcW w:w="0" w:type="auto"/>
            <w:tcBorders>
              <w:top w:val="nil"/>
              <w:left w:val="nil"/>
              <w:bottom w:val="single" w:sz="8" w:space="0" w:color="auto"/>
              <w:right w:val="single" w:sz="8" w:space="0" w:color="auto"/>
            </w:tcBorders>
            <w:shd w:val="clear" w:color="auto" w:fill="auto"/>
            <w:noWrap/>
            <w:vAlign w:val="bottom"/>
            <w:hideMark/>
          </w:tcPr>
          <w:p w14:paraId="215DCCBA"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155,697,774.48</w:t>
            </w:r>
          </w:p>
        </w:tc>
      </w:tr>
      <w:tr w:rsidR="00687360" w:rsidRPr="002E2AA2" w14:paraId="08A7D85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75D545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4278AD0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Costo financiero, deuda o apoyos a deudores y ahorradores de la banca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9293D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w:t>
            </w:r>
          </w:p>
        </w:tc>
        <w:tc>
          <w:tcPr>
            <w:tcW w:w="0" w:type="auto"/>
            <w:tcBorders>
              <w:top w:val="nil"/>
              <w:left w:val="nil"/>
              <w:bottom w:val="single" w:sz="8" w:space="0" w:color="auto"/>
              <w:right w:val="single" w:sz="8" w:space="0" w:color="auto"/>
            </w:tcBorders>
            <w:shd w:val="clear" w:color="auto" w:fill="auto"/>
            <w:noWrap/>
            <w:vAlign w:val="bottom"/>
            <w:hideMark/>
          </w:tcPr>
          <w:p w14:paraId="543ECF69"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2975AA2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A2382B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2F5A325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Adeudos de ejercicios fiscales anteriores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49421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H</w:t>
            </w:r>
          </w:p>
        </w:tc>
        <w:tc>
          <w:tcPr>
            <w:tcW w:w="0" w:type="auto"/>
            <w:tcBorders>
              <w:top w:val="nil"/>
              <w:left w:val="nil"/>
              <w:bottom w:val="single" w:sz="8" w:space="0" w:color="auto"/>
              <w:right w:val="single" w:sz="8" w:space="0" w:color="auto"/>
            </w:tcBorders>
            <w:shd w:val="clear" w:color="auto" w:fill="auto"/>
            <w:noWrap/>
            <w:vAlign w:val="bottom"/>
            <w:hideMark/>
          </w:tcPr>
          <w:p w14:paraId="3F793F14"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A37D52F"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220C4885" w14:textId="77777777" w:rsidR="00687360" w:rsidRPr="002E2AA2" w:rsidRDefault="00687360" w:rsidP="008927BF">
            <w:pPr>
              <w:jc w:val="right"/>
              <w:rPr>
                <w:rFonts w:ascii="Calibri" w:hAnsi="Calibri"/>
                <w:b/>
                <w:bCs/>
                <w:color w:val="000000"/>
                <w:sz w:val="20"/>
                <w:szCs w:val="20"/>
              </w:rPr>
            </w:pPr>
            <w:r w:rsidRPr="002E2AA2">
              <w:rPr>
                <w:rFonts w:ascii="Calibri" w:hAnsi="Calibri"/>
                <w:b/>
                <w:bCs/>
                <w:color w:val="000000"/>
                <w:sz w:val="20"/>
                <w:szCs w:val="20"/>
              </w:rPr>
              <w:t>TOTAL</w:t>
            </w:r>
          </w:p>
        </w:tc>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4C46E75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BDD7EE"/>
            <w:noWrap/>
            <w:vAlign w:val="bottom"/>
            <w:hideMark/>
          </w:tcPr>
          <w:p w14:paraId="5724CF76" w14:textId="77777777" w:rsidR="00687360" w:rsidRPr="002E2AA2" w:rsidRDefault="00687360" w:rsidP="008927BF">
            <w:pPr>
              <w:jc w:val="right"/>
              <w:rPr>
                <w:rFonts w:ascii="Calibri" w:hAnsi="Calibri"/>
                <w:b/>
                <w:color w:val="000000"/>
                <w:sz w:val="20"/>
                <w:szCs w:val="20"/>
              </w:rPr>
            </w:pPr>
            <w:r w:rsidRPr="002E2AA2">
              <w:rPr>
                <w:rFonts w:ascii="Calibri" w:hAnsi="Calibri"/>
                <w:b/>
                <w:color w:val="000000"/>
                <w:sz w:val="20"/>
                <w:szCs w:val="20"/>
              </w:rPr>
              <w:t>399,284,886.06</w:t>
            </w:r>
          </w:p>
        </w:tc>
      </w:tr>
    </w:tbl>
    <w:p w14:paraId="0AFA3475" w14:textId="77777777" w:rsidR="00687360" w:rsidRPr="0027595D" w:rsidRDefault="00687360" w:rsidP="00687360">
      <w:pPr>
        <w:rPr>
          <w:rFonts w:ascii="Tahoma" w:hAnsi="Tahoma" w:cs="Tahoma"/>
          <w:sz w:val="16"/>
          <w:szCs w:val="16"/>
        </w:rPr>
      </w:pPr>
    </w:p>
    <w:p w14:paraId="3BBB31D0" w14:textId="77777777" w:rsidR="00687360" w:rsidRDefault="00687360" w:rsidP="00687360">
      <w:pPr>
        <w:jc w:val="both"/>
        <w:rPr>
          <w:rFonts w:ascii="Tahoma" w:hAnsi="Tahoma" w:cs="Tahoma"/>
          <w:b/>
          <w:color w:val="9CC2E5" w:themeColor="accent1" w:themeTint="99"/>
          <w:sz w:val="18"/>
          <w:szCs w:val="18"/>
        </w:rPr>
      </w:pPr>
    </w:p>
    <w:p w14:paraId="783B05B1" w14:textId="77777777" w:rsidR="00687360" w:rsidRPr="0027595D" w:rsidRDefault="00687360" w:rsidP="00687360">
      <w:pPr>
        <w:rPr>
          <w:rFonts w:ascii="Tahoma" w:hAnsi="Tahoma" w:cs="Tahoma"/>
          <w:sz w:val="18"/>
          <w:szCs w:val="18"/>
        </w:rPr>
      </w:pPr>
    </w:p>
    <w:tbl>
      <w:tblPr>
        <w:tblW w:w="0" w:type="auto"/>
        <w:tblInd w:w="-10" w:type="dxa"/>
        <w:tblCellMar>
          <w:left w:w="70" w:type="dxa"/>
          <w:right w:w="70" w:type="dxa"/>
        </w:tblCellMar>
        <w:tblLook w:val="04A0" w:firstRow="1" w:lastRow="0" w:firstColumn="1" w:lastColumn="0" w:noHBand="0" w:noVBand="1"/>
      </w:tblPr>
      <w:tblGrid>
        <w:gridCol w:w="8498"/>
        <w:gridCol w:w="2275"/>
      </w:tblGrid>
      <w:tr w:rsidR="00687360" w:rsidRPr="002C4316" w14:paraId="08DB1376" w14:textId="77777777" w:rsidTr="008927BF">
        <w:trPr>
          <w:trHeight w:val="62"/>
        </w:trPr>
        <w:tc>
          <w:tcPr>
            <w:tcW w:w="10773" w:type="dxa"/>
            <w:gridSpan w:val="2"/>
            <w:tcBorders>
              <w:top w:val="single" w:sz="8" w:space="0" w:color="auto"/>
              <w:left w:val="single" w:sz="8" w:space="0" w:color="auto"/>
              <w:bottom w:val="nil"/>
              <w:right w:val="single" w:sz="8" w:space="0" w:color="000000"/>
            </w:tcBorders>
            <w:shd w:val="clear" w:color="000000" w:fill="2F75B5"/>
            <w:noWrap/>
            <w:vAlign w:val="bottom"/>
            <w:hideMark/>
          </w:tcPr>
          <w:p w14:paraId="0B564D2B"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MUNICIPIO DE ATLIXCO, PUEBLA</w:t>
            </w:r>
          </w:p>
        </w:tc>
      </w:tr>
      <w:tr w:rsidR="00687360" w:rsidRPr="002C4316" w14:paraId="55AFE707" w14:textId="77777777" w:rsidTr="008927BF">
        <w:trPr>
          <w:trHeight w:val="62"/>
        </w:trPr>
        <w:tc>
          <w:tcPr>
            <w:tcW w:w="10773" w:type="dxa"/>
            <w:gridSpan w:val="2"/>
            <w:tcBorders>
              <w:top w:val="nil"/>
              <w:left w:val="single" w:sz="8" w:space="0" w:color="auto"/>
              <w:bottom w:val="nil"/>
              <w:right w:val="single" w:sz="8" w:space="0" w:color="000000"/>
            </w:tcBorders>
            <w:shd w:val="clear" w:color="000000" w:fill="2F75B5"/>
            <w:noWrap/>
            <w:vAlign w:val="center"/>
            <w:hideMark/>
          </w:tcPr>
          <w:p w14:paraId="5786491E"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PRESUPUESTO DE EGRESOS PARA EL EJERCICIO FISCAL 2017</w:t>
            </w:r>
          </w:p>
        </w:tc>
      </w:tr>
      <w:tr w:rsidR="00687360" w:rsidRPr="002C4316" w14:paraId="7EBC79B5" w14:textId="77777777" w:rsidTr="008927BF">
        <w:trPr>
          <w:trHeight w:val="62"/>
        </w:trPr>
        <w:tc>
          <w:tcPr>
            <w:tcW w:w="10773" w:type="dxa"/>
            <w:gridSpan w:val="2"/>
            <w:tcBorders>
              <w:top w:val="nil"/>
              <w:left w:val="single" w:sz="8" w:space="0" w:color="auto"/>
              <w:bottom w:val="single" w:sz="8" w:space="0" w:color="auto"/>
              <w:right w:val="single" w:sz="8" w:space="0" w:color="000000"/>
            </w:tcBorders>
            <w:shd w:val="clear" w:color="000000" w:fill="2F75B5"/>
            <w:noWrap/>
            <w:vAlign w:val="center"/>
            <w:hideMark/>
          </w:tcPr>
          <w:p w14:paraId="583EDD4B"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CLASIFICACION FUNCIONAL A NIVEL FINALIDAD, FUNCION Y SUBFUNCION</w:t>
            </w:r>
          </w:p>
        </w:tc>
      </w:tr>
      <w:tr w:rsidR="00687360" w:rsidRPr="002C4316" w14:paraId="1D017161" w14:textId="77777777" w:rsidTr="008927BF">
        <w:trPr>
          <w:trHeight w:val="62"/>
        </w:trPr>
        <w:tc>
          <w:tcPr>
            <w:tcW w:w="0" w:type="auto"/>
            <w:tcBorders>
              <w:top w:val="nil"/>
              <w:left w:val="nil"/>
              <w:bottom w:val="nil"/>
              <w:right w:val="nil"/>
            </w:tcBorders>
            <w:shd w:val="clear" w:color="auto" w:fill="auto"/>
            <w:noWrap/>
            <w:vAlign w:val="bottom"/>
            <w:hideMark/>
          </w:tcPr>
          <w:p w14:paraId="1F961170" w14:textId="77777777" w:rsidR="00687360" w:rsidRPr="002C4316" w:rsidRDefault="00687360" w:rsidP="008927BF">
            <w:pPr>
              <w:jc w:val="right"/>
              <w:rPr>
                <w:rFonts w:ascii="Calibri" w:hAnsi="Calibri"/>
                <w:b/>
                <w:bCs/>
                <w:color w:val="FFFFFF"/>
                <w:sz w:val="18"/>
                <w:szCs w:val="18"/>
              </w:rPr>
            </w:pPr>
          </w:p>
        </w:tc>
        <w:tc>
          <w:tcPr>
            <w:tcW w:w="2275" w:type="dxa"/>
            <w:tcBorders>
              <w:top w:val="nil"/>
              <w:left w:val="nil"/>
              <w:bottom w:val="nil"/>
              <w:right w:val="nil"/>
            </w:tcBorders>
            <w:shd w:val="clear" w:color="auto" w:fill="auto"/>
            <w:noWrap/>
            <w:vAlign w:val="bottom"/>
            <w:hideMark/>
          </w:tcPr>
          <w:p w14:paraId="5B27B2C1" w14:textId="77777777" w:rsidR="00687360" w:rsidRPr="002C4316" w:rsidRDefault="00687360" w:rsidP="008927BF">
            <w:pPr>
              <w:rPr>
                <w:sz w:val="18"/>
                <w:szCs w:val="18"/>
              </w:rPr>
            </w:pPr>
          </w:p>
        </w:tc>
      </w:tr>
      <w:tr w:rsidR="00687360" w:rsidRPr="002C4316" w14:paraId="7B70FF37"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5B6752DB"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CONCEPTO</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25E27360"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IMPORTE</w:t>
            </w:r>
          </w:p>
        </w:tc>
      </w:tr>
      <w:tr w:rsidR="00687360" w:rsidRPr="002C4316" w14:paraId="684139BF"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8FBDCE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 GOBIERNO</w:t>
            </w:r>
          </w:p>
        </w:tc>
        <w:tc>
          <w:tcPr>
            <w:tcW w:w="2275" w:type="dxa"/>
            <w:tcBorders>
              <w:top w:val="nil"/>
              <w:left w:val="nil"/>
              <w:bottom w:val="single" w:sz="4" w:space="0" w:color="auto"/>
              <w:right w:val="single" w:sz="4" w:space="0" w:color="auto"/>
            </w:tcBorders>
            <w:shd w:val="clear" w:color="000000" w:fill="9BC2E6"/>
            <w:noWrap/>
            <w:vAlign w:val="bottom"/>
            <w:hideMark/>
          </w:tcPr>
          <w:p w14:paraId="3156C14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129,743,436.27</w:t>
            </w:r>
          </w:p>
        </w:tc>
      </w:tr>
      <w:tr w:rsidR="00687360" w:rsidRPr="002C4316" w14:paraId="0358BA9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151B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 LEGISLACION</w:t>
            </w:r>
          </w:p>
        </w:tc>
        <w:tc>
          <w:tcPr>
            <w:tcW w:w="2275" w:type="dxa"/>
            <w:tcBorders>
              <w:top w:val="nil"/>
              <w:left w:val="nil"/>
              <w:bottom w:val="single" w:sz="4" w:space="0" w:color="auto"/>
              <w:right w:val="single" w:sz="4" w:space="0" w:color="auto"/>
            </w:tcBorders>
            <w:shd w:val="clear" w:color="auto" w:fill="auto"/>
            <w:noWrap/>
            <w:vAlign w:val="bottom"/>
            <w:hideMark/>
          </w:tcPr>
          <w:p w14:paraId="2FB9BB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E3A3A6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AF2D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1.1.1 Legislación</w:t>
            </w:r>
          </w:p>
        </w:tc>
        <w:tc>
          <w:tcPr>
            <w:tcW w:w="2275" w:type="dxa"/>
            <w:tcBorders>
              <w:top w:val="nil"/>
              <w:left w:val="nil"/>
              <w:bottom w:val="single" w:sz="4" w:space="0" w:color="auto"/>
              <w:right w:val="single" w:sz="4" w:space="0" w:color="auto"/>
            </w:tcBorders>
            <w:shd w:val="clear" w:color="auto" w:fill="auto"/>
            <w:noWrap/>
            <w:vAlign w:val="bottom"/>
            <w:hideMark/>
          </w:tcPr>
          <w:p w14:paraId="1F4326F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091934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E054F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1.1.2 Fiscalización</w:t>
            </w:r>
          </w:p>
        </w:tc>
        <w:tc>
          <w:tcPr>
            <w:tcW w:w="2275" w:type="dxa"/>
            <w:tcBorders>
              <w:top w:val="nil"/>
              <w:left w:val="nil"/>
              <w:bottom w:val="single" w:sz="4" w:space="0" w:color="auto"/>
              <w:right w:val="single" w:sz="4" w:space="0" w:color="auto"/>
            </w:tcBorders>
            <w:shd w:val="clear" w:color="auto" w:fill="auto"/>
            <w:noWrap/>
            <w:vAlign w:val="bottom"/>
            <w:hideMark/>
          </w:tcPr>
          <w:p w14:paraId="1B29759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969004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BC7B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 JUSTICIA</w:t>
            </w:r>
          </w:p>
        </w:tc>
        <w:tc>
          <w:tcPr>
            <w:tcW w:w="2275" w:type="dxa"/>
            <w:tcBorders>
              <w:top w:val="nil"/>
              <w:left w:val="nil"/>
              <w:bottom w:val="single" w:sz="4" w:space="0" w:color="auto"/>
              <w:right w:val="single" w:sz="4" w:space="0" w:color="auto"/>
            </w:tcBorders>
            <w:shd w:val="clear" w:color="auto" w:fill="auto"/>
            <w:noWrap/>
            <w:vAlign w:val="bottom"/>
            <w:hideMark/>
          </w:tcPr>
          <w:p w14:paraId="23B95E7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62F0B52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C547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1.2.1 Impartición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6182688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BA108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3205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1.2.2 Procuración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40DB9A4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4468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9AFA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1.2.3 Reclusión y Readaptación Social</w:t>
            </w:r>
          </w:p>
        </w:tc>
        <w:tc>
          <w:tcPr>
            <w:tcW w:w="2275" w:type="dxa"/>
            <w:tcBorders>
              <w:top w:val="nil"/>
              <w:left w:val="nil"/>
              <w:bottom w:val="single" w:sz="4" w:space="0" w:color="auto"/>
              <w:right w:val="single" w:sz="4" w:space="0" w:color="auto"/>
            </w:tcBorders>
            <w:shd w:val="clear" w:color="auto" w:fill="auto"/>
            <w:noWrap/>
            <w:vAlign w:val="bottom"/>
            <w:hideMark/>
          </w:tcPr>
          <w:p w14:paraId="7873E5D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2B4F74F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808C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1.2.4 Derechos Humanos</w:t>
            </w:r>
          </w:p>
        </w:tc>
        <w:tc>
          <w:tcPr>
            <w:tcW w:w="2275" w:type="dxa"/>
            <w:tcBorders>
              <w:top w:val="nil"/>
              <w:left w:val="nil"/>
              <w:bottom w:val="single" w:sz="4" w:space="0" w:color="auto"/>
              <w:right w:val="single" w:sz="4" w:space="0" w:color="auto"/>
            </w:tcBorders>
            <w:shd w:val="clear" w:color="auto" w:fill="auto"/>
            <w:noWrap/>
            <w:vAlign w:val="bottom"/>
            <w:hideMark/>
          </w:tcPr>
          <w:p w14:paraId="1A257D9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BEB26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46747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 COORDINACION DE LA POLITICA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03EF633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6,269,000.00</w:t>
            </w:r>
          </w:p>
        </w:tc>
      </w:tr>
      <w:tr w:rsidR="00687360" w:rsidRPr="002C4316" w14:paraId="594D805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E65A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1.3.1 Presidencia / Gubernatura</w:t>
            </w:r>
          </w:p>
        </w:tc>
        <w:tc>
          <w:tcPr>
            <w:tcW w:w="2275" w:type="dxa"/>
            <w:tcBorders>
              <w:top w:val="nil"/>
              <w:left w:val="nil"/>
              <w:bottom w:val="single" w:sz="4" w:space="0" w:color="auto"/>
              <w:right w:val="single" w:sz="4" w:space="0" w:color="auto"/>
            </w:tcBorders>
            <w:shd w:val="clear" w:color="auto" w:fill="auto"/>
            <w:noWrap/>
            <w:vAlign w:val="bottom"/>
            <w:hideMark/>
          </w:tcPr>
          <w:p w14:paraId="181E311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5,728,000.00</w:t>
            </w:r>
          </w:p>
        </w:tc>
      </w:tr>
      <w:tr w:rsidR="00687360" w:rsidRPr="002C4316" w14:paraId="6C79AB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16CA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1.3.2 Política Interior</w:t>
            </w:r>
          </w:p>
        </w:tc>
        <w:tc>
          <w:tcPr>
            <w:tcW w:w="2275" w:type="dxa"/>
            <w:tcBorders>
              <w:top w:val="nil"/>
              <w:left w:val="nil"/>
              <w:bottom w:val="single" w:sz="4" w:space="0" w:color="auto"/>
              <w:right w:val="single" w:sz="4" w:space="0" w:color="auto"/>
            </w:tcBorders>
            <w:shd w:val="clear" w:color="auto" w:fill="auto"/>
            <w:noWrap/>
            <w:vAlign w:val="bottom"/>
            <w:hideMark/>
          </w:tcPr>
          <w:p w14:paraId="21F26E2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A8DC2E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5C5C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1.3.3 Preservación y Cuidado del Patrimonio Público</w:t>
            </w:r>
          </w:p>
        </w:tc>
        <w:tc>
          <w:tcPr>
            <w:tcW w:w="2275" w:type="dxa"/>
            <w:tcBorders>
              <w:top w:val="nil"/>
              <w:left w:val="nil"/>
              <w:bottom w:val="single" w:sz="4" w:space="0" w:color="auto"/>
              <w:right w:val="single" w:sz="4" w:space="0" w:color="auto"/>
            </w:tcBorders>
            <w:shd w:val="clear" w:color="auto" w:fill="auto"/>
            <w:noWrap/>
            <w:vAlign w:val="bottom"/>
            <w:hideMark/>
          </w:tcPr>
          <w:p w14:paraId="4840D73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BFA9F7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B1B4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1.3.4 Función Pública</w:t>
            </w:r>
          </w:p>
        </w:tc>
        <w:tc>
          <w:tcPr>
            <w:tcW w:w="2275" w:type="dxa"/>
            <w:tcBorders>
              <w:top w:val="nil"/>
              <w:left w:val="nil"/>
              <w:bottom w:val="single" w:sz="4" w:space="0" w:color="auto"/>
              <w:right w:val="single" w:sz="4" w:space="0" w:color="auto"/>
            </w:tcBorders>
            <w:shd w:val="clear" w:color="auto" w:fill="auto"/>
            <w:noWrap/>
            <w:vAlign w:val="bottom"/>
            <w:hideMark/>
          </w:tcPr>
          <w:p w14:paraId="2CD1E99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141,000.00</w:t>
            </w:r>
          </w:p>
        </w:tc>
      </w:tr>
      <w:tr w:rsidR="00687360" w:rsidRPr="002C4316" w14:paraId="2F81DF2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57E9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1.3.5 Asuntos Jurídicos</w:t>
            </w:r>
          </w:p>
        </w:tc>
        <w:tc>
          <w:tcPr>
            <w:tcW w:w="2275" w:type="dxa"/>
            <w:tcBorders>
              <w:top w:val="nil"/>
              <w:left w:val="nil"/>
              <w:bottom w:val="single" w:sz="4" w:space="0" w:color="auto"/>
              <w:right w:val="single" w:sz="4" w:space="0" w:color="auto"/>
            </w:tcBorders>
            <w:shd w:val="clear" w:color="auto" w:fill="auto"/>
            <w:noWrap/>
            <w:vAlign w:val="bottom"/>
            <w:hideMark/>
          </w:tcPr>
          <w:p w14:paraId="3B971EB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400,000.00</w:t>
            </w:r>
          </w:p>
        </w:tc>
      </w:tr>
      <w:tr w:rsidR="00687360" w:rsidRPr="002C4316" w14:paraId="10E3785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A5CA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1.3.6 Organización de Procesos Electorales</w:t>
            </w:r>
          </w:p>
        </w:tc>
        <w:tc>
          <w:tcPr>
            <w:tcW w:w="2275" w:type="dxa"/>
            <w:tcBorders>
              <w:top w:val="nil"/>
              <w:left w:val="nil"/>
              <w:bottom w:val="single" w:sz="4" w:space="0" w:color="auto"/>
              <w:right w:val="single" w:sz="4" w:space="0" w:color="auto"/>
            </w:tcBorders>
            <w:shd w:val="clear" w:color="auto" w:fill="auto"/>
            <w:noWrap/>
            <w:vAlign w:val="bottom"/>
            <w:hideMark/>
          </w:tcPr>
          <w:p w14:paraId="39A1D7E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CA8DD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CF59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1.3.7 Población</w:t>
            </w:r>
          </w:p>
        </w:tc>
        <w:tc>
          <w:tcPr>
            <w:tcW w:w="2275" w:type="dxa"/>
            <w:tcBorders>
              <w:top w:val="nil"/>
              <w:left w:val="nil"/>
              <w:bottom w:val="single" w:sz="4" w:space="0" w:color="auto"/>
              <w:right w:val="single" w:sz="4" w:space="0" w:color="auto"/>
            </w:tcBorders>
            <w:shd w:val="clear" w:color="auto" w:fill="auto"/>
            <w:noWrap/>
            <w:vAlign w:val="bottom"/>
            <w:hideMark/>
          </w:tcPr>
          <w:p w14:paraId="17B6034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AE3055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96AD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1.3.8 Territorio</w:t>
            </w:r>
          </w:p>
        </w:tc>
        <w:tc>
          <w:tcPr>
            <w:tcW w:w="2275" w:type="dxa"/>
            <w:tcBorders>
              <w:top w:val="nil"/>
              <w:left w:val="nil"/>
              <w:bottom w:val="single" w:sz="4" w:space="0" w:color="auto"/>
              <w:right w:val="single" w:sz="4" w:space="0" w:color="auto"/>
            </w:tcBorders>
            <w:shd w:val="clear" w:color="auto" w:fill="auto"/>
            <w:noWrap/>
            <w:vAlign w:val="bottom"/>
            <w:hideMark/>
          </w:tcPr>
          <w:p w14:paraId="76C47C5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BF7BDC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014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1.3.9 Otros</w:t>
            </w:r>
          </w:p>
        </w:tc>
        <w:tc>
          <w:tcPr>
            <w:tcW w:w="2275" w:type="dxa"/>
            <w:tcBorders>
              <w:top w:val="nil"/>
              <w:left w:val="nil"/>
              <w:bottom w:val="single" w:sz="4" w:space="0" w:color="auto"/>
              <w:right w:val="single" w:sz="4" w:space="0" w:color="auto"/>
            </w:tcBorders>
            <w:shd w:val="clear" w:color="auto" w:fill="auto"/>
            <w:noWrap/>
            <w:vAlign w:val="bottom"/>
            <w:hideMark/>
          </w:tcPr>
          <w:p w14:paraId="752B5F6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C0225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90AC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495E918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96D42B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6E0C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1.4.1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4AC9C3E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9BEE4B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A46EF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 ASUNTOS FINANCIEROS Y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524204C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323A805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5A36A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1.5.1 Asuntos Financieros</w:t>
            </w:r>
          </w:p>
        </w:tc>
        <w:tc>
          <w:tcPr>
            <w:tcW w:w="2275" w:type="dxa"/>
            <w:tcBorders>
              <w:top w:val="nil"/>
              <w:left w:val="nil"/>
              <w:bottom w:val="single" w:sz="4" w:space="0" w:color="auto"/>
              <w:right w:val="single" w:sz="4" w:space="0" w:color="auto"/>
            </w:tcBorders>
            <w:shd w:val="clear" w:color="auto" w:fill="auto"/>
            <w:noWrap/>
            <w:vAlign w:val="bottom"/>
            <w:hideMark/>
          </w:tcPr>
          <w:p w14:paraId="0EF042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7DB60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9C0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1.5.2 Asuntos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534276F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2CEE14D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FC4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3BBF17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8C1E7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1EEC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1.6.1 Defensa</w:t>
            </w:r>
          </w:p>
        </w:tc>
        <w:tc>
          <w:tcPr>
            <w:tcW w:w="2275" w:type="dxa"/>
            <w:tcBorders>
              <w:top w:val="nil"/>
              <w:left w:val="nil"/>
              <w:bottom w:val="single" w:sz="4" w:space="0" w:color="auto"/>
              <w:right w:val="single" w:sz="4" w:space="0" w:color="auto"/>
            </w:tcBorders>
            <w:shd w:val="clear" w:color="auto" w:fill="auto"/>
            <w:noWrap/>
            <w:vAlign w:val="bottom"/>
            <w:hideMark/>
          </w:tcPr>
          <w:p w14:paraId="1351C8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D315C0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8921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1.6.2 Marina</w:t>
            </w:r>
          </w:p>
        </w:tc>
        <w:tc>
          <w:tcPr>
            <w:tcW w:w="2275" w:type="dxa"/>
            <w:tcBorders>
              <w:top w:val="nil"/>
              <w:left w:val="nil"/>
              <w:bottom w:val="single" w:sz="4" w:space="0" w:color="auto"/>
              <w:right w:val="single" w:sz="4" w:space="0" w:color="auto"/>
            </w:tcBorders>
            <w:shd w:val="clear" w:color="auto" w:fill="auto"/>
            <w:noWrap/>
            <w:vAlign w:val="bottom"/>
            <w:hideMark/>
          </w:tcPr>
          <w:p w14:paraId="398A642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AB1926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437E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1.6.3 Inteligencia para la Preservación de la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6C0298E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295EFC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ACFF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 ASUNTOS DE ORDEN PUBLICO Y DE SEGURIDAD INTERIOR</w:t>
            </w:r>
          </w:p>
        </w:tc>
        <w:tc>
          <w:tcPr>
            <w:tcW w:w="2275" w:type="dxa"/>
            <w:tcBorders>
              <w:top w:val="nil"/>
              <w:left w:val="nil"/>
              <w:bottom w:val="single" w:sz="4" w:space="0" w:color="auto"/>
              <w:right w:val="single" w:sz="4" w:space="0" w:color="auto"/>
            </w:tcBorders>
            <w:shd w:val="clear" w:color="auto" w:fill="auto"/>
            <w:noWrap/>
            <w:vAlign w:val="bottom"/>
            <w:hideMark/>
          </w:tcPr>
          <w:p w14:paraId="5618057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28,263,139.20</w:t>
            </w:r>
          </w:p>
        </w:tc>
      </w:tr>
      <w:tr w:rsidR="00687360" w:rsidRPr="002C4316" w14:paraId="3DDE658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BBD4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1.7.1 Policía</w:t>
            </w:r>
          </w:p>
        </w:tc>
        <w:tc>
          <w:tcPr>
            <w:tcW w:w="2275" w:type="dxa"/>
            <w:tcBorders>
              <w:top w:val="nil"/>
              <w:left w:val="nil"/>
              <w:bottom w:val="single" w:sz="4" w:space="0" w:color="auto"/>
              <w:right w:val="single" w:sz="4" w:space="0" w:color="auto"/>
            </w:tcBorders>
            <w:shd w:val="clear" w:color="auto" w:fill="auto"/>
            <w:noWrap/>
            <w:vAlign w:val="bottom"/>
            <w:hideMark/>
          </w:tcPr>
          <w:p w14:paraId="2C39BB9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26,668,139.20</w:t>
            </w:r>
          </w:p>
        </w:tc>
      </w:tr>
      <w:tr w:rsidR="00687360" w:rsidRPr="002C4316" w14:paraId="0B1CD0B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8AA9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1.7.2 Protección Civil</w:t>
            </w:r>
          </w:p>
        </w:tc>
        <w:tc>
          <w:tcPr>
            <w:tcW w:w="2275" w:type="dxa"/>
            <w:tcBorders>
              <w:top w:val="nil"/>
              <w:left w:val="nil"/>
              <w:bottom w:val="single" w:sz="4" w:space="0" w:color="auto"/>
              <w:right w:val="single" w:sz="4" w:space="0" w:color="auto"/>
            </w:tcBorders>
            <w:shd w:val="clear" w:color="auto" w:fill="auto"/>
            <w:noWrap/>
            <w:vAlign w:val="bottom"/>
            <w:hideMark/>
          </w:tcPr>
          <w:p w14:paraId="53E4C9C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350,000.00</w:t>
            </w:r>
          </w:p>
        </w:tc>
      </w:tr>
      <w:tr w:rsidR="00687360" w:rsidRPr="002C4316" w14:paraId="415BF22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01A5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1.7.3 Otros Asuntos de Orden Público y Seguridad</w:t>
            </w:r>
          </w:p>
        </w:tc>
        <w:tc>
          <w:tcPr>
            <w:tcW w:w="2275" w:type="dxa"/>
            <w:tcBorders>
              <w:top w:val="nil"/>
              <w:left w:val="nil"/>
              <w:bottom w:val="single" w:sz="4" w:space="0" w:color="auto"/>
              <w:right w:val="single" w:sz="4" w:space="0" w:color="auto"/>
            </w:tcBorders>
            <w:shd w:val="clear" w:color="auto" w:fill="auto"/>
            <w:noWrap/>
            <w:vAlign w:val="bottom"/>
            <w:hideMark/>
          </w:tcPr>
          <w:p w14:paraId="2C7FE40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1,245,000.00</w:t>
            </w:r>
          </w:p>
        </w:tc>
      </w:tr>
      <w:tr w:rsidR="00687360" w:rsidRPr="002C4316" w14:paraId="1323867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4B30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1.7.4 Sistema Nacional de Seguridad Pública</w:t>
            </w:r>
          </w:p>
        </w:tc>
        <w:tc>
          <w:tcPr>
            <w:tcW w:w="2275" w:type="dxa"/>
            <w:tcBorders>
              <w:top w:val="nil"/>
              <w:left w:val="nil"/>
              <w:bottom w:val="single" w:sz="4" w:space="0" w:color="auto"/>
              <w:right w:val="single" w:sz="4" w:space="0" w:color="auto"/>
            </w:tcBorders>
            <w:shd w:val="clear" w:color="auto" w:fill="auto"/>
            <w:noWrap/>
            <w:vAlign w:val="bottom"/>
            <w:hideMark/>
          </w:tcPr>
          <w:p w14:paraId="5535FC7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9BC9EE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9B11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 OTROS SERVICIOS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243C560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8,071,000.00</w:t>
            </w:r>
          </w:p>
        </w:tc>
      </w:tr>
      <w:tr w:rsidR="00687360" w:rsidRPr="002C4316" w14:paraId="5E27886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A1B9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1.8.1 Servicios Registrales, Administrativos y Patrimoniales</w:t>
            </w:r>
          </w:p>
        </w:tc>
        <w:tc>
          <w:tcPr>
            <w:tcW w:w="2275" w:type="dxa"/>
            <w:tcBorders>
              <w:top w:val="nil"/>
              <w:left w:val="nil"/>
              <w:bottom w:val="single" w:sz="4" w:space="0" w:color="auto"/>
              <w:right w:val="single" w:sz="4" w:space="0" w:color="auto"/>
            </w:tcBorders>
            <w:shd w:val="clear" w:color="auto" w:fill="auto"/>
            <w:noWrap/>
            <w:vAlign w:val="bottom"/>
            <w:hideMark/>
          </w:tcPr>
          <w:p w14:paraId="2E71C88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1,700,000.00</w:t>
            </w:r>
          </w:p>
        </w:tc>
      </w:tr>
      <w:tr w:rsidR="00687360" w:rsidRPr="002C4316" w14:paraId="346862B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81C8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1.8.2 Servicios Estadísticos</w:t>
            </w:r>
          </w:p>
        </w:tc>
        <w:tc>
          <w:tcPr>
            <w:tcW w:w="2275" w:type="dxa"/>
            <w:tcBorders>
              <w:top w:val="nil"/>
              <w:left w:val="nil"/>
              <w:bottom w:val="single" w:sz="4" w:space="0" w:color="auto"/>
              <w:right w:val="single" w:sz="4" w:space="0" w:color="auto"/>
            </w:tcBorders>
            <w:shd w:val="clear" w:color="auto" w:fill="auto"/>
            <w:noWrap/>
            <w:vAlign w:val="bottom"/>
            <w:hideMark/>
          </w:tcPr>
          <w:p w14:paraId="255B235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0A3BDD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05F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1.8.3 Servicios de Comunicación y Medios</w:t>
            </w:r>
          </w:p>
        </w:tc>
        <w:tc>
          <w:tcPr>
            <w:tcW w:w="2275" w:type="dxa"/>
            <w:tcBorders>
              <w:top w:val="nil"/>
              <w:left w:val="nil"/>
              <w:bottom w:val="single" w:sz="4" w:space="0" w:color="auto"/>
              <w:right w:val="single" w:sz="4" w:space="0" w:color="auto"/>
            </w:tcBorders>
            <w:shd w:val="clear" w:color="auto" w:fill="auto"/>
            <w:noWrap/>
            <w:vAlign w:val="bottom"/>
            <w:hideMark/>
          </w:tcPr>
          <w:p w14:paraId="5A78A01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6,300,000.00</w:t>
            </w:r>
          </w:p>
        </w:tc>
      </w:tr>
      <w:tr w:rsidR="00687360" w:rsidRPr="002C4316" w14:paraId="30521A3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B6051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1.8.4 Acceso a la Información Pública Gubernamental</w:t>
            </w:r>
          </w:p>
        </w:tc>
        <w:tc>
          <w:tcPr>
            <w:tcW w:w="2275" w:type="dxa"/>
            <w:tcBorders>
              <w:top w:val="nil"/>
              <w:left w:val="nil"/>
              <w:bottom w:val="single" w:sz="4" w:space="0" w:color="auto"/>
              <w:right w:val="single" w:sz="4" w:space="0" w:color="auto"/>
            </w:tcBorders>
            <w:shd w:val="clear" w:color="auto" w:fill="auto"/>
            <w:noWrap/>
            <w:vAlign w:val="bottom"/>
            <w:hideMark/>
          </w:tcPr>
          <w:p w14:paraId="55EE417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71,000.00</w:t>
            </w:r>
          </w:p>
        </w:tc>
      </w:tr>
      <w:tr w:rsidR="00687360" w:rsidRPr="002C4316" w14:paraId="0CD071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5963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1.8.5 Otros</w:t>
            </w:r>
          </w:p>
        </w:tc>
        <w:tc>
          <w:tcPr>
            <w:tcW w:w="2275" w:type="dxa"/>
            <w:tcBorders>
              <w:top w:val="nil"/>
              <w:left w:val="nil"/>
              <w:bottom w:val="single" w:sz="4" w:space="0" w:color="auto"/>
              <w:right w:val="single" w:sz="4" w:space="0" w:color="auto"/>
            </w:tcBorders>
            <w:shd w:val="clear" w:color="auto" w:fill="auto"/>
            <w:noWrap/>
            <w:vAlign w:val="bottom"/>
            <w:hideMark/>
          </w:tcPr>
          <w:p w14:paraId="2F207FB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61DEF4A"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390330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 DESARROLLO SOCIAL</w:t>
            </w:r>
          </w:p>
        </w:tc>
        <w:tc>
          <w:tcPr>
            <w:tcW w:w="2275" w:type="dxa"/>
            <w:tcBorders>
              <w:top w:val="nil"/>
              <w:left w:val="nil"/>
              <w:bottom w:val="single" w:sz="4" w:space="0" w:color="auto"/>
              <w:right w:val="single" w:sz="4" w:space="0" w:color="auto"/>
            </w:tcBorders>
            <w:shd w:val="clear" w:color="000000" w:fill="9BC2E6"/>
            <w:noWrap/>
            <w:vAlign w:val="bottom"/>
            <w:hideMark/>
          </w:tcPr>
          <w:p w14:paraId="3E01CCE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158,391,449.76</w:t>
            </w:r>
          </w:p>
        </w:tc>
      </w:tr>
      <w:tr w:rsidR="00687360" w:rsidRPr="002C4316" w14:paraId="51C8015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1C70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 PROTECCION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18ECDC3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05BB83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75F2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2.1.1 Ordenación de Desechos</w:t>
            </w:r>
          </w:p>
        </w:tc>
        <w:tc>
          <w:tcPr>
            <w:tcW w:w="2275" w:type="dxa"/>
            <w:tcBorders>
              <w:top w:val="nil"/>
              <w:left w:val="nil"/>
              <w:bottom w:val="single" w:sz="4" w:space="0" w:color="auto"/>
              <w:right w:val="single" w:sz="4" w:space="0" w:color="auto"/>
            </w:tcBorders>
            <w:shd w:val="clear" w:color="auto" w:fill="auto"/>
            <w:noWrap/>
            <w:vAlign w:val="bottom"/>
            <w:hideMark/>
          </w:tcPr>
          <w:p w14:paraId="47398BF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0218BC2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A3879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2.1.2 Administración del Agua</w:t>
            </w:r>
          </w:p>
        </w:tc>
        <w:tc>
          <w:tcPr>
            <w:tcW w:w="2275" w:type="dxa"/>
            <w:tcBorders>
              <w:top w:val="nil"/>
              <w:left w:val="nil"/>
              <w:bottom w:val="single" w:sz="4" w:space="0" w:color="auto"/>
              <w:right w:val="single" w:sz="4" w:space="0" w:color="auto"/>
            </w:tcBorders>
            <w:shd w:val="clear" w:color="auto" w:fill="auto"/>
            <w:noWrap/>
            <w:vAlign w:val="bottom"/>
            <w:hideMark/>
          </w:tcPr>
          <w:p w14:paraId="6D94D76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60C55B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6D1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2.1.3 Ordenación de Aguas Residuales, Drenaje y Alcantarillado</w:t>
            </w:r>
          </w:p>
        </w:tc>
        <w:tc>
          <w:tcPr>
            <w:tcW w:w="2275" w:type="dxa"/>
            <w:tcBorders>
              <w:top w:val="nil"/>
              <w:left w:val="nil"/>
              <w:bottom w:val="single" w:sz="4" w:space="0" w:color="auto"/>
              <w:right w:val="single" w:sz="4" w:space="0" w:color="auto"/>
            </w:tcBorders>
            <w:shd w:val="clear" w:color="auto" w:fill="auto"/>
            <w:noWrap/>
            <w:vAlign w:val="bottom"/>
            <w:hideMark/>
          </w:tcPr>
          <w:p w14:paraId="5CE130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0C9246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1A6B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2.1.4 Reducción de la Contaminación</w:t>
            </w:r>
          </w:p>
        </w:tc>
        <w:tc>
          <w:tcPr>
            <w:tcW w:w="2275" w:type="dxa"/>
            <w:tcBorders>
              <w:top w:val="nil"/>
              <w:left w:val="nil"/>
              <w:bottom w:val="single" w:sz="4" w:space="0" w:color="auto"/>
              <w:right w:val="single" w:sz="4" w:space="0" w:color="auto"/>
            </w:tcBorders>
            <w:shd w:val="clear" w:color="auto" w:fill="auto"/>
            <w:noWrap/>
            <w:vAlign w:val="bottom"/>
            <w:hideMark/>
          </w:tcPr>
          <w:p w14:paraId="0BA4EA9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F5DE0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5A8E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2.1.5 Protección de la Diversidad Biológica y del Paisaje</w:t>
            </w:r>
          </w:p>
        </w:tc>
        <w:tc>
          <w:tcPr>
            <w:tcW w:w="2275" w:type="dxa"/>
            <w:tcBorders>
              <w:top w:val="nil"/>
              <w:left w:val="nil"/>
              <w:bottom w:val="single" w:sz="4" w:space="0" w:color="auto"/>
              <w:right w:val="single" w:sz="4" w:space="0" w:color="auto"/>
            </w:tcBorders>
            <w:shd w:val="clear" w:color="auto" w:fill="auto"/>
            <w:noWrap/>
            <w:vAlign w:val="bottom"/>
            <w:hideMark/>
          </w:tcPr>
          <w:p w14:paraId="55AD95E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9C8F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885D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2.1.6 Otros de Protección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4383067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F594E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D79C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 VIVIENDA Y SERVICIOS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4CA6A0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138,841,912.80</w:t>
            </w:r>
          </w:p>
        </w:tc>
      </w:tr>
      <w:tr w:rsidR="00687360" w:rsidRPr="002C4316" w14:paraId="58B06E2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5C48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2.2.1 Urbanización</w:t>
            </w:r>
          </w:p>
        </w:tc>
        <w:tc>
          <w:tcPr>
            <w:tcW w:w="2275" w:type="dxa"/>
            <w:tcBorders>
              <w:top w:val="nil"/>
              <w:left w:val="nil"/>
              <w:bottom w:val="single" w:sz="4" w:space="0" w:color="auto"/>
              <w:right w:val="single" w:sz="4" w:space="0" w:color="auto"/>
            </w:tcBorders>
            <w:shd w:val="clear" w:color="auto" w:fill="auto"/>
            <w:noWrap/>
            <w:vAlign w:val="bottom"/>
            <w:hideMark/>
          </w:tcPr>
          <w:p w14:paraId="79C0134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692C60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E7C4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2.2.2 Desarrollo Comunitario</w:t>
            </w:r>
          </w:p>
        </w:tc>
        <w:tc>
          <w:tcPr>
            <w:tcW w:w="2275" w:type="dxa"/>
            <w:tcBorders>
              <w:top w:val="nil"/>
              <w:left w:val="nil"/>
              <w:bottom w:val="single" w:sz="4" w:space="0" w:color="auto"/>
              <w:right w:val="single" w:sz="4" w:space="0" w:color="auto"/>
            </w:tcBorders>
            <w:shd w:val="clear" w:color="auto" w:fill="auto"/>
            <w:noWrap/>
            <w:vAlign w:val="bottom"/>
            <w:hideMark/>
          </w:tcPr>
          <w:p w14:paraId="267171E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111,018,018.64</w:t>
            </w:r>
          </w:p>
        </w:tc>
      </w:tr>
      <w:tr w:rsidR="00687360" w:rsidRPr="002C4316" w14:paraId="2712557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771D3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2.2.3 Abastecimiento de Agua</w:t>
            </w:r>
          </w:p>
        </w:tc>
        <w:tc>
          <w:tcPr>
            <w:tcW w:w="2275" w:type="dxa"/>
            <w:tcBorders>
              <w:top w:val="nil"/>
              <w:left w:val="nil"/>
              <w:bottom w:val="single" w:sz="4" w:space="0" w:color="auto"/>
              <w:right w:val="single" w:sz="4" w:space="0" w:color="auto"/>
            </w:tcBorders>
            <w:shd w:val="clear" w:color="auto" w:fill="auto"/>
            <w:noWrap/>
            <w:vAlign w:val="bottom"/>
            <w:hideMark/>
          </w:tcPr>
          <w:p w14:paraId="02A8F6D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AC5C0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6B63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2.2.4 Alumbrado Público</w:t>
            </w:r>
          </w:p>
        </w:tc>
        <w:tc>
          <w:tcPr>
            <w:tcW w:w="2275" w:type="dxa"/>
            <w:tcBorders>
              <w:top w:val="nil"/>
              <w:left w:val="nil"/>
              <w:bottom w:val="single" w:sz="4" w:space="0" w:color="auto"/>
              <w:right w:val="single" w:sz="4" w:space="0" w:color="auto"/>
            </w:tcBorders>
            <w:shd w:val="clear" w:color="auto" w:fill="auto"/>
            <w:noWrap/>
            <w:vAlign w:val="bottom"/>
            <w:hideMark/>
          </w:tcPr>
          <w:p w14:paraId="506A2F7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27,573,894.16</w:t>
            </w:r>
          </w:p>
        </w:tc>
      </w:tr>
      <w:tr w:rsidR="00687360" w:rsidRPr="002C4316" w14:paraId="3393E6A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4147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2.2.5 Vivienda</w:t>
            </w:r>
          </w:p>
        </w:tc>
        <w:tc>
          <w:tcPr>
            <w:tcW w:w="2275" w:type="dxa"/>
            <w:tcBorders>
              <w:top w:val="nil"/>
              <w:left w:val="nil"/>
              <w:bottom w:val="single" w:sz="4" w:space="0" w:color="auto"/>
              <w:right w:val="single" w:sz="4" w:space="0" w:color="auto"/>
            </w:tcBorders>
            <w:shd w:val="clear" w:color="auto" w:fill="auto"/>
            <w:noWrap/>
            <w:vAlign w:val="bottom"/>
            <w:hideMark/>
          </w:tcPr>
          <w:p w14:paraId="3BA13C5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D34196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3D4A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2.2.6 Servicios Comunales</w:t>
            </w:r>
          </w:p>
        </w:tc>
        <w:tc>
          <w:tcPr>
            <w:tcW w:w="2275" w:type="dxa"/>
            <w:tcBorders>
              <w:top w:val="nil"/>
              <w:left w:val="nil"/>
              <w:bottom w:val="single" w:sz="4" w:space="0" w:color="auto"/>
              <w:right w:val="single" w:sz="4" w:space="0" w:color="auto"/>
            </w:tcBorders>
            <w:shd w:val="clear" w:color="auto" w:fill="auto"/>
            <w:noWrap/>
            <w:vAlign w:val="bottom"/>
            <w:hideMark/>
          </w:tcPr>
          <w:p w14:paraId="4A02EC6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0E60C5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BFC3D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2.2.7 Desarrollo Regional</w:t>
            </w:r>
          </w:p>
        </w:tc>
        <w:tc>
          <w:tcPr>
            <w:tcW w:w="2275" w:type="dxa"/>
            <w:tcBorders>
              <w:top w:val="nil"/>
              <w:left w:val="nil"/>
              <w:bottom w:val="single" w:sz="4" w:space="0" w:color="auto"/>
              <w:right w:val="single" w:sz="4" w:space="0" w:color="auto"/>
            </w:tcBorders>
            <w:shd w:val="clear" w:color="000000" w:fill="FFFFFF"/>
            <w:noWrap/>
            <w:vAlign w:val="bottom"/>
            <w:hideMark/>
          </w:tcPr>
          <w:p w14:paraId="11C9AC5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56F48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2F6B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 SALUD</w:t>
            </w:r>
          </w:p>
        </w:tc>
        <w:tc>
          <w:tcPr>
            <w:tcW w:w="2275" w:type="dxa"/>
            <w:tcBorders>
              <w:top w:val="nil"/>
              <w:left w:val="nil"/>
              <w:bottom w:val="single" w:sz="4" w:space="0" w:color="auto"/>
              <w:right w:val="single" w:sz="4" w:space="0" w:color="auto"/>
            </w:tcBorders>
            <w:shd w:val="clear" w:color="auto" w:fill="auto"/>
            <w:noWrap/>
            <w:vAlign w:val="bottom"/>
            <w:hideMark/>
          </w:tcPr>
          <w:p w14:paraId="197061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46E3F21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F05B7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2.3.1 Prestación de Servicios de Salud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78F0BF3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2FB5B69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CC180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2.3.2 Prestación de Servicios de Salud a la Persona</w:t>
            </w:r>
          </w:p>
        </w:tc>
        <w:tc>
          <w:tcPr>
            <w:tcW w:w="2275" w:type="dxa"/>
            <w:tcBorders>
              <w:top w:val="nil"/>
              <w:left w:val="nil"/>
              <w:bottom w:val="single" w:sz="4" w:space="0" w:color="auto"/>
              <w:right w:val="single" w:sz="4" w:space="0" w:color="auto"/>
            </w:tcBorders>
            <w:shd w:val="clear" w:color="auto" w:fill="auto"/>
            <w:noWrap/>
            <w:vAlign w:val="bottom"/>
            <w:hideMark/>
          </w:tcPr>
          <w:p w14:paraId="7DC2A80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C83FB3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A9DC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2.3.3 Generación de Recursos para la Salud</w:t>
            </w:r>
          </w:p>
        </w:tc>
        <w:tc>
          <w:tcPr>
            <w:tcW w:w="2275" w:type="dxa"/>
            <w:tcBorders>
              <w:top w:val="nil"/>
              <w:left w:val="nil"/>
              <w:bottom w:val="single" w:sz="4" w:space="0" w:color="auto"/>
              <w:right w:val="single" w:sz="4" w:space="0" w:color="auto"/>
            </w:tcBorders>
            <w:shd w:val="clear" w:color="auto" w:fill="auto"/>
            <w:noWrap/>
            <w:vAlign w:val="bottom"/>
            <w:hideMark/>
          </w:tcPr>
          <w:p w14:paraId="22F42D8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813CF6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894D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2.3.4 Rectoría del Sistema de Salud</w:t>
            </w:r>
          </w:p>
        </w:tc>
        <w:tc>
          <w:tcPr>
            <w:tcW w:w="2275" w:type="dxa"/>
            <w:tcBorders>
              <w:top w:val="nil"/>
              <w:left w:val="nil"/>
              <w:bottom w:val="single" w:sz="4" w:space="0" w:color="auto"/>
              <w:right w:val="single" w:sz="4" w:space="0" w:color="auto"/>
            </w:tcBorders>
            <w:shd w:val="clear" w:color="auto" w:fill="auto"/>
            <w:noWrap/>
            <w:vAlign w:val="bottom"/>
            <w:hideMark/>
          </w:tcPr>
          <w:p w14:paraId="0183CB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0F1D2E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99C2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2.3.5 Protección Social en Salud</w:t>
            </w:r>
          </w:p>
        </w:tc>
        <w:tc>
          <w:tcPr>
            <w:tcW w:w="2275" w:type="dxa"/>
            <w:tcBorders>
              <w:top w:val="nil"/>
              <w:left w:val="nil"/>
              <w:bottom w:val="single" w:sz="4" w:space="0" w:color="auto"/>
              <w:right w:val="single" w:sz="4" w:space="0" w:color="auto"/>
            </w:tcBorders>
            <w:shd w:val="clear" w:color="auto" w:fill="auto"/>
            <w:noWrap/>
            <w:vAlign w:val="bottom"/>
            <w:hideMark/>
          </w:tcPr>
          <w:p w14:paraId="6AB79C3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E789C6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50D0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 RECREACION, CULTURA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2642DF2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1,900,000.00</w:t>
            </w:r>
          </w:p>
        </w:tc>
      </w:tr>
      <w:tr w:rsidR="00687360" w:rsidRPr="002C4316" w14:paraId="1520868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4500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2.4.1 Deporte y Recreación</w:t>
            </w:r>
          </w:p>
        </w:tc>
        <w:tc>
          <w:tcPr>
            <w:tcW w:w="2275" w:type="dxa"/>
            <w:tcBorders>
              <w:top w:val="nil"/>
              <w:left w:val="nil"/>
              <w:bottom w:val="single" w:sz="4" w:space="0" w:color="auto"/>
              <w:right w:val="single" w:sz="4" w:space="0" w:color="auto"/>
            </w:tcBorders>
            <w:shd w:val="clear" w:color="auto" w:fill="auto"/>
            <w:noWrap/>
            <w:vAlign w:val="bottom"/>
            <w:hideMark/>
          </w:tcPr>
          <w:p w14:paraId="3A4F73F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1,650,000.00</w:t>
            </w:r>
          </w:p>
        </w:tc>
      </w:tr>
      <w:tr w:rsidR="00687360" w:rsidRPr="002C4316" w14:paraId="122EE12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59A9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2.4.2 Cultura</w:t>
            </w:r>
          </w:p>
        </w:tc>
        <w:tc>
          <w:tcPr>
            <w:tcW w:w="2275" w:type="dxa"/>
            <w:tcBorders>
              <w:top w:val="nil"/>
              <w:left w:val="nil"/>
              <w:bottom w:val="single" w:sz="4" w:space="0" w:color="auto"/>
              <w:right w:val="single" w:sz="4" w:space="0" w:color="auto"/>
            </w:tcBorders>
            <w:shd w:val="clear" w:color="auto" w:fill="auto"/>
            <w:noWrap/>
            <w:vAlign w:val="bottom"/>
            <w:hideMark/>
          </w:tcPr>
          <w:p w14:paraId="6C97AF5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3C5926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00D0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2.4.3 Radio, Televisión y Editoriales</w:t>
            </w:r>
          </w:p>
        </w:tc>
        <w:tc>
          <w:tcPr>
            <w:tcW w:w="2275" w:type="dxa"/>
            <w:tcBorders>
              <w:top w:val="nil"/>
              <w:left w:val="nil"/>
              <w:bottom w:val="single" w:sz="4" w:space="0" w:color="auto"/>
              <w:right w:val="single" w:sz="4" w:space="0" w:color="auto"/>
            </w:tcBorders>
            <w:shd w:val="clear" w:color="auto" w:fill="auto"/>
            <w:noWrap/>
            <w:vAlign w:val="bottom"/>
            <w:hideMark/>
          </w:tcPr>
          <w:p w14:paraId="6A7F9A8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FA6583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252D6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2.4.4 Asuntos Religiosos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044C56B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8904F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3B5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 EDUCACION</w:t>
            </w:r>
          </w:p>
        </w:tc>
        <w:tc>
          <w:tcPr>
            <w:tcW w:w="2275" w:type="dxa"/>
            <w:tcBorders>
              <w:top w:val="nil"/>
              <w:left w:val="nil"/>
              <w:bottom w:val="single" w:sz="4" w:space="0" w:color="auto"/>
              <w:right w:val="single" w:sz="4" w:space="0" w:color="auto"/>
            </w:tcBorders>
            <w:shd w:val="clear" w:color="auto" w:fill="auto"/>
            <w:noWrap/>
            <w:vAlign w:val="bottom"/>
            <w:hideMark/>
          </w:tcPr>
          <w:p w14:paraId="5CA35F3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504A580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164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2.5.1 Educación Básica</w:t>
            </w:r>
          </w:p>
        </w:tc>
        <w:tc>
          <w:tcPr>
            <w:tcW w:w="2275" w:type="dxa"/>
            <w:tcBorders>
              <w:top w:val="nil"/>
              <w:left w:val="nil"/>
              <w:bottom w:val="single" w:sz="4" w:space="0" w:color="auto"/>
              <w:right w:val="single" w:sz="4" w:space="0" w:color="auto"/>
            </w:tcBorders>
            <w:shd w:val="clear" w:color="auto" w:fill="auto"/>
            <w:noWrap/>
            <w:vAlign w:val="bottom"/>
            <w:hideMark/>
          </w:tcPr>
          <w:p w14:paraId="2DD144D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6A6E8FD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FC4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2.5.2 Educación Media Superior</w:t>
            </w:r>
          </w:p>
        </w:tc>
        <w:tc>
          <w:tcPr>
            <w:tcW w:w="2275" w:type="dxa"/>
            <w:tcBorders>
              <w:top w:val="nil"/>
              <w:left w:val="nil"/>
              <w:bottom w:val="single" w:sz="4" w:space="0" w:color="auto"/>
              <w:right w:val="single" w:sz="4" w:space="0" w:color="auto"/>
            </w:tcBorders>
            <w:shd w:val="clear" w:color="auto" w:fill="auto"/>
            <w:noWrap/>
            <w:vAlign w:val="bottom"/>
            <w:hideMark/>
          </w:tcPr>
          <w:p w14:paraId="10BAD4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2C5DA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21C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2.5.3 Educación Superior</w:t>
            </w:r>
          </w:p>
        </w:tc>
        <w:tc>
          <w:tcPr>
            <w:tcW w:w="2275" w:type="dxa"/>
            <w:tcBorders>
              <w:top w:val="nil"/>
              <w:left w:val="nil"/>
              <w:bottom w:val="single" w:sz="4" w:space="0" w:color="auto"/>
              <w:right w:val="single" w:sz="4" w:space="0" w:color="auto"/>
            </w:tcBorders>
            <w:shd w:val="clear" w:color="auto" w:fill="auto"/>
            <w:noWrap/>
            <w:vAlign w:val="bottom"/>
            <w:hideMark/>
          </w:tcPr>
          <w:p w14:paraId="366D86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481EE6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542A1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2.5.4 Posgrado</w:t>
            </w:r>
          </w:p>
        </w:tc>
        <w:tc>
          <w:tcPr>
            <w:tcW w:w="2275" w:type="dxa"/>
            <w:tcBorders>
              <w:top w:val="nil"/>
              <w:left w:val="nil"/>
              <w:bottom w:val="single" w:sz="4" w:space="0" w:color="auto"/>
              <w:right w:val="single" w:sz="4" w:space="0" w:color="auto"/>
            </w:tcBorders>
            <w:shd w:val="clear" w:color="auto" w:fill="auto"/>
            <w:noWrap/>
            <w:vAlign w:val="bottom"/>
            <w:hideMark/>
          </w:tcPr>
          <w:p w14:paraId="06DE983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A3931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4251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2.5.5 Educación para Adultos</w:t>
            </w:r>
          </w:p>
        </w:tc>
        <w:tc>
          <w:tcPr>
            <w:tcW w:w="2275" w:type="dxa"/>
            <w:tcBorders>
              <w:top w:val="nil"/>
              <w:left w:val="nil"/>
              <w:bottom w:val="single" w:sz="4" w:space="0" w:color="auto"/>
              <w:right w:val="single" w:sz="4" w:space="0" w:color="auto"/>
            </w:tcBorders>
            <w:shd w:val="clear" w:color="auto" w:fill="auto"/>
            <w:noWrap/>
            <w:vAlign w:val="bottom"/>
            <w:hideMark/>
          </w:tcPr>
          <w:p w14:paraId="5F2F88E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21AAF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F4B7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2.5.6 Otros Servicios Educativos y Actividades Inherentes</w:t>
            </w:r>
          </w:p>
        </w:tc>
        <w:tc>
          <w:tcPr>
            <w:tcW w:w="2275" w:type="dxa"/>
            <w:tcBorders>
              <w:top w:val="nil"/>
              <w:left w:val="nil"/>
              <w:bottom w:val="single" w:sz="4" w:space="0" w:color="auto"/>
              <w:right w:val="single" w:sz="4" w:space="0" w:color="auto"/>
            </w:tcBorders>
            <w:shd w:val="clear" w:color="auto" w:fill="auto"/>
            <w:noWrap/>
            <w:vAlign w:val="bottom"/>
            <w:hideMark/>
          </w:tcPr>
          <w:p w14:paraId="480E500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67FA44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8679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 PROTECCION SOCIAL</w:t>
            </w:r>
          </w:p>
        </w:tc>
        <w:tc>
          <w:tcPr>
            <w:tcW w:w="2275" w:type="dxa"/>
            <w:tcBorders>
              <w:top w:val="nil"/>
              <w:left w:val="nil"/>
              <w:bottom w:val="single" w:sz="4" w:space="0" w:color="auto"/>
              <w:right w:val="single" w:sz="4" w:space="0" w:color="auto"/>
            </w:tcBorders>
            <w:shd w:val="clear" w:color="auto" w:fill="auto"/>
            <w:noWrap/>
            <w:vAlign w:val="bottom"/>
            <w:hideMark/>
          </w:tcPr>
          <w:p w14:paraId="4D9B365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5,265,000.00</w:t>
            </w:r>
          </w:p>
        </w:tc>
      </w:tr>
      <w:tr w:rsidR="00687360" w:rsidRPr="002C4316" w14:paraId="6CC9FC5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D41D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2.6.1 Enfermedad e Incapacidad</w:t>
            </w:r>
          </w:p>
        </w:tc>
        <w:tc>
          <w:tcPr>
            <w:tcW w:w="2275" w:type="dxa"/>
            <w:tcBorders>
              <w:top w:val="nil"/>
              <w:left w:val="nil"/>
              <w:bottom w:val="single" w:sz="4" w:space="0" w:color="auto"/>
              <w:right w:val="single" w:sz="4" w:space="0" w:color="auto"/>
            </w:tcBorders>
            <w:shd w:val="clear" w:color="auto" w:fill="auto"/>
            <w:noWrap/>
            <w:vAlign w:val="bottom"/>
            <w:hideMark/>
          </w:tcPr>
          <w:p w14:paraId="52644C2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BCAD49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2415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2.6.2 Edad Avanzada</w:t>
            </w:r>
          </w:p>
        </w:tc>
        <w:tc>
          <w:tcPr>
            <w:tcW w:w="2275" w:type="dxa"/>
            <w:tcBorders>
              <w:top w:val="nil"/>
              <w:left w:val="nil"/>
              <w:bottom w:val="single" w:sz="4" w:space="0" w:color="auto"/>
              <w:right w:val="single" w:sz="4" w:space="0" w:color="auto"/>
            </w:tcBorders>
            <w:shd w:val="clear" w:color="auto" w:fill="auto"/>
            <w:noWrap/>
            <w:vAlign w:val="bottom"/>
            <w:hideMark/>
          </w:tcPr>
          <w:p w14:paraId="51F2699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BA61E1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BCC2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2.6.3 Familia e Hijos</w:t>
            </w:r>
          </w:p>
        </w:tc>
        <w:tc>
          <w:tcPr>
            <w:tcW w:w="2275" w:type="dxa"/>
            <w:tcBorders>
              <w:top w:val="nil"/>
              <w:left w:val="nil"/>
              <w:bottom w:val="single" w:sz="4" w:space="0" w:color="auto"/>
              <w:right w:val="single" w:sz="4" w:space="0" w:color="auto"/>
            </w:tcBorders>
            <w:shd w:val="clear" w:color="auto" w:fill="auto"/>
            <w:noWrap/>
            <w:vAlign w:val="bottom"/>
            <w:hideMark/>
          </w:tcPr>
          <w:p w14:paraId="69E2C4D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AF0FD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CEB6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2.6.4 Desempleo</w:t>
            </w:r>
          </w:p>
        </w:tc>
        <w:tc>
          <w:tcPr>
            <w:tcW w:w="2275" w:type="dxa"/>
            <w:tcBorders>
              <w:top w:val="nil"/>
              <w:left w:val="nil"/>
              <w:bottom w:val="single" w:sz="4" w:space="0" w:color="auto"/>
              <w:right w:val="single" w:sz="4" w:space="0" w:color="auto"/>
            </w:tcBorders>
            <w:shd w:val="clear" w:color="auto" w:fill="auto"/>
            <w:noWrap/>
            <w:vAlign w:val="bottom"/>
            <w:hideMark/>
          </w:tcPr>
          <w:p w14:paraId="2C3F140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CB7AE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16D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2.6.5 Alimentación y Nutrición</w:t>
            </w:r>
          </w:p>
        </w:tc>
        <w:tc>
          <w:tcPr>
            <w:tcW w:w="2275" w:type="dxa"/>
            <w:tcBorders>
              <w:top w:val="nil"/>
              <w:left w:val="nil"/>
              <w:bottom w:val="single" w:sz="4" w:space="0" w:color="auto"/>
              <w:right w:val="single" w:sz="4" w:space="0" w:color="auto"/>
            </w:tcBorders>
            <w:shd w:val="clear" w:color="auto" w:fill="auto"/>
            <w:noWrap/>
            <w:vAlign w:val="bottom"/>
            <w:hideMark/>
          </w:tcPr>
          <w:p w14:paraId="27E7CDB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70C161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37148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2.6.6 Apoyo Social para la Vivienda</w:t>
            </w:r>
          </w:p>
        </w:tc>
        <w:tc>
          <w:tcPr>
            <w:tcW w:w="2275" w:type="dxa"/>
            <w:tcBorders>
              <w:top w:val="nil"/>
              <w:left w:val="nil"/>
              <w:bottom w:val="single" w:sz="4" w:space="0" w:color="auto"/>
              <w:right w:val="single" w:sz="4" w:space="0" w:color="auto"/>
            </w:tcBorders>
            <w:shd w:val="clear" w:color="auto" w:fill="auto"/>
            <w:noWrap/>
            <w:vAlign w:val="bottom"/>
            <w:hideMark/>
          </w:tcPr>
          <w:p w14:paraId="031BA81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BAB0C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7DF0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2.6.7 Indígenas</w:t>
            </w:r>
          </w:p>
        </w:tc>
        <w:tc>
          <w:tcPr>
            <w:tcW w:w="2275" w:type="dxa"/>
            <w:tcBorders>
              <w:top w:val="nil"/>
              <w:left w:val="nil"/>
              <w:bottom w:val="single" w:sz="4" w:space="0" w:color="auto"/>
              <w:right w:val="single" w:sz="4" w:space="0" w:color="auto"/>
            </w:tcBorders>
            <w:shd w:val="clear" w:color="auto" w:fill="auto"/>
            <w:noWrap/>
            <w:vAlign w:val="bottom"/>
            <w:hideMark/>
          </w:tcPr>
          <w:p w14:paraId="79F4C1C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3A6BB2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CB93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2.6.8 Otros Grupos Vulnerables</w:t>
            </w:r>
          </w:p>
        </w:tc>
        <w:tc>
          <w:tcPr>
            <w:tcW w:w="2275" w:type="dxa"/>
            <w:tcBorders>
              <w:top w:val="nil"/>
              <w:left w:val="nil"/>
              <w:bottom w:val="single" w:sz="4" w:space="0" w:color="auto"/>
              <w:right w:val="single" w:sz="4" w:space="0" w:color="auto"/>
            </w:tcBorders>
            <w:shd w:val="clear" w:color="auto" w:fill="auto"/>
            <w:noWrap/>
            <w:vAlign w:val="bottom"/>
            <w:hideMark/>
          </w:tcPr>
          <w:p w14:paraId="6EF9E3D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5,215,000.00</w:t>
            </w:r>
          </w:p>
        </w:tc>
      </w:tr>
      <w:tr w:rsidR="00687360" w:rsidRPr="002C4316" w14:paraId="4AE14A1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6670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2.6.9 Otros de Seguridad Social y Asistencia Social</w:t>
            </w:r>
          </w:p>
        </w:tc>
        <w:tc>
          <w:tcPr>
            <w:tcW w:w="2275" w:type="dxa"/>
            <w:tcBorders>
              <w:top w:val="nil"/>
              <w:left w:val="nil"/>
              <w:bottom w:val="single" w:sz="4" w:space="0" w:color="auto"/>
              <w:right w:val="single" w:sz="4" w:space="0" w:color="auto"/>
            </w:tcBorders>
            <w:shd w:val="clear" w:color="auto" w:fill="auto"/>
            <w:noWrap/>
            <w:vAlign w:val="bottom"/>
            <w:hideMark/>
          </w:tcPr>
          <w:p w14:paraId="298ABF8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50,000.00</w:t>
            </w:r>
          </w:p>
        </w:tc>
      </w:tr>
      <w:tr w:rsidR="00687360" w:rsidRPr="002C4316" w14:paraId="3CCA324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373B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13DA67B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42EF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769E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2.7.1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35A62E1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1B1C326"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79DDEAA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 DESARROLLO ECONOMICO</w:t>
            </w:r>
          </w:p>
        </w:tc>
        <w:tc>
          <w:tcPr>
            <w:tcW w:w="2275" w:type="dxa"/>
            <w:tcBorders>
              <w:top w:val="nil"/>
              <w:left w:val="nil"/>
              <w:bottom w:val="single" w:sz="4" w:space="0" w:color="auto"/>
              <w:right w:val="single" w:sz="4" w:space="0" w:color="auto"/>
            </w:tcBorders>
            <w:shd w:val="clear" w:color="000000" w:fill="9BC2E6"/>
            <w:noWrap/>
            <w:vAlign w:val="bottom"/>
            <w:hideMark/>
          </w:tcPr>
          <w:p w14:paraId="51811FE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111,150,000.00</w:t>
            </w:r>
          </w:p>
        </w:tc>
      </w:tr>
      <w:tr w:rsidR="00687360" w:rsidRPr="002C4316" w14:paraId="0FD688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867A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 ASUNTOS ECONOMICOS, COMERCIALES Y LABORALES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20CDBCF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191646B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2EE4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3.1.1 Asuntos Económicos y Comerciales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20EC020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DDDEAC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2DC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3.1.2 Asuntos Laborales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30E1B4B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6C3BD8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5A80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 AGROPECUARIA, SILVICULTURA,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138B90B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32629F5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E067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3.2.1 Agropecuaria</w:t>
            </w:r>
          </w:p>
        </w:tc>
        <w:tc>
          <w:tcPr>
            <w:tcW w:w="2275" w:type="dxa"/>
            <w:tcBorders>
              <w:top w:val="nil"/>
              <w:left w:val="nil"/>
              <w:bottom w:val="single" w:sz="4" w:space="0" w:color="auto"/>
              <w:right w:val="single" w:sz="4" w:space="0" w:color="auto"/>
            </w:tcBorders>
            <w:shd w:val="clear" w:color="auto" w:fill="auto"/>
            <w:noWrap/>
            <w:vAlign w:val="bottom"/>
            <w:hideMark/>
          </w:tcPr>
          <w:p w14:paraId="024BD62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0D83EF3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7569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3.2.2 Silvicultura</w:t>
            </w:r>
          </w:p>
        </w:tc>
        <w:tc>
          <w:tcPr>
            <w:tcW w:w="2275" w:type="dxa"/>
            <w:tcBorders>
              <w:top w:val="nil"/>
              <w:left w:val="nil"/>
              <w:bottom w:val="single" w:sz="4" w:space="0" w:color="auto"/>
              <w:right w:val="single" w:sz="4" w:space="0" w:color="auto"/>
            </w:tcBorders>
            <w:shd w:val="clear" w:color="auto" w:fill="auto"/>
            <w:noWrap/>
            <w:vAlign w:val="bottom"/>
            <w:hideMark/>
          </w:tcPr>
          <w:p w14:paraId="3F1115F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1B8709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D901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3.2.3 Acuacultura,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010E6E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1D593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3010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3.2.4 Agroindustrial</w:t>
            </w:r>
          </w:p>
        </w:tc>
        <w:tc>
          <w:tcPr>
            <w:tcW w:w="2275" w:type="dxa"/>
            <w:tcBorders>
              <w:top w:val="nil"/>
              <w:left w:val="nil"/>
              <w:bottom w:val="single" w:sz="4" w:space="0" w:color="auto"/>
              <w:right w:val="single" w:sz="4" w:space="0" w:color="auto"/>
            </w:tcBorders>
            <w:shd w:val="clear" w:color="auto" w:fill="auto"/>
            <w:noWrap/>
            <w:vAlign w:val="bottom"/>
            <w:hideMark/>
          </w:tcPr>
          <w:p w14:paraId="430A6DA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8593AC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459A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3.2.5 Hidroagrícola</w:t>
            </w:r>
          </w:p>
        </w:tc>
        <w:tc>
          <w:tcPr>
            <w:tcW w:w="2275" w:type="dxa"/>
            <w:tcBorders>
              <w:top w:val="nil"/>
              <w:left w:val="nil"/>
              <w:bottom w:val="single" w:sz="4" w:space="0" w:color="auto"/>
              <w:right w:val="single" w:sz="4" w:space="0" w:color="auto"/>
            </w:tcBorders>
            <w:shd w:val="clear" w:color="auto" w:fill="auto"/>
            <w:noWrap/>
            <w:vAlign w:val="bottom"/>
            <w:hideMark/>
          </w:tcPr>
          <w:p w14:paraId="4B1FA71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88C319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FB01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3.2.6 Apoyo Financiero a la Banca y Seguro Agropecuario</w:t>
            </w:r>
          </w:p>
        </w:tc>
        <w:tc>
          <w:tcPr>
            <w:tcW w:w="2275" w:type="dxa"/>
            <w:tcBorders>
              <w:top w:val="nil"/>
              <w:left w:val="nil"/>
              <w:bottom w:val="single" w:sz="4" w:space="0" w:color="auto"/>
              <w:right w:val="single" w:sz="4" w:space="0" w:color="auto"/>
            </w:tcBorders>
            <w:shd w:val="clear" w:color="auto" w:fill="auto"/>
            <w:noWrap/>
            <w:vAlign w:val="bottom"/>
            <w:hideMark/>
          </w:tcPr>
          <w:p w14:paraId="6A8342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9307A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8677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 COMBUSTIBLES Y ENERGIA</w:t>
            </w:r>
          </w:p>
        </w:tc>
        <w:tc>
          <w:tcPr>
            <w:tcW w:w="2275" w:type="dxa"/>
            <w:tcBorders>
              <w:top w:val="nil"/>
              <w:left w:val="nil"/>
              <w:bottom w:val="single" w:sz="4" w:space="0" w:color="auto"/>
              <w:right w:val="single" w:sz="4" w:space="0" w:color="auto"/>
            </w:tcBorders>
            <w:shd w:val="clear" w:color="auto" w:fill="auto"/>
            <w:noWrap/>
            <w:vAlign w:val="bottom"/>
            <w:hideMark/>
          </w:tcPr>
          <w:p w14:paraId="6B87389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7AABC3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A0D0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3.3.1 Carbón y Otros Combustibles Minerales Sólidos</w:t>
            </w:r>
          </w:p>
        </w:tc>
        <w:tc>
          <w:tcPr>
            <w:tcW w:w="2275" w:type="dxa"/>
            <w:tcBorders>
              <w:top w:val="nil"/>
              <w:left w:val="nil"/>
              <w:bottom w:val="single" w:sz="4" w:space="0" w:color="auto"/>
              <w:right w:val="single" w:sz="4" w:space="0" w:color="auto"/>
            </w:tcBorders>
            <w:shd w:val="clear" w:color="auto" w:fill="auto"/>
            <w:noWrap/>
            <w:vAlign w:val="bottom"/>
            <w:hideMark/>
          </w:tcPr>
          <w:p w14:paraId="4CF3951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EF6EA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035A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3.3.2 Petróleo y Gas Natural (Hidrocarburos)</w:t>
            </w:r>
          </w:p>
        </w:tc>
        <w:tc>
          <w:tcPr>
            <w:tcW w:w="2275" w:type="dxa"/>
            <w:tcBorders>
              <w:top w:val="nil"/>
              <w:left w:val="nil"/>
              <w:bottom w:val="single" w:sz="4" w:space="0" w:color="auto"/>
              <w:right w:val="single" w:sz="4" w:space="0" w:color="auto"/>
            </w:tcBorders>
            <w:shd w:val="clear" w:color="auto" w:fill="auto"/>
            <w:noWrap/>
            <w:vAlign w:val="bottom"/>
            <w:hideMark/>
          </w:tcPr>
          <w:p w14:paraId="17AC316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9CE654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7474F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3.3.3 Combustibles Nucleares</w:t>
            </w:r>
          </w:p>
        </w:tc>
        <w:tc>
          <w:tcPr>
            <w:tcW w:w="2275" w:type="dxa"/>
            <w:tcBorders>
              <w:top w:val="nil"/>
              <w:left w:val="nil"/>
              <w:bottom w:val="single" w:sz="4" w:space="0" w:color="auto"/>
              <w:right w:val="single" w:sz="4" w:space="0" w:color="auto"/>
            </w:tcBorders>
            <w:shd w:val="clear" w:color="auto" w:fill="auto"/>
            <w:noWrap/>
            <w:vAlign w:val="bottom"/>
            <w:hideMark/>
          </w:tcPr>
          <w:p w14:paraId="35B773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451BB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11142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3.3.4 Otros Combustibles</w:t>
            </w:r>
          </w:p>
        </w:tc>
        <w:tc>
          <w:tcPr>
            <w:tcW w:w="2275" w:type="dxa"/>
            <w:tcBorders>
              <w:top w:val="nil"/>
              <w:left w:val="nil"/>
              <w:bottom w:val="single" w:sz="4" w:space="0" w:color="auto"/>
              <w:right w:val="single" w:sz="4" w:space="0" w:color="auto"/>
            </w:tcBorders>
            <w:shd w:val="clear" w:color="auto" w:fill="auto"/>
            <w:noWrap/>
            <w:vAlign w:val="bottom"/>
            <w:hideMark/>
          </w:tcPr>
          <w:p w14:paraId="503E626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3C9F6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651D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3.3.5 Electricidad</w:t>
            </w:r>
          </w:p>
        </w:tc>
        <w:tc>
          <w:tcPr>
            <w:tcW w:w="2275" w:type="dxa"/>
            <w:tcBorders>
              <w:top w:val="nil"/>
              <w:left w:val="nil"/>
              <w:bottom w:val="single" w:sz="4" w:space="0" w:color="auto"/>
              <w:right w:val="single" w:sz="4" w:space="0" w:color="auto"/>
            </w:tcBorders>
            <w:shd w:val="clear" w:color="auto" w:fill="auto"/>
            <w:noWrap/>
            <w:vAlign w:val="bottom"/>
            <w:hideMark/>
          </w:tcPr>
          <w:p w14:paraId="11FE6A3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6447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C4F2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3.3.6 Energía no Eléctrica</w:t>
            </w:r>
          </w:p>
        </w:tc>
        <w:tc>
          <w:tcPr>
            <w:tcW w:w="2275" w:type="dxa"/>
            <w:tcBorders>
              <w:top w:val="nil"/>
              <w:left w:val="nil"/>
              <w:bottom w:val="single" w:sz="4" w:space="0" w:color="auto"/>
              <w:right w:val="single" w:sz="4" w:space="0" w:color="auto"/>
            </w:tcBorders>
            <w:shd w:val="clear" w:color="auto" w:fill="auto"/>
            <w:noWrap/>
            <w:vAlign w:val="bottom"/>
            <w:hideMark/>
          </w:tcPr>
          <w:p w14:paraId="6B35FE2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199E3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9ADE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 MINERIA, MANUFACTURAS Y CONSTRUCCION</w:t>
            </w:r>
          </w:p>
        </w:tc>
        <w:tc>
          <w:tcPr>
            <w:tcW w:w="2275" w:type="dxa"/>
            <w:tcBorders>
              <w:top w:val="nil"/>
              <w:left w:val="nil"/>
              <w:bottom w:val="single" w:sz="4" w:space="0" w:color="auto"/>
              <w:right w:val="single" w:sz="4" w:space="0" w:color="auto"/>
            </w:tcBorders>
            <w:shd w:val="clear" w:color="auto" w:fill="auto"/>
            <w:noWrap/>
            <w:vAlign w:val="bottom"/>
            <w:hideMark/>
          </w:tcPr>
          <w:p w14:paraId="41616CD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20C6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F4C3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3.4.1 Extracción de Recursos Minerales excepto los Combustibles Minerales</w:t>
            </w:r>
          </w:p>
        </w:tc>
        <w:tc>
          <w:tcPr>
            <w:tcW w:w="2275" w:type="dxa"/>
            <w:tcBorders>
              <w:top w:val="nil"/>
              <w:left w:val="nil"/>
              <w:bottom w:val="single" w:sz="4" w:space="0" w:color="auto"/>
              <w:right w:val="single" w:sz="4" w:space="0" w:color="auto"/>
            </w:tcBorders>
            <w:shd w:val="clear" w:color="auto" w:fill="auto"/>
            <w:noWrap/>
            <w:vAlign w:val="bottom"/>
            <w:hideMark/>
          </w:tcPr>
          <w:p w14:paraId="20DADB6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5CDF97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A328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3.4.2 Manufacturas</w:t>
            </w:r>
          </w:p>
        </w:tc>
        <w:tc>
          <w:tcPr>
            <w:tcW w:w="2275" w:type="dxa"/>
            <w:tcBorders>
              <w:top w:val="nil"/>
              <w:left w:val="nil"/>
              <w:bottom w:val="single" w:sz="4" w:space="0" w:color="auto"/>
              <w:right w:val="single" w:sz="4" w:space="0" w:color="auto"/>
            </w:tcBorders>
            <w:shd w:val="clear" w:color="auto" w:fill="auto"/>
            <w:noWrap/>
            <w:vAlign w:val="bottom"/>
            <w:hideMark/>
          </w:tcPr>
          <w:p w14:paraId="7821051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8E35B9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E8DCB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3.4.3 Construcción</w:t>
            </w:r>
          </w:p>
        </w:tc>
        <w:tc>
          <w:tcPr>
            <w:tcW w:w="2275" w:type="dxa"/>
            <w:tcBorders>
              <w:top w:val="nil"/>
              <w:left w:val="nil"/>
              <w:bottom w:val="single" w:sz="4" w:space="0" w:color="auto"/>
              <w:right w:val="single" w:sz="4" w:space="0" w:color="auto"/>
            </w:tcBorders>
            <w:shd w:val="clear" w:color="auto" w:fill="auto"/>
            <w:noWrap/>
            <w:vAlign w:val="bottom"/>
            <w:hideMark/>
          </w:tcPr>
          <w:p w14:paraId="2567598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2428B2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3DF39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04B5EC9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DDE719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0AA9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3.5.1 Transporte por Carretera</w:t>
            </w:r>
          </w:p>
        </w:tc>
        <w:tc>
          <w:tcPr>
            <w:tcW w:w="2275" w:type="dxa"/>
            <w:tcBorders>
              <w:top w:val="nil"/>
              <w:left w:val="nil"/>
              <w:bottom w:val="single" w:sz="4" w:space="0" w:color="auto"/>
              <w:right w:val="single" w:sz="4" w:space="0" w:color="auto"/>
            </w:tcBorders>
            <w:shd w:val="clear" w:color="auto" w:fill="auto"/>
            <w:noWrap/>
            <w:vAlign w:val="bottom"/>
            <w:hideMark/>
          </w:tcPr>
          <w:p w14:paraId="0EFD136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B8EEDC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8B4E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3.5.2 Transporte por Agua y Puertos</w:t>
            </w:r>
          </w:p>
        </w:tc>
        <w:tc>
          <w:tcPr>
            <w:tcW w:w="2275" w:type="dxa"/>
            <w:tcBorders>
              <w:top w:val="nil"/>
              <w:left w:val="nil"/>
              <w:bottom w:val="single" w:sz="4" w:space="0" w:color="auto"/>
              <w:right w:val="single" w:sz="4" w:space="0" w:color="auto"/>
            </w:tcBorders>
            <w:shd w:val="clear" w:color="auto" w:fill="auto"/>
            <w:noWrap/>
            <w:vAlign w:val="bottom"/>
            <w:hideMark/>
          </w:tcPr>
          <w:p w14:paraId="3DFFDB5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A00359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4BC3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3.5.3 Transporte por Ferrocarril</w:t>
            </w:r>
          </w:p>
        </w:tc>
        <w:tc>
          <w:tcPr>
            <w:tcW w:w="2275" w:type="dxa"/>
            <w:tcBorders>
              <w:top w:val="nil"/>
              <w:left w:val="nil"/>
              <w:bottom w:val="single" w:sz="4" w:space="0" w:color="auto"/>
              <w:right w:val="single" w:sz="4" w:space="0" w:color="auto"/>
            </w:tcBorders>
            <w:shd w:val="clear" w:color="auto" w:fill="auto"/>
            <w:noWrap/>
            <w:vAlign w:val="bottom"/>
            <w:hideMark/>
          </w:tcPr>
          <w:p w14:paraId="48F56A6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65E539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45D2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3.5.4 Transporte Aéreo</w:t>
            </w:r>
          </w:p>
        </w:tc>
        <w:tc>
          <w:tcPr>
            <w:tcW w:w="2275" w:type="dxa"/>
            <w:tcBorders>
              <w:top w:val="nil"/>
              <w:left w:val="nil"/>
              <w:bottom w:val="single" w:sz="4" w:space="0" w:color="auto"/>
              <w:right w:val="single" w:sz="4" w:space="0" w:color="auto"/>
            </w:tcBorders>
            <w:shd w:val="clear" w:color="auto" w:fill="auto"/>
            <w:noWrap/>
            <w:vAlign w:val="bottom"/>
            <w:hideMark/>
          </w:tcPr>
          <w:p w14:paraId="3945D08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429C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BA963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3.5.5 Transporte por Oleoductos y Gasoductos y Otros Sistemas de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3020755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3602A8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8B9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3.5.6 Otros Relacionados con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3E490C0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B2EABC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BAA9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50DD771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63D28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01BB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3.6.1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55B477C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5BF278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0589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 TURISMO</w:t>
            </w:r>
          </w:p>
        </w:tc>
        <w:tc>
          <w:tcPr>
            <w:tcW w:w="2275" w:type="dxa"/>
            <w:tcBorders>
              <w:top w:val="nil"/>
              <w:left w:val="nil"/>
              <w:bottom w:val="single" w:sz="4" w:space="0" w:color="auto"/>
              <w:right w:val="single" w:sz="4" w:space="0" w:color="auto"/>
            </w:tcBorders>
            <w:shd w:val="clear" w:color="auto" w:fill="auto"/>
            <w:noWrap/>
            <w:vAlign w:val="bottom"/>
            <w:hideMark/>
          </w:tcPr>
          <w:p w14:paraId="0BA360A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05BFD01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5B54F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3.7.1 Turismo</w:t>
            </w:r>
          </w:p>
        </w:tc>
        <w:tc>
          <w:tcPr>
            <w:tcW w:w="2275" w:type="dxa"/>
            <w:tcBorders>
              <w:top w:val="nil"/>
              <w:left w:val="nil"/>
              <w:bottom w:val="single" w:sz="4" w:space="0" w:color="auto"/>
              <w:right w:val="single" w:sz="4" w:space="0" w:color="auto"/>
            </w:tcBorders>
            <w:shd w:val="clear" w:color="000000" w:fill="FFFFFF"/>
            <w:noWrap/>
            <w:vAlign w:val="bottom"/>
            <w:hideMark/>
          </w:tcPr>
          <w:p w14:paraId="07D8083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6FFBB9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EDF5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3.7.2 Hoteles y Restaurantes</w:t>
            </w:r>
          </w:p>
        </w:tc>
        <w:tc>
          <w:tcPr>
            <w:tcW w:w="2275" w:type="dxa"/>
            <w:tcBorders>
              <w:top w:val="nil"/>
              <w:left w:val="nil"/>
              <w:bottom w:val="single" w:sz="4" w:space="0" w:color="auto"/>
              <w:right w:val="single" w:sz="4" w:space="0" w:color="auto"/>
            </w:tcBorders>
            <w:shd w:val="clear" w:color="auto" w:fill="auto"/>
            <w:noWrap/>
            <w:vAlign w:val="bottom"/>
            <w:hideMark/>
          </w:tcPr>
          <w:p w14:paraId="2BEAF66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8EB411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9C11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 CIENCIA, TECNOLOGIA E INNOVACION</w:t>
            </w:r>
          </w:p>
        </w:tc>
        <w:tc>
          <w:tcPr>
            <w:tcW w:w="2275" w:type="dxa"/>
            <w:tcBorders>
              <w:top w:val="nil"/>
              <w:left w:val="nil"/>
              <w:bottom w:val="single" w:sz="4" w:space="0" w:color="auto"/>
              <w:right w:val="single" w:sz="4" w:space="0" w:color="auto"/>
            </w:tcBorders>
            <w:shd w:val="clear" w:color="auto" w:fill="auto"/>
            <w:noWrap/>
            <w:vAlign w:val="bottom"/>
            <w:hideMark/>
          </w:tcPr>
          <w:p w14:paraId="3C41872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6D9ED21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D83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3.8.1 Investigación Científica</w:t>
            </w:r>
          </w:p>
        </w:tc>
        <w:tc>
          <w:tcPr>
            <w:tcW w:w="2275" w:type="dxa"/>
            <w:tcBorders>
              <w:top w:val="nil"/>
              <w:left w:val="nil"/>
              <w:bottom w:val="single" w:sz="4" w:space="0" w:color="auto"/>
              <w:right w:val="single" w:sz="4" w:space="0" w:color="auto"/>
            </w:tcBorders>
            <w:shd w:val="clear" w:color="auto" w:fill="auto"/>
            <w:noWrap/>
            <w:vAlign w:val="bottom"/>
            <w:hideMark/>
          </w:tcPr>
          <w:p w14:paraId="5116AAA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E482D7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F9AE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3.8.2 Desarrollo Tecnológico</w:t>
            </w:r>
          </w:p>
        </w:tc>
        <w:tc>
          <w:tcPr>
            <w:tcW w:w="2275" w:type="dxa"/>
            <w:tcBorders>
              <w:top w:val="nil"/>
              <w:left w:val="nil"/>
              <w:bottom w:val="single" w:sz="4" w:space="0" w:color="auto"/>
              <w:right w:val="single" w:sz="4" w:space="0" w:color="auto"/>
            </w:tcBorders>
            <w:shd w:val="clear" w:color="auto" w:fill="auto"/>
            <w:noWrap/>
            <w:vAlign w:val="bottom"/>
            <w:hideMark/>
          </w:tcPr>
          <w:p w14:paraId="03152C1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7461D6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60B4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3.8.3 Servicios Científicos y Tecnológicos</w:t>
            </w:r>
          </w:p>
        </w:tc>
        <w:tc>
          <w:tcPr>
            <w:tcW w:w="2275" w:type="dxa"/>
            <w:tcBorders>
              <w:top w:val="nil"/>
              <w:left w:val="nil"/>
              <w:bottom w:val="single" w:sz="4" w:space="0" w:color="auto"/>
              <w:right w:val="single" w:sz="4" w:space="0" w:color="auto"/>
            </w:tcBorders>
            <w:shd w:val="clear" w:color="auto" w:fill="auto"/>
            <w:noWrap/>
            <w:vAlign w:val="bottom"/>
            <w:hideMark/>
          </w:tcPr>
          <w:p w14:paraId="0CEBA5D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3E88F1E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281E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3.8.4 Innovación</w:t>
            </w:r>
          </w:p>
        </w:tc>
        <w:tc>
          <w:tcPr>
            <w:tcW w:w="2275" w:type="dxa"/>
            <w:tcBorders>
              <w:top w:val="nil"/>
              <w:left w:val="nil"/>
              <w:bottom w:val="single" w:sz="4" w:space="0" w:color="auto"/>
              <w:right w:val="single" w:sz="4" w:space="0" w:color="auto"/>
            </w:tcBorders>
            <w:shd w:val="clear" w:color="auto" w:fill="auto"/>
            <w:noWrap/>
            <w:vAlign w:val="bottom"/>
            <w:hideMark/>
          </w:tcPr>
          <w:p w14:paraId="779F8A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9AB524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50D9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 OTRAS INDUSTRIAS Y OTROS ASUNTOS ECONOMICOS</w:t>
            </w:r>
          </w:p>
        </w:tc>
        <w:tc>
          <w:tcPr>
            <w:tcW w:w="2275" w:type="dxa"/>
            <w:tcBorders>
              <w:top w:val="nil"/>
              <w:left w:val="nil"/>
              <w:bottom w:val="single" w:sz="4" w:space="0" w:color="auto"/>
              <w:right w:val="single" w:sz="4" w:space="0" w:color="auto"/>
            </w:tcBorders>
            <w:shd w:val="clear" w:color="auto" w:fill="auto"/>
            <w:noWrap/>
            <w:vAlign w:val="bottom"/>
            <w:hideMark/>
          </w:tcPr>
          <w:p w14:paraId="0AD788E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7F6EAB9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0DB5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3.9.1 Comercio, Distribución, Almacenamiento y Depósito</w:t>
            </w:r>
          </w:p>
        </w:tc>
        <w:tc>
          <w:tcPr>
            <w:tcW w:w="2275" w:type="dxa"/>
            <w:tcBorders>
              <w:top w:val="nil"/>
              <w:left w:val="nil"/>
              <w:bottom w:val="single" w:sz="4" w:space="0" w:color="auto"/>
              <w:right w:val="single" w:sz="4" w:space="0" w:color="auto"/>
            </w:tcBorders>
            <w:shd w:val="clear" w:color="auto" w:fill="auto"/>
            <w:noWrap/>
            <w:vAlign w:val="bottom"/>
            <w:hideMark/>
          </w:tcPr>
          <w:p w14:paraId="466A849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622D3E7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B8B1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3.9.2 Otras Industrias</w:t>
            </w:r>
          </w:p>
        </w:tc>
        <w:tc>
          <w:tcPr>
            <w:tcW w:w="2275" w:type="dxa"/>
            <w:tcBorders>
              <w:top w:val="nil"/>
              <w:left w:val="nil"/>
              <w:bottom w:val="single" w:sz="4" w:space="0" w:color="auto"/>
              <w:right w:val="single" w:sz="4" w:space="0" w:color="auto"/>
            </w:tcBorders>
            <w:shd w:val="clear" w:color="auto" w:fill="auto"/>
            <w:noWrap/>
            <w:vAlign w:val="bottom"/>
            <w:hideMark/>
          </w:tcPr>
          <w:p w14:paraId="6F7B245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E570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1818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3.9.3 Otros Asuntos Económicos</w:t>
            </w:r>
          </w:p>
        </w:tc>
        <w:tc>
          <w:tcPr>
            <w:tcW w:w="2275" w:type="dxa"/>
            <w:tcBorders>
              <w:top w:val="nil"/>
              <w:left w:val="nil"/>
              <w:bottom w:val="single" w:sz="4" w:space="0" w:color="auto"/>
              <w:right w:val="single" w:sz="4" w:space="0" w:color="auto"/>
            </w:tcBorders>
            <w:shd w:val="clear" w:color="auto" w:fill="auto"/>
            <w:noWrap/>
            <w:vAlign w:val="bottom"/>
            <w:hideMark/>
          </w:tcPr>
          <w:p w14:paraId="26937B1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9DAD240"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70B6ED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 OTRAS NO CLASIFICADAS EN FUNCIONES ANTERIORES</w:t>
            </w:r>
          </w:p>
        </w:tc>
        <w:tc>
          <w:tcPr>
            <w:tcW w:w="2275" w:type="dxa"/>
            <w:tcBorders>
              <w:top w:val="nil"/>
              <w:left w:val="nil"/>
              <w:bottom w:val="single" w:sz="4" w:space="0" w:color="auto"/>
              <w:right w:val="single" w:sz="4" w:space="0" w:color="auto"/>
            </w:tcBorders>
            <w:shd w:val="clear" w:color="000000" w:fill="9BC2E6"/>
            <w:noWrap/>
            <w:vAlign w:val="bottom"/>
            <w:hideMark/>
          </w:tcPr>
          <w:p w14:paraId="4CA8FC1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76E3FB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08BF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 TRANSACCIONES DE LA DEUDA PUBLICA / COSTO FINANCIERO DE LA DEUDA</w:t>
            </w:r>
          </w:p>
        </w:tc>
        <w:tc>
          <w:tcPr>
            <w:tcW w:w="2275" w:type="dxa"/>
            <w:tcBorders>
              <w:top w:val="nil"/>
              <w:left w:val="nil"/>
              <w:bottom w:val="single" w:sz="4" w:space="0" w:color="auto"/>
              <w:right w:val="single" w:sz="4" w:space="0" w:color="auto"/>
            </w:tcBorders>
            <w:shd w:val="clear" w:color="auto" w:fill="auto"/>
            <w:noWrap/>
            <w:vAlign w:val="bottom"/>
            <w:hideMark/>
          </w:tcPr>
          <w:p w14:paraId="37C624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88DA94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ECB8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4.1.1 Deuda Pública Interna</w:t>
            </w:r>
          </w:p>
        </w:tc>
        <w:tc>
          <w:tcPr>
            <w:tcW w:w="2275" w:type="dxa"/>
            <w:tcBorders>
              <w:top w:val="nil"/>
              <w:left w:val="nil"/>
              <w:bottom w:val="single" w:sz="4" w:space="0" w:color="auto"/>
              <w:right w:val="single" w:sz="4" w:space="0" w:color="auto"/>
            </w:tcBorders>
            <w:shd w:val="clear" w:color="auto" w:fill="auto"/>
            <w:noWrap/>
            <w:vAlign w:val="bottom"/>
            <w:hideMark/>
          </w:tcPr>
          <w:p w14:paraId="602222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D72D7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49C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4.1.2 Deuda Pública Externa</w:t>
            </w:r>
          </w:p>
        </w:tc>
        <w:tc>
          <w:tcPr>
            <w:tcW w:w="2275" w:type="dxa"/>
            <w:tcBorders>
              <w:top w:val="nil"/>
              <w:left w:val="nil"/>
              <w:bottom w:val="single" w:sz="4" w:space="0" w:color="auto"/>
              <w:right w:val="single" w:sz="4" w:space="0" w:color="auto"/>
            </w:tcBorders>
            <w:shd w:val="clear" w:color="auto" w:fill="auto"/>
            <w:noWrap/>
            <w:vAlign w:val="bottom"/>
            <w:hideMark/>
          </w:tcPr>
          <w:p w14:paraId="7F04927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94B764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C09E9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 TRANSFERENCIAS, PARTICIPACIONES Y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1D91B1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26C612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5F23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4.2.1 Transferencias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022AE3A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BB5639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8B73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4.2.2 Participaciones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5EF9AED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6624E2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A90D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4.2.3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5854558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C9EA7F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5CD86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28E7B88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A5E317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DE2C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4.3.1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3D10D8E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EA73C3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CA5B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4.3.2 Apoyos IPAB</w:t>
            </w:r>
          </w:p>
        </w:tc>
        <w:tc>
          <w:tcPr>
            <w:tcW w:w="2275" w:type="dxa"/>
            <w:tcBorders>
              <w:top w:val="nil"/>
              <w:left w:val="nil"/>
              <w:bottom w:val="single" w:sz="4" w:space="0" w:color="auto"/>
              <w:right w:val="single" w:sz="4" w:space="0" w:color="auto"/>
            </w:tcBorders>
            <w:shd w:val="clear" w:color="auto" w:fill="auto"/>
            <w:noWrap/>
            <w:vAlign w:val="bottom"/>
            <w:hideMark/>
          </w:tcPr>
          <w:p w14:paraId="068EC8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FAD59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DE8B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4.3.3 Banca de Desarrollo</w:t>
            </w:r>
          </w:p>
        </w:tc>
        <w:tc>
          <w:tcPr>
            <w:tcW w:w="2275" w:type="dxa"/>
            <w:tcBorders>
              <w:top w:val="nil"/>
              <w:left w:val="nil"/>
              <w:bottom w:val="single" w:sz="4" w:space="0" w:color="auto"/>
              <w:right w:val="single" w:sz="4" w:space="0" w:color="auto"/>
            </w:tcBorders>
            <w:shd w:val="clear" w:color="auto" w:fill="auto"/>
            <w:noWrap/>
            <w:vAlign w:val="bottom"/>
            <w:hideMark/>
          </w:tcPr>
          <w:p w14:paraId="7094988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9B5E7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51C0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4.3.4 Apoyo a los programas de reestructura en unidades de inversión (UDIS)</w:t>
            </w:r>
          </w:p>
        </w:tc>
        <w:tc>
          <w:tcPr>
            <w:tcW w:w="2275" w:type="dxa"/>
            <w:tcBorders>
              <w:top w:val="nil"/>
              <w:left w:val="nil"/>
              <w:bottom w:val="single" w:sz="4" w:space="0" w:color="auto"/>
              <w:right w:val="single" w:sz="4" w:space="0" w:color="auto"/>
            </w:tcBorders>
            <w:shd w:val="clear" w:color="auto" w:fill="auto"/>
            <w:noWrap/>
            <w:vAlign w:val="bottom"/>
            <w:hideMark/>
          </w:tcPr>
          <w:p w14:paraId="442139D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0151A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0523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0A0E42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D97E7E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99AD6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4.4.1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369F053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D8B1544"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17A91384"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TOTAL</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4C5E6D11"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399,284,886.03</w:t>
            </w:r>
          </w:p>
        </w:tc>
      </w:tr>
    </w:tbl>
    <w:p w14:paraId="3BBBC7B7" w14:textId="22A97F7F" w:rsidR="00687360" w:rsidRDefault="00687360" w:rsidP="00687360">
      <w:pPr>
        <w:jc w:val="both"/>
        <w:rPr>
          <w:rFonts w:ascii="Tahoma" w:hAnsi="Tahoma" w:cs="Tahoma"/>
          <w:b/>
          <w:color w:val="0099FF"/>
          <w:sz w:val="18"/>
          <w:szCs w:val="18"/>
        </w:rPr>
      </w:pPr>
    </w:p>
    <w:p w14:paraId="30D51793" w14:textId="31C4A79F" w:rsidR="00687360" w:rsidRDefault="00687360" w:rsidP="00687360">
      <w:pPr>
        <w:jc w:val="both"/>
        <w:rPr>
          <w:rFonts w:ascii="Tahoma" w:hAnsi="Tahoma" w:cs="Tahoma"/>
          <w:b/>
          <w:color w:val="0099FF"/>
          <w:sz w:val="18"/>
          <w:szCs w:val="18"/>
        </w:rPr>
      </w:pPr>
    </w:p>
    <w:tbl>
      <w:tblPr>
        <w:tblW w:w="10785" w:type="dxa"/>
        <w:tblCellMar>
          <w:left w:w="70" w:type="dxa"/>
          <w:right w:w="70" w:type="dxa"/>
        </w:tblCellMar>
        <w:tblLook w:val="04A0" w:firstRow="1" w:lastRow="0" w:firstColumn="1" w:lastColumn="0" w:noHBand="0" w:noVBand="1"/>
      </w:tblPr>
      <w:tblGrid>
        <w:gridCol w:w="8693"/>
        <w:gridCol w:w="2092"/>
      </w:tblGrid>
      <w:tr w:rsidR="0032229A" w:rsidRPr="0032229A" w14:paraId="5C6B54E2" w14:textId="77777777" w:rsidTr="0032229A">
        <w:trPr>
          <w:trHeight w:val="69"/>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5E9D87B0"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MUNICIPIO DE ATLIXCO, PUEBLA</w:t>
            </w:r>
          </w:p>
        </w:tc>
      </w:tr>
      <w:tr w:rsidR="0032229A" w:rsidRPr="0032229A" w14:paraId="6870669C" w14:textId="77777777" w:rsidTr="0032229A">
        <w:trPr>
          <w:trHeight w:val="69"/>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1CA45C2A"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PRESUPUESTO DE EGRESOS PARA EL EJERCICIO FISCAL 2017</w:t>
            </w:r>
          </w:p>
        </w:tc>
      </w:tr>
      <w:tr w:rsidR="0032229A" w:rsidRPr="0032229A" w14:paraId="7208667E" w14:textId="77777777" w:rsidTr="0032229A">
        <w:trPr>
          <w:trHeight w:val="6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3B1D6715"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CLASIFICACION POR FUENTES DE FINANCIAMIENTO</w:t>
            </w:r>
          </w:p>
        </w:tc>
      </w:tr>
      <w:tr w:rsidR="0032229A" w:rsidRPr="0032229A" w14:paraId="55A35511" w14:textId="77777777" w:rsidTr="0032229A">
        <w:trPr>
          <w:trHeight w:val="69"/>
        </w:trPr>
        <w:tc>
          <w:tcPr>
            <w:tcW w:w="0" w:type="auto"/>
            <w:tcBorders>
              <w:top w:val="nil"/>
              <w:left w:val="nil"/>
              <w:bottom w:val="nil"/>
              <w:right w:val="nil"/>
            </w:tcBorders>
            <w:shd w:val="clear" w:color="000000" w:fill="FFFFFF"/>
            <w:noWrap/>
            <w:vAlign w:val="bottom"/>
            <w:hideMark/>
          </w:tcPr>
          <w:p w14:paraId="4750F61F"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07FED0F7"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 </w:t>
            </w:r>
          </w:p>
        </w:tc>
      </w:tr>
      <w:tr w:rsidR="0032229A" w:rsidRPr="0032229A" w14:paraId="79071C42" w14:textId="77777777" w:rsidTr="0032229A">
        <w:trPr>
          <w:trHeight w:val="69"/>
        </w:trPr>
        <w:tc>
          <w:tcPr>
            <w:tcW w:w="0" w:type="auto"/>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14:paraId="760355FF"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LEY DE INGRESOS ESTIMADA POR FUENTE DE FINANCIAMIENTO EJERCICIO FISCAL 2017</w:t>
            </w:r>
          </w:p>
        </w:tc>
      </w:tr>
      <w:tr w:rsidR="0032229A" w:rsidRPr="0032229A" w14:paraId="174BDA6B" w14:textId="77777777" w:rsidTr="0032229A">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20D3FD4D" w14:textId="77777777" w:rsidR="0032229A" w:rsidRPr="0032229A" w:rsidRDefault="0032229A" w:rsidP="0032229A">
            <w:pPr>
              <w:rPr>
                <w:rFonts w:ascii="Calibri" w:hAnsi="Calibri"/>
                <w:b/>
                <w:bCs/>
                <w:color w:val="FFFFFF"/>
                <w:sz w:val="18"/>
                <w:szCs w:val="18"/>
              </w:rPr>
            </w:pPr>
            <w:r w:rsidRPr="0032229A">
              <w:rPr>
                <w:rFonts w:ascii="Calibri" w:hAnsi="Calibri"/>
                <w:b/>
                <w:bCs/>
                <w:color w:val="FFFFFF"/>
                <w:sz w:val="18"/>
                <w:szCs w:val="18"/>
              </w:rPr>
              <w:t>1. NO ETIQUETADO</w:t>
            </w:r>
          </w:p>
        </w:tc>
        <w:tc>
          <w:tcPr>
            <w:tcW w:w="0" w:type="auto"/>
            <w:tcBorders>
              <w:top w:val="nil"/>
              <w:left w:val="single" w:sz="4" w:space="0" w:color="auto"/>
              <w:bottom w:val="single" w:sz="4" w:space="0" w:color="auto"/>
              <w:right w:val="single" w:sz="4" w:space="0" w:color="auto"/>
            </w:tcBorders>
            <w:shd w:val="clear" w:color="000000" w:fill="9BC2E6"/>
            <w:vAlign w:val="center"/>
            <w:hideMark/>
          </w:tcPr>
          <w:p w14:paraId="7FA9270B" w14:textId="77777777" w:rsidR="0032229A" w:rsidRPr="0032229A" w:rsidRDefault="0032229A" w:rsidP="0032229A">
            <w:pPr>
              <w:jc w:val="right"/>
              <w:rPr>
                <w:rFonts w:ascii="Calibri" w:hAnsi="Calibri"/>
                <w:b/>
                <w:bCs/>
                <w:color w:val="FFFFFF"/>
                <w:sz w:val="18"/>
                <w:szCs w:val="18"/>
              </w:rPr>
            </w:pPr>
            <w:r w:rsidRPr="0032229A">
              <w:rPr>
                <w:rFonts w:ascii="Calibri" w:hAnsi="Calibri"/>
                <w:b/>
                <w:bCs/>
                <w:color w:val="FFFFFF"/>
                <w:sz w:val="18"/>
                <w:szCs w:val="18"/>
              </w:rPr>
              <w:t> </w:t>
            </w:r>
          </w:p>
        </w:tc>
      </w:tr>
      <w:tr w:rsidR="0032229A" w:rsidRPr="0032229A" w14:paraId="49588651"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5406F371"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11. RECURSOS FISCALES</w:t>
            </w:r>
          </w:p>
        </w:tc>
        <w:tc>
          <w:tcPr>
            <w:tcW w:w="0" w:type="auto"/>
            <w:tcBorders>
              <w:top w:val="nil"/>
              <w:left w:val="nil"/>
              <w:bottom w:val="single" w:sz="4" w:space="0" w:color="auto"/>
              <w:right w:val="single" w:sz="4" w:space="0" w:color="auto"/>
            </w:tcBorders>
            <w:shd w:val="clear" w:color="000000" w:fill="DDEBF7"/>
            <w:vAlign w:val="center"/>
            <w:hideMark/>
          </w:tcPr>
          <w:p w14:paraId="29B61536"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84,312,632.58</w:t>
            </w:r>
          </w:p>
        </w:tc>
      </w:tr>
      <w:tr w:rsidR="0032229A" w:rsidRPr="0032229A" w14:paraId="1377BF0A"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6425B920"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12. FINANCIAMIENTOS INTERNOS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163BE974"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3C1FCCA6"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73E8A970"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13. FINANCIAMIENTOS EXTERNOS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3FB9207A"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1402EACB"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2AFADE76"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 xml:space="preserve">14. INGRESOS PROPIOS </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75352CC1"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335463E0"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4EF618D4"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15. RECURSOS FEDERALES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22367DD"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189F4D41"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47885301"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16. RECURSOS ESTATALES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3E523E8"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0E0A37EB"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32638584"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17. OTROS RECURSOS DE LIBRE DISPOSICION (CONVENIO CERESO)</w:t>
            </w:r>
          </w:p>
        </w:tc>
        <w:tc>
          <w:tcPr>
            <w:tcW w:w="0" w:type="auto"/>
            <w:tcBorders>
              <w:top w:val="nil"/>
              <w:left w:val="single" w:sz="4" w:space="0" w:color="auto"/>
              <w:bottom w:val="nil"/>
              <w:right w:val="single" w:sz="4" w:space="0" w:color="auto"/>
            </w:tcBorders>
            <w:shd w:val="clear" w:color="000000" w:fill="DDEBF7"/>
            <w:noWrap/>
            <w:vAlign w:val="center"/>
            <w:hideMark/>
          </w:tcPr>
          <w:p w14:paraId="2F05D6B2"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5,753,447.45</w:t>
            </w:r>
          </w:p>
        </w:tc>
      </w:tr>
      <w:tr w:rsidR="0032229A" w:rsidRPr="0032229A" w14:paraId="7A23B80D" w14:textId="77777777" w:rsidTr="0032229A">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390FF043" w14:textId="77777777" w:rsidR="0032229A" w:rsidRPr="0032229A" w:rsidRDefault="0032229A" w:rsidP="0032229A">
            <w:pPr>
              <w:rPr>
                <w:rFonts w:ascii="Calibri" w:hAnsi="Calibri"/>
                <w:b/>
                <w:bCs/>
                <w:color w:val="FFFFFF"/>
                <w:sz w:val="18"/>
                <w:szCs w:val="18"/>
              </w:rPr>
            </w:pPr>
            <w:r w:rsidRPr="0032229A">
              <w:rPr>
                <w:rFonts w:ascii="Calibri" w:hAnsi="Calibri"/>
                <w:b/>
                <w:bCs/>
                <w:color w:val="FFFFFF"/>
                <w:sz w:val="18"/>
                <w:szCs w:val="18"/>
              </w:rPr>
              <w:t>2. ETIQUETADO</w:t>
            </w: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33811587" w14:textId="77777777" w:rsidR="0032229A" w:rsidRPr="0032229A" w:rsidRDefault="0032229A" w:rsidP="0032229A">
            <w:pPr>
              <w:jc w:val="right"/>
              <w:rPr>
                <w:rFonts w:ascii="Calibri" w:hAnsi="Calibri"/>
                <w:b/>
                <w:bCs/>
                <w:color w:val="FFFFFF"/>
                <w:sz w:val="18"/>
                <w:szCs w:val="18"/>
              </w:rPr>
            </w:pPr>
            <w:r w:rsidRPr="0032229A">
              <w:rPr>
                <w:rFonts w:ascii="Calibri" w:hAnsi="Calibri"/>
                <w:b/>
                <w:bCs/>
                <w:color w:val="FFFFFF"/>
                <w:sz w:val="18"/>
                <w:szCs w:val="18"/>
              </w:rPr>
              <w:t> </w:t>
            </w:r>
          </w:p>
        </w:tc>
      </w:tr>
      <w:tr w:rsidR="0032229A" w:rsidRPr="0032229A" w14:paraId="7FE64EC3"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4758CD06"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25. RECURSOS FEDERALES</w:t>
            </w:r>
          </w:p>
        </w:tc>
        <w:tc>
          <w:tcPr>
            <w:tcW w:w="0" w:type="auto"/>
            <w:tcBorders>
              <w:top w:val="nil"/>
              <w:left w:val="nil"/>
              <w:bottom w:val="single" w:sz="4" w:space="0" w:color="auto"/>
              <w:right w:val="single" w:sz="4" w:space="0" w:color="auto"/>
            </w:tcBorders>
            <w:shd w:val="clear" w:color="000000" w:fill="DDEBF7"/>
            <w:noWrap/>
            <w:vAlign w:val="center"/>
            <w:hideMark/>
          </w:tcPr>
          <w:p w14:paraId="34BE3439"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309,218,806.00</w:t>
            </w:r>
          </w:p>
        </w:tc>
      </w:tr>
      <w:tr w:rsidR="0032229A" w:rsidRPr="0032229A" w14:paraId="2B7EE709"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16889CC"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14:paraId="627B33CB"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156,380,834.00</w:t>
            </w:r>
          </w:p>
        </w:tc>
      </w:tr>
      <w:tr w:rsidR="0032229A" w:rsidRPr="0032229A" w14:paraId="7359021B"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721A83"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FISM</w:t>
            </w:r>
          </w:p>
        </w:tc>
        <w:tc>
          <w:tcPr>
            <w:tcW w:w="0" w:type="auto"/>
            <w:tcBorders>
              <w:top w:val="nil"/>
              <w:left w:val="nil"/>
              <w:bottom w:val="single" w:sz="4" w:space="0" w:color="auto"/>
              <w:right w:val="single" w:sz="4" w:space="0" w:color="auto"/>
            </w:tcBorders>
            <w:shd w:val="clear" w:color="000000" w:fill="FFFFFF"/>
            <w:noWrap/>
            <w:vAlign w:val="bottom"/>
            <w:hideMark/>
          </w:tcPr>
          <w:p w14:paraId="3A6FF00D"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67,098,208.00</w:t>
            </w:r>
          </w:p>
        </w:tc>
      </w:tr>
      <w:tr w:rsidR="0032229A" w:rsidRPr="0032229A" w14:paraId="7AF9D96A"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B2A86A"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FORTAMUN</w:t>
            </w:r>
          </w:p>
        </w:tc>
        <w:tc>
          <w:tcPr>
            <w:tcW w:w="0" w:type="auto"/>
            <w:tcBorders>
              <w:top w:val="nil"/>
              <w:left w:val="nil"/>
              <w:bottom w:val="single" w:sz="4" w:space="0" w:color="auto"/>
              <w:right w:val="single" w:sz="4" w:space="0" w:color="auto"/>
            </w:tcBorders>
            <w:shd w:val="clear" w:color="000000" w:fill="FFFFFF"/>
            <w:noWrap/>
            <w:vAlign w:val="bottom"/>
            <w:hideMark/>
          </w:tcPr>
          <w:p w14:paraId="38F3C5D9"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74,739,764.00</w:t>
            </w:r>
          </w:p>
        </w:tc>
      </w:tr>
      <w:tr w:rsidR="0032229A" w:rsidRPr="0032229A" w14:paraId="478B1D9C"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E16B191"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FORTASEG</w:t>
            </w:r>
          </w:p>
        </w:tc>
        <w:tc>
          <w:tcPr>
            <w:tcW w:w="0" w:type="auto"/>
            <w:tcBorders>
              <w:top w:val="nil"/>
              <w:left w:val="nil"/>
              <w:bottom w:val="single" w:sz="4" w:space="0" w:color="auto"/>
              <w:right w:val="single" w:sz="4" w:space="0" w:color="auto"/>
            </w:tcBorders>
            <w:shd w:val="clear" w:color="000000" w:fill="FFFFFF"/>
            <w:noWrap/>
            <w:vAlign w:val="bottom"/>
            <w:hideMark/>
          </w:tcPr>
          <w:p w14:paraId="27A6DD78"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11,000,000.00</w:t>
            </w:r>
          </w:p>
        </w:tc>
      </w:tr>
      <w:tr w:rsidR="0032229A" w:rsidRPr="0032229A" w14:paraId="10E1198A" w14:textId="77777777" w:rsidTr="0032229A">
        <w:trPr>
          <w:trHeight w:val="69"/>
        </w:trPr>
        <w:tc>
          <w:tcPr>
            <w:tcW w:w="0" w:type="auto"/>
            <w:tcBorders>
              <w:top w:val="nil"/>
              <w:left w:val="single" w:sz="4" w:space="0" w:color="auto"/>
              <w:bottom w:val="nil"/>
              <w:right w:val="single" w:sz="4" w:space="0" w:color="auto"/>
            </w:tcBorders>
            <w:shd w:val="clear" w:color="000000" w:fill="DDEBF7"/>
            <w:noWrap/>
            <w:vAlign w:val="center"/>
            <w:hideMark/>
          </w:tcPr>
          <w:p w14:paraId="3EFBBB6B" w14:textId="1DEF9329"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26. RECURSOS ESTAT</w:t>
            </w:r>
            <w:r>
              <w:rPr>
                <w:rFonts w:ascii="Calibri" w:hAnsi="Calibri"/>
                <w:b/>
                <w:bCs/>
                <w:color w:val="000000"/>
                <w:sz w:val="18"/>
                <w:szCs w:val="18"/>
              </w:rPr>
              <w:t>A</w:t>
            </w:r>
            <w:r w:rsidRPr="0032229A">
              <w:rPr>
                <w:rFonts w:ascii="Calibri" w:hAnsi="Calibri"/>
                <w:b/>
                <w:bCs/>
                <w:color w:val="000000"/>
                <w:sz w:val="18"/>
                <w:szCs w:val="18"/>
              </w:rPr>
              <w:t>LES</w:t>
            </w:r>
          </w:p>
        </w:tc>
        <w:tc>
          <w:tcPr>
            <w:tcW w:w="0" w:type="auto"/>
            <w:tcBorders>
              <w:top w:val="nil"/>
              <w:left w:val="nil"/>
              <w:bottom w:val="nil"/>
              <w:right w:val="single" w:sz="4" w:space="0" w:color="auto"/>
            </w:tcBorders>
            <w:shd w:val="clear" w:color="000000" w:fill="DDEBF7"/>
            <w:noWrap/>
            <w:vAlign w:val="center"/>
            <w:hideMark/>
          </w:tcPr>
          <w:p w14:paraId="5A51D83A"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2AE9EF63" w14:textId="77777777" w:rsidTr="0032229A">
        <w:trPr>
          <w:trHeight w:val="69"/>
        </w:trPr>
        <w:tc>
          <w:tcPr>
            <w:tcW w:w="0" w:type="auto"/>
            <w:tcBorders>
              <w:top w:val="single" w:sz="4" w:space="0" w:color="auto"/>
              <w:left w:val="single" w:sz="4" w:space="0" w:color="auto"/>
              <w:bottom w:val="nil"/>
              <w:right w:val="single" w:sz="4" w:space="0" w:color="auto"/>
            </w:tcBorders>
            <w:shd w:val="clear" w:color="000000" w:fill="DDEBF7"/>
            <w:noWrap/>
            <w:vAlign w:val="center"/>
            <w:hideMark/>
          </w:tcPr>
          <w:p w14:paraId="269D8F43"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27. OTROS RECURSOS DE TRANSFERENCIAS FEDERALES ETIQUETADAS</w:t>
            </w:r>
          </w:p>
        </w:tc>
        <w:tc>
          <w:tcPr>
            <w:tcW w:w="0" w:type="auto"/>
            <w:tcBorders>
              <w:top w:val="single" w:sz="4" w:space="0" w:color="auto"/>
              <w:left w:val="nil"/>
              <w:bottom w:val="nil"/>
              <w:right w:val="single" w:sz="4" w:space="0" w:color="auto"/>
            </w:tcBorders>
            <w:shd w:val="clear" w:color="000000" w:fill="DDEBF7"/>
            <w:noWrap/>
            <w:vAlign w:val="center"/>
            <w:hideMark/>
          </w:tcPr>
          <w:p w14:paraId="058DC5CD"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05B14FA6" w14:textId="77777777" w:rsidTr="0032229A">
        <w:trPr>
          <w:trHeight w:val="69"/>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B917F5B"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TOTAL DE INGRESO ESTIMADO POR FUENTE DE FINANCIAMIENTO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7CFB075"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399,284,886.03</w:t>
            </w:r>
          </w:p>
        </w:tc>
      </w:tr>
    </w:tbl>
    <w:p w14:paraId="1C757F5C" w14:textId="1740AB8B" w:rsidR="005E74F5" w:rsidRDefault="005E74F5" w:rsidP="00687360">
      <w:pPr>
        <w:jc w:val="both"/>
        <w:rPr>
          <w:rFonts w:ascii="Tahoma" w:hAnsi="Tahoma" w:cs="Tahoma"/>
          <w:b/>
          <w:color w:val="9CC2E5" w:themeColor="accent1" w:themeTint="99"/>
          <w:sz w:val="18"/>
          <w:szCs w:val="18"/>
        </w:rPr>
      </w:pPr>
    </w:p>
    <w:p w14:paraId="0626ED9E" w14:textId="77777777" w:rsidR="00E7235C" w:rsidRDefault="00E7235C" w:rsidP="00687360">
      <w:pPr>
        <w:jc w:val="both"/>
        <w:rPr>
          <w:rFonts w:ascii="Tahoma" w:hAnsi="Tahoma" w:cs="Tahoma"/>
          <w:b/>
          <w:color w:val="9CC2E5" w:themeColor="accent1" w:themeTint="99"/>
          <w:sz w:val="18"/>
          <w:szCs w:val="18"/>
        </w:rPr>
      </w:pPr>
    </w:p>
    <w:p w14:paraId="13E6DFE9" w14:textId="1FF76473" w:rsidR="005E74F5" w:rsidRDefault="005E74F5" w:rsidP="00687360">
      <w:pPr>
        <w:jc w:val="both"/>
        <w:rPr>
          <w:rFonts w:ascii="Tahoma" w:hAnsi="Tahoma" w:cs="Tahoma"/>
          <w:b/>
          <w:color w:val="9CC2E5" w:themeColor="accent1" w:themeTint="99"/>
          <w:sz w:val="18"/>
          <w:szCs w:val="18"/>
        </w:rPr>
      </w:pPr>
    </w:p>
    <w:tbl>
      <w:tblPr>
        <w:tblW w:w="10881" w:type="dxa"/>
        <w:tblCellMar>
          <w:left w:w="70" w:type="dxa"/>
          <w:right w:w="70" w:type="dxa"/>
        </w:tblCellMar>
        <w:tblLook w:val="04A0" w:firstRow="1" w:lastRow="0" w:firstColumn="1" w:lastColumn="0" w:noHBand="0" w:noVBand="1"/>
      </w:tblPr>
      <w:tblGrid>
        <w:gridCol w:w="983"/>
        <w:gridCol w:w="7445"/>
        <w:gridCol w:w="2453"/>
      </w:tblGrid>
      <w:tr w:rsidR="005E74F5" w:rsidRPr="005E74F5" w14:paraId="34097666" w14:textId="77777777" w:rsidTr="005E74F5">
        <w:trPr>
          <w:trHeight w:val="61"/>
        </w:trPr>
        <w:tc>
          <w:tcPr>
            <w:tcW w:w="0" w:type="auto"/>
            <w:gridSpan w:val="3"/>
            <w:tcBorders>
              <w:top w:val="nil"/>
              <w:left w:val="single" w:sz="8" w:space="0" w:color="auto"/>
              <w:bottom w:val="nil"/>
              <w:right w:val="nil"/>
            </w:tcBorders>
            <w:shd w:val="clear" w:color="000000" w:fill="2F75B5"/>
            <w:noWrap/>
            <w:vAlign w:val="bottom"/>
            <w:hideMark/>
          </w:tcPr>
          <w:p w14:paraId="371ECF74"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MUNICIPIO DE ATLIXCO, PUEBLA</w:t>
            </w:r>
          </w:p>
        </w:tc>
      </w:tr>
      <w:tr w:rsidR="005E74F5" w:rsidRPr="005E74F5" w14:paraId="01ABF221" w14:textId="77777777" w:rsidTr="005E74F5">
        <w:trPr>
          <w:trHeight w:val="61"/>
        </w:trPr>
        <w:tc>
          <w:tcPr>
            <w:tcW w:w="0" w:type="auto"/>
            <w:gridSpan w:val="3"/>
            <w:tcBorders>
              <w:top w:val="nil"/>
              <w:left w:val="single" w:sz="8" w:space="0" w:color="auto"/>
              <w:bottom w:val="nil"/>
              <w:right w:val="nil"/>
            </w:tcBorders>
            <w:shd w:val="clear" w:color="000000" w:fill="2F75B5"/>
            <w:noWrap/>
            <w:vAlign w:val="center"/>
            <w:hideMark/>
          </w:tcPr>
          <w:p w14:paraId="6A0FF80D"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PRESUPUESTO DE EGRESOS PARA EL EJERCICIO FISCAL 2017</w:t>
            </w:r>
          </w:p>
        </w:tc>
      </w:tr>
      <w:tr w:rsidR="005E74F5" w:rsidRPr="005E74F5" w14:paraId="5CC23026" w14:textId="77777777" w:rsidTr="005E74F5">
        <w:trPr>
          <w:trHeight w:val="61"/>
        </w:trPr>
        <w:tc>
          <w:tcPr>
            <w:tcW w:w="0" w:type="auto"/>
            <w:gridSpan w:val="3"/>
            <w:tcBorders>
              <w:top w:val="nil"/>
              <w:left w:val="single" w:sz="8" w:space="0" w:color="auto"/>
              <w:bottom w:val="nil"/>
              <w:right w:val="nil"/>
            </w:tcBorders>
            <w:shd w:val="clear" w:color="000000" w:fill="2F75B5"/>
            <w:noWrap/>
            <w:vAlign w:val="center"/>
            <w:hideMark/>
          </w:tcPr>
          <w:p w14:paraId="3C748294"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PRESUPUESTO POR DEPENDENCIA Y UNIDAD RESPONSABLE</w:t>
            </w:r>
          </w:p>
        </w:tc>
      </w:tr>
      <w:tr w:rsidR="005E74F5" w:rsidRPr="005E74F5" w14:paraId="0845C180" w14:textId="77777777" w:rsidTr="005E74F5">
        <w:trPr>
          <w:trHeight w:val="80"/>
        </w:trPr>
        <w:tc>
          <w:tcPr>
            <w:tcW w:w="983" w:type="dxa"/>
            <w:tcBorders>
              <w:top w:val="nil"/>
              <w:left w:val="nil"/>
              <w:bottom w:val="nil"/>
              <w:right w:val="nil"/>
            </w:tcBorders>
            <w:shd w:val="clear" w:color="auto" w:fill="auto"/>
            <w:noWrap/>
            <w:vAlign w:val="bottom"/>
            <w:hideMark/>
          </w:tcPr>
          <w:p w14:paraId="6589E6A8" w14:textId="77777777" w:rsidR="005E74F5" w:rsidRPr="005E74F5" w:rsidRDefault="005E74F5" w:rsidP="005E74F5">
            <w:pPr>
              <w:rPr>
                <w:sz w:val="18"/>
                <w:szCs w:val="18"/>
              </w:rPr>
            </w:pPr>
          </w:p>
        </w:tc>
        <w:tc>
          <w:tcPr>
            <w:tcW w:w="7445" w:type="dxa"/>
            <w:tcBorders>
              <w:top w:val="nil"/>
              <w:left w:val="nil"/>
              <w:bottom w:val="nil"/>
              <w:right w:val="nil"/>
            </w:tcBorders>
            <w:shd w:val="clear" w:color="auto" w:fill="auto"/>
            <w:vAlign w:val="bottom"/>
            <w:hideMark/>
          </w:tcPr>
          <w:p w14:paraId="7662989D" w14:textId="77777777" w:rsidR="005E74F5" w:rsidRPr="005E74F5" w:rsidRDefault="005E74F5" w:rsidP="005E74F5">
            <w:pPr>
              <w:rPr>
                <w:sz w:val="18"/>
                <w:szCs w:val="18"/>
              </w:rPr>
            </w:pPr>
          </w:p>
        </w:tc>
        <w:tc>
          <w:tcPr>
            <w:tcW w:w="0" w:type="auto"/>
            <w:tcBorders>
              <w:top w:val="nil"/>
              <w:left w:val="nil"/>
              <w:bottom w:val="nil"/>
              <w:right w:val="nil"/>
            </w:tcBorders>
            <w:shd w:val="clear" w:color="auto" w:fill="auto"/>
            <w:vAlign w:val="bottom"/>
            <w:hideMark/>
          </w:tcPr>
          <w:p w14:paraId="3F85BA38" w14:textId="77777777" w:rsidR="005E74F5" w:rsidRPr="005E74F5" w:rsidRDefault="005E74F5" w:rsidP="005E74F5">
            <w:pPr>
              <w:rPr>
                <w:sz w:val="18"/>
                <w:szCs w:val="18"/>
              </w:rPr>
            </w:pPr>
          </w:p>
        </w:tc>
      </w:tr>
      <w:tr w:rsidR="005E74F5" w:rsidRPr="005E74F5" w14:paraId="6A54299D" w14:textId="77777777" w:rsidTr="005E74F5">
        <w:trPr>
          <w:trHeight w:val="61"/>
        </w:trPr>
        <w:tc>
          <w:tcPr>
            <w:tcW w:w="983" w:type="dxa"/>
            <w:tcBorders>
              <w:top w:val="single" w:sz="4" w:space="0" w:color="auto"/>
              <w:left w:val="single" w:sz="4" w:space="0" w:color="auto"/>
              <w:bottom w:val="single" w:sz="4" w:space="0" w:color="auto"/>
              <w:right w:val="single" w:sz="4" w:space="0" w:color="auto"/>
            </w:tcBorders>
            <w:shd w:val="clear" w:color="000000" w:fill="2F75B5"/>
            <w:noWrap/>
            <w:textDirection w:val="btLr"/>
            <w:vAlign w:val="center"/>
            <w:hideMark/>
          </w:tcPr>
          <w:p w14:paraId="771D0617"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 </w:t>
            </w:r>
          </w:p>
        </w:tc>
        <w:tc>
          <w:tcPr>
            <w:tcW w:w="7445" w:type="dxa"/>
            <w:tcBorders>
              <w:top w:val="single" w:sz="4" w:space="0" w:color="auto"/>
              <w:left w:val="nil"/>
              <w:bottom w:val="single" w:sz="4" w:space="0" w:color="auto"/>
              <w:right w:val="single" w:sz="4" w:space="0" w:color="auto"/>
            </w:tcBorders>
            <w:shd w:val="clear" w:color="000000" w:fill="2F75B5"/>
            <w:vAlign w:val="center"/>
            <w:hideMark/>
          </w:tcPr>
          <w:p w14:paraId="2F7FA235"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DEPENDENCIA Y UNIDAD ADMINISTRATIVA</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4E7E9CDA" w14:textId="77777777" w:rsidR="005E74F5" w:rsidRPr="005E74F5" w:rsidRDefault="005E74F5" w:rsidP="005E74F5">
            <w:pPr>
              <w:jc w:val="center"/>
              <w:rPr>
                <w:rFonts w:ascii="Calibri" w:hAnsi="Calibri"/>
                <w:b/>
                <w:bCs/>
                <w:color w:val="FFFFFF"/>
                <w:sz w:val="18"/>
                <w:szCs w:val="18"/>
              </w:rPr>
            </w:pPr>
            <w:r w:rsidRPr="005E74F5">
              <w:rPr>
                <w:rFonts w:ascii="Calibri" w:hAnsi="Calibri"/>
                <w:b/>
                <w:bCs/>
                <w:color w:val="FFFFFF"/>
                <w:sz w:val="18"/>
                <w:szCs w:val="18"/>
              </w:rPr>
              <w:t>IMPORTE PRESUPUESTADO</w:t>
            </w:r>
          </w:p>
        </w:tc>
      </w:tr>
      <w:tr w:rsidR="005E74F5" w:rsidRPr="005E74F5" w14:paraId="3C37AC84"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39CD64BF"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179EBEC4"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PRESIDENCIA MUNICIPAL</w:t>
            </w:r>
          </w:p>
        </w:tc>
        <w:tc>
          <w:tcPr>
            <w:tcW w:w="0" w:type="auto"/>
            <w:tcBorders>
              <w:top w:val="nil"/>
              <w:left w:val="nil"/>
              <w:bottom w:val="single" w:sz="4" w:space="0" w:color="auto"/>
              <w:right w:val="single" w:sz="4" w:space="0" w:color="auto"/>
            </w:tcBorders>
            <w:shd w:val="clear" w:color="auto" w:fill="auto"/>
            <w:vAlign w:val="bottom"/>
            <w:hideMark/>
          </w:tcPr>
          <w:p w14:paraId="400934B4"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3,600,000.00</w:t>
            </w:r>
          </w:p>
        </w:tc>
      </w:tr>
      <w:tr w:rsidR="005E74F5" w:rsidRPr="005E74F5" w14:paraId="0D91551B"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3EE21699"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0289D2D6"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REGIDORES</w:t>
            </w:r>
          </w:p>
        </w:tc>
        <w:tc>
          <w:tcPr>
            <w:tcW w:w="0" w:type="auto"/>
            <w:tcBorders>
              <w:top w:val="nil"/>
              <w:left w:val="nil"/>
              <w:bottom w:val="single" w:sz="4" w:space="0" w:color="auto"/>
              <w:right w:val="single" w:sz="4" w:space="0" w:color="auto"/>
            </w:tcBorders>
            <w:shd w:val="clear" w:color="auto" w:fill="auto"/>
            <w:vAlign w:val="bottom"/>
            <w:hideMark/>
          </w:tcPr>
          <w:p w14:paraId="7C6A1AC1"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528,000.00</w:t>
            </w:r>
          </w:p>
        </w:tc>
      </w:tr>
      <w:tr w:rsidR="005E74F5" w:rsidRPr="005E74F5" w14:paraId="041DE9E5"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1B7AA216"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4AA8DF16"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SINDICATURA</w:t>
            </w:r>
          </w:p>
        </w:tc>
        <w:tc>
          <w:tcPr>
            <w:tcW w:w="0" w:type="auto"/>
            <w:tcBorders>
              <w:top w:val="nil"/>
              <w:left w:val="nil"/>
              <w:bottom w:val="single" w:sz="4" w:space="0" w:color="auto"/>
              <w:right w:val="single" w:sz="4" w:space="0" w:color="auto"/>
            </w:tcBorders>
            <w:shd w:val="clear" w:color="auto" w:fill="auto"/>
            <w:vAlign w:val="bottom"/>
            <w:hideMark/>
          </w:tcPr>
          <w:p w14:paraId="4B833891"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400,000.00</w:t>
            </w:r>
          </w:p>
        </w:tc>
      </w:tr>
      <w:tr w:rsidR="005E74F5" w:rsidRPr="005E74F5" w14:paraId="516E108C"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AA2BA28"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1FCC3A58"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DIF</w:t>
            </w:r>
          </w:p>
        </w:tc>
        <w:tc>
          <w:tcPr>
            <w:tcW w:w="0" w:type="auto"/>
            <w:tcBorders>
              <w:top w:val="nil"/>
              <w:left w:val="nil"/>
              <w:bottom w:val="single" w:sz="4" w:space="0" w:color="auto"/>
              <w:right w:val="single" w:sz="4" w:space="0" w:color="auto"/>
            </w:tcBorders>
            <w:shd w:val="clear" w:color="auto" w:fill="auto"/>
            <w:vAlign w:val="bottom"/>
            <w:hideMark/>
          </w:tcPr>
          <w:p w14:paraId="78E70314"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5,215,000.00</w:t>
            </w:r>
          </w:p>
        </w:tc>
      </w:tr>
      <w:tr w:rsidR="005E74F5" w:rsidRPr="005E74F5" w14:paraId="259C7885"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67DB57C" w14:textId="77777777" w:rsidR="005E74F5" w:rsidRPr="005E74F5" w:rsidRDefault="005E74F5" w:rsidP="005E74F5">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1FA81BBC"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DIRECCION DE COMUNICACION SOCIAL</w:t>
            </w:r>
          </w:p>
        </w:tc>
        <w:tc>
          <w:tcPr>
            <w:tcW w:w="0" w:type="auto"/>
            <w:tcBorders>
              <w:top w:val="nil"/>
              <w:left w:val="nil"/>
              <w:bottom w:val="single" w:sz="4" w:space="0" w:color="auto"/>
              <w:right w:val="single" w:sz="4" w:space="0" w:color="auto"/>
            </w:tcBorders>
            <w:shd w:val="clear" w:color="auto" w:fill="auto"/>
            <w:vAlign w:val="bottom"/>
            <w:hideMark/>
          </w:tcPr>
          <w:p w14:paraId="0F3CABEE"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6,300,000.00</w:t>
            </w:r>
          </w:p>
        </w:tc>
      </w:tr>
      <w:tr w:rsidR="005E74F5" w:rsidRPr="005E74F5" w14:paraId="5A4EFB9B"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EC83C7C" w14:textId="77777777" w:rsidR="005E74F5" w:rsidRPr="005E74F5" w:rsidRDefault="005E74F5" w:rsidP="005E74F5">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62C56DC3"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DIRECCION DE TECNOLOGIAS DE LA INFORMACION Y PADRONES</w:t>
            </w:r>
          </w:p>
        </w:tc>
        <w:tc>
          <w:tcPr>
            <w:tcW w:w="0" w:type="auto"/>
            <w:tcBorders>
              <w:top w:val="nil"/>
              <w:left w:val="nil"/>
              <w:bottom w:val="single" w:sz="4" w:space="0" w:color="auto"/>
              <w:right w:val="single" w:sz="4" w:space="0" w:color="auto"/>
            </w:tcBorders>
            <w:shd w:val="clear" w:color="auto" w:fill="auto"/>
            <w:vAlign w:val="bottom"/>
            <w:hideMark/>
          </w:tcPr>
          <w:p w14:paraId="4B10B079"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1,000,000.00</w:t>
            </w:r>
          </w:p>
        </w:tc>
      </w:tr>
      <w:tr w:rsidR="005E74F5" w:rsidRPr="005E74F5" w14:paraId="11B3671B" w14:textId="77777777" w:rsidTr="005E74F5">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2317477F" w14:textId="77777777" w:rsidR="005E74F5" w:rsidRPr="005E74F5" w:rsidRDefault="005E74F5" w:rsidP="005E74F5">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4F1E92FA"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INSTITUTO MUNICIPAL DE LAS MUJERES DE ATLIXCO</w:t>
            </w:r>
          </w:p>
        </w:tc>
        <w:tc>
          <w:tcPr>
            <w:tcW w:w="0" w:type="auto"/>
            <w:tcBorders>
              <w:top w:val="nil"/>
              <w:left w:val="nil"/>
              <w:bottom w:val="single" w:sz="4" w:space="0" w:color="auto"/>
              <w:right w:val="single" w:sz="4" w:space="0" w:color="auto"/>
            </w:tcBorders>
            <w:shd w:val="clear" w:color="auto" w:fill="auto"/>
            <w:vAlign w:val="bottom"/>
            <w:hideMark/>
          </w:tcPr>
          <w:p w14:paraId="62F9515E"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225,000.00</w:t>
            </w:r>
          </w:p>
        </w:tc>
      </w:tr>
      <w:tr w:rsidR="005E74F5" w:rsidRPr="005E74F5" w14:paraId="131E9711" w14:textId="77777777" w:rsidTr="005E74F5">
        <w:trPr>
          <w:trHeight w:val="61"/>
        </w:trPr>
        <w:tc>
          <w:tcPr>
            <w:tcW w:w="983" w:type="dxa"/>
            <w:tcBorders>
              <w:top w:val="nil"/>
              <w:left w:val="single" w:sz="4" w:space="0" w:color="auto"/>
              <w:bottom w:val="nil"/>
              <w:right w:val="single" w:sz="4" w:space="0" w:color="auto"/>
            </w:tcBorders>
            <w:shd w:val="clear" w:color="auto" w:fill="auto"/>
            <w:noWrap/>
            <w:vAlign w:val="bottom"/>
            <w:hideMark/>
          </w:tcPr>
          <w:p w14:paraId="2A873620" w14:textId="77777777" w:rsidR="005E74F5" w:rsidRPr="005E74F5" w:rsidRDefault="005E74F5" w:rsidP="005E74F5">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nil"/>
              <w:right w:val="single" w:sz="4" w:space="0" w:color="auto"/>
            </w:tcBorders>
            <w:shd w:val="clear" w:color="auto" w:fill="auto"/>
            <w:vAlign w:val="bottom"/>
            <w:hideMark/>
          </w:tcPr>
          <w:p w14:paraId="20342FC3"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INSTITUTO DE LA JUVENTUD ATLIXQUENCE</w:t>
            </w:r>
          </w:p>
        </w:tc>
        <w:tc>
          <w:tcPr>
            <w:tcW w:w="0" w:type="auto"/>
            <w:tcBorders>
              <w:top w:val="nil"/>
              <w:left w:val="nil"/>
              <w:bottom w:val="single" w:sz="4" w:space="0" w:color="auto"/>
              <w:right w:val="single" w:sz="4" w:space="0" w:color="auto"/>
            </w:tcBorders>
            <w:shd w:val="clear" w:color="auto" w:fill="auto"/>
            <w:vAlign w:val="bottom"/>
            <w:hideMark/>
          </w:tcPr>
          <w:p w14:paraId="0D18FFEB"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450,000.00</w:t>
            </w:r>
          </w:p>
        </w:tc>
      </w:tr>
      <w:tr w:rsidR="005E74F5" w:rsidRPr="005E74F5" w14:paraId="363FE652" w14:textId="77777777" w:rsidTr="005E74F5">
        <w:trPr>
          <w:trHeight w:val="61"/>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7961F99" w14:textId="77777777" w:rsidR="005E74F5" w:rsidRPr="005E74F5" w:rsidRDefault="005E74F5" w:rsidP="005E74F5">
            <w:pPr>
              <w:jc w:val="center"/>
              <w:rPr>
                <w:rFonts w:ascii="Calibri" w:hAnsi="Calibri"/>
                <w:b/>
                <w:bCs/>
                <w:color w:val="000000"/>
                <w:sz w:val="16"/>
                <w:szCs w:val="16"/>
              </w:rPr>
            </w:pPr>
            <w:r w:rsidRPr="005E74F5">
              <w:rPr>
                <w:rFonts w:ascii="Calibri" w:hAnsi="Calibri"/>
                <w:b/>
                <w:bCs/>
                <w:color w:val="000000"/>
                <w:sz w:val="16"/>
                <w:szCs w:val="16"/>
              </w:rPr>
              <w:lastRenderedPageBreak/>
              <w:t>DIRECCION GENERAL DE SEGURIDAD PUBLICA Y GOBERNANZA</w:t>
            </w:r>
          </w:p>
        </w:tc>
        <w:tc>
          <w:tcPr>
            <w:tcW w:w="7445" w:type="dxa"/>
            <w:tcBorders>
              <w:top w:val="single" w:sz="4" w:space="0" w:color="auto"/>
              <w:left w:val="nil"/>
              <w:bottom w:val="single" w:sz="4" w:space="0" w:color="auto"/>
              <w:right w:val="single" w:sz="4" w:space="0" w:color="auto"/>
            </w:tcBorders>
            <w:shd w:val="clear" w:color="auto" w:fill="auto"/>
            <w:vAlign w:val="bottom"/>
            <w:hideMark/>
          </w:tcPr>
          <w:p w14:paraId="754701CD"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DIRECCION GENERAL DE SEGURIDAD PUBLICA Y GOBERNANZA</w:t>
            </w:r>
          </w:p>
        </w:tc>
        <w:tc>
          <w:tcPr>
            <w:tcW w:w="0" w:type="auto"/>
            <w:tcBorders>
              <w:top w:val="nil"/>
              <w:left w:val="nil"/>
              <w:bottom w:val="single" w:sz="4" w:space="0" w:color="auto"/>
              <w:right w:val="single" w:sz="4" w:space="0" w:color="auto"/>
            </w:tcBorders>
            <w:shd w:val="clear" w:color="auto" w:fill="auto"/>
            <w:vAlign w:val="bottom"/>
            <w:hideMark/>
          </w:tcPr>
          <w:p w14:paraId="401D11C7"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34,016,586.65</w:t>
            </w:r>
          </w:p>
        </w:tc>
      </w:tr>
      <w:tr w:rsidR="005E74F5" w:rsidRPr="005E74F5" w14:paraId="0EA55267"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4C73A843"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0C0AEF54"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 GRAL. DE SEG. PUBLICA Y GOBERNANZA</w:t>
            </w:r>
          </w:p>
        </w:tc>
        <w:tc>
          <w:tcPr>
            <w:tcW w:w="0" w:type="auto"/>
            <w:tcBorders>
              <w:top w:val="nil"/>
              <w:left w:val="nil"/>
              <w:bottom w:val="single" w:sz="4" w:space="0" w:color="auto"/>
              <w:right w:val="single" w:sz="4" w:space="0" w:color="auto"/>
            </w:tcBorders>
            <w:shd w:val="clear" w:color="auto" w:fill="auto"/>
            <w:vAlign w:val="bottom"/>
            <w:hideMark/>
          </w:tcPr>
          <w:p w14:paraId="1A8C2CF4"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65,000.00</w:t>
            </w:r>
          </w:p>
        </w:tc>
      </w:tr>
      <w:tr w:rsidR="005E74F5" w:rsidRPr="005E74F5" w14:paraId="4619DF18"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7756F103"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D68F7C0" w14:textId="77777777" w:rsidR="005E74F5" w:rsidRPr="005E74F5" w:rsidRDefault="005E74F5" w:rsidP="005E74F5">
            <w:pPr>
              <w:rPr>
                <w:rFonts w:ascii="Calibri" w:hAnsi="Calibri"/>
                <w:sz w:val="18"/>
                <w:szCs w:val="18"/>
              </w:rPr>
            </w:pPr>
            <w:r w:rsidRPr="005E74F5">
              <w:rPr>
                <w:rFonts w:ascii="Calibri" w:hAnsi="Calibri"/>
                <w:sz w:val="18"/>
                <w:szCs w:val="18"/>
              </w:rPr>
              <w:t>DIRECCION DE GOBERNACION</w:t>
            </w:r>
          </w:p>
        </w:tc>
        <w:tc>
          <w:tcPr>
            <w:tcW w:w="0" w:type="auto"/>
            <w:tcBorders>
              <w:top w:val="nil"/>
              <w:left w:val="nil"/>
              <w:bottom w:val="single" w:sz="4" w:space="0" w:color="auto"/>
              <w:right w:val="single" w:sz="4" w:space="0" w:color="auto"/>
            </w:tcBorders>
            <w:shd w:val="clear" w:color="auto" w:fill="auto"/>
            <w:vAlign w:val="bottom"/>
            <w:hideMark/>
          </w:tcPr>
          <w:p w14:paraId="1EF55DBD"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400,000.00</w:t>
            </w:r>
          </w:p>
        </w:tc>
      </w:tr>
      <w:tr w:rsidR="005E74F5" w:rsidRPr="005E74F5" w14:paraId="7F70B0DD"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699087D7"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8B82110"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SEGURIDAD PUBLICA</w:t>
            </w:r>
          </w:p>
        </w:tc>
        <w:tc>
          <w:tcPr>
            <w:tcW w:w="0" w:type="auto"/>
            <w:tcBorders>
              <w:top w:val="nil"/>
              <w:left w:val="nil"/>
              <w:bottom w:val="single" w:sz="4" w:space="0" w:color="auto"/>
              <w:right w:val="single" w:sz="4" w:space="0" w:color="auto"/>
            </w:tcBorders>
            <w:shd w:val="clear" w:color="auto" w:fill="auto"/>
            <w:vAlign w:val="bottom"/>
            <w:hideMark/>
          </w:tcPr>
          <w:p w14:paraId="7AD95A78"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26,668,139.20</w:t>
            </w:r>
          </w:p>
        </w:tc>
      </w:tr>
      <w:tr w:rsidR="005E74F5" w:rsidRPr="005E74F5" w14:paraId="3EC82E44"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213E177B"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61793A3"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SUBDIRECCION DE SEGURIDAD PUBLICA, TRANSITO Y VIALIDAD</w:t>
            </w:r>
          </w:p>
        </w:tc>
        <w:tc>
          <w:tcPr>
            <w:tcW w:w="0" w:type="auto"/>
            <w:tcBorders>
              <w:top w:val="nil"/>
              <w:left w:val="nil"/>
              <w:bottom w:val="single" w:sz="4" w:space="0" w:color="auto"/>
              <w:right w:val="single" w:sz="4" w:space="0" w:color="auto"/>
            </w:tcBorders>
            <w:shd w:val="clear" w:color="auto" w:fill="auto"/>
            <w:vAlign w:val="bottom"/>
            <w:hideMark/>
          </w:tcPr>
          <w:p w14:paraId="3187B8C5"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780,000.00</w:t>
            </w:r>
          </w:p>
        </w:tc>
      </w:tr>
      <w:tr w:rsidR="005E74F5" w:rsidRPr="005E74F5" w14:paraId="286DBF97"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20A3B23C"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42F95EDF"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 BOMBEROS Y PROTECCION CIVIL</w:t>
            </w:r>
          </w:p>
        </w:tc>
        <w:tc>
          <w:tcPr>
            <w:tcW w:w="0" w:type="auto"/>
            <w:tcBorders>
              <w:top w:val="nil"/>
              <w:left w:val="nil"/>
              <w:bottom w:val="single" w:sz="4" w:space="0" w:color="auto"/>
              <w:right w:val="single" w:sz="4" w:space="0" w:color="auto"/>
            </w:tcBorders>
            <w:shd w:val="clear" w:color="auto" w:fill="auto"/>
            <w:vAlign w:val="bottom"/>
            <w:hideMark/>
          </w:tcPr>
          <w:p w14:paraId="73B957E4"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350,000.00</w:t>
            </w:r>
          </w:p>
        </w:tc>
      </w:tr>
      <w:tr w:rsidR="005E74F5" w:rsidRPr="005E74F5" w14:paraId="1AE429C7" w14:textId="77777777" w:rsidTr="005E74F5">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155BBDC7"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B8C3E6D"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CENTRO DE REINSERCION SOCIAL (CERESO)</w:t>
            </w:r>
          </w:p>
        </w:tc>
        <w:tc>
          <w:tcPr>
            <w:tcW w:w="0" w:type="auto"/>
            <w:tcBorders>
              <w:top w:val="nil"/>
              <w:left w:val="nil"/>
              <w:bottom w:val="single" w:sz="4" w:space="0" w:color="auto"/>
              <w:right w:val="single" w:sz="4" w:space="0" w:color="auto"/>
            </w:tcBorders>
            <w:shd w:val="clear" w:color="auto" w:fill="auto"/>
            <w:vAlign w:val="bottom"/>
            <w:hideMark/>
          </w:tcPr>
          <w:p w14:paraId="4E43D235"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5,753,447.45</w:t>
            </w:r>
          </w:p>
        </w:tc>
      </w:tr>
      <w:tr w:rsidR="005E74F5" w:rsidRPr="005E74F5" w14:paraId="6D6E6122" w14:textId="77777777" w:rsidTr="005E74F5">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E2367B2" w14:textId="77777777" w:rsidR="005E74F5" w:rsidRPr="005E74F5" w:rsidRDefault="005E74F5" w:rsidP="005E74F5">
            <w:pPr>
              <w:jc w:val="center"/>
              <w:rPr>
                <w:rFonts w:ascii="Calibri" w:hAnsi="Calibri"/>
                <w:b/>
                <w:bCs/>
                <w:color w:val="000000"/>
                <w:sz w:val="16"/>
                <w:szCs w:val="16"/>
              </w:rPr>
            </w:pPr>
            <w:r w:rsidRPr="005E74F5">
              <w:rPr>
                <w:rFonts w:ascii="Calibri" w:hAnsi="Calibri"/>
                <w:b/>
                <w:bCs/>
                <w:color w:val="000000"/>
                <w:sz w:val="16"/>
                <w:szCs w:val="16"/>
              </w:rPr>
              <w:t>DIRECCION GENERAL DE DESARROLLO HUMANO Y ECONOMICO CON INCLUSION SOCIAL</w:t>
            </w:r>
          </w:p>
        </w:tc>
        <w:tc>
          <w:tcPr>
            <w:tcW w:w="7445" w:type="dxa"/>
            <w:tcBorders>
              <w:top w:val="nil"/>
              <w:left w:val="nil"/>
              <w:bottom w:val="single" w:sz="4" w:space="0" w:color="auto"/>
              <w:right w:val="single" w:sz="4" w:space="0" w:color="auto"/>
            </w:tcBorders>
            <w:shd w:val="clear" w:color="auto" w:fill="auto"/>
            <w:vAlign w:val="bottom"/>
            <w:hideMark/>
          </w:tcPr>
          <w:p w14:paraId="6F4DFE8A"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bottom"/>
            <w:hideMark/>
          </w:tcPr>
          <w:p w14:paraId="1E2ADD09"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30,733,036.96</w:t>
            </w:r>
          </w:p>
        </w:tc>
      </w:tr>
      <w:tr w:rsidR="005E74F5" w:rsidRPr="005E74F5" w14:paraId="2754DC80"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E913E67"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513C25E"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xml:space="preserve">DIR. GRAL. DE DESARROLLO HUMANO Y ECONOMICO </w:t>
            </w:r>
          </w:p>
        </w:tc>
        <w:tc>
          <w:tcPr>
            <w:tcW w:w="0" w:type="auto"/>
            <w:tcBorders>
              <w:top w:val="nil"/>
              <w:left w:val="nil"/>
              <w:bottom w:val="single" w:sz="4" w:space="0" w:color="auto"/>
              <w:right w:val="single" w:sz="4" w:space="0" w:color="auto"/>
            </w:tcBorders>
            <w:shd w:val="clear" w:color="auto" w:fill="auto"/>
            <w:vAlign w:val="bottom"/>
            <w:hideMark/>
          </w:tcPr>
          <w:p w14:paraId="42147EE5"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24,923,036.96</w:t>
            </w:r>
          </w:p>
        </w:tc>
      </w:tr>
      <w:tr w:rsidR="005E74F5" w:rsidRPr="005E74F5" w14:paraId="3683AAFF"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7D9BF503"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3135E1D"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 EDUCACION</w:t>
            </w:r>
          </w:p>
        </w:tc>
        <w:tc>
          <w:tcPr>
            <w:tcW w:w="0" w:type="auto"/>
            <w:tcBorders>
              <w:top w:val="nil"/>
              <w:left w:val="nil"/>
              <w:bottom w:val="single" w:sz="4" w:space="0" w:color="auto"/>
              <w:right w:val="single" w:sz="4" w:space="0" w:color="auto"/>
            </w:tcBorders>
            <w:shd w:val="clear" w:color="auto" w:fill="auto"/>
            <w:vAlign w:val="bottom"/>
            <w:hideMark/>
          </w:tcPr>
          <w:p w14:paraId="790E5945"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100,000.00</w:t>
            </w:r>
          </w:p>
        </w:tc>
      </w:tr>
      <w:tr w:rsidR="005E74F5" w:rsidRPr="005E74F5" w14:paraId="5533C8E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7443C715"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73977A6"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ACTIVACION FISICA, DEPORTIVA Y RECREATIVA</w:t>
            </w:r>
          </w:p>
        </w:tc>
        <w:tc>
          <w:tcPr>
            <w:tcW w:w="0" w:type="auto"/>
            <w:tcBorders>
              <w:top w:val="nil"/>
              <w:left w:val="nil"/>
              <w:bottom w:val="single" w:sz="4" w:space="0" w:color="auto"/>
              <w:right w:val="single" w:sz="4" w:space="0" w:color="auto"/>
            </w:tcBorders>
            <w:shd w:val="clear" w:color="auto" w:fill="auto"/>
            <w:vAlign w:val="bottom"/>
            <w:hideMark/>
          </w:tcPr>
          <w:p w14:paraId="22B0016F"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1,650,000.00</w:t>
            </w:r>
          </w:p>
        </w:tc>
      </w:tr>
      <w:tr w:rsidR="005E74F5" w:rsidRPr="005E74F5" w14:paraId="17F1F0EB"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EAF2DFE"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1844E93"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DESARROLLO AGROPECUARIO</w:t>
            </w:r>
          </w:p>
        </w:tc>
        <w:tc>
          <w:tcPr>
            <w:tcW w:w="0" w:type="auto"/>
            <w:tcBorders>
              <w:top w:val="nil"/>
              <w:left w:val="nil"/>
              <w:bottom w:val="single" w:sz="4" w:space="0" w:color="auto"/>
              <w:right w:val="single" w:sz="4" w:space="0" w:color="auto"/>
            </w:tcBorders>
            <w:shd w:val="clear" w:color="auto" w:fill="auto"/>
            <w:vAlign w:val="bottom"/>
            <w:hideMark/>
          </w:tcPr>
          <w:p w14:paraId="2BC74D6C"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850,000.00</w:t>
            </w:r>
          </w:p>
        </w:tc>
      </w:tr>
      <w:tr w:rsidR="005E74F5" w:rsidRPr="005E74F5" w14:paraId="31BCFDB6"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7B42231"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14907BD5"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DESARROLLO HUMANO</w:t>
            </w:r>
          </w:p>
        </w:tc>
        <w:tc>
          <w:tcPr>
            <w:tcW w:w="0" w:type="auto"/>
            <w:tcBorders>
              <w:top w:val="nil"/>
              <w:left w:val="nil"/>
              <w:bottom w:val="single" w:sz="4" w:space="0" w:color="auto"/>
              <w:right w:val="single" w:sz="4" w:space="0" w:color="auto"/>
            </w:tcBorders>
            <w:shd w:val="clear" w:color="auto" w:fill="auto"/>
            <w:vAlign w:val="bottom"/>
            <w:hideMark/>
          </w:tcPr>
          <w:p w14:paraId="05EB5F8B"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1,400,000.00</w:t>
            </w:r>
          </w:p>
        </w:tc>
      </w:tr>
      <w:tr w:rsidR="005E74F5" w:rsidRPr="005E74F5" w14:paraId="697F8AAB"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A5DFB05"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4273C8BB"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OFICINA DE ATENCION AL MIGRANTE</w:t>
            </w:r>
          </w:p>
        </w:tc>
        <w:tc>
          <w:tcPr>
            <w:tcW w:w="0" w:type="auto"/>
            <w:tcBorders>
              <w:top w:val="nil"/>
              <w:left w:val="nil"/>
              <w:bottom w:val="single" w:sz="4" w:space="0" w:color="auto"/>
              <w:right w:val="single" w:sz="4" w:space="0" w:color="auto"/>
            </w:tcBorders>
            <w:shd w:val="clear" w:color="auto" w:fill="auto"/>
            <w:vAlign w:val="bottom"/>
            <w:hideMark/>
          </w:tcPr>
          <w:p w14:paraId="6EE88692"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50,000.00</w:t>
            </w:r>
          </w:p>
        </w:tc>
      </w:tr>
      <w:tr w:rsidR="005E74F5" w:rsidRPr="005E74F5" w14:paraId="5D1F8136"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5CF7B73C"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63D4EF7"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DESARROLLO Y ORDENAMIENTO COMERCIAL E INDUSTRIAL</w:t>
            </w:r>
          </w:p>
        </w:tc>
        <w:tc>
          <w:tcPr>
            <w:tcW w:w="0" w:type="auto"/>
            <w:tcBorders>
              <w:top w:val="nil"/>
              <w:left w:val="nil"/>
              <w:bottom w:val="single" w:sz="4" w:space="0" w:color="auto"/>
              <w:right w:val="single" w:sz="4" w:space="0" w:color="auto"/>
            </w:tcBorders>
            <w:shd w:val="clear" w:color="auto" w:fill="auto"/>
            <w:vAlign w:val="bottom"/>
            <w:hideMark/>
          </w:tcPr>
          <w:p w14:paraId="190B2F3A"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300,000.00</w:t>
            </w:r>
          </w:p>
        </w:tc>
      </w:tr>
      <w:tr w:rsidR="005E74F5" w:rsidRPr="005E74F5" w14:paraId="7EAAC29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1CACD6DA"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DBB21B1"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xml:space="preserve">JEFATURA DE CULTURA Y TRADICIONES </w:t>
            </w:r>
          </w:p>
        </w:tc>
        <w:tc>
          <w:tcPr>
            <w:tcW w:w="0" w:type="auto"/>
            <w:tcBorders>
              <w:top w:val="nil"/>
              <w:left w:val="nil"/>
              <w:bottom w:val="single" w:sz="4" w:space="0" w:color="auto"/>
              <w:right w:val="single" w:sz="4" w:space="0" w:color="auto"/>
            </w:tcBorders>
            <w:shd w:val="clear" w:color="auto" w:fill="auto"/>
            <w:vAlign w:val="bottom"/>
            <w:hideMark/>
          </w:tcPr>
          <w:p w14:paraId="7F085B7D"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250,000.00</w:t>
            </w:r>
          </w:p>
        </w:tc>
      </w:tr>
      <w:tr w:rsidR="005E74F5" w:rsidRPr="005E74F5" w14:paraId="4478292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77F8288B"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063848EC"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EVENTOS Y LOGISTICA</w:t>
            </w:r>
          </w:p>
        </w:tc>
        <w:tc>
          <w:tcPr>
            <w:tcW w:w="0" w:type="auto"/>
            <w:tcBorders>
              <w:top w:val="nil"/>
              <w:left w:val="nil"/>
              <w:bottom w:val="single" w:sz="4" w:space="0" w:color="auto"/>
              <w:right w:val="single" w:sz="4" w:space="0" w:color="auto"/>
            </w:tcBorders>
            <w:shd w:val="clear" w:color="auto" w:fill="auto"/>
            <w:vAlign w:val="bottom"/>
            <w:hideMark/>
          </w:tcPr>
          <w:p w14:paraId="385232EB"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1,210,000.00</w:t>
            </w:r>
          </w:p>
        </w:tc>
      </w:tr>
      <w:tr w:rsidR="005E74F5" w:rsidRPr="005E74F5" w14:paraId="3AA49FDB" w14:textId="77777777" w:rsidTr="005E74F5">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0CF9775" w14:textId="77777777" w:rsidR="005E74F5" w:rsidRPr="005E74F5" w:rsidRDefault="005E74F5" w:rsidP="005E74F5">
            <w:pPr>
              <w:jc w:val="center"/>
              <w:rPr>
                <w:rFonts w:ascii="Calibri" w:hAnsi="Calibri"/>
                <w:b/>
                <w:bCs/>
                <w:color w:val="000000"/>
                <w:sz w:val="16"/>
                <w:szCs w:val="16"/>
              </w:rPr>
            </w:pPr>
            <w:r w:rsidRPr="005E74F5">
              <w:rPr>
                <w:rFonts w:ascii="Calibri" w:hAnsi="Calibri"/>
                <w:b/>
                <w:bCs/>
                <w:color w:val="000000"/>
                <w:sz w:val="16"/>
                <w:szCs w:val="16"/>
              </w:rPr>
              <w:t>DIRECCION GENERAL DE DESARROLLO URBANO OBRAS Y SERVICIOS PUBLIOS DE CALIDAD</w:t>
            </w:r>
          </w:p>
        </w:tc>
        <w:tc>
          <w:tcPr>
            <w:tcW w:w="7445" w:type="dxa"/>
            <w:tcBorders>
              <w:top w:val="nil"/>
              <w:left w:val="nil"/>
              <w:bottom w:val="single" w:sz="4" w:space="0" w:color="auto"/>
              <w:right w:val="single" w:sz="4" w:space="0" w:color="auto"/>
            </w:tcBorders>
            <w:shd w:val="clear" w:color="auto" w:fill="auto"/>
            <w:vAlign w:val="bottom"/>
            <w:hideMark/>
          </w:tcPr>
          <w:p w14:paraId="46F2389F"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DIRECCION GENERAL DE DESARROLLO URBANO OBRAS Y SERVICIOS PUBLIOS DE CALIDAD</w:t>
            </w:r>
          </w:p>
        </w:tc>
        <w:tc>
          <w:tcPr>
            <w:tcW w:w="0" w:type="auto"/>
            <w:tcBorders>
              <w:top w:val="nil"/>
              <w:left w:val="nil"/>
              <w:bottom w:val="single" w:sz="4" w:space="0" w:color="auto"/>
              <w:right w:val="single" w:sz="4" w:space="0" w:color="auto"/>
            </w:tcBorders>
            <w:shd w:val="clear" w:color="auto" w:fill="auto"/>
            <w:vAlign w:val="bottom"/>
            <w:hideMark/>
          </w:tcPr>
          <w:p w14:paraId="557312CA"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137,870,412.80</w:t>
            </w:r>
          </w:p>
        </w:tc>
      </w:tr>
      <w:tr w:rsidR="005E74F5" w:rsidRPr="005E74F5" w14:paraId="1FEF3C30"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5895718B"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831CB4B"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OBRAS PUBLICAS DE CALIDAD</w:t>
            </w:r>
          </w:p>
        </w:tc>
        <w:tc>
          <w:tcPr>
            <w:tcW w:w="0" w:type="auto"/>
            <w:tcBorders>
              <w:top w:val="nil"/>
              <w:left w:val="nil"/>
              <w:bottom w:val="single" w:sz="4" w:space="0" w:color="auto"/>
              <w:right w:val="single" w:sz="4" w:space="0" w:color="auto"/>
            </w:tcBorders>
            <w:shd w:val="clear" w:color="auto" w:fill="auto"/>
            <w:vAlign w:val="bottom"/>
            <w:hideMark/>
          </w:tcPr>
          <w:p w14:paraId="2950E85F"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100,907,381.90</w:t>
            </w:r>
          </w:p>
        </w:tc>
      </w:tr>
      <w:tr w:rsidR="005E74F5" w:rsidRPr="005E74F5" w14:paraId="1B76EBEA"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7E4AF57"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B277565"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DESARROLLO URBANO Y ECOLOGIA</w:t>
            </w:r>
          </w:p>
        </w:tc>
        <w:tc>
          <w:tcPr>
            <w:tcW w:w="0" w:type="auto"/>
            <w:tcBorders>
              <w:top w:val="nil"/>
              <w:left w:val="nil"/>
              <w:bottom w:val="single" w:sz="4" w:space="0" w:color="auto"/>
              <w:right w:val="single" w:sz="4" w:space="0" w:color="auto"/>
            </w:tcBorders>
            <w:shd w:val="clear" w:color="auto" w:fill="auto"/>
            <w:vAlign w:val="bottom"/>
            <w:hideMark/>
          </w:tcPr>
          <w:p w14:paraId="13CF86E6"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250,000.00</w:t>
            </w:r>
          </w:p>
        </w:tc>
      </w:tr>
      <w:tr w:rsidR="005E74F5" w:rsidRPr="005E74F5" w14:paraId="4901B73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C4538FD"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46A8189A"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SERVICIOS PUBLICOS DE CALIDAD</w:t>
            </w:r>
          </w:p>
        </w:tc>
        <w:tc>
          <w:tcPr>
            <w:tcW w:w="0" w:type="auto"/>
            <w:tcBorders>
              <w:top w:val="nil"/>
              <w:left w:val="nil"/>
              <w:bottom w:val="single" w:sz="4" w:space="0" w:color="auto"/>
              <w:right w:val="single" w:sz="4" w:space="0" w:color="auto"/>
            </w:tcBorders>
            <w:shd w:val="clear" w:color="auto" w:fill="auto"/>
            <w:vAlign w:val="bottom"/>
            <w:hideMark/>
          </w:tcPr>
          <w:p w14:paraId="39C4ABDB"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70,000.00</w:t>
            </w:r>
          </w:p>
        </w:tc>
      </w:tr>
      <w:tr w:rsidR="005E74F5" w:rsidRPr="005E74F5" w14:paraId="62223782"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61DE9DD5"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459E0F3"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 IMAGEN URBANA INTEGRAL</w:t>
            </w:r>
          </w:p>
        </w:tc>
        <w:tc>
          <w:tcPr>
            <w:tcW w:w="0" w:type="auto"/>
            <w:tcBorders>
              <w:top w:val="nil"/>
              <w:left w:val="nil"/>
              <w:bottom w:val="single" w:sz="4" w:space="0" w:color="auto"/>
              <w:right w:val="single" w:sz="4" w:space="0" w:color="auto"/>
            </w:tcBorders>
            <w:shd w:val="clear" w:color="auto" w:fill="auto"/>
            <w:vAlign w:val="bottom"/>
            <w:hideMark/>
          </w:tcPr>
          <w:p w14:paraId="7717ABAE"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7,440,636.74</w:t>
            </w:r>
          </w:p>
        </w:tc>
      </w:tr>
      <w:tr w:rsidR="005E74F5" w:rsidRPr="005E74F5" w14:paraId="38CDA288"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55B85576"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1BB3648A"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DEL DEPARTAMENTO DE LIMPIA</w:t>
            </w:r>
          </w:p>
        </w:tc>
        <w:tc>
          <w:tcPr>
            <w:tcW w:w="0" w:type="auto"/>
            <w:tcBorders>
              <w:top w:val="nil"/>
              <w:left w:val="nil"/>
              <w:bottom w:val="single" w:sz="4" w:space="0" w:color="auto"/>
              <w:right w:val="single" w:sz="4" w:space="0" w:color="auto"/>
            </w:tcBorders>
            <w:shd w:val="clear" w:color="auto" w:fill="auto"/>
            <w:vAlign w:val="bottom"/>
            <w:hideMark/>
          </w:tcPr>
          <w:p w14:paraId="4C24BF59"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400,000.00</w:t>
            </w:r>
          </w:p>
        </w:tc>
      </w:tr>
      <w:tr w:rsidR="005E74F5" w:rsidRPr="005E74F5" w14:paraId="20ACA044"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43E11625"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D1B6202"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 ALUMBRADO PUBLICO</w:t>
            </w:r>
          </w:p>
        </w:tc>
        <w:tc>
          <w:tcPr>
            <w:tcW w:w="0" w:type="auto"/>
            <w:tcBorders>
              <w:top w:val="nil"/>
              <w:left w:val="nil"/>
              <w:bottom w:val="single" w:sz="4" w:space="0" w:color="auto"/>
              <w:right w:val="single" w:sz="4" w:space="0" w:color="auto"/>
            </w:tcBorders>
            <w:shd w:val="clear" w:color="auto" w:fill="auto"/>
            <w:vAlign w:val="bottom"/>
            <w:hideMark/>
          </w:tcPr>
          <w:p w14:paraId="0E8BB508"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27,573,894.16</w:t>
            </w:r>
          </w:p>
        </w:tc>
      </w:tr>
      <w:tr w:rsidR="005E74F5" w:rsidRPr="005E74F5" w14:paraId="1C3177A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198D1890"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4F40735"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DEL DEPARTAMENTO DE RASTRO MUNICIPAL</w:t>
            </w:r>
          </w:p>
        </w:tc>
        <w:tc>
          <w:tcPr>
            <w:tcW w:w="0" w:type="auto"/>
            <w:tcBorders>
              <w:top w:val="nil"/>
              <w:left w:val="nil"/>
              <w:bottom w:val="single" w:sz="4" w:space="0" w:color="auto"/>
              <w:right w:val="single" w:sz="4" w:space="0" w:color="auto"/>
            </w:tcBorders>
            <w:shd w:val="clear" w:color="auto" w:fill="auto"/>
            <w:vAlign w:val="bottom"/>
            <w:hideMark/>
          </w:tcPr>
          <w:p w14:paraId="30C54D41"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400,000.00</w:t>
            </w:r>
          </w:p>
        </w:tc>
      </w:tr>
      <w:tr w:rsidR="005E74F5" w:rsidRPr="005E74F5" w14:paraId="2C737244"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0C80E9F"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05E5B225"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JEFATURA DEL DEPARTAMENTO DE LA ADMINISTRACION DE PANTEONES</w:t>
            </w:r>
          </w:p>
        </w:tc>
        <w:tc>
          <w:tcPr>
            <w:tcW w:w="0" w:type="auto"/>
            <w:tcBorders>
              <w:top w:val="nil"/>
              <w:left w:val="nil"/>
              <w:bottom w:val="single" w:sz="4" w:space="0" w:color="auto"/>
              <w:right w:val="single" w:sz="4" w:space="0" w:color="auto"/>
            </w:tcBorders>
            <w:shd w:val="clear" w:color="auto" w:fill="auto"/>
            <w:vAlign w:val="bottom"/>
            <w:hideMark/>
          </w:tcPr>
          <w:p w14:paraId="57EFFAC0"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367,000.00</w:t>
            </w:r>
          </w:p>
        </w:tc>
      </w:tr>
      <w:tr w:rsidR="005E74F5" w:rsidRPr="005E74F5" w14:paraId="3F4F5E4C"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63F35E5D" w14:textId="77777777" w:rsidR="005E74F5" w:rsidRPr="005E74F5" w:rsidRDefault="005E74F5" w:rsidP="005E74F5">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0A77F074"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RELLENO SANITARIO</w:t>
            </w:r>
          </w:p>
        </w:tc>
        <w:tc>
          <w:tcPr>
            <w:tcW w:w="0" w:type="auto"/>
            <w:tcBorders>
              <w:top w:val="nil"/>
              <w:left w:val="nil"/>
              <w:bottom w:val="single" w:sz="4" w:space="0" w:color="auto"/>
              <w:right w:val="single" w:sz="4" w:space="0" w:color="auto"/>
            </w:tcBorders>
            <w:shd w:val="clear" w:color="auto" w:fill="auto"/>
            <w:vAlign w:val="bottom"/>
            <w:hideMark/>
          </w:tcPr>
          <w:p w14:paraId="36503D60"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461,500.00</w:t>
            </w:r>
          </w:p>
        </w:tc>
      </w:tr>
      <w:tr w:rsidR="005E74F5" w:rsidRPr="005E74F5" w14:paraId="6C3FB0A4" w14:textId="77777777" w:rsidTr="005E74F5">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2E15BF4" w14:textId="77777777" w:rsidR="005E74F5" w:rsidRPr="005E74F5" w:rsidRDefault="005E74F5" w:rsidP="005E74F5">
            <w:pPr>
              <w:jc w:val="center"/>
              <w:rPr>
                <w:rFonts w:ascii="Calibri" w:hAnsi="Calibri"/>
                <w:b/>
                <w:bCs/>
                <w:color w:val="000000"/>
                <w:sz w:val="12"/>
                <w:szCs w:val="12"/>
              </w:rPr>
            </w:pPr>
            <w:r w:rsidRPr="005E74F5">
              <w:rPr>
                <w:rFonts w:ascii="Calibri" w:hAnsi="Calibri"/>
                <w:b/>
                <w:bCs/>
                <w:color w:val="000000"/>
                <w:sz w:val="12"/>
                <w:szCs w:val="12"/>
              </w:rPr>
              <w:t>SECRETARIA DEL AYUNTAMIENTO</w:t>
            </w:r>
          </w:p>
        </w:tc>
        <w:tc>
          <w:tcPr>
            <w:tcW w:w="7445" w:type="dxa"/>
            <w:tcBorders>
              <w:top w:val="nil"/>
              <w:left w:val="nil"/>
              <w:bottom w:val="single" w:sz="4" w:space="0" w:color="auto"/>
              <w:right w:val="single" w:sz="4" w:space="0" w:color="auto"/>
            </w:tcBorders>
            <w:shd w:val="clear" w:color="auto" w:fill="auto"/>
            <w:vAlign w:val="bottom"/>
            <w:hideMark/>
          </w:tcPr>
          <w:p w14:paraId="7A919161"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SECRETARIA DEL AYUNTAMIENTO</w:t>
            </w:r>
          </w:p>
        </w:tc>
        <w:tc>
          <w:tcPr>
            <w:tcW w:w="0" w:type="auto"/>
            <w:tcBorders>
              <w:top w:val="nil"/>
              <w:left w:val="nil"/>
              <w:bottom w:val="single" w:sz="4" w:space="0" w:color="auto"/>
              <w:right w:val="single" w:sz="4" w:space="0" w:color="auto"/>
            </w:tcBorders>
            <w:shd w:val="clear" w:color="auto" w:fill="auto"/>
            <w:vAlign w:val="bottom"/>
            <w:hideMark/>
          </w:tcPr>
          <w:p w14:paraId="3D832C1A"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1,848,000.00</w:t>
            </w:r>
          </w:p>
        </w:tc>
      </w:tr>
      <w:tr w:rsidR="005E74F5" w:rsidRPr="005E74F5" w14:paraId="5D1F1DE6"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6268838E" w14:textId="77777777" w:rsidR="005E74F5" w:rsidRPr="005E74F5" w:rsidRDefault="005E74F5" w:rsidP="005E74F5">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5E8BC1B7"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SECRETARIA DEL AYUNTAMIENTO</w:t>
            </w:r>
          </w:p>
        </w:tc>
        <w:tc>
          <w:tcPr>
            <w:tcW w:w="0" w:type="auto"/>
            <w:tcBorders>
              <w:top w:val="nil"/>
              <w:left w:val="nil"/>
              <w:bottom w:val="single" w:sz="4" w:space="0" w:color="auto"/>
              <w:right w:val="single" w:sz="4" w:space="0" w:color="auto"/>
            </w:tcBorders>
            <w:shd w:val="clear" w:color="auto" w:fill="auto"/>
            <w:vAlign w:val="bottom"/>
            <w:hideMark/>
          </w:tcPr>
          <w:p w14:paraId="32936F3C"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68,000.00</w:t>
            </w:r>
          </w:p>
        </w:tc>
      </w:tr>
      <w:tr w:rsidR="005E74F5" w:rsidRPr="005E74F5" w14:paraId="37FEAE0B"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0DCAD6E0" w14:textId="77777777" w:rsidR="005E74F5" w:rsidRPr="005E74F5" w:rsidRDefault="005E74F5" w:rsidP="005E74F5">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39A20C71"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 xml:space="preserve">JEFATURA DEL ARCHIVO MUNICIPAL </w:t>
            </w:r>
          </w:p>
        </w:tc>
        <w:tc>
          <w:tcPr>
            <w:tcW w:w="0" w:type="auto"/>
            <w:tcBorders>
              <w:top w:val="nil"/>
              <w:left w:val="nil"/>
              <w:bottom w:val="single" w:sz="4" w:space="0" w:color="auto"/>
              <w:right w:val="single" w:sz="4" w:space="0" w:color="auto"/>
            </w:tcBorders>
            <w:shd w:val="clear" w:color="auto" w:fill="auto"/>
            <w:vAlign w:val="bottom"/>
            <w:hideMark/>
          </w:tcPr>
          <w:p w14:paraId="18C42651"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80,000.00</w:t>
            </w:r>
          </w:p>
        </w:tc>
      </w:tr>
      <w:tr w:rsidR="005E74F5" w:rsidRPr="005E74F5" w14:paraId="2C98834F"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4067B3D0" w14:textId="77777777" w:rsidR="005E74F5" w:rsidRPr="005E74F5" w:rsidRDefault="005E74F5" w:rsidP="005E74F5">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656A07E7"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REGISTRO CIVIL</w:t>
            </w:r>
          </w:p>
        </w:tc>
        <w:tc>
          <w:tcPr>
            <w:tcW w:w="0" w:type="auto"/>
            <w:tcBorders>
              <w:top w:val="nil"/>
              <w:left w:val="nil"/>
              <w:bottom w:val="single" w:sz="4" w:space="0" w:color="auto"/>
              <w:right w:val="single" w:sz="4" w:space="0" w:color="auto"/>
            </w:tcBorders>
            <w:shd w:val="clear" w:color="auto" w:fill="auto"/>
            <w:vAlign w:val="bottom"/>
            <w:hideMark/>
          </w:tcPr>
          <w:p w14:paraId="2FBE24DA"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1,700,000.00</w:t>
            </w:r>
          </w:p>
        </w:tc>
      </w:tr>
      <w:tr w:rsidR="005E74F5" w:rsidRPr="005E74F5" w14:paraId="69EAC4FB" w14:textId="77777777" w:rsidTr="005E74F5">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1F22571" w14:textId="77777777" w:rsidR="005E74F5" w:rsidRPr="005E74F5" w:rsidRDefault="005E74F5" w:rsidP="005E74F5">
            <w:pPr>
              <w:jc w:val="center"/>
              <w:rPr>
                <w:rFonts w:ascii="Calibri" w:hAnsi="Calibri"/>
                <w:b/>
                <w:bCs/>
                <w:color w:val="000000"/>
                <w:sz w:val="12"/>
                <w:szCs w:val="12"/>
              </w:rPr>
            </w:pPr>
            <w:r w:rsidRPr="005E74F5">
              <w:rPr>
                <w:rFonts w:ascii="Calibri" w:hAnsi="Calibri"/>
                <w:b/>
                <w:bCs/>
                <w:color w:val="000000"/>
                <w:sz w:val="12"/>
                <w:szCs w:val="12"/>
              </w:rPr>
              <w:t>TESORERIA MUNICIPAL</w:t>
            </w:r>
          </w:p>
        </w:tc>
        <w:tc>
          <w:tcPr>
            <w:tcW w:w="7445" w:type="dxa"/>
            <w:tcBorders>
              <w:top w:val="nil"/>
              <w:left w:val="nil"/>
              <w:bottom w:val="single" w:sz="4" w:space="0" w:color="auto"/>
              <w:right w:val="single" w:sz="4" w:space="0" w:color="auto"/>
            </w:tcBorders>
            <w:shd w:val="clear" w:color="auto" w:fill="auto"/>
            <w:vAlign w:val="bottom"/>
            <w:hideMark/>
          </w:tcPr>
          <w:p w14:paraId="719365A5"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TESORERIA MUNICIPAL</w:t>
            </w:r>
          </w:p>
        </w:tc>
        <w:tc>
          <w:tcPr>
            <w:tcW w:w="0" w:type="auto"/>
            <w:tcBorders>
              <w:top w:val="nil"/>
              <w:left w:val="nil"/>
              <w:bottom w:val="single" w:sz="4" w:space="0" w:color="auto"/>
              <w:right w:val="single" w:sz="4" w:space="0" w:color="auto"/>
            </w:tcBorders>
            <w:shd w:val="clear" w:color="auto" w:fill="auto"/>
            <w:vAlign w:val="bottom"/>
            <w:hideMark/>
          </w:tcPr>
          <w:p w14:paraId="3EAF660D"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176,886,849.62</w:t>
            </w:r>
          </w:p>
        </w:tc>
      </w:tr>
      <w:tr w:rsidR="005E74F5" w:rsidRPr="005E74F5" w14:paraId="3C1143DC"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6E93BD3A" w14:textId="77777777" w:rsidR="005E74F5" w:rsidRPr="005E74F5" w:rsidRDefault="005E74F5" w:rsidP="005E74F5">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34CF576D"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TESORERIA MUNICIPAL</w:t>
            </w:r>
          </w:p>
        </w:tc>
        <w:tc>
          <w:tcPr>
            <w:tcW w:w="0" w:type="auto"/>
            <w:tcBorders>
              <w:top w:val="nil"/>
              <w:left w:val="nil"/>
              <w:bottom w:val="single" w:sz="4" w:space="0" w:color="auto"/>
              <w:right w:val="single" w:sz="4" w:space="0" w:color="auto"/>
            </w:tcBorders>
            <w:shd w:val="clear" w:color="auto" w:fill="auto"/>
            <w:vAlign w:val="bottom"/>
            <w:hideMark/>
          </w:tcPr>
          <w:p w14:paraId="1159C618"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81,386,849.62</w:t>
            </w:r>
          </w:p>
        </w:tc>
      </w:tr>
      <w:tr w:rsidR="005E74F5" w:rsidRPr="005E74F5" w14:paraId="7F2135DB"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7D653126" w14:textId="77777777" w:rsidR="005E74F5" w:rsidRPr="005E74F5" w:rsidRDefault="005E74F5" w:rsidP="005E74F5">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2E1B8407"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RECURSOS HUMANOS</w:t>
            </w:r>
          </w:p>
        </w:tc>
        <w:tc>
          <w:tcPr>
            <w:tcW w:w="0" w:type="auto"/>
            <w:tcBorders>
              <w:top w:val="nil"/>
              <w:left w:val="nil"/>
              <w:bottom w:val="single" w:sz="4" w:space="0" w:color="auto"/>
              <w:right w:val="single" w:sz="4" w:space="0" w:color="auto"/>
            </w:tcBorders>
            <w:shd w:val="clear" w:color="auto" w:fill="auto"/>
            <w:vAlign w:val="bottom"/>
            <w:hideMark/>
          </w:tcPr>
          <w:p w14:paraId="70A4D8E1"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95,500,000.00</w:t>
            </w:r>
          </w:p>
        </w:tc>
      </w:tr>
      <w:tr w:rsidR="005E74F5" w:rsidRPr="005E74F5" w14:paraId="53D7E9E6" w14:textId="77777777" w:rsidTr="005E74F5">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81C1828" w14:textId="77777777" w:rsidR="005E74F5" w:rsidRPr="005E74F5" w:rsidRDefault="005E74F5" w:rsidP="005E74F5">
            <w:pPr>
              <w:jc w:val="center"/>
              <w:rPr>
                <w:rFonts w:ascii="Calibri" w:hAnsi="Calibri"/>
                <w:b/>
                <w:bCs/>
                <w:color w:val="000000"/>
                <w:sz w:val="12"/>
                <w:szCs w:val="12"/>
              </w:rPr>
            </w:pPr>
            <w:r w:rsidRPr="005E74F5">
              <w:rPr>
                <w:rFonts w:ascii="Calibri" w:hAnsi="Calibri"/>
                <w:b/>
                <w:bCs/>
                <w:color w:val="000000"/>
                <w:sz w:val="12"/>
                <w:szCs w:val="12"/>
              </w:rPr>
              <w:t>CONTRALORIA MUNICIPAL</w:t>
            </w:r>
          </w:p>
        </w:tc>
        <w:tc>
          <w:tcPr>
            <w:tcW w:w="7445" w:type="dxa"/>
            <w:tcBorders>
              <w:top w:val="nil"/>
              <w:left w:val="nil"/>
              <w:bottom w:val="single" w:sz="4" w:space="0" w:color="auto"/>
              <w:right w:val="single" w:sz="4" w:space="0" w:color="auto"/>
            </w:tcBorders>
            <w:shd w:val="clear" w:color="auto" w:fill="auto"/>
            <w:vAlign w:val="bottom"/>
            <w:hideMark/>
          </w:tcPr>
          <w:p w14:paraId="28D78B47" w14:textId="77777777" w:rsidR="005E74F5" w:rsidRPr="005E74F5" w:rsidRDefault="005E74F5" w:rsidP="005E74F5">
            <w:pPr>
              <w:rPr>
                <w:rFonts w:ascii="Calibri" w:hAnsi="Calibri"/>
                <w:b/>
                <w:bCs/>
                <w:color w:val="000000"/>
                <w:sz w:val="18"/>
                <w:szCs w:val="18"/>
              </w:rPr>
            </w:pPr>
            <w:r w:rsidRPr="005E74F5">
              <w:rPr>
                <w:rFonts w:ascii="Calibri" w:hAnsi="Calibri"/>
                <w:b/>
                <w:bCs/>
                <w:color w:val="000000"/>
                <w:sz w:val="18"/>
                <w:szCs w:val="18"/>
              </w:rPr>
              <w:t>CONTRALORIA MUNICIPAL</w:t>
            </w:r>
          </w:p>
        </w:tc>
        <w:tc>
          <w:tcPr>
            <w:tcW w:w="0" w:type="auto"/>
            <w:tcBorders>
              <w:top w:val="nil"/>
              <w:left w:val="nil"/>
              <w:bottom w:val="single" w:sz="4" w:space="0" w:color="auto"/>
              <w:right w:val="single" w:sz="4" w:space="0" w:color="auto"/>
            </w:tcBorders>
            <w:shd w:val="clear" w:color="auto" w:fill="auto"/>
            <w:vAlign w:val="bottom"/>
            <w:hideMark/>
          </w:tcPr>
          <w:p w14:paraId="7006E6FA"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212,000.00</w:t>
            </w:r>
          </w:p>
        </w:tc>
      </w:tr>
      <w:tr w:rsidR="005E74F5" w:rsidRPr="005E74F5" w14:paraId="55519739"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1D34F7BF" w14:textId="77777777" w:rsidR="005E74F5" w:rsidRPr="005E74F5" w:rsidRDefault="005E74F5" w:rsidP="005E74F5">
            <w:pPr>
              <w:rPr>
                <w:rFonts w:ascii="Calibri" w:hAnsi="Calibri"/>
                <w:b/>
                <w:bCs/>
                <w:color w:val="000000"/>
                <w:sz w:val="18"/>
                <w:szCs w:val="18"/>
              </w:rPr>
            </w:pPr>
          </w:p>
        </w:tc>
        <w:tc>
          <w:tcPr>
            <w:tcW w:w="7445" w:type="dxa"/>
            <w:tcBorders>
              <w:top w:val="nil"/>
              <w:left w:val="nil"/>
              <w:bottom w:val="single" w:sz="4" w:space="0" w:color="auto"/>
              <w:right w:val="single" w:sz="4" w:space="0" w:color="auto"/>
            </w:tcBorders>
            <w:shd w:val="clear" w:color="auto" w:fill="auto"/>
            <w:vAlign w:val="bottom"/>
            <w:hideMark/>
          </w:tcPr>
          <w:p w14:paraId="1411100A"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CONTRALORIA MUNICIPAL</w:t>
            </w:r>
          </w:p>
        </w:tc>
        <w:tc>
          <w:tcPr>
            <w:tcW w:w="0" w:type="auto"/>
            <w:tcBorders>
              <w:top w:val="nil"/>
              <w:left w:val="nil"/>
              <w:bottom w:val="single" w:sz="4" w:space="0" w:color="auto"/>
              <w:right w:val="single" w:sz="4" w:space="0" w:color="auto"/>
            </w:tcBorders>
            <w:shd w:val="clear" w:color="auto" w:fill="auto"/>
            <w:vAlign w:val="bottom"/>
            <w:hideMark/>
          </w:tcPr>
          <w:p w14:paraId="6DA10534"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141,000.00</w:t>
            </w:r>
          </w:p>
        </w:tc>
      </w:tr>
      <w:tr w:rsidR="005E74F5" w:rsidRPr="005E74F5" w14:paraId="448457B7" w14:textId="77777777" w:rsidTr="005E74F5">
        <w:trPr>
          <w:trHeight w:val="61"/>
        </w:trPr>
        <w:tc>
          <w:tcPr>
            <w:tcW w:w="983" w:type="dxa"/>
            <w:vMerge/>
            <w:tcBorders>
              <w:top w:val="nil"/>
              <w:left w:val="single" w:sz="4" w:space="0" w:color="auto"/>
              <w:bottom w:val="single" w:sz="4" w:space="0" w:color="000000"/>
              <w:right w:val="single" w:sz="4" w:space="0" w:color="auto"/>
            </w:tcBorders>
            <w:vAlign w:val="center"/>
            <w:hideMark/>
          </w:tcPr>
          <w:p w14:paraId="36233EF3" w14:textId="77777777" w:rsidR="005E74F5" w:rsidRPr="005E74F5" w:rsidRDefault="005E74F5" w:rsidP="005E74F5">
            <w:pPr>
              <w:rPr>
                <w:rFonts w:ascii="Calibri" w:hAnsi="Calibri"/>
                <w:b/>
                <w:bCs/>
                <w:color w:val="000000"/>
                <w:sz w:val="18"/>
                <w:szCs w:val="18"/>
              </w:rPr>
            </w:pPr>
          </w:p>
        </w:tc>
        <w:tc>
          <w:tcPr>
            <w:tcW w:w="7445" w:type="dxa"/>
            <w:tcBorders>
              <w:top w:val="nil"/>
              <w:left w:val="nil"/>
              <w:bottom w:val="single" w:sz="4" w:space="0" w:color="auto"/>
              <w:right w:val="single" w:sz="4" w:space="0" w:color="auto"/>
            </w:tcBorders>
            <w:shd w:val="clear" w:color="auto" w:fill="auto"/>
            <w:vAlign w:val="bottom"/>
            <w:hideMark/>
          </w:tcPr>
          <w:p w14:paraId="0132B092" w14:textId="77777777" w:rsidR="005E74F5" w:rsidRPr="005E74F5" w:rsidRDefault="005E74F5" w:rsidP="005E74F5">
            <w:pPr>
              <w:rPr>
                <w:rFonts w:ascii="Calibri" w:hAnsi="Calibri"/>
                <w:color w:val="000000"/>
                <w:sz w:val="18"/>
                <w:szCs w:val="18"/>
              </w:rPr>
            </w:pPr>
            <w:r w:rsidRPr="005E74F5">
              <w:rPr>
                <w:rFonts w:ascii="Calibri" w:hAnsi="Calibri"/>
                <w:color w:val="000000"/>
                <w:sz w:val="18"/>
                <w:szCs w:val="18"/>
              </w:rPr>
              <w:t>DIRECCION DE LA UNIDAD ADMINISTRATIVA DE TRANSPARENCIA Y ACCESO A LA INFORMACION</w:t>
            </w:r>
          </w:p>
        </w:tc>
        <w:tc>
          <w:tcPr>
            <w:tcW w:w="0" w:type="auto"/>
            <w:tcBorders>
              <w:top w:val="nil"/>
              <w:left w:val="nil"/>
              <w:bottom w:val="nil"/>
              <w:right w:val="single" w:sz="4" w:space="0" w:color="auto"/>
            </w:tcBorders>
            <w:shd w:val="clear" w:color="auto" w:fill="auto"/>
            <w:vAlign w:val="bottom"/>
            <w:hideMark/>
          </w:tcPr>
          <w:p w14:paraId="10AC7EAC" w14:textId="77777777" w:rsidR="005E74F5" w:rsidRPr="005E74F5" w:rsidRDefault="005E74F5" w:rsidP="005E74F5">
            <w:pPr>
              <w:jc w:val="right"/>
              <w:rPr>
                <w:rFonts w:ascii="Calibri" w:hAnsi="Calibri"/>
                <w:color w:val="000000"/>
                <w:sz w:val="18"/>
                <w:szCs w:val="18"/>
              </w:rPr>
            </w:pPr>
            <w:r w:rsidRPr="005E74F5">
              <w:rPr>
                <w:rFonts w:ascii="Calibri" w:hAnsi="Calibri"/>
                <w:color w:val="000000"/>
                <w:sz w:val="18"/>
                <w:szCs w:val="18"/>
              </w:rPr>
              <w:t>71,000.00</w:t>
            </w:r>
          </w:p>
        </w:tc>
      </w:tr>
      <w:tr w:rsidR="005E74F5" w:rsidRPr="005E74F5" w14:paraId="7335E9D5" w14:textId="77777777" w:rsidTr="005E74F5">
        <w:trPr>
          <w:trHeight w:val="61"/>
        </w:trPr>
        <w:tc>
          <w:tcPr>
            <w:tcW w:w="0" w:type="auto"/>
            <w:gridSpan w:val="2"/>
            <w:tcBorders>
              <w:top w:val="double" w:sz="6" w:space="0" w:color="auto"/>
              <w:left w:val="single" w:sz="4" w:space="0" w:color="auto"/>
              <w:bottom w:val="double" w:sz="6" w:space="0" w:color="auto"/>
              <w:right w:val="nil"/>
            </w:tcBorders>
            <w:shd w:val="clear" w:color="000000" w:fill="9BC2E6"/>
            <w:noWrap/>
            <w:vAlign w:val="bottom"/>
            <w:hideMark/>
          </w:tcPr>
          <w:p w14:paraId="2425D48C"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TOTAL</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14:paraId="5A57BE8C" w14:textId="77777777" w:rsidR="005E74F5" w:rsidRPr="005E74F5" w:rsidRDefault="005E74F5" w:rsidP="005E74F5">
            <w:pPr>
              <w:jc w:val="right"/>
              <w:rPr>
                <w:rFonts w:ascii="Calibri" w:hAnsi="Calibri"/>
                <w:b/>
                <w:bCs/>
                <w:color w:val="000000"/>
                <w:sz w:val="18"/>
                <w:szCs w:val="18"/>
              </w:rPr>
            </w:pPr>
            <w:r w:rsidRPr="005E74F5">
              <w:rPr>
                <w:rFonts w:ascii="Calibri" w:hAnsi="Calibri"/>
                <w:b/>
                <w:bCs/>
                <w:color w:val="000000"/>
                <w:sz w:val="18"/>
                <w:szCs w:val="18"/>
              </w:rPr>
              <w:t>399,284,886.03</w:t>
            </w:r>
          </w:p>
        </w:tc>
      </w:tr>
    </w:tbl>
    <w:p w14:paraId="6165A09D" w14:textId="04F8082E" w:rsidR="00687360" w:rsidRDefault="00687360" w:rsidP="00687360">
      <w:pPr>
        <w:jc w:val="both"/>
        <w:rPr>
          <w:rFonts w:ascii="Tahoma" w:hAnsi="Tahoma" w:cs="Tahoma"/>
          <w:b/>
          <w:color w:val="0099FF"/>
          <w:sz w:val="18"/>
          <w:szCs w:val="18"/>
        </w:rPr>
      </w:pPr>
    </w:p>
    <w:p w14:paraId="60A4CB07" w14:textId="0FC1A14A" w:rsidR="00687360" w:rsidRDefault="005E74F5" w:rsidP="00687360">
      <w:pPr>
        <w:jc w:val="both"/>
        <w:rPr>
          <w:rFonts w:ascii="Tahoma" w:hAnsi="Tahoma" w:cs="Tahoma"/>
          <w:color w:val="000000" w:themeColor="text1"/>
          <w:sz w:val="18"/>
          <w:szCs w:val="18"/>
        </w:rPr>
      </w:pPr>
      <w:r w:rsidRPr="005E74F5">
        <w:rPr>
          <w:rFonts w:ascii="Tahoma" w:hAnsi="Tahoma" w:cs="Tahoma"/>
          <w:color w:val="000000" w:themeColor="text1"/>
          <w:sz w:val="18"/>
          <w:szCs w:val="18"/>
        </w:rPr>
        <w:t>Dentro del Presupuesto de Contraloría Municipal se encuentra el presupuesto destinado para la Unidad de Transparencia y Acceso a la Información Pública</w:t>
      </w:r>
      <w:r w:rsidR="006E2231">
        <w:rPr>
          <w:rFonts w:ascii="Tahoma" w:hAnsi="Tahoma" w:cs="Tahoma"/>
          <w:color w:val="000000" w:themeColor="text1"/>
          <w:sz w:val="18"/>
          <w:szCs w:val="18"/>
        </w:rPr>
        <w:t xml:space="preserve"> con el siguiente desglose:</w:t>
      </w:r>
    </w:p>
    <w:p w14:paraId="2D0DBDE3" w14:textId="77777777" w:rsidR="00687360" w:rsidRDefault="00687360" w:rsidP="00687360">
      <w:pPr>
        <w:jc w:val="both"/>
        <w:rPr>
          <w:rFonts w:ascii="Tahoma" w:hAnsi="Tahoma" w:cs="Tahoma"/>
          <w:color w:val="000000" w:themeColor="text1"/>
          <w:sz w:val="18"/>
          <w:szCs w:val="18"/>
        </w:rPr>
      </w:pPr>
    </w:p>
    <w:tbl>
      <w:tblPr>
        <w:tblW w:w="10827" w:type="dxa"/>
        <w:tblCellMar>
          <w:left w:w="70" w:type="dxa"/>
          <w:right w:w="70" w:type="dxa"/>
        </w:tblCellMar>
        <w:tblLook w:val="04A0" w:firstRow="1" w:lastRow="0" w:firstColumn="1" w:lastColumn="0" w:noHBand="0" w:noVBand="1"/>
      </w:tblPr>
      <w:tblGrid>
        <w:gridCol w:w="1298"/>
        <w:gridCol w:w="6314"/>
        <w:gridCol w:w="3215"/>
      </w:tblGrid>
      <w:tr w:rsidR="006E2231" w:rsidRPr="006E2231" w14:paraId="304F3E68" w14:textId="77777777" w:rsidTr="009135BA">
        <w:trPr>
          <w:trHeight w:val="71"/>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4F41F48A"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MUNICIPIO DE ATLIXCO, PUEBLA</w:t>
            </w:r>
          </w:p>
        </w:tc>
      </w:tr>
      <w:tr w:rsidR="006E2231" w:rsidRPr="006E2231" w14:paraId="5AE5A97B" w14:textId="77777777" w:rsidTr="009135BA">
        <w:trPr>
          <w:trHeight w:val="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6B19E150"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PRESUPUESTO DE EGRESOS PARA EL EJERCICIO FISCAL 2017</w:t>
            </w:r>
          </w:p>
        </w:tc>
      </w:tr>
      <w:tr w:rsidR="006E2231" w:rsidRPr="006E2231" w14:paraId="1DDA38A1" w14:textId="77777777" w:rsidTr="009135BA">
        <w:trPr>
          <w:trHeight w:val="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37A3B16B"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DIRECCION DE LA UNIDAD ADMINISTRATIVA DE TRANSPARENCIA Y ACCESO A LA INFORMACION</w:t>
            </w:r>
          </w:p>
        </w:tc>
      </w:tr>
      <w:tr w:rsidR="006E2231" w:rsidRPr="006E2231" w14:paraId="44E299C3" w14:textId="77777777" w:rsidTr="009135BA">
        <w:trPr>
          <w:trHeight w:val="71"/>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7BB3B66" w14:textId="77777777" w:rsidR="006E2231" w:rsidRPr="006E2231" w:rsidRDefault="006E2231" w:rsidP="006E2231">
            <w:pPr>
              <w:jc w:val="center"/>
              <w:rPr>
                <w:rFonts w:ascii="Calibri" w:hAnsi="Calibri"/>
                <w:color w:val="FFFFFF"/>
                <w:sz w:val="18"/>
                <w:szCs w:val="18"/>
              </w:rPr>
            </w:pPr>
            <w:r w:rsidRPr="006E2231">
              <w:rPr>
                <w:rFonts w:ascii="Calibri" w:hAnsi="Calibri"/>
                <w:color w:val="FFFFFF"/>
                <w:sz w:val="18"/>
                <w:szCs w:val="18"/>
              </w:rPr>
              <w:t>COMPONENTE 2</w:t>
            </w:r>
          </w:p>
        </w:tc>
      </w:tr>
      <w:tr w:rsidR="006E2231" w:rsidRPr="006E2231" w14:paraId="3F2B9932" w14:textId="77777777" w:rsidTr="009135BA">
        <w:trPr>
          <w:trHeight w:val="71"/>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431A249" w14:textId="77777777" w:rsidR="006E2231" w:rsidRPr="006E2231" w:rsidRDefault="006E2231" w:rsidP="006E2231">
            <w:pPr>
              <w:jc w:val="center"/>
              <w:rPr>
                <w:rFonts w:ascii="Calibri" w:hAnsi="Calibri"/>
                <w:color w:val="FFFFFF"/>
                <w:sz w:val="18"/>
                <w:szCs w:val="18"/>
              </w:rPr>
            </w:pPr>
            <w:r w:rsidRPr="006E2231">
              <w:rPr>
                <w:rFonts w:ascii="Calibri" w:hAnsi="Calibri"/>
                <w:color w:val="FFFFFF"/>
                <w:sz w:val="18"/>
                <w:szCs w:val="18"/>
              </w:rPr>
              <w:t>ACTIVIDAD 1</w:t>
            </w:r>
          </w:p>
        </w:tc>
      </w:tr>
      <w:tr w:rsidR="006E2231" w:rsidRPr="006E2231" w14:paraId="3FF927D4" w14:textId="77777777" w:rsidTr="009135BA">
        <w:trPr>
          <w:trHeight w:val="71"/>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06A0E25E"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6518E366"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06D8A330"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 xml:space="preserve">IMPORTE </w:t>
            </w:r>
          </w:p>
        </w:tc>
      </w:tr>
      <w:tr w:rsidR="006E2231" w:rsidRPr="006E2231" w14:paraId="15150269" w14:textId="77777777" w:rsidTr="009135BA">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479BD1E"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2000</w:t>
            </w:r>
          </w:p>
        </w:tc>
        <w:tc>
          <w:tcPr>
            <w:tcW w:w="0" w:type="auto"/>
            <w:tcBorders>
              <w:top w:val="nil"/>
              <w:left w:val="nil"/>
              <w:bottom w:val="single" w:sz="8" w:space="0" w:color="auto"/>
              <w:right w:val="single" w:sz="8" w:space="0" w:color="auto"/>
            </w:tcBorders>
            <w:shd w:val="clear" w:color="000000" w:fill="B4C6E7"/>
            <w:vAlign w:val="bottom"/>
            <w:hideMark/>
          </w:tcPr>
          <w:p w14:paraId="5D58FE37"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3A1D6769"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 xml:space="preserve">                25,000.00 </w:t>
            </w:r>
          </w:p>
        </w:tc>
      </w:tr>
      <w:tr w:rsidR="006E2231" w:rsidRPr="006E2231" w14:paraId="054F7C72" w14:textId="77777777" w:rsidTr="009135BA">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20A32C3"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3C4A3AA8"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06B91461"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 xml:space="preserve">                36,000.00 </w:t>
            </w:r>
          </w:p>
        </w:tc>
      </w:tr>
      <w:tr w:rsidR="006E2231" w:rsidRPr="006E2231" w14:paraId="13961112" w14:textId="77777777" w:rsidTr="009135BA">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565E586"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412323CA"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7C20DB9D" w14:textId="77777777" w:rsidR="006E2231" w:rsidRPr="006E2231" w:rsidRDefault="006E2231" w:rsidP="006E2231">
            <w:pPr>
              <w:rPr>
                <w:rFonts w:ascii="Calibri" w:hAnsi="Calibri"/>
                <w:b/>
                <w:bCs/>
                <w:color w:val="000000"/>
                <w:sz w:val="18"/>
                <w:szCs w:val="18"/>
              </w:rPr>
            </w:pPr>
            <w:r w:rsidRPr="006E2231">
              <w:rPr>
                <w:rFonts w:ascii="Calibri" w:hAnsi="Calibri"/>
                <w:b/>
                <w:bCs/>
                <w:color w:val="000000"/>
                <w:sz w:val="18"/>
                <w:szCs w:val="18"/>
              </w:rPr>
              <w:t xml:space="preserve">                10,000.00 </w:t>
            </w:r>
          </w:p>
        </w:tc>
      </w:tr>
      <w:tr w:rsidR="006E2231" w:rsidRPr="006E2231" w14:paraId="5C33552F" w14:textId="77777777" w:rsidTr="009135BA">
        <w:trPr>
          <w:trHeight w:val="71"/>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7F199CE7"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14A5410F" w14:textId="77777777" w:rsidR="006E2231" w:rsidRPr="006E2231" w:rsidRDefault="006E2231" w:rsidP="006E2231">
            <w:pPr>
              <w:jc w:val="center"/>
              <w:rPr>
                <w:rFonts w:ascii="Calibri" w:hAnsi="Calibri"/>
                <w:b/>
                <w:bCs/>
                <w:color w:val="FFFFFF"/>
                <w:sz w:val="18"/>
                <w:szCs w:val="18"/>
              </w:rPr>
            </w:pPr>
            <w:r w:rsidRPr="006E2231">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22BD88BC" w14:textId="77777777" w:rsidR="006E2231" w:rsidRPr="006E2231" w:rsidRDefault="006E2231" w:rsidP="006E2231">
            <w:pPr>
              <w:rPr>
                <w:rFonts w:ascii="Calibri" w:hAnsi="Calibri"/>
                <w:b/>
                <w:bCs/>
                <w:color w:val="FFFFFF"/>
                <w:sz w:val="18"/>
                <w:szCs w:val="18"/>
              </w:rPr>
            </w:pPr>
            <w:r w:rsidRPr="006E2231">
              <w:rPr>
                <w:rFonts w:ascii="Calibri" w:hAnsi="Calibri"/>
                <w:b/>
                <w:bCs/>
                <w:color w:val="FFFFFF"/>
                <w:sz w:val="18"/>
                <w:szCs w:val="18"/>
              </w:rPr>
              <w:t xml:space="preserve">          71,000.00 </w:t>
            </w:r>
          </w:p>
        </w:tc>
      </w:tr>
    </w:tbl>
    <w:p w14:paraId="0A477936" w14:textId="77777777" w:rsidR="00687360" w:rsidRDefault="00687360" w:rsidP="00687360">
      <w:pPr>
        <w:jc w:val="both"/>
        <w:rPr>
          <w:rFonts w:ascii="Tahoma" w:hAnsi="Tahoma" w:cs="Tahoma"/>
          <w:color w:val="000000" w:themeColor="text1"/>
          <w:sz w:val="18"/>
          <w:szCs w:val="18"/>
        </w:rPr>
      </w:pPr>
    </w:p>
    <w:p w14:paraId="114A4D4B" w14:textId="0697CF58" w:rsidR="008927BF" w:rsidRDefault="008927BF" w:rsidP="00687360">
      <w:pPr>
        <w:jc w:val="both"/>
        <w:rPr>
          <w:rFonts w:ascii="Tahoma" w:hAnsi="Tahoma" w:cs="Tahoma"/>
          <w:b/>
          <w:color w:val="0099FF"/>
          <w:sz w:val="18"/>
          <w:szCs w:val="18"/>
        </w:rPr>
      </w:pPr>
    </w:p>
    <w:tbl>
      <w:tblPr>
        <w:tblW w:w="10885" w:type="dxa"/>
        <w:tblInd w:w="-10" w:type="dxa"/>
        <w:tblCellMar>
          <w:left w:w="70" w:type="dxa"/>
          <w:right w:w="70" w:type="dxa"/>
        </w:tblCellMar>
        <w:tblLook w:val="04A0" w:firstRow="1" w:lastRow="0" w:firstColumn="1" w:lastColumn="0" w:noHBand="0" w:noVBand="1"/>
      </w:tblPr>
      <w:tblGrid>
        <w:gridCol w:w="8626"/>
        <w:gridCol w:w="2259"/>
      </w:tblGrid>
      <w:tr w:rsidR="00687360" w:rsidRPr="00356563" w14:paraId="6934C6E1" w14:textId="77777777" w:rsidTr="008927BF">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940E242"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687360" w:rsidRPr="00356563" w14:paraId="336CD1AF"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28BE9BD4"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PRESUPUESTO DE EGRESOS PARA EL EJERCICIO FISCAL 2017</w:t>
            </w:r>
          </w:p>
        </w:tc>
      </w:tr>
      <w:tr w:rsidR="00687360" w:rsidRPr="00356563" w14:paraId="67EF75EE" w14:textId="77777777" w:rsidTr="008927BF">
        <w:trPr>
          <w:trHeight w:val="9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70B4ECDB" w14:textId="37822785" w:rsidR="00687360" w:rsidRPr="00356563" w:rsidRDefault="00687360" w:rsidP="009135BA">
            <w:pPr>
              <w:jc w:val="center"/>
              <w:rPr>
                <w:rFonts w:ascii="Calibri" w:hAnsi="Calibri"/>
                <w:b/>
                <w:bCs/>
                <w:color w:val="FFFFFF"/>
                <w:sz w:val="18"/>
                <w:szCs w:val="18"/>
              </w:rPr>
            </w:pPr>
            <w:r w:rsidRPr="00356563">
              <w:rPr>
                <w:rFonts w:ascii="Calibri" w:hAnsi="Calibri"/>
                <w:b/>
                <w:bCs/>
                <w:color w:val="FFFFFF"/>
                <w:sz w:val="18"/>
                <w:szCs w:val="18"/>
              </w:rPr>
              <w:t>P</w:t>
            </w:r>
            <w:r w:rsidR="009135BA">
              <w:rPr>
                <w:rFonts w:ascii="Calibri" w:hAnsi="Calibri"/>
                <w:b/>
                <w:bCs/>
                <w:color w:val="FFFFFF"/>
                <w:sz w:val="18"/>
                <w:szCs w:val="18"/>
              </w:rPr>
              <w:t>RESUPUESTO DE LAS ENTIDADES PARAMUNICIPALES</w:t>
            </w:r>
            <w:r w:rsidRPr="00356563">
              <w:rPr>
                <w:rFonts w:ascii="Calibri" w:hAnsi="Calibri"/>
                <w:b/>
                <w:bCs/>
                <w:color w:val="FFFFFF"/>
                <w:sz w:val="18"/>
                <w:szCs w:val="18"/>
              </w:rPr>
              <w:t xml:space="preserve"> Y ORGANISMOS DESCONCENTRADOS Y/O DESCENTRALIZADOS</w:t>
            </w:r>
          </w:p>
        </w:tc>
      </w:tr>
      <w:tr w:rsidR="00687360" w:rsidRPr="00356563" w14:paraId="55CF21D2" w14:textId="77777777" w:rsidTr="008927BF">
        <w:trPr>
          <w:trHeight w:val="284"/>
        </w:trPr>
        <w:tc>
          <w:tcPr>
            <w:tcW w:w="0" w:type="auto"/>
            <w:tcBorders>
              <w:top w:val="nil"/>
              <w:left w:val="nil"/>
              <w:bottom w:val="single" w:sz="8" w:space="0" w:color="auto"/>
              <w:right w:val="nil"/>
            </w:tcBorders>
            <w:shd w:val="clear" w:color="000000" w:fill="FFFFFF"/>
            <w:noWrap/>
            <w:vAlign w:val="center"/>
            <w:hideMark/>
          </w:tcPr>
          <w:p w14:paraId="688C2CB6"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649C289E"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r>
      <w:tr w:rsidR="00687360" w:rsidRPr="00356563" w14:paraId="6454E213" w14:textId="77777777" w:rsidTr="008927BF">
        <w:trPr>
          <w:trHeight w:val="360"/>
        </w:trPr>
        <w:tc>
          <w:tcPr>
            <w:tcW w:w="0" w:type="auto"/>
            <w:tcBorders>
              <w:top w:val="nil"/>
              <w:left w:val="single" w:sz="8" w:space="0" w:color="auto"/>
              <w:bottom w:val="single" w:sz="8" w:space="0" w:color="auto"/>
              <w:right w:val="nil"/>
            </w:tcBorders>
            <w:shd w:val="clear" w:color="000000" w:fill="2F75B5"/>
            <w:vAlign w:val="bottom"/>
            <w:hideMark/>
          </w:tcPr>
          <w:p w14:paraId="065148C3"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DIRECCIONES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776121A6"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MONTO PRESUPUESTADO</w:t>
            </w:r>
          </w:p>
        </w:tc>
      </w:tr>
      <w:tr w:rsidR="00687360" w:rsidRPr="00356563" w14:paraId="0C383B83" w14:textId="77777777" w:rsidTr="008927BF">
        <w:trPr>
          <w:trHeight w:val="55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771EE03" w14:textId="77777777" w:rsidR="00687360" w:rsidRPr="00356563" w:rsidRDefault="00687360" w:rsidP="008927BF">
            <w:pPr>
              <w:rPr>
                <w:rFonts w:ascii="Calibri" w:hAnsi="Calibri"/>
                <w:color w:val="000000"/>
                <w:sz w:val="18"/>
                <w:szCs w:val="18"/>
              </w:rPr>
            </w:pPr>
            <w:r w:rsidRPr="00356563">
              <w:rPr>
                <w:rFonts w:ascii="Calibri" w:hAnsi="Calibri"/>
                <w:color w:val="000000"/>
                <w:sz w:val="18"/>
                <w:szCs w:val="18"/>
              </w:rPr>
              <w:t>SISTEMA OPERADOR DE LOS SERVICIOS DE AGUA POTABLE Y ALCANTARILLADO DEL MUNICIPIO DE ATLIXCO</w:t>
            </w:r>
          </w:p>
        </w:tc>
        <w:tc>
          <w:tcPr>
            <w:tcW w:w="0" w:type="auto"/>
            <w:tcBorders>
              <w:top w:val="nil"/>
              <w:left w:val="nil"/>
              <w:bottom w:val="single" w:sz="8" w:space="0" w:color="auto"/>
              <w:right w:val="single" w:sz="8" w:space="0" w:color="auto"/>
            </w:tcBorders>
            <w:shd w:val="clear" w:color="000000" w:fill="FFFFFF"/>
            <w:vAlign w:val="center"/>
            <w:hideMark/>
          </w:tcPr>
          <w:p w14:paraId="58C4AD46" w14:textId="77777777" w:rsidR="00687360" w:rsidRPr="00356563" w:rsidRDefault="00687360" w:rsidP="008927BF">
            <w:pPr>
              <w:jc w:val="right"/>
              <w:rPr>
                <w:rFonts w:ascii="Calibri" w:hAnsi="Calibri"/>
                <w:color w:val="000000"/>
                <w:sz w:val="18"/>
                <w:szCs w:val="18"/>
              </w:rPr>
            </w:pPr>
            <w:r w:rsidRPr="00356563">
              <w:rPr>
                <w:rFonts w:ascii="Calibri" w:hAnsi="Calibri"/>
                <w:color w:val="000000"/>
                <w:sz w:val="18"/>
                <w:szCs w:val="18"/>
              </w:rPr>
              <w:t>0.00</w:t>
            </w:r>
          </w:p>
        </w:tc>
      </w:tr>
      <w:tr w:rsidR="00687360" w:rsidRPr="00356563" w14:paraId="6C92135C" w14:textId="77777777" w:rsidTr="008927BF">
        <w:trPr>
          <w:trHeight w:val="284"/>
        </w:trPr>
        <w:tc>
          <w:tcPr>
            <w:tcW w:w="0" w:type="auto"/>
            <w:tcBorders>
              <w:top w:val="nil"/>
              <w:left w:val="single" w:sz="8" w:space="0" w:color="auto"/>
              <w:bottom w:val="single" w:sz="8" w:space="0" w:color="auto"/>
              <w:right w:val="single" w:sz="8" w:space="0" w:color="auto"/>
            </w:tcBorders>
            <w:shd w:val="clear" w:color="000000" w:fill="9BC2E6"/>
            <w:vAlign w:val="bottom"/>
            <w:hideMark/>
          </w:tcPr>
          <w:p w14:paraId="644FC556"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SUMAS</w:t>
            </w:r>
          </w:p>
        </w:tc>
        <w:tc>
          <w:tcPr>
            <w:tcW w:w="0" w:type="auto"/>
            <w:tcBorders>
              <w:top w:val="nil"/>
              <w:left w:val="nil"/>
              <w:bottom w:val="single" w:sz="8" w:space="0" w:color="auto"/>
              <w:right w:val="single" w:sz="8" w:space="0" w:color="auto"/>
            </w:tcBorders>
            <w:shd w:val="clear" w:color="000000" w:fill="9BC2E6"/>
            <w:noWrap/>
            <w:vAlign w:val="bottom"/>
            <w:hideMark/>
          </w:tcPr>
          <w:p w14:paraId="63526FA6" w14:textId="77777777" w:rsidR="00687360" w:rsidRPr="00356563" w:rsidRDefault="00687360" w:rsidP="008927BF">
            <w:pPr>
              <w:jc w:val="right"/>
              <w:rPr>
                <w:rFonts w:ascii="Calibri" w:hAnsi="Calibri"/>
                <w:b/>
                <w:bCs/>
                <w:color w:val="000000"/>
                <w:sz w:val="18"/>
                <w:szCs w:val="18"/>
              </w:rPr>
            </w:pPr>
            <w:r w:rsidRPr="00356563">
              <w:rPr>
                <w:rFonts w:ascii="Calibri" w:hAnsi="Calibri"/>
                <w:b/>
                <w:bCs/>
                <w:color w:val="000000"/>
                <w:sz w:val="18"/>
                <w:szCs w:val="18"/>
              </w:rPr>
              <w:t>0.00</w:t>
            </w:r>
          </w:p>
        </w:tc>
      </w:tr>
    </w:tbl>
    <w:p w14:paraId="328C4606" w14:textId="74E5AD4C" w:rsidR="00687360" w:rsidRPr="000B4217" w:rsidRDefault="00687360" w:rsidP="00687360">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w:t>
      </w:r>
    </w:p>
    <w:p w14:paraId="4A672A6C" w14:textId="77777777" w:rsidR="00687360" w:rsidRDefault="00687360" w:rsidP="00687360">
      <w:pPr>
        <w:jc w:val="both"/>
        <w:rPr>
          <w:rFonts w:ascii="Tahoma" w:hAnsi="Tahoma" w:cs="Tahoma"/>
          <w:b/>
          <w:color w:val="9CC2E5" w:themeColor="accent1" w:themeTint="99"/>
          <w:sz w:val="18"/>
          <w:szCs w:val="18"/>
        </w:rPr>
      </w:pPr>
    </w:p>
    <w:p w14:paraId="72D34DB1" w14:textId="77777777" w:rsidR="00687360" w:rsidRPr="008927BF" w:rsidRDefault="00687360" w:rsidP="00687360">
      <w:pPr>
        <w:spacing w:after="160" w:line="259" w:lineRule="auto"/>
        <w:rPr>
          <w:rFonts w:ascii="Tahoma" w:hAnsi="Tahoma" w:cs="Tahoma"/>
          <w:b/>
          <w:bdr w:val="none" w:sz="0" w:space="0" w:color="auto" w:frame="1"/>
        </w:rPr>
      </w:pPr>
      <w:r w:rsidRPr="008927BF">
        <w:rPr>
          <w:rFonts w:ascii="Tahoma" w:hAnsi="Tahoma" w:cs="Tahoma"/>
          <w:b/>
          <w:bdr w:val="none" w:sz="0" w:space="0" w:color="auto" w:frame="1"/>
        </w:rPr>
        <w:t>TABULADORES/PLAZAS</w:t>
      </w:r>
    </w:p>
    <w:p w14:paraId="2F58850D" w14:textId="77777777" w:rsidR="00687360" w:rsidRPr="008927BF" w:rsidRDefault="00687360" w:rsidP="00687360">
      <w:pPr>
        <w:jc w:val="both"/>
        <w:rPr>
          <w:rFonts w:ascii="Tahoma" w:hAnsi="Tahoma" w:cs="Tahoma"/>
          <w:b/>
          <w:sz w:val="18"/>
          <w:szCs w:val="18"/>
        </w:rPr>
      </w:pPr>
      <w:r w:rsidRPr="008927BF">
        <w:rPr>
          <w:rFonts w:ascii="Tahoma" w:hAnsi="Tahoma" w:cs="Tahoma"/>
          <w:b/>
          <w:sz w:val="18"/>
          <w:szCs w:val="18"/>
        </w:rPr>
        <w:t>TOTAL DE PLAZAS DE LA ADMINISTRACION PÚBLICA MUNICIPAL</w:t>
      </w:r>
    </w:p>
    <w:tbl>
      <w:tblPr>
        <w:tblW w:w="7380" w:type="dxa"/>
        <w:tblCellMar>
          <w:left w:w="70" w:type="dxa"/>
          <w:right w:w="70" w:type="dxa"/>
        </w:tblCellMar>
        <w:tblLook w:val="04A0" w:firstRow="1" w:lastRow="0" w:firstColumn="1" w:lastColumn="0" w:noHBand="0" w:noVBand="1"/>
      </w:tblPr>
      <w:tblGrid>
        <w:gridCol w:w="3460"/>
        <w:gridCol w:w="3920"/>
      </w:tblGrid>
      <w:tr w:rsidR="00687360" w:rsidRPr="00F43DB9" w14:paraId="6C2D1A03" w14:textId="77777777" w:rsidTr="008927BF">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000A"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 xml:space="preserve">TOTAL DE PLAZAS </w:t>
            </w:r>
          </w:p>
        </w:tc>
        <w:tc>
          <w:tcPr>
            <w:tcW w:w="3920" w:type="dxa"/>
            <w:tcBorders>
              <w:top w:val="single" w:sz="4" w:space="0" w:color="auto"/>
              <w:left w:val="nil"/>
              <w:bottom w:val="single" w:sz="4" w:space="0" w:color="auto"/>
              <w:right w:val="single" w:sz="4" w:space="0" w:color="000000"/>
            </w:tcBorders>
            <w:shd w:val="clear" w:color="auto" w:fill="auto"/>
            <w:noWrap/>
            <w:vAlign w:val="center"/>
            <w:hideMark/>
          </w:tcPr>
          <w:p w14:paraId="5F0F61F0"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1066</w:t>
            </w:r>
          </w:p>
        </w:tc>
      </w:tr>
      <w:tr w:rsidR="00687360" w:rsidRPr="00EC745A" w14:paraId="0ECAEA07" w14:textId="77777777" w:rsidTr="008927BF">
        <w:trPr>
          <w:trHeight w:val="300"/>
        </w:trPr>
        <w:tc>
          <w:tcPr>
            <w:tcW w:w="7380" w:type="dxa"/>
            <w:gridSpan w:val="2"/>
            <w:tcBorders>
              <w:top w:val="single" w:sz="4" w:space="0" w:color="auto"/>
              <w:left w:val="nil"/>
              <w:bottom w:val="nil"/>
              <w:right w:val="nil"/>
            </w:tcBorders>
            <w:shd w:val="clear" w:color="auto" w:fill="auto"/>
            <w:hideMark/>
          </w:tcPr>
          <w:p w14:paraId="194BDF86" w14:textId="77777777" w:rsidR="00687360" w:rsidRPr="00EC745A" w:rsidRDefault="00687360" w:rsidP="008927BF">
            <w:pPr>
              <w:rPr>
                <w:rFonts w:ascii="Calibri" w:hAnsi="Calibri"/>
                <w:color w:val="000000"/>
                <w:sz w:val="18"/>
                <w:szCs w:val="18"/>
              </w:rPr>
            </w:pPr>
            <w:r w:rsidRPr="00EC745A">
              <w:rPr>
                <w:rFonts w:ascii="Calibri" w:hAnsi="Calibri"/>
                <w:color w:val="000000"/>
                <w:sz w:val="18"/>
                <w:szCs w:val="18"/>
              </w:rPr>
              <w:t xml:space="preserve">* Actualmente no hay partida asignada para contratar personal de Honorarios </w:t>
            </w:r>
          </w:p>
        </w:tc>
      </w:tr>
    </w:tbl>
    <w:p w14:paraId="1980D9EC" w14:textId="77777777" w:rsidR="00687360" w:rsidRDefault="00687360" w:rsidP="00687360">
      <w:pPr>
        <w:jc w:val="both"/>
        <w:rPr>
          <w:rFonts w:ascii="Tahoma" w:hAnsi="Tahoma" w:cs="Tahoma"/>
          <w:b/>
          <w:color w:val="0099FF"/>
          <w:sz w:val="18"/>
          <w:szCs w:val="18"/>
        </w:rPr>
      </w:pPr>
    </w:p>
    <w:p w14:paraId="50EF8DF1" w14:textId="77777777" w:rsidR="00664FB4" w:rsidRDefault="00664FB4" w:rsidP="00687360">
      <w:pPr>
        <w:jc w:val="both"/>
        <w:rPr>
          <w:rFonts w:ascii="Tahoma" w:hAnsi="Tahoma" w:cs="Tahoma"/>
          <w:b/>
          <w:sz w:val="18"/>
          <w:szCs w:val="18"/>
        </w:rPr>
      </w:pPr>
    </w:p>
    <w:p w14:paraId="7F35023B" w14:textId="33FECC47" w:rsidR="00687360" w:rsidRPr="008927BF" w:rsidRDefault="00687360" w:rsidP="00687360">
      <w:pPr>
        <w:jc w:val="both"/>
        <w:rPr>
          <w:rFonts w:ascii="Tahoma" w:hAnsi="Tahoma" w:cs="Tahoma"/>
          <w:b/>
          <w:sz w:val="18"/>
          <w:szCs w:val="18"/>
        </w:rPr>
      </w:pPr>
      <w:r w:rsidRPr="008927BF">
        <w:rPr>
          <w:rFonts w:ascii="Tahoma" w:hAnsi="Tahoma" w:cs="Tahoma"/>
          <w:b/>
          <w:sz w:val="18"/>
          <w:szCs w:val="18"/>
        </w:rPr>
        <w:t>TABULADOR DE PLAZAS CON DESGLOSE ENTRE EMPLEDOS DE CONFIANZA, BASE Y HONORARIOS</w:t>
      </w:r>
    </w:p>
    <w:p w14:paraId="2FA386EC" w14:textId="77777777" w:rsidR="00687360" w:rsidRPr="008927BF" w:rsidRDefault="00687360" w:rsidP="00687360">
      <w:pPr>
        <w:jc w:val="both"/>
        <w:rPr>
          <w:rFonts w:ascii="Tahoma" w:hAnsi="Tahoma" w:cs="Tahoma"/>
          <w:b/>
          <w:sz w:val="18"/>
          <w:szCs w:val="18"/>
        </w:rPr>
      </w:pPr>
      <w:r w:rsidRPr="008927BF">
        <w:rPr>
          <w:rFonts w:ascii="Tahoma" w:hAnsi="Tahoma" w:cs="Tahoma"/>
          <w:b/>
          <w:sz w:val="18"/>
          <w:szCs w:val="18"/>
        </w:rPr>
        <w:t>TABULADOR DE SALARIOS DE MANDOS MEDIOS Y SUPERIORES</w:t>
      </w:r>
    </w:p>
    <w:p w14:paraId="2F7BDE62" w14:textId="033061B4" w:rsidR="00687360" w:rsidRDefault="00687360" w:rsidP="00687360">
      <w:pPr>
        <w:jc w:val="both"/>
        <w:rPr>
          <w:rFonts w:ascii="Tahoma" w:hAnsi="Tahoma" w:cs="Tahoma"/>
          <w:b/>
          <w:sz w:val="18"/>
          <w:szCs w:val="18"/>
        </w:rPr>
      </w:pPr>
      <w:r w:rsidRPr="008927BF">
        <w:rPr>
          <w:rFonts w:ascii="Tahoma" w:hAnsi="Tahoma" w:cs="Tahoma"/>
          <w:b/>
          <w:sz w:val="18"/>
          <w:szCs w:val="18"/>
        </w:rPr>
        <w:t>REMUNERACIONES BASE, ADICIONALES Y/O ESPECIALES</w:t>
      </w:r>
    </w:p>
    <w:p w14:paraId="379296DD" w14:textId="37BDEF14" w:rsidR="008D38FF" w:rsidRDefault="008D38FF" w:rsidP="008D38FF">
      <w:pPr>
        <w:jc w:val="both"/>
        <w:rPr>
          <w:rFonts w:ascii="Tahoma" w:hAnsi="Tahoma" w:cs="Tahoma"/>
          <w:b/>
          <w:sz w:val="18"/>
          <w:szCs w:val="18"/>
        </w:rPr>
      </w:pPr>
    </w:p>
    <w:p w14:paraId="0C89910F" w14:textId="77777777" w:rsidR="008D38FF" w:rsidRDefault="008D38FF" w:rsidP="008D38FF">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483"/>
        <w:gridCol w:w="1136"/>
        <w:gridCol w:w="945"/>
        <w:gridCol w:w="945"/>
        <w:gridCol w:w="1003"/>
        <w:gridCol w:w="790"/>
        <w:gridCol w:w="490"/>
        <w:gridCol w:w="931"/>
        <w:gridCol w:w="2077"/>
      </w:tblGrid>
      <w:tr w:rsidR="008D38FF" w:rsidRPr="008D38FF" w14:paraId="0840D37A" w14:textId="77777777" w:rsidTr="008D38FF">
        <w:trPr>
          <w:trHeight w:val="62"/>
        </w:trPr>
        <w:tc>
          <w:tcPr>
            <w:tcW w:w="0" w:type="auto"/>
            <w:tcBorders>
              <w:top w:val="nil"/>
              <w:left w:val="nil"/>
              <w:bottom w:val="nil"/>
              <w:right w:val="nil"/>
            </w:tcBorders>
            <w:shd w:val="clear" w:color="auto" w:fill="auto"/>
            <w:noWrap/>
            <w:vAlign w:val="bottom"/>
            <w:hideMark/>
          </w:tcPr>
          <w:p w14:paraId="0DB263FF" w14:textId="77777777" w:rsidR="008D38FF" w:rsidRPr="008D38FF" w:rsidRDefault="008D38FF" w:rsidP="008D38FF">
            <w:pPr>
              <w:rPr>
                <w:sz w:val="16"/>
                <w:szCs w:val="16"/>
              </w:rPr>
            </w:pPr>
          </w:p>
        </w:tc>
        <w:tc>
          <w:tcPr>
            <w:tcW w:w="0" w:type="auto"/>
            <w:tcBorders>
              <w:top w:val="nil"/>
              <w:left w:val="nil"/>
              <w:bottom w:val="nil"/>
              <w:right w:val="nil"/>
            </w:tcBorders>
            <w:shd w:val="clear" w:color="auto" w:fill="auto"/>
            <w:noWrap/>
            <w:vAlign w:val="bottom"/>
            <w:hideMark/>
          </w:tcPr>
          <w:p w14:paraId="0FB2DA99" w14:textId="77777777" w:rsidR="008D38FF" w:rsidRPr="008D38FF" w:rsidRDefault="008D38FF" w:rsidP="008D38FF">
            <w:pPr>
              <w:rPr>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78D275"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REMUNERACIONES NETAS</w:t>
            </w:r>
          </w:p>
        </w:tc>
        <w:tc>
          <w:tcPr>
            <w:tcW w:w="1003" w:type="dxa"/>
            <w:tcBorders>
              <w:top w:val="nil"/>
              <w:left w:val="nil"/>
              <w:bottom w:val="nil"/>
              <w:right w:val="nil"/>
            </w:tcBorders>
            <w:shd w:val="clear" w:color="auto" w:fill="auto"/>
            <w:noWrap/>
            <w:vAlign w:val="bottom"/>
            <w:hideMark/>
          </w:tcPr>
          <w:p w14:paraId="452EB928" w14:textId="77777777" w:rsidR="008D38FF" w:rsidRPr="008D38FF" w:rsidRDefault="008D38FF" w:rsidP="008D38FF">
            <w:pPr>
              <w:jc w:val="center"/>
              <w:rPr>
                <w:rFonts w:ascii="Calibri" w:hAnsi="Calibri"/>
                <w:b/>
                <w:bCs/>
                <w:color w:val="000000"/>
                <w:sz w:val="16"/>
                <w:szCs w:val="16"/>
              </w:rPr>
            </w:pPr>
          </w:p>
        </w:tc>
        <w:tc>
          <w:tcPr>
            <w:tcW w:w="790" w:type="dxa"/>
            <w:tcBorders>
              <w:top w:val="nil"/>
              <w:left w:val="nil"/>
              <w:bottom w:val="nil"/>
              <w:right w:val="nil"/>
            </w:tcBorders>
            <w:shd w:val="clear" w:color="auto" w:fill="auto"/>
            <w:noWrap/>
            <w:vAlign w:val="bottom"/>
            <w:hideMark/>
          </w:tcPr>
          <w:p w14:paraId="2C820787" w14:textId="77777777" w:rsidR="008D38FF" w:rsidRPr="008D38FF" w:rsidRDefault="008D38FF" w:rsidP="008D38FF">
            <w:pPr>
              <w:rPr>
                <w:sz w:val="16"/>
                <w:szCs w:val="16"/>
              </w:rPr>
            </w:pPr>
          </w:p>
        </w:tc>
        <w:tc>
          <w:tcPr>
            <w:tcW w:w="490" w:type="dxa"/>
            <w:tcBorders>
              <w:top w:val="nil"/>
              <w:left w:val="nil"/>
              <w:bottom w:val="nil"/>
              <w:right w:val="nil"/>
            </w:tcBorders>
            <w:shd w:val="clear" w:color="auto" w:fill="auto"/>
            <w:noWrap/>
            <w:vAlign w:val="bottom"/>
            <w:hideMark/>
          </w:tcPr>
          <w:p w14:paraId="13679146" w14:textId="77777777" w:rsidR="008D38FF" w:rsidRPr="008D38FF" w:rsidRDefault="008D38FF" w:rsidP="008D38FF">
            <w:pPr>
              <w:rPr>
                <w:sz w:val="16"/>
                <w:szCs w:val="16"/>
              </w:rPr>
            </w:pPr>
          </w:p>
        </w:tc>
        <w:tc>
          <w:tcPr>
            <w:tcW w:w="926" w:type="dxa"/>
            <w:tcBorders>
              <w:top w:val="nil"/>
              <w:left w:val="nil"/>
              <w:bottom w:val="nil"/>
              <w:right w:val="nil"/>
            </w:tcBorders>
            <w:shd w:val="clear" w:color="auto" w:fill="auto"/>
            <w:noWrap/>
            <w:vAlign w:val="bottom"/>
            <w:hideMark/>
          </w:tcPr>
          <w:p w14:paraId="073CEBFF" w14:textId="77777777" w:rsidR="008D38FF" w:rsidRPr="008D38FF" w:rsidRDefault="008D38FF" w:rsidP="008D38FF">
            <w:pPr>
              <w:rPr>
                <w:sz w:val="16"/>
                <w:szCs w:val="16"/>
              </w:rPr>
            </w:pPr>
          </w:p>
        </w:tc>
        <w:tc>
          <w:tcPr>
            <w:tcW w:w="2077" w:type="dxa"/>
            <w:tcBorders>
              <w:top w:val="nil"/>
              <w:left w:val="nil"/>
              <w:bottom w:val="nil"/>
              <w:right w:val="nil"/>
            </w:tcBorders>
            <w:shd w:val="clear" w:color="auto" w:fill="auto"/>
            <w:noWrap/>
            <w:vAlign w:val="bottom"/>
            <w:hideMark/>
          </w:tcPr>
          <w:p w14:paraId="473646A4" w14:textId="77777777" w:rsidR="008D38FF" w:rsidRPr="008D38FF" w:rsidRDefault="008D38FF" w:rsidP="008D38FF">
            <w:pPr>
              <w:rPr>
                <w:sz w:val="16"/>
                <w:szCs w:val="16"/>
              </w:rPr>
            </w:pPr>
          </w:p>
        </w:tc>
      </w:tr>
      <w:tr w:rsidR="008D38FF" w:rsidRPr="008D38FF" w14:paraId="4A5BBA51" w14:textId="77777777" w:rsidTr="008D38FF">
        <w:trPr>
          <w:trHeight w:val="24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39FDB741"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PUESTO/PLAZA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556BFA79"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Número de Plazas</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2A74E733"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DE</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61D650F0"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HASTA</w:t>
            </w:r>
          </w:p>
        </w:tc>
        <w:tc>
          <w:tcPr>
            <w:tcW w:w="1003"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75EBF6FA"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MANDOS MEDIOS Y SUPERIORES</w:t>
            </w:r>
          </w:p>
        </w:tc>
        <w:tc>
          <w:tcPr>
            <w:tcW w:w="79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786ED552"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ELECCION</w:t>
            </w:r>
          </w:p>
        </w:tc>
        <w:tc>
          <w:tcPr>
            <w:tcW w:w="49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4EFA9869"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BASE</w:t>
            </w:r>
          </w:p>
        </w:tc>
        <w:tc>
          <w:tcPr>
            <w:tcW w:w="926"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7EB5C417"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CONFIANZA</w:t>
            </w:r>
          </w:p>
        </w:tc>
        <w:tc>
          <w:tcPr>
            <w:tcW w:w="207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E309F4B"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PRESTACIONES ADICIONALES</w:t>
            </w:r>
          </w:p>
        </w:tc>
      </w:tr>
      <w:tr w:rsidR="008D38FF" w:rsidRPr="008D38FF" w14:paraId="56573541" w14:textId="77777777" w:rsidTr="008D38FF">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78680" w14:textId="77777777" w:rsidR="008D38FF" w:rsidRPr="008D38FF" w:rsidRDefault="008D38FF" w:rsidP="008D38FF">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BFA483" w14:textId="77777777" w:rsidR="008D38FF" w:rsidRPr="008D38FF" w:rsidRDefault="008D38FF" w:rsidP="008D38F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E16D80E" w14:textId="77777777" w:rsidR="008D38FF" w:rsidRPr="008D38FF" w:rsidRDefault="008D38FF" w:rsidP="008D38F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D6B8035" w14:textId="77777777" w:rsidR="008D38FF" w:rsidRPr="008D38FF" w:rsidRDefault="008D38FF" w:rsidP="008D38FF">
            <w:pPr>
              <w:rPr>
                <w:rFonts w:ascii="Calibri" w:hAnsi="Calibri"/>
                <w:b/>
                <w:bCs/>
                <w:color w:val="FFFFFF"/>
                <w:sz w:val="16"/>
                <w:szCs w:val="16"/>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14:paraId="1022330B" w14:textId="77777777" w:rsidR="008D38FF" w:rsidRPr="008D38FF" w:rsidRDefault="008D38FF" w:rsidP="008D38FF">
            <w:pPr>
              <w:rPr>
                <w:rFonts w:ascii="Calibri" w:hAnsi="Calibri"/>
                <w:b/>
                <w:bCs/>
                <w:color w:val="FFFFFF"/>
                <w:sz w:val="16"/>
                <w:szCs w:val="16"/>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14:paraId="0B0CF2E8" w14:textId="77777777" w:rsidR="008D38FF" w:rsidRPr="008D38FF" w:rsidRDefault="008D38FF" w:rsidP="008D38FF">
            <w:pPr>
              <w:rPr>
                <w:rFonts w:ascii="Calibri" w:hAnsi="Calibri"/>
                <w:b/>
                <w:bCs/>
                <w:color w:val="FFFFFF"/>
                <w:sz w:val="16"/>
                <w:szCs w:val="16"/>
              </w:rPr>
            </w:pPr>
          </w:p>
        </w:tc>
        <w:tc>
          <w:tcPr>
            <w:tcW w:w="490" w:type="dxa"/>
            <w:vMerge/>
            <w:tcBorders>
              <w:top w:val="single" w:sz="8" w:space="0" w:color="auto"/>
              <w:left w:val="single" w:sz="8" w:space="0" w:color="auto"/>
              <w:bottom w:val="single" w:sz="8" w:space="0" w:color="000000"/>
              <w:right w:val="single" w:sz="8" w:space="0" w:color="auto"/>
            </w:tcBorders>
            <w:vAlign w:val="center"/>
            <w:hideMark/>
          </w:tcPr>
          <w:p w14:paraId="0ACF73D1" w14:textId="77777777" w:rsidR="008D38FF" w:rsidRPr="008D38FF" w:rsidRDefault="008D38FF" w:rsidP="008D38FF">
            <w:pPr>
              <w:rPr>
                <w:rFonts w:ascii="Calibri" w:hAnsi="Calibri"/>
                <w:b/>
                <w:bCs/>
                <w:color w:val="FFFFFF"/>
                <w:sz w:val="16"/>
                <w:szCs w:val="16"/>
              </w:rPr>
            </w:pPr>
          </w:p>
        </w:tc>
        <w:tc>
          <w:tcPr>
            <w:tcW w:w="926" w:type="dxa"/>
            <w:vMerge/>
            <w:tcBorders>
              <w:top w:val="single" w:sz="8" w:space="0" w:color="auto"/>
              <w:left w:val="single" w:sz="8" w:space="0" w:color="auto"/>
              <w:bottom w:val="single" w:sz="8" w:space="0" w:color="000000"/>
              <w:right w:val="single" w:sz="8" w:space="0" w:color="auto"/>
            </w:tcBorders>
            <w:vAlign w:val="center"/>
            <w:hideMark/>
          </w:tcPr>
          <w:p w14:paraId="539AE1FB" w14:textId="77777777" w:rsidR="008D38FF" w:rsidRPr="008D38FF" w:rsidRDefault="008D38FF" w:rsidP="008D38FF">
            <w:pPr>
              <w:rPr>
                <w:rFonts w:ascii="Calibri" w:hAnsi="Calibri"/>
                <w:b/>
                <w:bCs/>
                <w:color w:val="FFFFFF"/>
                <w:sz w:val="16"/>
                <w:szCs w:val="16"/>
              </w:rPr>
            </w:pPr>
          </w:p>
        </w:tc>
        <w:tc>
          <w:tcPr>
            <w:tcW w:w="2077" w:type="dxa"/>
            <w:vMerge/>
            <w:tcBorders>
              <w:top w:val="single" w:sz="8" w:space="0" w:color="auto"/>
              <w:left w:val="single" w:sz="8" w:space="0" w:color="auto"/>
              <w:bottom w:val="single" w:sz="8" w:space="0" w:color="000000"/>
              <w:right w:val="single" w:sz="8" w:space="0" w:color="auto"/>
            </w:tcBorders>
            <w:vAlign w:val="center"/>
            <w:hideMark/>
          </w:tcPr>
          <w:p w14:paraId="77DC37D7" w14:textId="77777777" w:rsidR="008D38FF" w:rsidRPr="008D38FF" w:rsidRDefault="008D38FF" w:rsidP="008D38FF">
            <w:pPr>
              <w:rPr>
                <w:rFonts w:ascii="Calibri" w:hAnsi="Calibri"/>
                <w:b/>
                <w:bCs/>
                <w:color w:val="FFFFFF"/>
                <w:sz w:val="16"/>
                <w:szCs w:val="16"/>
              </w:rPr>
            </w:pPr>
          </w:p>
        </w:tc>
      </w:tr>
      <w:tr w:rsidR="008D38FF" w:rsidRPr="008D38FF" w14:paraId="207DF469"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A2EC15"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PRESIDENTE MUNICIPAL          </w:t>
            </w:r>
          </w:p>
        </w:tc>
        <w:tc>
          <w:tcPr>
            <w:tcW w:w="0" w:type="auto"/>
            <w:tcBorders>
              <w:top w:val="nil"/>
              <w:left w:val="nil"/>
              <w:bottom w:val="single" w:sz="8" w:space="0" w:color="auto"/>
              <w:right w:val="single" w:sz="8" w:space="0" w:color="auto"/>
            </w:tcBorders>
            <w:shd w:val="clear" w:color="auto" w:fill="auto"/>
            <w:noWrap/>
            <w:vAlign w:val="center"/>
            <w:hideMark/>
          </w:tcPr>
          <w:p w14:paraId="0747C9E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81A834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85,000.00</w:t>
            </w:r>
          </w:p>
        </w:tc>
        <w:tc>
          <w:tcPr>
            <w:tcW w:w="1003" w:type="dxa"/>
            <w:tcBorders>
              <w:top w:val="nil"/>
              <w:left w:val="nil"/>
              <w:bottom w:val="single" w:sz="8" w:space="0" w:color="auto"/>
              <w:right w:val="single" w:sz="8" w:space="0" w:color="auto"/>
            </w:tcBorders>
            <w:shd w:val="clear" w:color="auto" w:fill="auto"/>
            <w:noWrap/>
            <w:vAlign w:val="center"/>
            <w:hideMark/>
          </w:tcPr>
          <w:p w14:paraId="5C2C2AF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257A1C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589401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411914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7A22B4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7EDC69B7"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1629F4"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REGIDORES</w:t>
            </w:r>
          </w:p>
        </w:tc>
        <w:tc>
          <w:tcPr>
            <w:tcW w:w="0" w:type="auto"/>
            <w:tcBorders>
              <w:top w:val="nil"/>
              <w:left w:val="nil"/>
              <w:bottom w:val="single" w:sz="8" w:space="0" w:color="auto"/>
              <w:right w:val="single" w:sz="8" w:space="0" w:color="auto"/>
            </w:tcBorders>
            <w:shd w:val="clear" w:color="auto" w:fill="auto"/>
            <w:noWrap/>
            <w:vAlign w:val="center"/>
            <w:hideMark/>
          </w:tcPr>
          <w:p w14:paraId="3C5425E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33E9B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37,000.00</w:t>
            </w:r>
          </w:p>
        </w:tc>
        <w:tc>
          <w:tcPr>
            <w:tcW w:w="1003" w:type="dxa"/>
            <w:tcBorders>
              <w:top w:val="nil"/>
              <w:left w:val="nil"/>
              <w:bottom w:val="single" w:sz="8" w:space="0" w:color="auto"/>
              <w:right w:val="single" w:sz="8" w:space="0" w:color="auto"/>
            </w:tcBorders>
            <w:shd w:val="clear" w:color="auto" w:fill="auto"/>
            <w:noWrap/>
            <w:vAlign w:val="center"/>
            <w:hideMark/>
          </w:tcPr>
          <w:p w14:paraId="13D2322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01DA007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2350DC5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7021491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47FE38F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6FEC71B2"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D099B3"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SECRETARIO PARTICULAR PRES.   </w:t>
            </w:r>
          </w:p>
        </w:tc>
        <w:tc>
          <w:tcPr>
            <w:tcW w:w="0" w:type="auto"/>
            <w:tcBorders>
              <w:top w:val="nil"/>
              <w:left w:val="nil"/>
              <w:bottom w:val="single" w:sz="8" w:space="0" w:color="auto"/>
              <w:right w:val="single" w:sz="8" w:space="0" w:color="auto"/>
            </w:tcBorders>
            <w:shd w:val="clear" w:color="auto" w:fill="auto"/>
            <w:noWrap/>
            <w:vAlign w:val="center"/>
            <w:hideMark/>
          </w:tcPr>
          <w:p w14:paraId="25A54A8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12A245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58C0257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5E6B4C7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5560FDB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04F348A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0437E8D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10FCF8C"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D2A197"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SINDICO MUNICIPAL             </w:t>
            </w:r>
          </w:p>
        </w:tc>
        <w:tc>
          <w:tcPr>
            <w:tcW w:w="0" w:type="auto"/>
            <w:tcBorders>
              <w:top w:val="nil"/>
              <w:left w:val="nil"/>
              <w:bottom w:val="single" w:sz="8" w:space="0" w:color="auto"/>
              <w:right w:val="single" w:sz="8" w:space="0" w:color="auto"/>
            </w:tcBorders>
            <w:shd w:val="clear" w:color="auto" w:fill="auto"/>
            <w:noWrap/>
            <w:vAlign w:val="center"/>
            <w:hideMark/>
          </w:tcPr>
          <w:p w14:paraId="178DF54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C083D7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41,000.00</w:t>
            </w:r>
          </w:p>
        </w:tc>
        <w:tc>
          <w:tcPr>
            <w:tcW w:w="1003" w:type="dxa"/>
            <w:tcBorders>
              <w:top w:val="nil"/>
              <w:left w:val="nil"/>
              <w:bottom w:val="single" w:sz="8" w:space="0" w:color="auto"/>
              <w:right w:val="single" w:sz="8" w:space="0" w:color="auto"/>
            </w:tcBorders>
            <w:shd w:val="clear" w:color="auto" w:fill="auto"/>
            <w:noWrap/>
            <w:vAlign w:val="center"/>
            <w:hideMark/>
          </w:tcPr>
          <w:p w14:paraId="232B352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4BA21B9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2509393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6DE49FC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76D2D3A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266BB148"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99E1C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PRESIDENTA DEL DIF            </w:t>
            </w:r>
          </w:p>
        </w:tc>
        <w:tc>
          <w:tcPr>
            <w:tcW w:w="0" w:type="auto"/>
            <w:tcBorders>
              <w:top w:val="nil"/>
              <w:left w:val="nil"/>
              <w:bottom w:val="single" w:sz="8" w:space="0" w:color="auto"/>
              <w:right w:val="single" w:sz="8" w:space="0" w:color="auto"/>
            </w:tcBorders>
            <w:shd w:val="clear" w:color="auto" w:fill="auto"/>
            <w:noWrap/>
            <w:vAlign w:val="center"/>
            <w:hideMark/>
          </w:tcPr>
          <w:p w14:paraId="7877B1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2D372B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29,867.00</w:t>
            </w:r>
          </w:p>
        </w:tc>
        <w:tc>
          <w:tcPr>
            <w:tcW w:w="1003" w:type="dxa"/>
            <w:tcBorders>
              <w:top w:val="nil"/>
              <w:left w:val="nil"/>
              <w:bottom w:val="single" w:sz="8" w:space="0" w:color="auto"/>
              <w:right w:val="single" w:sz="8" w:space="0" w:color="auto"/>
            </w:tcBorders>
            <w:shd w:val="clear" w:color="auto" w:fill="auto"/>
            <w:noWrap/>
            <w:vAlign w:val="center"/>
            <w:hideMark/>
          </w:tcPr>
          <w:p w14:paraId="24E5B39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1B26CB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3A6CB4F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7766BA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3B18185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33CA080E"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7CD68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CONTRALOR MUNICIPAL           </w:t>
            </w:r>
          </w:p>
        </w:tc>
        <w:tc>
          <w:tcPr>
            <w:tcW w:w="0" w:type="auto"/>
            <w:tcBorders>
              <w:top w:val="nil"/>
              <w:left w:val="nil"/>
              <w:bottom w:val="single" w:sz="8" w:space="0" w:color="auto"/>
              <w:right w:val="single" w:sz="8" w:space="0" w:color="auto"/>
            </w:tcBorders>
            <w:shd w:val="clear" w:color="auto" w:fill="auto"/>
            <w:noWrap/>
            <w:vAlign w:val="center"/>
            <w:hideMark/>
          </w:tcPr>
          <w:p w14:paraId="2C3F85F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C0304B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40,896.00</w:t>
            </w:r>
          </w:p>
        </w:tc>
        <w:tc>
          <w:tcPr>
            <w:tcW w:w="1003" w:type="dxa"/>
            <w:tcBorders>
              <w:top w:val="nil"/>
              <w:left w:val="nil"/>
              <w:bottom w:val="single" w:sz="8" w:space="0" w:color="auto"/>
              <w:right w:val="single" w:sz="8" w:space="0" w:color="auto"/>
            </w:tcBorders>
            <w:shd w:val="clear" w:color="auto" w:fill="auto"/>
            <w:noWrap/>
            <w:vAlign w:val="center"/>
            <w:hideMark/>
          </w:tcPr>
          <w:p w14:paraId="3AD7910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7AE2AE9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6552131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18B3CAB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4474115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2DC89718"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A3C591"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SECRETARIA GRAL. AYUNTAMIENTO </w:t>
            </w:r>
          </w:p>
        </w:tc>
        <w:tc>
          <w:tcPr>
            <w:tcW w:w="0" w:type="auto"/>
            <w:tcBorders>
              <w:top w:val="nil"/>
              <w:left w:val="nil"/>
              <w:bottom w:val="single" w:sz="8" w:space="0" w:color="auto"/>
              <w:right w:val="single" w:sz="8" w:space="0" w:color="auto"/>
            </w:tcBorders>
            <w:shd w:val="clear" w:color="auto" w:fill="auto"/>
            <w:noWrap/>
            <w:vAlign w:val="center"/>
            <w:hideMark/>
          </w:tcPr>
          <w:p w14:paraId="6DDF4CA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A8B871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28,000.00</w:t>
            </w:r>
          </w:p>
        </w:tc>
        <w:tc>
          <w:tcPr>
            <w:tcW w:w="1003" w:type="dxa"/>
            <w:tcBorders>
              <w:top w:val="nil"/>
              <w:left w:val="nil"/>
              <w:bottom w:val="single" w:sz="8" w:space="0" w:color="auto"/>
              <w:right w:val="single" w:sz="8" w:space="0" w:color="auto"/>
            </w:tcBorders>
            <w:shd w:val="clear" w:color="auto" w:fill="auto"/>
            <w:noWrap/>
            <w:vAlign w:val="center"/>
            <w:hideMark/>
          </w:tcPr>
          <w:p w14:paraId="45CB607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263FA10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721132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18BB0D5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5AFCC2C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60E45BDE"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594EE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TESORERO MUNICIPAL            </w:t>
            </w:r>
          </w:p>
        </w:tc>
        <w:tc>
          <w:tcPr>
            <w:tcW w:w="0" w:type="auto"/>
            <w:tcBorders>
              <w:top w:val="nil"/>
              <w:left w:val="nil"/>
              <w:bottom w:val="single" w:sz="8" w:space="0" w:color="auto"/>
              <w:right w:val="single" w:sz="8" w:space="0" w:color="auto"/>
            </w:tcBorders>
            <w:shd w:val="clear" w:color="auto" w:fill="auto"/>
            <w:noWrap/>
            <w:vAlign w:val="center"/>
            <w:hideMark/>
          </w:tcPr>
          <w:p w14:paraId="1434F64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ED9772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40,896.00</w:t>
            </w:r>
          </w:p>
        </w:tc>
        <w:tc>
          <w:tcPr>
            <w:tcW w:w="1003" w:type="dxa"/>
            <w:tcBorders>
              <w:top w:val="nil"/>
              <w:left w:val="nil"/>
              <w:bottom w:val="single" w:sz="8" w:space="0" w:color="auto"/>
              <w:right w:val="single" w:sz="8" w:space="0" w:color="auto"/>
            </w:tcBorders>
            <w:shd w:val="clear" w:color="auto" w:fill="auto"/>
            <w:noWrap/>
            <w:vAlign w:val="center"/>
            <w:hideMark/>
          </w:tcPr>
          <w:p w14:paraId="07BE1B0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23204E1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29607AB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75504DF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24CCD3C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694A946B"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A53BC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GENERAL</w:t>
            </w:r>
          </w:p>
        </w:tc>
        <w:tc>
          <w:tcPr>
            <w:tcW w:w="0" w:type="auto"/>
            <w:tcBorders>
              <w:top w:val="nil"/>
              <w:left w:val="nil"/>
              <w:bottom w:val="single" w:sz="8" w:space="0" w:color="auto"/>
              <w:right w:val="single" w:sz="8" w:space="0" w:color="auto"/>
            </w:tcBorders>
            <w:shd w:val="clear" w:color="000000" w:fill="FFFFFF"/>
            <w:noWrap/>
            <w:vAlign w:val="center"/>
            <w:hideMark/>
          </w:tcPr>
          <w:p w14:paraId="64F3ED6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7CE68E2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40,000.00</w:t>
            </w:r>
          </w:p>
        </w:tc>
        <w:tc>
          <w:tcPr>
            <w:tcW w:w="0" w:type="auto"/>
            <w:tcBorders>
              <w:top w:val="nil"/>
              <w:left w:val="nil"/>
              <w:bottom w:val="single" w:sz="8" w:space="0" w:color="auto"/>
              <w:right w:val="single" w:sz="8" w:space="0" w:color="auto"/>
            </w:tcBorders>
            <w:shd w:val="clear" w:color="auto" w:fill="auto"/>
            <w:noWrap/>
            <w:vAlign w:val="center"/>
            <w:hideMark/>
          </w:tcPr>
          <w:p w14:paraId="33E79D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45,000.00</w:t>
            </w:r>
          </w:p>
        </w:tc>
        <w:tc>
          <w:tcPr>
            <w:tcW w:w="1003" w:type="dxa"/>
            <w:tcBorders>
              <w:top w:val="nil"/>
              <w:left w:val="nil"/>
              <w:bottom w:val="single" w:sz="8" w:space="0" w:color="auto"/>
              <w:right w:val="single" w:sz="8" w:space="0" w:color="auto"/>
            </w:tcBorders>
            <w:shd w:val="clear" w:color="auto" w:fill="auto"/>
            <w:noWrap/>
            <w:vAlign w:val="center"/>
            <w:hideMark/>
          </w:tcPr>
          <w:p w14:paraId="579C6C4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26F3A8B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6C9CD0D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5704D02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6EB322C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804B022"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2CC295"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"A"                    </w:t>
            </w:r>
          </w:p>
        </w:tc>
        <w:tc>
          <w:tcPr>
            <w:tcW w:w="0" w:type="auto"/>
            <w:tcBorders>
              <w:top w:val="nil"/>
              <w:left w:val="nil"/>
              <w:bottom w:val="single" w:sz="8" w:space="0" w:color="auto"/>
              <w:right w:val="single" w:sz="8" w:space="0" w:color="auto"/>
            </w:tcBorders>
            <w:shd w:val="clear" w:color="auto" w:fill="auto"/>
            <w:noWrap/>
            <w:vAlign w:val="center"/>
            <w:hideMark/>
          </w:tcPr>
          <w:p w14:paraId="6931B5A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3313AF4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40,000.00</w:t>
            </w:r>
          </w:p>
        </w:tc>
        <w:tc>
          <w:tcPr>
            <w:tcW w:w="0" w:type="auto"/>
            <w:tcBorders>
              <w:top w:val="nil"/>
              <w:left w:val="nil"/>
              <w:bottom w:val="single" w:sz="8" w:space="0" w:color="auto"/>
              <w:right w:val="single" w:sz="8" w:space="0" w:color="auto"/>
            </w:tcBorders>
            <w:shd w:val="clear" w:color="auto" w:fill="auto"/>
            <w:noWrap/>
            <w:vAlign w:val="center"/>
            <w:hideMark/>
          </w:tcPr>
          <w:p w14:paraId="1536F85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45,000.00</w:t>
            </w:r>
          </w:p>
        </w:tc>
        <w:tc>
          <w:tcPr>
            <w:tcW w:w="1003" w:type="dxa"/>
            <w:tcBorders>
              <w:top w:val="nil"/>
              <w:left w:val="nil"/>
              <w:bottom w:val="single" w:sz="8" w:space="0" w:color="auto"/>
              <w:right w:val="single" w:sz="8" w:space="0" w:color="auto"/>
            </w:tcBorders>
            <w:shd w:val="clear" w:color="auto" w:fill="auto"/>
            <w:noWrap/>
            <w:vAlign w:val="center"/>
            <w:hideMark/>
          </w:tcPr>
          <w:p w14:paraId="78E16C5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7B05CD1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289A183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A9FD19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203979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FA26A4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E5DF91"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"B"                    </w:t>
            </w:r>
          </w:p>
        </w:tc>
        <w:tc>
          <w:tcPr>
            <w:tcW w:w="0" w:type="auto"/>
            <w:tcBorders>
              <w:top w:val="nil"/>
              <w:left w:val="nil"/>
              <w:bottom w:val="single" w:sz="8" w:space="0" w:color="auto"/>
              <w:right w:val="single" w:sz="8" w:space="0" w:color="auto"/>
            </w:tcBorders>
            <w:shd w:val="clear" w:color="auto" w:fill="auto"/>
            <w:vAlign w:val="center"/>
            <w:hideMark/>
          </w:tcPr>
          <w:p w14:paraId="7BBEA7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5C3FD82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1854F79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30,000.00</w:t>
            </w:r>
          </w:p>
        </w:tc>
        <w:tc>
          <w:tcPr>
            <w:tcW w:w="1003" w:type="dxa"/>
            <w:tcBorders>
              <w:top w:val="nil"/>
              <w:left w:val="nil"/>
              <w:bottom w:val="single" w:sz="8" w:space="0" w:color="auto"/>
              <w:right w:val="single" w:sz="8" w:space="0" w:color="auto"/>
            </w:tcBorders>
            <w:shd w:val="clear" w:color="auto" w:fill="auto"/>
            <w:noWrap/>
            <w:vAlign w:val="center"/>
            <w:hideMark/>
          </w:tcPr>
          <w:p w14:paraId="0EABFD8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772A066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22454A0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5735E4D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4999782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78205F51"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D3C291"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"C"                    </w:t>
            </w:r>
          </w:p>
        </w:tc>
        <w:tc>
          <w:tcPr>
            <w:tcW w:w="0" w:type="auto"/>
            <w:tcBorders>
              <w:top w:val="nil"/>
              <w:left w:val="nil"/>
              <w:bottom w:val="single" w:sz="8" w:space="0" w:color="auto"/>
              <w:right w:val="single" w:sz="8" w:space="0" w:color="auto"/>
            </w:tcBorders>
            <w:shd w:val="clear" w:color="auto" w:fill="auto"/>
            <w:noWrap/>
            <w:vAlign w:val="center"/>
            <w:hideMark/>
          </w:tcPr>
          <w:p w14:paraId="3ADC04E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25B5C02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489A748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68748A3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59E7953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2454E12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674F9F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74A1A4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0DD9650F"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F58E5B"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A</w:t>
            </w:r>
          </w:p>
        </w:tc>
        <w:tc>
          <w:tcPr>
            <w:tcW w:w="0" w:type="auto"/>
            <w:tcBorders>
              <w:top w:val="nil"/>
              <w:left w:val="nil"/>
              <w:bottom w:val="single" w:sz="8" w:space="0" w:color="auto"/>
              <w:right w:val="single" w:sz="8" w:space="0" w:color="auto"/>
            </w:tcBorders>
            <w:shd w:val="clear" w:color="auto" w:fill="auto"/>
            <w:noWrap/>
            <w:vAlign w:val="center"/>
            <w:hideMark/>
          </w:tcPr>
          <w:p w14:paraId="4362EA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tcBorders>
              <w:top w:val="nil"/>
              <w:left w:val="nil"/>
              <w:bottom w:val="single" w:sz="8" w:space="0" w:color="auto"/>
              <w:right w:val="single" w:sz="8" w:space="0" w:color="auto"/>
            </w:tcBorders>
            <w:shd w:val="clear" w:color="auto" w:fill="auto"/>
            <w:noWrap/>
            <w:vAlign w:val="center"/>
            <w:hideMark/>
          </w:tcPr>
          <w:p w14:paraId="44BD199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258B2C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30,000.00</w:t>
            </w:r>
          </w:p>
        </w:tc>
        <w:tc>
          <w:tcPr>
            <w:tcW w:w="1003" w:type="dxa"/>
            <w:tcBorders>
              <w:top w:val="nil"/>
              <w:left w:val="nil"/>
              <w:bottom w:val="single" w:sz="8" w:space="0" w:color="auto"/>
              <w:right w:val="single" w:sz="8" w:space="0" w:color="auto"/>
            </w:tcBorders>
            <w:shd w:val="clear" w:color="auto" w:fill="auto"/>
            <w:noWrap/>
            <w:vAlign w:val="center"/>
            <w:hideMark/>
          </w:tcPr>
          <w:p w14:paraId="6747DBC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4AC79DB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66FB2ED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4D406CA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3B963E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42A1A1F"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069C5B"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B</w:t>
            </w:r>
          </w:p>
        </w:tc>
        <w:tc>
          <w:tcPr>
            <w:tcW w:w="0" w:type="auto"/>
            <w:tcBorders>
              <w:top w:val="nil"/>
              <w:left w:val="nil"/>
              <w:bottom w:val="single" w:sz="8" w:space="0" w:color="auto"/>
              <w:right w:val="single" w:sz="8" w:space="0" w:color="auto"/>
            </w:tcBorders>
            <w:shd w:val="clear" w:color="auto" w:fill="auto"/>
            <w:noWrap/>
            <w:vAlign w:val="center"/>
            <w:hideMark/>
          </w:tcPr>
          <w:p w14:paraId="60A939D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w:t>
            </w:r>
          </w:p>
        </w:tc>
        <w:tc>
          <w:tcPr>
            <w:tcW w:w="0" w:type="auto"/>
            <w:tcBorders>
              <w:top w:val="nil"/>
              <w:left w:val="nil"/>
              <w:bottom w:val="single" w:sz="8" w:space="0" w:color="auto"/>
              <w:right w:val="single" w:sz="8" w:space="0" w:color="auto"/>
            </w:tcBorders>
            <w:shd w:val="clear" w:color="auto" w:fill="auto"/>
            <w:noWrap/>
            <w:vAlign w:val="center"/>
            <w:hideMark/>
          </w:tcPr>
          <w:p w14:paraId="571C73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799AF2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485F85E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13A15E0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30A08A8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19EF5D6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0EDECB4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3932AD70"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38E63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C</w:t>
            </w:r>
          </w:p>
        </w:tc>
        <w:tc>
          <w:tcPr>
            <w:tcW w:w="0" w:type="auto"/>
            <w:tcBorders>
              <w:top w:val="nil"/>
              <w:left w:val="nil"/>
              <w:bottom w:val="single" w:sz="8" w:space="0" w:color="auto"/>
              <w:right w:val="single" w:sz="8" w:space="0" w:color="auto"/>
            </w:tcBorders>
            <w:shd w:val="clear" w:color="auto" w:fill="auto"/>
            <w:noWrap/>
            <w:vAlign w:val="center"/>
            <w:hideMark/>
          </w:tcPr>
          <w:p w14:paraId="57E576D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190E122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4BDAD3B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1003" w:type="dxa"/>
            <w:tcBorders>
              <w:top w:val="nil"/>
              <w:left w:val="nil"/>
              <w:bottom w:val="single" w:sz="8" w:space="0" w:color="auto"/>
              <w:right w:val="single" w:sz="8" w:space="0" w:color="auto"/>
            </w:tcBorders>
            <w:shd w:val="clear" w:color="auto" w:fill="auto"/>
            <w:noWrap/>
            <w:vAlign w:val="center"/>
            <w:hideMark/>
          </w:tcPr>
          <w:p w14:paraId="24F89E6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70E25CA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3708DD6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6A2208B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36B42D1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6001BB2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834729C"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JEFE DE DEPTO. "A"</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1DAB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39FBE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B80D5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7C5C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E53B1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17BFC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2650B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0F3B20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6C20CFB1"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3D76276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8D3736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FE814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8B2FC7A"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658CB32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1C2C3E6"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7E246BE"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EC0A7FD"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FF95AE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AFB87E6"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1CCA49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JEFE DE DEPTO. "B"</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D35F9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0808A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9413A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FF01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59828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F18A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64BE7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1BEAD50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A57F252"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3E993CE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C316A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249EF1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9665C6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6F4092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B10E5CE"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24CDD3C"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9D038FE"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42714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5699D11"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AF808AE"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JEFE DE DEPTO. "C"</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871F3B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9ED08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B19A7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7E8FA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59F91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B6F2F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943D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BF732E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11494EE"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FBB6F6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AD1D7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050BC8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45DF791"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3EF2BB3"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296C4A72"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A70B7C7"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147284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1E0331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24EEDE22"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DA2424E"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JEFE DE DEPTO.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D68DF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12131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E72BC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503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1287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EF9B6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29D4F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6DB44E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9B8DDF7"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ACC892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3B59B7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1A146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8D63AC"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335966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9D89E6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640AD5A"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A4745C9"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B4D260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0CDAC69"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283DA6"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JUZGADO CALIFICADOR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D1D8E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7</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B7A05D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11,597.50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033E8AE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63A7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1F615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E6B3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270E9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8770BED"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5D5C0AA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F110EE5"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C752E73"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7683C1A6"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7A8EF45"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6F00E8B"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26ADA97"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850A28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EC9989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114DA7"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COMANDANTE DE 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4DCCF3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607539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11,351.00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21FA2E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BA1F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51EE4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2EFC2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708D10C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6DA38A8"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6F044F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A922BF8"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AD8F14"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3156BEC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7E1508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9DA1C89"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F858C09"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15A0E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2276249"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BC4B63"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OFICIAL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EA5044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BA3218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8,145.26</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C4A98F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DB93C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BFF9E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E3D66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8A44CE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5D7A68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BF2439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818C79B"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9AE82E4"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56E028C9"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70899D8E"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A6E380F"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16991C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6A0B7D6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1206CBE"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1C3A0C"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EEBB04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D59BE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6,787.20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7CAFB8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1F771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29083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2D3C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668E4D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21B9371B"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3F87DE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F03E32F"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32F661B"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1C6CE018"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7DDBAB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05172BF"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FABE8EC"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1136FE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71D594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983CB24"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AUXILIAR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015171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23C69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8664A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12,000.00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D00D5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9BD48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356C2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81F81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3177CD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AD8F62A"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5BF7382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32534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3B201E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F006B84"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6E2963F1"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4EC0F35"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F104B6E"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F2A995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04AA64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CB339D2"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06867F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AUXILIAR A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069969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DC2341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5,717.04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E54E9B0"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8,000.00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5E7E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EEFA3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00D8C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89463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E57E32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3A41845"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2BE0C8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FF3455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B84AE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31EB5D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C32FA3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AB59BD2"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427AC99"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1150CE1"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F9BB6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CDEE3E2"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943E49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AUXILIAR B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CA5956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760EA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4,702.72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C0B7468"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5616.28</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7DA16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A5F4A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A6F39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DBFB1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1A3C784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F3B1324"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DD90F6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B307BA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053121"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83A88F0"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8A46A1A"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6875EA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2472C93"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F85B934"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681EC36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55B7C8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85A4C48"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AUXILIAR C</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B2D37E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C6794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2762E7"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4,700.00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09DDC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8D2AE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B3A8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3B7A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7DEA01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BEE3BF4"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1C578F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FBFB7B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F6A7E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939E3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F2942E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CF9589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4C942B3"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8108155"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C3E451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6E23453"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D7EF8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BARRENDERO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B0A602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1768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50AF04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B1AF3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9C74E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3D8F2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AA48E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EBA949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49C5729"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EFE301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887B75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90C43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1C5573D"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AB09B6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446628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B3EEA86"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7B7FED5"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8B7F77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2A83EA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CC880B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BODEGUERO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FE7E2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83AE60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69678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B77F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550D4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EC180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62318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712433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1DFE32E4"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B79ACE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5EAA78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62ACED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34D3F22"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57BC3F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819683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1BFFA7F"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CF99EEC"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F5293D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2F9AFB29"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BF3068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CHOFER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4D6D1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5FBAB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8BD05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C4276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811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E845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988F2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5B945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CDDE649"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7A21BE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11535B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5BBCF8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14700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081A0F5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ACC2851"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533A659"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9816A65"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4DB51C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2F8BD299"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D85CE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ELECTRICISTA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71EB3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759147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F71F1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54C75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F437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7C32A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B005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1C6B7F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F576D9C"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21B11F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38C4D01"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72DBE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6B2421"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0E55DF7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F6A3A56"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94CBCDF"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FF6A9BB"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4DA220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0058D2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814CD1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ESTIBADOR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10BE56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6BC32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129C3C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937D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F0C92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622CB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5A6E3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E4389A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6611D038"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0062E0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820700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7679D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2CD08B"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549618C"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B303E35"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4CF44F5"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E952C57"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BD2EE6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BA8953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6DE1A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INTENDENTE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77112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D8AE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3A56F3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A9480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3C4E3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082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FE384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AC17B6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FF10D91"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D71DEB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479C3B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55DD8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F21728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1331B4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0AB41A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5024DA1"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468E88A"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7ADC1D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69A643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DA27F0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JARDINERO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DF09D2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2C9473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EBEF53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D1CA5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D69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D0003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A5C36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19463C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C21F174"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5C049CE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051A5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D0918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A6C205D"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12289B2"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5093985"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DF0849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F1ACC66"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2204C7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9289AC8"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D38DD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MACHETERO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9A512C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CCE107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859A9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B818A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6242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F56DB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7FE4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0773B3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BC3DD62"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5C6BBA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19DD1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F42C87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12522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9E68DD7"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7CDC4B9E"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A4DE410"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932F070"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23EBC2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6987016"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10D69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MAQUINISTA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043A9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E496CE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1E2D77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70E75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68D3A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8C3A4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A3BD3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E9F76A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B7C86FD"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5110E07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804BC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7E74E7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B9B772"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62BF5B31"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21A4B4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5C6D2E3"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7951E1D"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EB11B9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E53E1DD"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35359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MATANZA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F9F2E3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8BC01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FA342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48B0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9ED8F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F6B2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1B93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C095D7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A2CBCA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30CE59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0D12AC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362C21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EBC2C10"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13F367D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7BE43B1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DBC995A"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7541F6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144DF0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2F8DD06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14E137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OPERADORES DE MAQUINA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B4E3F8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3E91DA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1244FB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11E49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7C0E1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344A0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092D6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01EFAF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40BB22A"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E8206D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D4D621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CB9BDB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CAEE9E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D4FD1D4"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A31917A"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AA6B888"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902109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3F448E1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08C40798"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FBEDCB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PEON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26EC3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40E49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C8ED3F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678E6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F5B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06E17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03DBC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D12794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38C457E"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364016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9776B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3B1DBD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4C8C8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8B79EFC"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75B0D2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B136DD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3691265"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0F35EE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419CA8B"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752C59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PESADOR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D7240D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32F3B6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6076F9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51713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701D2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1B05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9DEA9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93D6A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38B6797"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3C7BDFD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47B89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5813F2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A600A3E"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175AEE8"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AC3F7F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5B0B7D30"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62CE93D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A09C30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7E29D3C"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611DE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SEPULTURERO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8BFC0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34FC6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679143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0900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72B60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BE675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902A7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11B8C17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05AFD62"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BB7110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9158B6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A92591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B70C3A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00F1158"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D194CD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EA58EED"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068E420"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63048B2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B07C07D"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DB7648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VELADOR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F9782C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280E4E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DB7A2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A99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0690C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ED22A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56F38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ACA395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836B6DC"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370401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58AE6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2716F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BA88CAC"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C2969E4"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BD02DA3"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C73AFF1"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D316F57"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C893EA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500C5018"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611F65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PANADERO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A24D22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9E2A5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BCBD44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9A8A5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BB206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D5CFC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8FE08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CA5647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35EED7B"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369964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4B6779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7176B6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87FE5B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D9CB07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F2B93C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5D160D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7C7CAAE9"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5B59D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5BD58099"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C94EDD"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TOTAL CONFIANZA</w:t>
            </w:r>
            <w:r>
              <w:rPr>
                <w:rFonts w:ascii="Calibri" w:hAnsi="Calibri"/>
                <w:b/>
                <w:bCs/>
                <w:color w:val="000000"/>
                <w:sz w:val="16"/>
                <w:szCs w:val="16"/>
              </w:rPr>
              <w:t>, BASE</w:t>
            </w:r>
          </w:p>
        </w:tc>
        <w:tc>
          <w:tcPr>
            <w:tcW w:w="0" w:type="auto"/>
            <w:tcBorders>
              <w:top w:val="nil"/>
              <w:left w:val="nil"/>
              <w:bottom w:val="single" w:sz="8" w:space="0" w:color="auto"/>
              <w:right w:val="nil"/>
            </w:tcBorders>
            <w:shd w:val="clear" w:color="auto" w:fill="auto"/>
            <w:noWrap/>
            <w:vAlign w:val="center"/>
            <w:hideMark/>
          </w:tcPr>
          <w:p w14:paraId="54E3638D"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726</w:t>
            </w:r>
          </w:p>
        </w:tc>
        <w:tc>
          <w:tcPr>
            <w:tcW w:w="0" w:type="auto"/>
            <w:tcBorders>
              <w:top w:val="nil"/>
              <w:left w:val="nil"/>
              <w:bottom w:val="single" w:sz="8" w:space="0" w:color="auto"/>
              <w:right w:val="nil"/>
            </w:tcBorders>
            <w:shd w:val="clear" w:color="auto" w:fill="auto"/>
            <w:noWrap/>
            <w:vAlign w:val="center"/>
            <w:hideMark/>
          </w:tcPr>
          <w:p w14:paraId="326F0E50"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984D0BA"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 </w:t>
            </w:r>
          </w:p>
        </w:tc>
        <w:tc>
          <w:tcPr>
            <w:tcW w:w="1003" w:type="dxa"/>
            <w:tcBorders>
              <w:top w:val="nil"/>
              <w:left w:val="nil"/>
              <w:bottom w:val="nil"/>
              <w:right w:val="nil"/>
            </w:tcBorders>
            <w:shd w:val="clear" w:color="auto" w:fill="auto"/>
            <w:noWrap/>
            <w:vAlign w:val="bottom"/>
            <w:hideMark/>
          </w:tcPr>
          <w:p w14:paraId="27485C38" w14:textId="77777777" w:rsidR="008D38FF" w:rsidRPr="008D38FF" w:rsidRDefault="008D38FF" w:rsidP="008D38FF">
            <w:pPr>
              <w:jc w:val="center"/>
              <w:rPr>
                <w:rFonts w:ascii="Calibri" w:hAnsi="Calibri"/>
                <w:b/>
                <w:bCs/>
                <w:color w:val="000000"/>
                <w:sz w:val="16"/>
                <w:szCs w:val="16"/>
              </w:rPr>
            </w:pPr>
          </w:p>
        </w:tc>
        <w:tc>
          <w:tcPr>
            <w:tcW w:w="790" w:type="dxa"/>
            <w:tcBorders>
              <w:top w:val="nil"/>
              <w:left w:val="nil"/>
              <w:bottom w:val="nil"/>
              <w:right w:val="nil"/>
            </w:tcBorders>
            <w:shd w:val="clear" w:color="auto" w:fill="auto"/>
            <w:noWrap/>
            <w:vAlign w:val="bottom"/>
            <w:hideMark/>
          </w:tcPr>
          <w:p w14:paraId="1E06925C" w14:textId="77777777" w:rsidR="008D38FF" w:rsidRPr="008D38FF" w:rsidRDefault="008D38FF" w:rsidP="008D38FF">
            <w:pPr>
              <w:rPr>
                <w:sz w:val="16"/>
                <w:szCs w:val="16"/>
              </w:rPr>
            </w:pPr>
          </w:p>
        </w:tc>
        <w:tc>
          <w:tcPr>
            <w:tcW w:w="490" w:type="dxa"/>
            <w:tcBorders>
              <w:top w:val="nil"/>
              <w:left w:val="nil"/>
              <w:bottom w:val="nil"/>
              <w:right w:val="nil"/>
            </w:tcBorders>
            <w:shd w:val="clear" w:color="auto" w:fill="auto"/>
            <w:noWrap/>
            <w:vAlign w:val="bottom"/>
            <w:hideMark/>
          </w:tcPr>
          <w:p w14:paraId="7D2987DE" w14:textId="77777777" w:rsidR="008D38FF" w:rsidRPr="008D38FF" w:rsidRDefault="008D38FF" w:rsidP="008D38FF">
            <w:pPr>
              <w:rPr>
                <w:sz w:val="16"/>
                <w:szCs w:val="16"/>
              </w:rPr>
            </w:pPr>
          </w:p>
        </w:tc>
        <w:tc>
          <w:tcPr>
            <w:tcW w:w="926" w:type="dxa"/>
            <w:tcBorders>
              <w:top w:val="nil"/>
              <w:left w:val="nil"/>
              <w:bottom w:val="nil"/>
              <w:right w:val="nil"/>
            </w:tcBorders>
            <w:shd w:val="clear" w:color="auto" w:fill="auto"/>
            <w:noWrap/>
            <w:vAlign w:val="bottom"/>
            <w:hideMark/>
          </w:tcPr>
          <w:p w14:paraId="3D4E558C" w14:textId="77777777" w:rsidR="008D38FF" w:rsidRPr="008D38FF" w:rsidRDefault="008D38FF" w:rsidP="008D38FF">
            <w:pPr>
              <w:rPr>
                <w:sz w:val="16"/>
                <w:szCs w:val="16"/>
              </w:rPr>
            </w:pPr>
          </w:p>
        </w:tc>
        <w:tc>
          <w:tcPr>
            <w:tcW w:w="2077" w:type="dxa"/>
            <w:tcBorders>
              <w:top w:val="nil"/>
              <w:left w:val="nil"/>
              <w:bottom w:val="nil"/>
              <w:right w:val="nil"/>
            </w:tcBorders>
            <w:shd w:val="clear" w:color="auto" w:fill="auto"/>
            <w:noWrap/>
            <w:vAlign w:val="bottom"/>
            <w:hideMark/>
          </w:tcPr>
          <w:p w14:paraId="0134A61E" w14:textId="77777777" w:rsidR="008D38FF" w:rsidRPr="008D38FF" w:rsidRDefault="008D38FF" w:rsidP="008D38FF">
            <w:pPr>
              <w:rPr>
                <w:sz w:val="16"/>
                <w:szCs w:val="16"/>
              </w:rPr>
            </w:pPr>
          </w:p>
        </w:tc>
      </w:tr>
    </w:tbl>
    <w:p w14:paraId="28B35429" w14:textId="77777777" w:rsidR="008D38FF" w:rsidRDefault="008D38FF" w:rsidP="008D38FF">
      <w:pPr>
        <w:jc w:val="both"/>
        <w:rPr>
          <w:rFonts w:ascii="Tahoma" w:hAnsi="Tahoma" w:cs="Tahoma"/>
          <w:b/>
          <w:color w:val="0099FF"/>
          <w:sz w:val="18"/>
          <w:szCs w:val="18"/>
        </w:rPr>
      </w:pPr>
    </w:p>
    <w:p w14:paraId="02B08164" w14:textId="77777777" w:rsidR="008D38FF" w:rsidRPr="008D38FF" w:rsidRDefault="008D38FF" w:rsidP="008D38FF">
      <w:pPr>
        <w:jc w:val="both"/>
        <w:rPr>
          <w:rFonts w:ascii="Tahoma" w:hAnsi="Tahoma" w:cs="Tahoma"/>
          <w:sz w:val="16"/>
          <w:szCs w:val="16"/>
        </w:rPr>
      </w:pPr>
      <w:r>
        <w:rPr>
          <w:rFonts w:ascii="Tahoma" w:hAnsi="Tahoma" w:cs="Tahoma"/>
          <w:sz w:val="16"/>
          <w:szCs w:val="16"/>
        </w:rPr>
        <w:t>En este H. Ayuntamiento no se considera la contratación de personal por Honorarios</w:t>
      </w:r>
    </w:p>
    <w:p w14:paraId="532DB5E4" w14:textId="77777777" w:rsidR="008D38FF" w:rsidRPr="008927BF" w:rsidRDefault="008D38FF" w:rsidP="00687360">
      <w:pPr>
        <w:jc w:val="both"/>
        <w:rPr>
          <w:rFonts w:ascii="Tahoma" w:hAnsi="Tahoma" w:cs="Tahoma"/>
          <w:b/>
          <w:sz w:val="18"/>
          <w:szCs w:val="18"/>
        </w:rPr>
      </w:pPr>
    </w:p>
    <w:p w14:paraId="31B0D9FB" w14:textId="2D5C1CA9"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Guardias: </w:t>
      </w:r>
      <w:r w:rsidRPr="00E02A74">
        <w:rPr>
          <w:rFonts w:ascii="Tahoma" w:hAnsi="Tahoma" w:cs="Tahoma"/>
          <w:sz w:val="16"/>
          <w:szCs w:val="16"/>
        </w:rPr>
        <w:t>Actividades laborales extraordinarias encomendadas por el Jefe inmediato superior, que son realizadas fuera de la jornada laboral.</w:t>
      </w:r>
    </w:p>
    <w:p w14:paraId="68A7347E" w14:textId="77777777"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Variables: </w:t>
      </w:r>
      <w:r w:rsidRPr="00E02A74">
        <w:rPr>
          <w:rFonts w:ascii="Tahoma" w:hAnsi="Tahoma" w:cs="Tahoma"/>
          <w:sz w:val="16"/>
          <w:szCs w:val="16"/>
        </w:rPr>
        <w:t>Se calcula en base al salario diario del trabajador</w:t>
      </w:r>
      <w:r w:rsidRPr="00E02A74">
        <w:rPr>
          <w:rFonts w:ascii="Tahoma" w:hAnsi="Tahoma" w:cs="Tahoma"/>
          <w:b/>
          <w:sz w:val="16"/>
          <w:szCs w:val="16"/>
        </w:rPr>
        <w:t xml:space="preserve">  </w:t>
      </w:r>
    </w:p>
    <w:p w14:paraId="7195BC75" w14:textId="77777777" w:rsidR="00687360" w:rsidRDefault="00687360" w:rsidP="00687360">
      <w:pPr>
        <w:jc w:val="both"/>
        <w:rPr>
          <w:rFonts w:ascii="Tahoma" w:hAnsi="Tahoma" w:cs="Tahoma"/>
          <w:b/>
          <w:color w:val="0099FF"/>
          <w:sz w:val="18"/>
          <w:szCs w:val="18"/>
        </w:rPr>
      </w:pPr>
    </w:p>
    <w:p w14:paraId="7C8F6ABB" w14:textId="3C1C4730" w:rsidR="00687360" w:rsidRDefault="00687360" w:rsidP="00687360">
      <w:pPr>
        <w:jc w:val="both"/>
        <w:rPr>
          <w:rFonts w:ascii="Tahoma" w:hAnsi="Tahoma" w:cs="Tahoma"/>
          <w:b/>
          <w:sz w:val="18"/>
          <w:szCs w:val="18"/>
        </w:rPr>
      </w:pPr>
      <w:r w:rsidRPr="00E02A74">
        <w:rPr>
          <w:rFonts w:ascii="Tahoma" w:hAnsi="Tahoma" w:cs="Tahoma"/>
          <w:b/>
          <w:sz w:val="18"/>
          <w:szCs w:val="18"/>
        </w:rPr>
        <w:t>PERSONAL DE BASE SINDICALIZADO Y NO SINDICALIZADO</w:t>
      </w:r>
    </w:p>
    <w:p w14:paraId="022B954E" w14:textId="77777777" w:rsidR="009135BA" w:rsidRPr="00E02A74" w:rsidRDefault="009135BA" w:rsidP="00687360">
      <w:pPr>
        <w:jc w:val="both"/>
        <w:rPr>
          <w:rFonts w:ascii="Tahoma" w:hAnsi="Tahoma" w:cs="Tahoma"/>
          <w:b/>
          <w:sz w:val="18"/>
          <w:szCs w:val="18"/>
        </w:rPr>
      </w:pPr>
    </w:p>
    <w:tbl>
      <w:tblPr>
        <w:tblpPr w:leftFromText="141" w:rightFromText="141" w:vertAnchor="text" w:horzAnchor="margin" w:tblpXSpec="center" w:tblpY="78"/>
        <w:tblW w:w="6160" w:type="dxa"/>
        <w:tblCellMar>
          <w:left w:w="70" w:type="dxa"/>
          <w:right w:w="70" w:type="dxa"/>
        </w:tblCellMar>
        <w:tblLook w:val="04A0" w:firstRow="1" w:lastRow="0" w:firstColumn="1" w:lastColumn="0" w:noHBand="0" w:noVBand="1"/>
      </w:tblPr>
      <w:tblGrid>
        <w:gridCol w:w="3640"/>
        <w:gridCol w:w="1160"/>
        <w:gridCol w:w="1360"/>
      </w:tblGrid>
      <w:tr w:rsidR="00687360" w:rsidRPr="00E02A74" w14:paraId="09BF9951" w14:textId="77777777" w:rsidTr="008927BF">
        <w:trPr>
          <w:trHeight w:val="62"/>
        </w:trPr>
        <w:tc>
          <w:tcPr>
            <w:tcW w:w="3640" w:type="dxa"/>
            <w:tcBorders>
              <w:top w:val="nil"/>
              <w:left w:val="nil"/>
              <w:bottom w:val="nil"/>
              <w:right w:val="nil"/>
            </w:tcBorders>
            <w:shd w:val="clear" w:color="auto" w:fill="auto"/>
            <w:noWrap/>
            <w:vAlign w:val="bottom"/>
            <w:hideMark/>
          </w:tcPr>
          <w:p w14:paraId="24FE7901" w14:textId="77777777" w:rsidR="00687360" w:rsidRPr="00E02A74" w:rsidRDefault="00687360" w:rsidP="008927BF">
            <w:pPr>
              <w:rPr>
                <w:sz w:val="18"/>
                <w:szCs w:val="18"/>
              </w:rPr>
            </w:pPr>
          </w:p>
        </w:tc>
        <w:tc>
          <w:tcPr>
            <w:tcW w:w="2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74D296"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r>
      <w:tr w:rsidR="00687360" w:rsidRPr="00E02A74" w14:paraId="5F80675E" w14:textId="77777777" w:rsidTr="008927BF">
        <w:trPr>
          <w:trHeight w:val="62"/>
        </w:trPr>
        <w:tc>
          <w:tcPr>
            <w:tcW w:w="364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16695D38"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1160" w:type="dxa"/>
            <w:tcBorders>
              <w:top w:val="nil"/>
              <w:left w:val="nil"/>
              <w:bottom w:val="single" w:sz="8" w:space="0" w:color="auto"/>
              <w:right w:val="single" w:sz="8" w:space="0" w:color="auto"/>
            </w:tcBorders>
            <w:shd w:val="clear" w:color="000000" w:fill="70AD47"/>
            <w:vAlign w:val="center"/>
            <w:hideMark/>
          </w:tcPr>
          <w:p w14:paraId="6329E7F0"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1360" w:type="dxa"/>
            <w:tcBorders>
              <w:top w:val="nil"/>
              <w:left w:val="nil"/>
              <w:bottom w:val="single" w:sz="8" w:space="0" w:color="auto"/>
              <w:right w:val="single" w:sz="8" w:space="0" w:color="auto"/>
            </w:tcBorders>
            <w:shd w:val="clear" w:color="000000" w:fill="5B9BD5"/>
            <w:vAlign w:val="center"/>
            <w:hideMark/>
          </w:tcPr>
          <w:p w14:paraId="59B3BDAC"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RAMA</w:t>
            </w:r>
          </w:p>
        </w:tc>
      </w:tr>
      <w:tr w:rsidR="00687360" w:rsidRPr="00E02A74" w14:paraId="3361EB6E"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5C0A72F7"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w:t>
            </w:r>
          </w:p>
        </w:tc>
        <w:tc>
          <w:tcPr>
            <w:tcW w:w="1160" w:type="dxa"/>
            <w:tcBorders>
              <w:top w:val="nil"/>
              <w:left w:val="nil"/>
              <w:bottom w:val="single" w:sz="8" w:space="0" w:color="auto"/>
              <w:right w:val="single" w:sz="8" w:space="0" w:color="auto"/>
            </w:tcBorders>
            <w:shd w:val="clear" w:color="auto" w:fill="auto"/>
            <w:noWrap/>
            <w:vAlign w:val="center"/>
            <w:hideMark/>
          </w:tcPr>
          <w:p w14:paraId="17E94433"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18</w:t>
            </w:r>
          </w:p>
        </w:tc>
        <w:tc>
          <w:tcPr>
            <w:tcW w:w="1360" w:type="dxa"/>
            <w:vMerge w:val="restart"/>
            <w:tcBorders>
              <w:top w:val="single" w:sz="8" w:space="0" w:color="auto"/>
              <w:left w:val="single" w:sz="8" w:space="0" w:color="auto"/>
              <w:bottom w:val="nil"/>
              <w:right w:val="single" w:sz="8" w:space="0" w:color="auto"/>
            </w:tcBorders>
            <w:shd w:val="clear" w:color="auto" w:fill="auto"/>
            <w:vAlign w:val="center"/>
            <w:hideMark/>
          </w:tcPr>
          <w:p w14:paraId="6AEA2387"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OPERATIVA</w:t>
            </w:r>
          </w:p>
        </w:tc>
      </w:tr>
      <w:tr w:rsidR="00687360" w:rsidRPr="00E02A74" w14:paraId="6FF5DE8D"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E919854"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428D9F4A"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32</w:t>
            </w:r>
          </w:p>
        </w:tc>
        <w:tc>
          <w:tcPr>
            <w:tcW w:w="1360" w:type="dxa"/>
            <w:vMerge/>
            <w:tcBorders>
              <w:top w:val="single" w:sz="8" w:space="0" w:color="auto"/>
              <w:left w:val="single" w:sz="8" w:space="0" w:color="auto"/>
              <w:bottom w:val="nil"/>
              <w:right w:val="single" w:sz="8" w:space="0" w:color="auto"/>
            </w:tcBorders>
            <w:vAlign w:val="center"/>
            <w:hideMark/>
          </w:tcPr>
          <w:p w14:paraId="4E24AC61" w14:textId="77777777" w:rsidR="00687360" w:rsidRPr="00E02A74" w:rsidRDefault="00687360" w:rsidP="008927BF">
            <w:pPr>
              <w:rPr>
                <w:rFonts w:ascii="Calibri" w:hAnsi="Calibri"/>
                <w:color w:val="000000"/>
                <w:sz w:val="18"/>
                <w:szCs w:val="18"/>
              </w:rPr>
            </w:pPr>
          </w:p>
        </w:tc>
      </w:tr>
      <w:tr w:rsidR="00687360" w:rsidRPr="00E02A74" w14:paraId="01310056"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4667B4D8"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vAlign w:val="center"/>
            <w:hideMark/>
          </w:tcPr>
          <w:p w14:paraId="1391926C"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16</w:t>
            </w:r>
          </w:p>
        </w:tc>
        <w:tc>
          <w:tcPr>
            <w:tcW w:w="1360" w:type="dxa"/>
            <w:vMerge/>
            <w:tcBorders>
              <w:top w:val="single" w:sz="8" w:space="0" w:color="auto"/>
              <w:left w:val="single" w:sz="8" w:space="0" w:color="auto"/>
              <w:bottom w:val="nil"/>
              <w:right w:val="single" w:sz="8" w:space="0" w:color="auto"/>
            </w:tcBorders>
            <w:vAlign w:val="center"/>
            <w:hideMark/>
          </w:tcPr>
          <w:p w14:paraId="52AAE571" w14:textId="77777777" w:rsidR="00687360" w:rsidRPr="00E02A74" w:rsidRDefault="00687360" w:rsidP="008927BF">
            <w:pPr>
              <w:rPr>
                <w:rFonts w:ascii="Calibri" w:hAnsi="Calibri"/>
                <w:color w:val="000000"/>
                <w:sz w:val="18"/>
                <w:szCs w:val="18"/>
              </w:rPr>
            </w:pPr>
          </w:p>
        </w:tc>
      </w:tr>
      <w:tr w:rsidR="00687360" w:rsidRPr="00E02A74" w14:paraId="181B33CA"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FE6A661"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5E89A77C"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25</w:t>
            </w:r>
          </w:p>
        </w:tc>
        <w:tc>
          <w:tcPr>
            <w:tcW w:w="1360" w:type="dxa"/>
            <w:vMerge/>
            <w:tcBorders>
              <w:top w:val="single" w:sz="8" w:space="0" w:color="auto"/>
              <w:left w:val="single" w:sz="8" w:space="0" w:color="auto"/>
              <w:bottom w:val="nil"/>
              <w:right w:val="single" w:sz="8" w:space="0" w:color="auto"/>
            </w:tcBorders>
            <w:vAlign w:val="center"/>
            <w:hideMark/>
          </w:tcPr>
          <w:p w14:paraId="61EB39F4" w14:textId="77777777" w:rsidR="00687360" w:rsidRPr="00E02A74" w:rsidRDefault="00687360" w:rsidP="008927BF">
            <w:pPr>
              <w:rPr>
                <w:rFonts w:ascii="Calibri" w:hAnsi="Calibri"/>
                <w:color w:val="000000"/>
                <w:sz w:val="18"/>
                <w:szCs w:val="18"/>
              </w:rPr>
            </w:pPr>
          </w:p>
        </w:tc>
      </w:tr>
      <w:tr w:rsidR="00687360" w:rsidRPr="00E02A74" w14:paraId="71477C1C"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669E804E"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 xml:space="preserve">AUXILIAR </w:t>
            </w:r>
          </w:p>
        </w:tc>
        <w:tc>
          <w:tcPr>
            <w:tcW w:w="1160" w:type="dxa"/>
            <w:tcBorders>
              <w:top w:val="nil"/>
              <w:left w:val="nil"/>
              <w:bottom w:val="single" w:sz="8" w:space="0" w:color="auto"/>
              <w:right w:val="single" w:sz="8" w:space="0" w:color="auto"/>
            </w:tcBorders>
            <w:shd w:val="clear" w:color="auto" w:fill="auto"/>
            <w:noWrap/>
            <w:vAlign w:val="center"/>
            <w:hideMark/>
          </w:tcPr>
          <w:p w14:paraId="69AD2BD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7</w:t>
            </w:r>
          </w:p>
        </w:tc>
        <w:tc>
          <w:tcPr>
            <w:tcW w:w="1360" w:type="dxa"/>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3376D7F4"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ADMINISTRATIVA</w:t>
            </w:r>
          </w:p>
        </w:tc>
      </w:tr>
      <w:tr w:rsidR="00687360" w:rsidRPr="00E02A74" w14:paraId="090A05E3"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5E714185"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39EB753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w:t>
            </w:r>
          </w:p>
        </w:tc>
        <w:tc>
          <w:tcPr>
            <w:tcW w:w="1360" w:type="dxa"/>
            <w:vMerge/>
            <w:tcBorders>
              <w:top w:val="nil"/>
              <w:left w:val="single" w:sz="8" w:space="0" w:color="auto"/>
              <w:bottom w:val="single" w:sz="8" w:space="0" w:color="000000"/>
              <w:right w:val="single" w:sz="8" w:space="0" w:color="auto"/>
            </w:tcBorders>
            <w:vAlign w:val="center"/>
            <w:hideMark/>
          </w:tcPr>
          <w:p w14:paraId="18FBA588" w14:textId="77777777" w:rsidR="00687360" w:rsidRPr="00E02A74" w:rsidRDefault="00687360" w:rsidP="008927BF">
            <w:pPr>
              <w:rPr>
                <w:rFonts w:ascii="Calibri" w:hAnsi="Calibri"/>
                <w:color w:val="000000"/>
                <w:sz w:val="18"/>
                <w:szCs w:val="18"/>
              </w:rPr>
            </w:pPr>
          </w:p>
        </w:tc>
      </w:tr>
      <w:tr w:rsidR="00687360" w:rsidRPr="00E02A74" w14:paraId="67210A34"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09080C6"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noWrap/>
            <w:vAlign w:val="center"/>
            <w:hideMark/>
          </w:tcPr>
          <w:p w14:paraId="22A90552"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0</w:t>
            </w:r>
          </w:p>
        </w:tc>
        <w:tc>
          <w:tcPr>
            <w:tcW w:w="1360" w:type="dxa"/>
            <w:vMerge/>
            <w:tcBorders>
              <w:top w:val="nil"/>
              <w:left w:val="single" w:sz="8" w:space="0" w:color="auto"/>
              <w:bottom w:val="single" w:sz="8" w:space="0" w:color="000000"/>
              <w:right w:val="single" w:sz="8" w:space="0" w:color="auto"/>
            </w:tcBorders>
            <w:vAlign w:val="center"/>
            <w:hideMark/>
          </w:tcPr>
          <w:p w14:paraId="493DE904" w14:textId="77777777" w:rsidR="00687360" w:rsidRPr="00E02A74" w:rsidRDefault="00687360" w:rsidP="008927BF">
            <w:pPr>
              <w:rPr>
                <w:rFonts w:ascii="Calibri" w:hAnsi="Calibri"/>
                <w:color w:val="000000"/>
                <w:sz w:val="18"/>
                <w:szCs w:val="18"/>
              </w:rPr>
            </w:pPr>
          </w:p>
        </w:tc>
      </w:tr>
      <w:tr w:rsidR="00687360" w:rsidRPr="00E02A74" w14:paraId="7BE4076D"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79915F3A"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58FF3B5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w:t>
            </w:r>
          </w:p>
        </w:tc>
        <w:tc>
          <w:tcPr>
            <w:tcW w:w="1360" w:type="dxa"/>
            <w:vMerge/>
            <w:tcBorders>
              <w:top w:val="nil"/>
              <w:left w:val="single" w:sz="8" w:space="0" w:color="auto"/>
              <w:bottom w:val="single" w:sz="8" w:space="0" w:color="000000"/>
              <w:right w:val="single" w:sz="8" w:space="0" w:color="auto"/>
            </w:tcBorders>
            <w:vAlign w:val="center"/>
            <w:hideMark/>
          </w:tcPr>
          <w:p w14:paraId="52936705" w14:textId="77777777" w:rsidR="00687360" w:rsidRPr="00E02A74" w:rsidRDefault="00687360" w:rsidP="008927BF">
            <w:pPr>
              <w:rPr>
                <w:rFonts w:ascii="Calibri" w:hAnsi="Calibri"/>
                <w:color w:val="000000"/>
                <w:sz w:val="18"/>
                <w:szCs w:val="18"/>
              </w:rPr>
            </w:pPr>
          </w:p>
        </w:tc>
      </w:tr>
    </w:tbl>
    <w:p w14:paraId="3D6A0A2B" w14:textId="77777777" w:rsidR="00687360" w:rsidRPr="00E02A74" w:rsidRDefault="00687360" w:rsidP="00687360">
      <w:pPr>
        <w:jc w:val="both"/>
        <w:rPr>
          <w:rFonts w:ascii="Tahoma" w:hAnsi="Tahoma" w:cs="Tahoma"/>
          <w:b/>
          <w:sz w:val="18"/>
          <w:szCs w:val="18"/>
        </w:rPr>
      </w:pPr>
    </w:p>
    <w:p w14:paraId="2814E9F1" w14:textId="77777777" w:rsidR="00687360" w:rsidRDefault="00687360" w:rsidP="00687360">
      <w:pPr>
        <w:jc w:val="both"/>
        <w:rPr>
          <w:rFonts w:ascii="Tahoma" w:hAnsi="Tahoma" w:cs="Tahoma"/>
          <w:b/>
          <w:color w:val="0099FF"/>
          <w:sz w:val="18"/>
          <w:szCs w:val="18"/>
        </w:rPr>
      </w:pPr>
    </w:p>
    <w:p w14:paraId="455F7F9E" w14:textId="77777777" w:rsidR="00687360" w:rsidRDefault="00687360" w:rsidP="00687360">
      <w:pPr>
        <w:jc w:val="both"/>
        <w:rPr>
          <w:rFonts w:ascii="Tahoma" w:hAnsi="Tahoma" w:cs="Tahoma"/>
          <w:b/>
          <w:color w:val="0099FF"/>
          <w:sz w:val="18"/>
          <w:szCs w:val="18"/>
        </w:rPr>
      </w:pPr>
    </w:p>
    <w:p w14:paraId="7BAFABA8" w14:textId="77777777" w:rsidR="00687360" w:rsidRPr="0089443E" w:rsidRDefault="00687360" w:rsidP="00687360">
      <w:pPr>
        <w:jc w:val="both"/>
        <w:rPr>
          <w:rFonts w:ascii="Tahoma" w:hAnsi="Tahoma" w:cs="Tahoma"/>
          <w:b/>
          <w:color w:val="0099FF"/>
          <w:sz w:val="18"/>
          <w:szCs w:val="18"/>
        </w:rPr>
      </w:pPr>
    </w:p>
    <w:p w14:paraId="1D595561" w14:textId="77777777" w:rsidR="00687360" w:rsidRPr="00AE730C" w:rsidRDefault="00687360" w:rsidP="00687360">
      <w:pPr>
        <w:jc w:val="both"/>
        <w:rPr>
          <w:rFonts w:ascii="Tahoma" w:hAnsi="Tahoma" w:cs="Tahoma"/>
          <w:b/>
          <w:color w:val="0099FF"/>
          <w:sz w:val="18"/>
          <w:szCs w:val="18"/>
        </w:rPr>
      </w:pPr>
    </w:p>
    <w:p w14:paraId="072D1BC5" w14:textId="77777777" w:rsidR="00687360" w:rsidRDefault="00687360" w:rsidP="00687360">
      <w:pPr>
        <w:jc w:val="both"/>
        <w:rPr>
          <w:rFonts w:ascii="Tahoma" w:hAnsi="Tahoma" w:cs="Tahoma"/>
          <w:b/>
          <w:color w:val="0099FF"/>
          <w:sz w:val="18"/>
          <w:szCs w:val="18"/>
        </w:rPr>
      </w:pPr>
    </w:p>
    <w:p w14:paraId="688F0A83" w14:textId="77777777" w:rsidR="00687360" w:rsidRDefault="00687360" w:rsidP="00687360">
      <w:pPr>
        <w:jc w:val="both"/>
        <w:rPr>
          <w:rFonts w:ascii="Tahoma" w:hAnsi="Tahoma" w:cs="Tahoma"/>
          <w:b/>
          <w:color w:val="0099FF"/>
          <w:sz w:val="18"/>
          <w:szCs w:val="18"/>
        </w:rPr>
      </w:pPr>
    </w:p>
    <w:p w14:paraId="52933B66" w14:textId="77777777" w:rsidR="00687360" w:rsidRDefault="00687360" w:rsidP="00687360">
      <w:pPr>
        <w:jc w:val="both"/>
        <w:rPr>
          <w:rFonts w:ascii="Tahoma" w:hAnsi="Tahoma" w:cs="Tahoma"/>
          <w:sz w:val="18"/>
          <w:szCs w:val="18"/>
        </w:rPr>
      </w:pPr>
    </w:p>
    <w:p w14:paraId="59A07BEB" w14:textId="77777777" w:rsidR="00A64255" w:rsidRDefault="00A64255" w:rsidP="00687360">
      <w:pPr>
        <w:jc w:val="both"/>
        <w:rPr>
          <w:rFonts w:ascii="Tahoma" w:hAnsi="Tahoma" w:cs="Tahoma"/>
          <w:sz w:val="18"/>
          <w:szCs w:val="18"/>
        </w:rPr>
      </w:pPr>
    </w:p>
    <w:p w14:paraId="534F8BA6" w14:textId="77777777" w:rsidR="00A64255" w:rsidRDefault="00A64255" w:rsidP="00687360">
      <w:pPr>
        <w:jc w:val="both"/>
        <w:rPr>
          <w:rFonts w:ascii="Tahoma" w:hAnsi="Tahoma" w:cs="Tahoma"/>
          <w:sz w:val="18"/>
          <w:szCs w:val="18"/>
        </w:rPr>
      </w:pPr>
    </w:p>
    <w:p w14:paraId="0EECA5B9" w14:textId="77777777" w:rsidR="00A64255" w:rsidRDefault="00A64255" w:rsidP="00687360">
      <w:pPr>
        <w:jc w:val="both"/>
        <w:rPr>
          <w:rFonts w:ascii="Tahoma" w:hAnsi="Tahoma" w:cs="Tahoma"/>
          <w:sz w:val="18"/>
          <w:szCs w:val="18"/>
        </w:rPr>
      </w:pPr>
    </w:p>
    <w:p w14:paraId="0A90A23D" w14:textId="77777777" w:rsidR="00A64255" w:rsidRDefault="00A64255" w:rsidP="00687360">
      <w:pPr>
        <w:jc w:val="both"/>
        <w:rPr>
          <w:rFonts w:ascii="Tahoma" w:hAnsi="Tahoma" w:cs="Tahoma"/>
          <w:sz w:val="18"/>
          <w:szCs w:val="18"/>
        </w:rPr>
      </w:pPr>
    </w:p>
    <w:p w14:paraId="28C021B9" w14:textId="77777777" w:rsidR="00A64255" w:rsidRDefault="00A64255" w:rsidP="00687360">
      <w:pPr>
        <w:jc w:val="both"/>
        <w:rPr>
          <w:rFonts w:ascii="Tahoma" w:hAnsi="Tahoma" w:cs="Tahoma"/>
          <w:sz w:val="18"/>
          <w:szCs w:val="18"/>
        </w:rPr>
      </w:pPr>
    </w:p>
    <w:p w14:paraId="27226D20" w14:textId="77777777" w:rsidR="00A64255" w:rsidRDefault="00A64255" w:rsidP="00687360">
      <w:pPr>
        <w:jc w:val="both"/>
        <w:rPr>
          <w:rFonts w:ascii="Tahoma" w:hAnsi="Tahoma" w:cs="Tahoma"/>
          <w:sz w:val="18"/>
          <w:szCs w:val="18"/>
        </w:rPr>
      </w:pPr>
    </w:p>
    <w:p w14:paraId="06848656" w14:textId="3DEE78A2" w:rsidR="00687360" w:rsidRPr="00020A4D" w:rsidRDefault="00687360" w:rsidP="00687360">
      <w:pPr>
        <w:jc w:val="both"/>
        <w:rPr>
          <w:rFonts w:ascii="Tahoma" w:hAnsi="Tahoma" w:cs="Tahoma"/>
          <w:sz w:val="18"/>
          <w:szCs w:val="18"/>
        </w:rPr>
      </w:pPr>
      <w:r w:rsidRPr="00E02A74">
        <w:rPr>
          <w:rFonts w:ascii="Tahoma" w:hAnsi="Tahoma" w:cs="Tahoma"/>
          <w:sz w:val="18"/>
          <w:szCs w:val="18"/>
        </w:rPr>
        <w:t xml:space="preserve">El total de numero plazas está incluido en el total </w:t>
      </w:r>
      <w:r>
        <w:rPr>
          <w:rFonts w:ascii="Tahoma" w:hAnsi="Tahoma" w:cs="Tahoma"/>
          <w:sz w:val="18"/>
          <w:szCs w:val="18"/>
        </w:rPr>
        <w:t xml:space="preserve">del </w:t>
      </w:r>
      <w:r w:rsidRPr="00E02A74">
        <w:rPr>
          <w:rFonts w:ascii="Tahoma" w:hAnsi="Tahoma" w:cs="Tahoma"/>
          <w:sz w:val="18"/>
          <w:szCs w:val="18"/>
        </w:rPr>
        <w:t>personal de confianza, base y honorarios.</w:t>
      </w:r>
    </w:p>
    <w:tbl>
      <w:tblPr>
        <w:tblW w:w="9521" w:type="dxa"/>
        <w:tblCellMar>
          <w:left w:w="70" w:type="dxa"/>
          <w:right w:w="70" w:type="dxa"/>
        </w:tblCellMar>
        <w:tblLook w:val="04A0" w:firstRow="1" w:lastRow="0" w:firstColumn="1" w:lastColumn="0" w:noHBand="0" w:noVBand="1"/>
      </w:tblPr>
      <w:tblGrid>
        <w:gridCol w:w="2810"/>
        <w:gridCol w:w="916"/>
        <w:gridCol w:w="2435"/>
        <w:gridCol w:w="2061"/>
        <w:gridCol w:w="1299"/>
      </w:tblGrid>
      <w:tr w:rsidR="00687360" w:rsidRPr="00E02A74" w14:paraId="0BD3D9B9" w14:textId="77777777" w:rsidTr="008927BF">
        <w:trPr>
          <w:trHeight w:val="70"/>
        </w:trPr>
        <w:tc>
          <w:tcPr>
            <w:tcW w:w="6161" w:type="dxa"/>
            <w:gridSpan w:val="3"/>
            <w:tcBorders>
              <w:top w:val="nil"/>
              <w:left w:val="nil"/>
              <w:bottom w:val="nil"/>
              <w:right w:val="nil"/>
            </w:tcBorders>
            <w:shd w:val="clear" w:color="auto" w:fill="auto"/>
            <w:noWrap/>
            <w:vAlign w:val="bottom"/>
            <w:hideMark/>
          </w:tcPr>
          <w:p w14:paraId="252252F5" w14:textId="77777777" w:rsidR="00687360" w:rsidRPr="00E02A74" w:rsidRDefault="00687360" w:rsidP="008927BF">
            <w:pPr>
              <w:jc w:val="both"/>
              <w:rPr>
                <w:rFonts w:ascii="Calibri" w:hAnsi="Calibri"/>
                <w:b/>
                <w:bCs/>
                <w:color w:val="000000"/>
                <w:sz w:val="16"/>
                <w:szCs w:val="16"/>
              </w:rPr>
            </w:pPr>
            <w:r w:rsidRPr="00E02A74">
              <w:rPr>
                <w:rFonts w:ascii="Tahoma" w:hAnsi="Tahoma" w:cs="Tahoma"/>
                <w:b/>
                <w:sz w:val="18"/>
                <w:szCs w:val="18"/>
              </w:rPr>
              <w:t>PENSIONADOS E INCAPACITADOS PERMANENTEMENTE</w:t>
            </w:r>
            <w:r w:rsidRPr="00E02A74">
              <w:rPr>
                <w:rFonts w:ascii="Calibri" w:hAnsi="Calibri"/>
                <w:b/>
                <w:bCs/>
                <w:color w:val="000000"/>
                <w:sz w:val="16"/>
                <w:szCs w:val="16"/>
              </w:rPr>
              <w:t xml:space="preserve"> </w:t>
            </w:r>
          </w:p>
        </w:tc>
        <w:tc>
          <w:tcPr>
            <w:tcW w:w="2061" w:type="dxa"/>
            <w:tcBorders>
              <w:top w:val="nil"/>
              <w:left w:val="nil"/>
              <w:bottom w:val="nil"/>
              <w:right w:val="nil"/>
            </w:tcBorders>
            <w:shd w:val="clear" w:color="auto" w:fill="auto"/>
            <w:noWrap/>
            <w:vAlign w:val="bottom"/>
            <w:hideMark/>
          </w:tcPr>
          <w:p w14:paraId="30D53FF2" w14:textId="77777777" w:rsidR="00687360" w:rsidRPr="00E02A74" w:rsidRDefault="00687360" w:rsidP="008927BF">
            <w:pPr>
              <w:rPr>
                <w:rFonts w:ascii="Calibri" w:hAnsi="Calibri"/>
                <w:b/>
                <w:bCs/>
                <w:color w:val="000000"/>
                <w:sz w:val="16"/>
                <w:szCs w:val="16"/>
              </w:rPr>
            </w:pPr>
          </w:p>
        </w:tc>
        <w:tc>
          <w:tcPr>
            <w:tcW w:w="1299" w:type="dxa"/>
            <w:tcBorders>
              <w:top w:val="nil"/>
              <w:left w:val="nil"/>
              <w:bottom w:val="nil"/>
              <w:right w:val="nil"/>
            </w:tcBorders>
            <w:shd w:val="clear" w:color="auto" w:fill="auto"/>
            <w:noWrap/>
            <w:vAlign w:val="bottom"/>
            <w:hideMark/>
          </w:tcPr>
          <w:p w14:paraId="0002F093" w14:textId="77777777" w:rsidR="00687360" w:rsidRPr="00E02A74" w:rsidRDefault="00687360" w:rsidP="008927BF">
            <w:pPr>
              <w:rPr>
                <w:sz w:val="16"/>
                <w:szCs w:val="16"/>
              </w:rPr>
            </w:pPr>
          </w:p>
        </w:tc>
      </w:tr>
      <w:tr w:rsidR="00687360" w:rsidRPr="00E02A74" w14:paraId="1306AD53" w14:textId="77777777" w:rsidTr="008927BF">
        <w:trPr>
          <w:trHeight w:val="68"/>
        </w:trPr>
        <w:tc>
          <w:tcPr>
            <w:tcW w:w="2810" w:type="dxa"/>
            <w:tcBorders>
              <w:top w:val="nil"/>
              <w:left w:val="nil"/>
              <w:bottom w:val="nil"/>
              <w:right w:val="nil"/>
            </w:tcBorders>
            <w:shd w:val="clear" w:color="auto" w:fill="auto"/>
            <w:noWrap/>
            <w:vAlign w:val="bottom"/>
            <w:hideMark/>
          </w:tcPr>
          <w:p w14:paraId="59544907" w14:textId="77777777" w:rsidR="00687360" w:rsidRPr="00E02A74" w:rsidRDefault="00687360" w:rsidP="008927BF">
            <w:pPr>
              <w:rPr>
                <w:sz w:val="18"/>
                <w:szCs w:val="18"/>
              </w:rPr>
            </w:pP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26969"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 </w:t>
            </w:r>
          </w:p>
        </w:tc>
        <w:tc>
          <w:tcPr>
            <w:tcW w:w="2435" w:type="dxa"/>
            <w:tcBorders>
              <w:top w:val="single" w:sz="8" w:space="0" w:color="auto"/>
              <w:left w:val="nil"/>
              <w:bottom w:val="single" w:sz="8" w:space="0" w:color="auto"/>
              <w:right w:val="single" w:sz="8" w:space="0" w:color="auto"/>
            </w:tcBorders>
            <w:shd w:val="clear" w:color="auto" w:fill="auto"/>
            <w:noWrap/>
            <w:vAlign w:val="center"/>
            <w:hideMark/>
          </w:tcPr>
          <w:p w14:paraId="53128FAD"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c>
          <w:tcPr>
            <w:tcW w:w="2061" w:type="dxa"/>
            <w:tcBorders>
              <w:top w:val="single" w:sz="8" w:space="0" w:color="auto"/>
              <w:left w:val="nil"/>
              <w:bottom w:val="single" w:sz="8" w:space="0" w:color="auto"/>
              <w:right w:val="single" w:sz="8" w:space="0" w:color="auto"/>
            </w:tcBorders>
            <w:shd w:val="clear" w:color="auto" w:fill="auto"/>
            <w:noWrap/>
            <w:vAlign w:val="center"/>
            <w:hideMark/>
          </w:tcPr>
          <w:p w14:paraId="0A1EB1F9"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569E53EE" w14:textId="77777777" w:rsidR="00687360" w:rsidRPr="00E02A74" w:rsidRDefault="00687360" w:rsidP="008927BF">
            <w:pPr>
              <w:jc w:val="center"/>
              <w:rPr>
                <w:rFonts w:ascii="Calibri" w:hAnsi="Calibri"/>
                <w:b/>
                <w:bCs/>
                <w:color w:val="000000"/>
                <w:sz w:val="16"/>
                <w:szCs w:val="16"/>
              </w:rPr>
            </w:pPr>
          </w:p>
        </w:tc>
      </w:tr>
      <w:tr w:rsidR="00687360" w:rsidRPr="00E02A74" w14:paraId="074A935F" w14:textId="77777777" w:rsidTr="008927BF">
        <w:trPr>
          <w:trHeight w:val="68"/>
        </w:trPr>
        <w:tc>
          <w:tcPr>
            <w:tcW w:w="281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02341728"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916" w:type="dxa"/>
            <w:tcBorders>
              <w:top w:val="nil"/>
              <w:left w:val="nil"/>
              <w:bottom w:val="single" w:sz="8" w:space="0" w:color="auto"/>
              <w:right w:val="single" w:sz="8" w:space="0" w:color="auto"/>
            </w:tcBorders>
            <w:shd w:val="clear" w:color="000000" w:fill="70AD47"/>
            <w:vAlign w:val="center"/>
            <w:hideMark/>
          </w:tcPr>
          <w:p w14:paraId="23691061"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2435" w:type="dxa"/>
            <w:tcBorders>
              <w:top w:val="nil"/>
              <w:left w:val="nil"/>
              <w:bottom w:val="single" w:sz="8" w:space="0" w:color="auto"/>
              <w:right w:val="single" w:sz="8" w:space="0" w:color="auto"/>
            </w:tcBorders>
            <w:shd w:val="clear" w:color="000000" w:fill="5B9BD5"/>
            <w:vAlign w:val="center"/>
            <w:hideMark/>
          </w:tcPr>
          <w:p w14:paraId="10A63196"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DE</w:t>
            </w:r>
          </w:p>
        </w:tc>
        <w:tc>
          <w:tcPr>
            <w:tcW w:w="2061" w:type="dxa"/>
            <w:tcBorders>
              <w:top w:val="nil"/>
              <w:left w:val="nil"/>
              <w:bottom w:val="single" w:sz="8" w:space="0" w:color="auto"/>
              <w:right w:val="single" w:sz="8" w:space="0" w:color="auto"/>
            </w:tcBorders>
            <w:shd w:val="clear" w:color="000000" w:fill="5B9BD5"/>
            <w:vAlign w:val="center"/>
            <w:hideMark/>
          </w:tcPr>
          <w:p w14:paraId="52C8F187"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HASTA</w:t>
            </w:r>
          </w:p>
        </w:tc>
        <w:tc>
          <w:tcPr>
            <w:tcW w:w="1299" w:type="dxa"/>
            <w:tcBorders>
              <w:top w:val="nil"/>
              <w:left w:val="nil"/>
              <w:bottom w:val="nil"/>
              <w:right w:val="nil"/>
            </w:tcBorders>
            <w:shd w:val="clear" w:color="auto" w:fill="auto"/>
            <w:noWrap/>
            <w:vAlign w:val="bottom"/>
            <w:hideMark/>
          </w:tcPr>
          <w:p w14:paraId="01E69E11" w14:textId="77777777" w:rsidR="00687360" w:rsidRPr="00E02A74" w:rsidRDefault="00687360" w:rsidP="008927BF">
            <w:pPr>
              <w:jc w:val="center"/>
              <w:rPr>
                <w:rFonts w:ascii="Calibri" w:hAnsi="Calibri"/>
                <w:b/>
                <w:bCs/>
                <w:color w:val="FFFFFF"/>
                <w:sz w:val="16"/>
                <w:szCs w:val="16"/>
              </w:rPr>
            </w:pPr>
          </w:p>
        </w:tc>
      </w:tr>
      <w:tr w:rsidR="00687360" w:rsidRPr="00E02A74" w14:paraId="6BC8B70A"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530468E6"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PENSIONADOS</w:t>
            </w:r>
          </w:p>
        </w:tc>
        <w:tc>
          <w:tcPr>
            <w:tcW w:w="916" w:type="dxa"/>
            <w:tcBorders>
              <w:top w:val="nil"/>
              <w:left w:val="nil"/>
              <w:bottom w:val="single" w:sz="8" w:space="0" w:color="auto"/>
              <w:right w:val="single" w:sz="8" w:space="0" w:color="auto"/>
            </w:tcBorders>
            <w:shd w:val="clear" w:color="auto" w:fill="auto"/>
            <w:noWrap/>
            <w:vAlign w:val="center"/>
            <w:hideMark/>
          </w:tcPr>
          <w:p w14:paraId="6B3911AA"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07679AAD"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2,434.82</w:t>
            </w:r>
          </w:p>
        </w:tc>
        <w:tc>
          <w:tcPr>
            <w:tcW w:w="2061" w:type="dxa"/>
            <w:tcBorders>
              <w:top w:val="nil"/>
              <w:left w:val="nil"/>
              <w:bottom w:val="single" w:sz="8" w:space="0" w:color="auto"/>
              <w:right w:val="single" w:sz="8" w:space="0" w:color="auto"/>
            </w:tcBorders>
            <w:shd w:val="clear" w:color="auto" w:fill="auto"/>
            <w:noWrap/>
            <w:vAlign w:val="center"/>
            <w:hideMark/>
          </w:tcPr>
          <w:p w14:paraId="2CA59253"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10,501.74</w:t>
            </w:r>
          </w:p>
        </w:tc>
        <w:tc>
          <w:tcPr>
            <w:tcW w:w="1299" w:type="dxa"/>
            <w:tcBorders>
              <w:top w:val="nil"/>
              <w:left w:val="nil"/>
              <w:bottom w:val="nil"/>
              <w:right w:val="nil"/>
            </w:tcBorders>
            <w:shd w:val="clear" w:color="auto" w:fill="auto"/>
            <w:noWrap/>
            <w:vAlign w:val="bottom"/>
            <w:hideMark/>
          </w:tcPr>
          <w:p w14:paraId="66EB4BD2" w14:textId="77777777" w:rsidR="00687360" w:rsidRPr="00E02A74" w:rsidRDefault="00687360" w:rsidP="008927BF">
            <w:pPr>
              <w:jc w:val="center"/>
              <w:rPr>
                <w:rFonts w:ascii="Calibri" w:hAnsi="Calibri"/>
                <w:color w:val="000000"/>
                <w:sz w:val="16"/>
                <w:szCs w:val="16"/>
              </w:rPr>
            </w:pPr>
          </w:p>
        </w:tc>
      </w:tr>
      <w:tr w:rsidR="00687360" w:rsidRPr="00E02A74" w14:paraId="7E09A667"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0E22EF39" w14:textId="77777777" w:rsidR="00687360" w:rsidRPr="00E02A74" w:rsidRDefault="00687360" w:rsidP="008927BF">
            <w:pPr>
              <w:rPr>
                <w:rFonts w:ascii="Calibri" w:hAnsi="Calibri"/>
                <w:b/>
                <w:bCs/>
                <w:color w:val="000000"/>
                <w:sz w:val="18"/>
                <w:szCs w:val="18"/>
              </w:rPr>
            </w:pPr>
            <w:r w:rsidRPr="00E02A74">
              <w:rPr>
                <w:rFonts w:ascii="Calibri" w:hAnsi="Calibri"/>
                <w:b/>
                <w:bCs/>
                <w:color w:val="000000"/>
                <w:sz w:val="18"/>
                <w:szCs w:val="18"/>
              </w:rPr>
              <w:t>TOTAL</w:t>
            </w:r>
          </w:p>
        </w:tc>
        <w:tc>
          <w:tcPr>
            <w:tcW w:w="916" w:type="dxa"/>
            <w:tcBorders>
              <w:top w:val="nil"/>
              <w:left w:val="nil"/>
              <w:bottom w:val="single" w:sz="8" w:space="0" w:color="auto"/>
              <w:right w:val="single" w:sz="8" w:space="0" w:color="auto"/>
            </w:tcBorders>
            <w:shd w:val="clear" w:color="auto" w:fill="auto"/>
            <w:noWrap/>
            <w:vAlign w:val="center"/>
            <w:hideMark/>
          </w:tcPr>
          <w:p w14:paraId="6D402975"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51835FD8"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2061" w:type="dxa"/>
            <w:tcBorders>
              <w:top w:val="nil"/>
              <w:left w:val="nil"/>
              <w:bottom w:val="single" w:sz="8" w:space="0" w:color="auto"/>
              <w:right w:val="single" w:sz="8" w:space="0" w:color="auto"/>
            </w:tcBorders>
            <w:shd w:val="clear" w:color="auto" w:fill="auto"/>
            <w:noWrap/>
            <w:vAlign w:val="center"/>
            <w:hideMark/>
          </w:tcPr>
          <w:p w14:paraId="3800C280"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10328AF6" w14:textId="77777777" w:rsidR="00687360" w:rsidRPr="00E02A74" w:rsidRDefault="00687360" w:rsidP="008927BF">
            <w:pPr>
              <w:jc w:val="center"/>
              <w:rPr>
                <w:rFonts w:ascii="Calibri" w:hAnsi="Calibri"/>
                <w:b/>
                <w:bCs/>
                <w:color w:val="000000"/>
                <w:sz w:val="16"/>
                <w:szCs w:val="16"/>
              </w:rPr>
            </w:pPr>
          </w:p>
        </w:tc>
      </w:tr>
      <w:tr w:rsidR="00687360" w:rsidRPr="00E02A74" w14:paraId="19FAC69F" w14:textId="77777777" w:rsidTr="008927BF">
        <w:trPr>
          <w:trHeight w:val="316"/>
        </w:trPr>
        <w:tc>
          <w:tcPr>
            <w:tcW w:w="9521" w:type="dxa"/>
            <w:gridSpan w:val="5"/>
            <w:tcBorders>
              <w:top w:val="nil"/>
              <w:left w:val="nil"/>
              <w:bottom w:val="nil"/>
              <w:right w:val="nil"/>
            </w:tcBorders>
            <w:shd w:val="clear" w:color="auto" w:fill="auto"/>
            <w:noWrap/>
            <w:vAlign w:val="center"/>
            <w:hideMark/>
          </w:tcPr>
          <w:p w14:paraId="5341AF9C" w14:textId="77777777" w:rsidR="00687360" w:rsidRPr="00E02A74" w:rsidRDefault="00687360" w:rsidP="008927BF">
            <w:pPr>
              <w:rPr>
                <w:rFonts w:ascii="Calibri" w:hAnsi="Calibri"/>
                <w:b/>
                <w:bCs/>
                <w:color w:val="000000"/>
                <w:sz w:val="16"/>
                <w:szCs w:val="16"/>
              </w:rPr>
            </w:pPr>
            <w:r w:rsidRPr="00E02A74">
              <w:rPr>
                <w:rFonts w:ascii="Calibri" w:hAnsi="Calibri"/>
                <w:b/>
                <w:bCs/>
                <w:color w:val="000000"/>
                <w:sz w:val="16"/>
                <w:szCs w:val="16"/>
              </w:rPr>
              <w:t>*El monto total estimado para el PAGO D</w:t>
            </w:r>
            <w:r>
              <w:rPr>
                <w:rFonts w:ascii="Calibri" w:hAnsi="Calibri"/>
                <w:b/>
                <w:bCs/>
                <w:color w:val="000000"/>
                <w:sz w:val="16"/>
                <w:szCs w:val="16"/>
              </w:rPr>
              <w:t>E PENSIONES en el ejercicio 2017</w:t>
            </w:r>
            <w:r w:rsidRPr="00E02A74">
              <w:rPr>
                <w:rFonts w:ascii="Calibri" w:hAnsi="Calibri"/>
                <w:b/>
                <w:bCs/>
                <w:color w:val="000000"/>
                <w:sz w:val="16"/>
                <w:szCs w:val="16"/>
              </w:rPr>
              <w:t xml:space="preserve"> es de $ 6,436,506.97</w:t>
            </w:r>
          </w:p>
        </w:tc>
      </w:tr>
    </w:tbl>
    <w:p w14:paraId="44A27829" w14:textId="77777777" w:rsidR="00687360" w:rsidRPr="0089443E" w:rsidRDefault="00687360" w:rsidP="00687360">
      <w:pPr>
        <w:jc w:val="both"/>
        <w:rPr>
          <w:rFonts w:ascii="Tahoma" w:hAnsi="Tahoma" w:cs="Tahoma"/>
          <w:b/>
          <w:color w:val="0099FF"/>
          <w:sz w:val="18"/>
          <w:szCs w:val="18"/>
        </w:rPr>
      </w:pPr>
    </w:p>
    <w:p w14:paraId="202DC482" w14:textId="77777777" w:rsidR="00687360" w:rsidRDefault="00687360" w:rsidP="00687360">
      <w:pPr>
        <w:jc w:val="both"/>
        <w:rPr>
          <w:rFonts w:ascii="Tahoma" w:hAnsi="Tahoma" w:cs="Tahoma"/>
          <w:b/>
          <w:color w:val="0099FF"/>
          <w:sz w:val="18"/>
          <w:szCs w:val="18"/>
        </w:rPr>
      </w:pPr>
    </w:p>
    <w:p w14:paraId="1E768305" w14:textId="77777777" w:rsidR="00E7235C" w:rsidRDefault="00E7235C" w:rsidP="00687360">
      <w:pPr>
        <w:jc w:val="both"/>
        <w:rPr>
          <w:rFonts w:ascii="Tahoma" w:hAnsi="Tahoma" w:cs="Tahoma"/>
          <w:b/>
          <w:color w:val="0099FF"/>
          <w:sz w:val="18"/>
          <w:szCs w:val="18"/>
        </w:rPr>
      </w:pPr>
    </w:p>
    <w:p w14:paraId="438D0845" w14:textId="77777777" w:rsidR="00E7235C" w:rsidRDefault="00E7235C" w:rsidP="00687360">
      <w:pPr>
        <w:jc w:val="both"/>
        <w:rPr>
          <w:rFonts w:ascii="Tahoma" w:hAnsi="Tahoma" w:cs="Tahoma"/>
          <w:b/>
          <w:color w:val="0099FF"/>
          <w:sz w:val="18"/>
          <w:szCs w:val="18"/>
        </w:rPr>
      </w:pPr>
    </w:p>
    <w:p w14:paraId="1483146A" w14:textId="77777777" w:rsidR="00E7235C" w:rsidRDefault="00E7235C" w:rsidP="00687360">
      <w:pPr>
        <w:jc w:val="both"/>
        <w:rPr>
          <w:rFonts w:ascii="Tahoma" w:hAnsi="Tahoma" w:cs="Tahoma"/>
          <w:b/>
          <w:color w:val="0099FF"/>
          <w:sz w:val="18"/>
          <w:szCs w:val="18"/>
        </w:rPr>
      </w:pPr>
    </w:p>
    <w:tbl>
      <w:tblPr>
        <w:tblW w:w="9489" w:type="dxa"/>
        <w:tblCellMar>
          <w:left w:w="70" w:type="dxa"/>
          <w:right w:w="70" w:type="dxa"/>
        </w:tblCellMar>
        <w:tblLook w:val="04A0" w:firstRow="1" w:lastRow="0" w:firstColumn="1" w:lastColumn="0" w:noHBand="0" w:noVBand="1"/>
      </w:tblPr>
      <w:tblGrid>
        <w:gridCol w:w="3206"/>
        <w:gridCol w:w="1022"/>
        <w:gridCol w:w="1197"/>
        <w:gridCol w:w="1145"/>
        <w:gridCol w:w="1814"/>
        <w:gridCol w:w="1105"/>
      </w:tblGrid>
      <w:tr w:rsidR="00687360" w:rsidRPr="006C715E" w14:paraId="067DF9E8" w14:textId="77777777" w:rsidTr="008927BF">
        <w:trPr>
          <w:trHeight w:val="70"/>
        </w:trPr>
        <w:tc>
          <w:tcPr>
            <w:tcW w:w="4228" w:type="dxa"/>
            <w:gridSpan w:val="2"/>
            <w:tcBorders>
              <w:top w:val="nil"/>
              <w:left w:val="nil"/>
              <w:bottom w:val="nil"/>
              <w:right w:val="nil"/>
            </w:tcBorders>
            <w:shd w:val="clear" w:color="auto" w:fill="auto"/>
            <w:noWrap/>
            <w:vAlign w:val="bottom"/>
            <w:hideMark/>
          </w:tcPr>
          <w:p w14:paraId="16D865B4" w14:textId="77777777" w:rsidR="00687360" w:rsidRPr="006C715E" w:rsidRDefault="00687360" w:rsidP="008927BF">
            <w:pPr>
              <w:jc w:val="both"/>
              <w:rPr>
                <w:rFonts w:ascii="Calibri" w:hAnsi="Calibri"/>
                <w:b/>
                <w:bCs/>
                <w:color w:val="000000"/>
                <w:sz w:val="16"/>
                <w:szCs w:val="16"/>
              </w:rPr>
            </w:pPr>
            <w:r w:rsidRPr="006C715E">
              <w:rPr>
                <w:rFonts w:ascii="Tahoma" w:hAnsi="Tahoma" w:cs="Tahoma"/>
                <w:b/>
                <w:sz w:val="18"/>
                <w:szCs w:val="18"/>
              </w:rPr>
              <w:lastRenderedPageBreak/>
              <w:t>MONTO DE LAS PRESTACIONES SINDICALES</w:t>
            </w:r>
            <w:r w:rsidRPr="006C715E">
              <w:rPr>
                <w:rFonts w:ascii="Calibri" w:hAnsi="Calibri"/>
                <w:b/>
                <w:bCs/>
                <w:color w:val="000000"/>
                <w:sz w:val="16"/>
                <w:szCs w:val="16"/>
              </w:rPr>
              <w:t xml:space="preserve"> </w:t>
            </w:r>
          </w:p>
        </w:tc>
        <w:tc>
          <w:tcPr>
            <w:tcW w:w="1197" w:type="dxa"/>
            <w:tcBorders>
              <w:top w:val="nil"/>
              <w:left w:val="nil"/>
              <w:bottom w:val="nil"/>
              <w:right w:val="nil"/>
            </w:tcBorders>
            <w:shd w:val="clear" w:color="auto" w:fill="auto"/>
            <w:noWrap/>
            <w:vAlign w:val="bottom"/>
            <w:hideMark/>
          </w:tcPr>
          <w:p w14:paraId="06C25FE5" w14:textId="77777777" w:rsidR="00687360" w:rsidRPr="006C715E" w:rsidRDefault="00687360" w:rsidP="008927BF">
            <w:pPr>
              <w:rPr>
                <w:rFonts w:ascii="Calibri" w:hAnsi="Calibri"/>
                <w:b/>
                <w:bCs/>
                <w:color w:val="000000"/>
                <w:sz w:val="16"/>
                <w:szCs w:val="16"/>
              </w:rPr>
            </w:pPr>
          </w:p>
        </w:tc>
        <w:tc>
          <w:tcPr>
            <w:tcW w:w="1145" w:type="dxa"/>
            <w:tcBorders>
              <w:top w:val="nil"/>
              <w:left w:val="nil"/>
              <w:bottom w:val="nil"/>
              <w:right w:val="nil"/>
            </w:tcBorders>
            <w:shd w:val="clear" w:color="auto" w:fill="auto"/>
            <w:noWrap/>
            <w:vAlign w:val="bottom"/>
            <w:hideMark/>
          </w:tcPr>
          <w:p w14:paraId="69E57BD4" w14:textId="77777777" w:rsidR="00687360" w:rsidRPr="006C715E" w:rsidRDefault="00687360" w:rsidP="008927BF">
            <w:pPr>
              <w:rPr>
                <w:sz w:val="16"/>
                <w:szCs w:val="16"/>
              </w:rPr>
            </w:pPr>
          </w:p>
        </w:tc>
        <w:tc>
          <w:tcPr>
            <w:tcW w:w="1814" w:type="dxa"/>
            <w:tcBorders>
              <w:top w:val="nil"/>
              <w:left w:val="nil"/>
              <w:bottom w:val="nil"/>
              <w:right w:val="nil"/>
            </w:tcBorders>
            <w:shd w:val="clear" w:color="auto" w:fill="auto"/>
            <w:noWrap/>
            <w:vAlign w:val="bottom"/>
            <w:hideMark/>
          </w:tcPr>
          <w:p w14:paraId="23CC513A" w14:textId="77777777" w:rsidR="00687360" w:rsidRPr="006C715E" w:rsidRDefault="00687360" w:rsidP="008927BF">
            <w:pPr>
              <w:rPr>
                <w:sz w:val="16"/>
                <w:szCs w:val="16"/>
              </w:rPr>
            </w:pPr>
          </w:p>
        </w:tc>
        <w:tc>
          <w:tcPr>
            <w:tcW w:w="1105" w:type="dxa"/>
            <w:tcBorders>
              <w:top w:val="nil"/>
              <w:left w:val="nil"/>
              <w:bottom w:val="nil"/>
              <w:right w:val="nil"/>
            </w:tcBorders>
            <w:shd w:val="clear" w:color="auto" w:fill="auto"/>
            <w:noWrap/>
            <w:vAlign w:val="bottom"/>
            <w:hideMark/>
          </w:tcPr>
          <w:p w14:paraId="7054F668" w14:textId="77777777" w:rsidR="00687360" w:rsidRPr="006C715E" w:rsidRDefault="00687360" w:rsidP="008927BF">
            <w:pPr>
              <w:rPr>
                <w:sz w:val="16"/>
                <w:szCs w:val="16"/>
              </w:rPr>
            </w:pPr>
          </w:p>
        </w:tc>
      </w:tr>
      <w:tr w:rsidR="00687360" w:rsidRPr="006C715E" w14:paraId="153C39A7" w14:textId="77777777" w:rsidTr="008927BF">
        <w:trPr>
          <w:trHeight w:val="69"/>
        </w:trPr>
        <w:tc>
          <w:tcPr>
            <w:tcW w:w="320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29E8F227"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CONCEPTO</w:t>
            </w:r>
          </w:p>
        </w:tc>
        <w:tc>
          <w:tcPr>
            <w:tcW w:w="2219" w:type="dxa"/>
            <w:gridSpan w:val="2"/>
            <w:tcBorders>
              <w:top w:val="single" w:sz="8" w:space="0" w:color="7F7F7F"/>
              <w:left w:val="single" w:sz="8" w:space="0" w:color="auto"/>
              <w:bottom w:val="single" w:sz="8" w:space="0" w:color="auto"/>
              <w:right w:val="single" w:sz="8" w:space="0" w:color="000000"/>
            </w:tcBorders>
            <w:shd w:val="clear" w:color="000000" w:fill="F79646"/>
            <w:noWrap/>
            <w:vAlign w:val="center"/>
            <w:hideMark/>
          </w:tcPr>
          <w:p w14:paraId="689E96D6"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IMPORTE</w:t>
            </w:r>
          </w:p>
        </w:tc>
        <w:tc>
          <w:tcPr>
            <w:tcW w:w="2959" w:type="dxa"/>
            <w:gridSpan w:val="2"/>
            <w:tcBorders>
              <w:top w:val="single" w:sz="8" w:space="0" w:color="auto"/>
              <w:left w:val="nil"/>
              <w:bottom w:val="single" w:sz="8" w:space="0" w:color="auto"/>
              <w:right w:val="single" w:sz="8" w:space="0" w:color="000000"/>
            </w:tcBorders>
            <w:shd w:val="clear" w:color="000000" w:fill="4F81BD"/>
            <w:noWrap/>
            <w:vAlign w:val="center"/>
            <w:hideMark/>
          </w:tcPr>
          <w:p w14:paraId="270D7353"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 xml:space="preserve">APLICACIÓN </w:t>
            </w:r>
          </w:p>
        </w:tc>
        <w:tc>
          <w:tcPr>
            <w:tcW w:w="1105" w:type="dxa"/>
            <w:tcBorders>
              <w:top w:val="single" w:sz="8" w:space="0" w:color="auto"/>
              <w:left w:val="nil"/>
              <w:bottom w:val="single" w:sz="8" w:space="0" w:color="auto"/>
              <w:right w:val="single" w:sz="8" w:space="0" w:color="auto"/>
            </w:tcBorders>
            <w:shd w:val="clear" w:color="000000" w:fill="F79646"/>
            <w:vAlign w:val="center"/>
            <w:hideMark/>
          </w:tcPr>
          <w:p w14:paraId="4A0DF9FD" w14:textId="77777777" w:rsidR="00687360" w:rsidRPr="006C715E" w:rsidRDefault="00687360" w:rsidP="008927BF">
            <w:pPr>
              <w:jc w:val="center"/>
              <w:rPr>
                <w:rFonts w:ascii="Calibri" w:hAnsi="Calibri"/>
                <w:b/>
                <w:bCs/>
                <w:color w:val="FFFFFF"/>
                <w:sz w:val="16"/>
                <w:szCs w:val="16"/>
              </w:rPr>
            </w:pPr>
            <w:r w:rsidRPr="006C715E">
              <w:rPr>
                <w:rFonts w:ascii="Calibri" w:hAnsi="Calibri"/>
                <w:b/>
                <w:bCs/>
                <w:color w:val="FFFFFF"/>
                <w:sz w:val="16"/>
                <w:szCs w:val="16"/>
              </w:rPr>
              <w:t>PRESUPUESTO</w:t>
            </w:r>
          </w:p>
        </w:tc>
      </w:tr>
      <w:tr w:rsidR="00687360" w:rsidRPr="006C715E" w14:paraId="6D8994FF"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vAlign w:val="center"/>
            <w:hideMark/>
          </w:tcPr>
          <w:p w14:paraId="427C6DDF"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Mérito, Puntualidad, Asistencia, Desempeño y años de servicio </w:t>
            </w:r>
          </w:p>
        </w:tc>
        <w:tc>
          <w:tcPr>
            <w:tcW w:w="1022" w:type="dxa"/>
            <w:tcBorders>
              <w:top w:val="nil"/>
              <w:left w:val="nil"/>
              <w:bottom w:val="single" w:sz="8" w:space="0" w:color="auto"/>
              <w:right w:val="single" w:sz="8" w:space="0" w:color="auto"/>
            </w:tcBorders>
            <w:shd w:val="clear" w:color="auto" w:fill="auto"/>
            <w:noWrap/>
            <w:vAlign w:val="center"/>
            <w:hideMark/>
          </w:tcPr>
          <w:p w14:paraId="3A8FD250"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130</w:t>
            </w:r>
          </w:p>
        </w:tc>
        <w:tc>
          <w:tcPr>
            <w:tcW w:w="1197" w:type="dxa"/>
            <w:tcBorders>
              <w:top w:val="nil"/>
              <w:left w:val="nil"/>
              <w:bottom w:val="single" w:sz="8" w:space="0" w:color="auto"/>
              <w:right w:val="single" w:sz="8" w:space="0" w:color="auto"/>
            </w:tcBorders>
            <w:shd w:val="clear" w:color="auto" w:fill="auto"/>
            <w:noWrap/>
            <w:vAlign w:val="center"/>
            <w:hideMark/>
          </w:tcPr>
          <w:p w14:paraId="3A8419C9"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500.00</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78DDFBD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Conforme a los años de servicio. </w:t>
            </w:r>
          </w:p>
        </w:tc>
        <w:tc>
          <w:tcPr>
            <w:tcW w:w="1105" w:type="dxa"/>
            <w:tcBorders>
              <w:top w:val="nil"/>
              <w:left w:val="nil"/>
              <w:bottom w:val="single" w:sz="8" w:space="0" w:color="auto"/>
              <w:right w:val="single" w:sz="8" w:space="0" w:color="auto"/>
            </w:tcBorders>
            <w:shd w:val="clear" w:color="auto" w:fill="auto"/>
            <w:noWrap/>
            <w:vAlign w:val="center"/>
            <w:hideMark/>
          </w:tcPr>
          <w:p w14:paraId="7714A1A1"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$80,000.00</w:t>
            </w:r>
          </w:p>
        </w:tc>
      </w:tr>
      <w:tr w:rsidR="00687360" w:rsidRPr="006C715E" w14:paraId="30F846E4"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5225F00C"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Prima Vacacional </w:t>
            </w:r>
          </w:p>
        </w:tc>
        <w:tc>
          <w:tcPr>
            <w:tcW w:w="1022" w:type="dxa"/>
            <w:tcBorders>
              <w:top w:val="nil"/>
              <w:left w:val="single" w:sz="8" w:space="0" w:color="auto"/>
              <w:bottom w:val="single" w:sz="8" w:space="0" w:color="auto"/>
              <w:right w:val="nil"/>
            </w:tcBorders>
            <w:shd w:val="clear" w:color="auto" w:fill="auto"/>
            <w:noWrap/>
            <w:vAlign w:val="center"/>
            <w:hideMark/>
          </w:tcPr>
          <w:p w14:paraId="1476EE7A"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20 días </w:t>
            </w:r>
          </w:p>
        </w:tc>
        <w:tc>
          <w:tcPr>
            <w:tcW w:w="1197" w:type="dxa"/>
            <w:tcBorders>
              <w:top w:val="single" w:sz="8" w:space="0" w:color="auto"/>
              <w:left w:val="nil"/>
              <w:bottom w:val="single" w:sz="8" w:space="0" w:color="auto"/>
              <w:right w:val="single" w:sz="8" w:space="0" w:color="000000"/>
            </w:tcBorders>
            <w:shd w:val="clear" w:color="auto" w:fill="auto"/>
            <w:noWrap/>
            <w:vAlign w:val="center"/>
            <w:hideMark/>
          </w:tcPr>
          <w:p w14:paraId="31A78A4C"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0371667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Sobre sueldo base. </w:t>
            </w:r>
          </w:p>
        </w:tc>
        <w:tc>
          <w:tcPr>
            <w:tcW w:w="1105" w:type="dxa"/>
            <w:tcBorders>
              <w:top w:val="nil"/>
              <w:left w:val="nil"/>
              <w:bottom w:val="single" w:sz="8" w:space="0" w:color="auto"/>
              <w:right w:val="single" w:sz="8" w:space="0" w:color="auto"/>
            </w:tcBorders>
            <w:shd w:val="clear" w:color="auto" w:fill="auto"/>
            <w:noWrap/>
            <w:vAlign w:val="center"/>
            <w:hideMark/>
          </w:tcPr>
          <w:p w14:paraId="3075C44B"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$161,000.00</w:t>
            </w:r>
          </w:p>
        </w:tc>
      </w:tr>
      <w:tr w:rsidR="00687360" w:rsidRPr="006C715E" w14:paraId="4EFB149D"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3FC463E8"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Ayuda de Anteojos</w:t>
            </w:r>
          </w:p>
        </w:tc>
        <w:tc>
          <w:tcPr>
            <w:tcW w:w="1022" w:type="dxa"/>
            <w:tcBorders>
              <w:top w:val="nil"/>
              <w:left w:val="single" w:sz="8" w:space="0" w:color="auto"/>
              <w:bottom w:val="single" w:sz="8" w:space="0" w:color="auto"/>
              <w:right w:val="nil"/>
            </w:tcBorders>
            <w:shd w:val="clear" w:color="auto" w:fill="auto"/>
            <w:noWrap/>
            <w:vAlign w:val="center"/>
            <w:hideMark/>
          </w:tcPr>
          <w:p w14:paraId="6C399545"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w:t>
            </w:r>
          </w:p>
        </w:tc>
        <w:tc>
          <w:tcPr>
            <w:tcW w:w="1197" w:type="dxa"/>
            <w:tcBorders>
              <w:top w:val="nil"/>
              <w:left w:val="nil"/>
              <w:bottom w:val="single" w:sz="8" w:space="0" w:color="auto"/>
              <w:right w:val="single" w:sz="8" w:space="0" w:color="000000"/>
            </w:tcBorders>
            <w:shd w:val="clear" w:color="auto" w:fill="auto"/>
            <w:noWrap/>
            <w:vAlign w:val="center"/>
            <w:hideMark/>
          </w:tcPr>
          <w:p w14:paraId="782057AC"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0BD05900"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Aplica hasta octubre del 2018.</w:t>
            </w:r>
          </w:p>
        </w:tc>
        <w:tc>
          <w:tcPr>
            <w:tcW w:w="1105" w:type="dxa"/>
            <w:tcBorders>
              <w:top w:val="nil"/>
              <w:left w:val="nil"/>
              <w:bottom w:val="single" w:sz="8" w:space="0" w:color="auto"/>
              <w:right w:val="single" w:sz="8" w:space="0" w:color="auto"/>
            </w:tcBorders>
            <w:shd w:val="clear" w:color="auto" w:fill="auto"/>
            <w:noWrap/>
            <w:vAlign w:val="center"/>
            <w:hideMark/>
          </w:tcPr>
          <w:p w14:paraId="52F2FDA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$65,000.00</w:t>
            </w:r>
          </w:p>
        </w:tc>
      </w:tr>
      <w:tr w:rsidR="00687360" w:rsidRPr="006C715E" w14:paraId="2027E5EC" w14:textId="77777777" w:rsidTr="008927BF">
        <w:trPr>
          <w:trHeight w:val="536"/>
        </w:trPr>
        <w:tc>
          <w:tcPr>
            <w:tcW w:w="9489" w:type="dxa"/>
            <w:gridSpan w:val="6"/>
            <w:tcBorders>
              <w:top w:val="nil"/>
              <w:left w:val="nil"/>
              <w:bottom w:val="nil"/>
              <w:right w:val="nil"/>
            </w:tcBorders>
            <w:shd w:val="clear" w:color="auto" w:fill="auto"/>
            <w:vAlign w:val="center"/>
            <w:hideMark/>
          </w:tcPr>
          <w:p w14:paraId="0F76A2EC" w14:textId="77777777" w:rsidR="009135BA" w:rsidRDefault="009135BA" w:rsidP="009135BA">
            <w:pPr>
              <w:rPr>
                <w:rFonts w:ascii="Calibri" w:hAnsi="Calibri" w:cs="Tahoma"/>
                <w:b/>
                <w:bCs/>
                <w:color w:val="000000"/>
                <w:sz w:val="16"/>
                <w:szCs w:val="16"/>
              </w:rPr>
            </w:pPr>
            <w:r w:rsidRPr="006C715E">
              <w:rPr>
                <w:rFonts w:ascii="Tahoma" w:hAnsi="Tahoma" w:cs="Tahoma"/>
                <w:b/>
                <w:bCs/>
                <w:color w:val="000000"/>
                <w:sz w:val="16"/>
                <w:szCs w:val="16"/>
              </w:rPr>
              <w:t xml:space="preserve">*El monto total destinado para el pago de prestaciones sindicales en el ejercicio fiscal 2017 es de </w:t>
            </w:r>
            <w:r w:rsidRPr="006C715E">
              <w:rPr>
                <w:rFonts w:ascii="Calibri" w:hAnsi="Calibri" w:cs="Tahoma"/>
                <w:b/>
                <w:bCs/>
                <w:color w:val="000000"/>
                <w:sz w:val="16"/>
                <w:szCs w:val="16"/>
              </w:rPr>
              <w:t xml:space="preserve">$ 306,000.00 </w:t>
            </w:r>
          </w:p>
          <w:p w14:paraId="1152B669" w14:textId="77777777" w:rsidR="00687360" w:rsidRDefault="00687360" w:rsidP="008927BF">
            <w:pPr>
              <w:rPr>
                <w:rFonts w:ascii="Tahoma" w:hAnsi="Tahoma" w:cs="Tahoma"/>
                <w:b/>
                <w:bCs/>
                <w:color w:val="000000"/>
                <w:sz w:val="16"/>
                <w:szCs w:val="16"/>
              </w:rPr>
            </w:pPr>
          </w:p>
          <w:p w14:paraId="2D2C98C9" w14:textId="77777777" w:rsidR="00687360" w:rsidRDefault="00687360" w:rsidP="008927BF">
            <w:pPr>
              <w:rPr>
                <w:rFonts w:ascii="Tahoma" w:hAnsi="Tahoma" w:cs="Tahoma"/>
                <w:b/>
                <w:bCs/>
                <w:color w:val="000000"/>
                <w:sz w:val="16"/>
                <w:szCs w:val="16"/>
              </w:rPr>
            </w:pPr>
            <w:r>
              <w:rPr>
                <w:rFonts w:ascii="Calibri" w:hAnsi="Calibri" w:cs="Tahoma"/>
                <w:b/>
                <w:bCs/>
                <w:color w:val="000000"/>
                <w:sz w:val="16"/>
                <w:szCs w:val="16"/>
              </w:rPr>
              <w:t>*El monto destinado para el pago de prima vacacional se encuentra contemplado en el importe total de la partida 1.3.2.1 en el Clasificador por Objeto del Gasto.</w:t>
            </w:r>
          </w:p>
          <w:p w14:paraId="25FAC36D" w14:textId="77777777" w:rsidR="00687360" w:rsidRPr="006C715E" w:rsidRDefault="00687360" w:rsidP="009135BA">
            <w:pPr>
              <w:rPr>
                <w:rFonts w:ascii="Tahoma" w:hAnsi="Tahoma" w:cs="Tahoma"/>
                <w:b/>
                <w:bCs/>
                <w:color w:val="000000"/>
                <w:sz w:val="16"/>
                <w:szCs w:val="16"/>
              </w:rPr>
            </w:pPr>
          </w:p>
        </w:tc>
      </w:tr>
    </w:tbl>
    <w:p w14:paraId="5936E7EA" w14:textId="03B2D5B7" w:rsidR="009135BA" w:rsidRDefault="00687360" w:rsidP="00687360">
      <w:pPr>
        <w:jc w:val="both"/>
        <w:rPr>
          <w:rFonts w:ascii="Tahoma" w:hAnsi="Tahoma" w:cs="Tahoma"/>
          <w:b/>
          <w:sz w:val="18"/>
          <w:szCs w:val="18"/>
        </w:rPr>
      </w:pPr>
      <w:r w:rsidRPr="00664FB4">
        <w:rPr>
          <w:rFonts w:ascii="Tahoma" w:hAnsi="Tahoma" w:cs="Tahoma"/>
          <w:b/>
          <w:sz w:val="18"/>
          <w:szCs w:val="18"/>
        </w:rPr>
        <w:t xml:space="preserve">TABULADOR DE SALARIOS DE LA POLICIA </w:t>
      </w:r>
    </w:p>
    <w:p w14:paraId="4886B7FB" w14:textId="3FB8516E" w:rsidR="009135BA" w:rsidRDefault="009135BA" w:rsidP="00687360">
      <w:pPr>
        <w:jc w:val="both"/>
        <w:rPr>
          <w:rFonts w:ascii="Tahoma" w:hAnsi="Tahoma" w:cs="Tahoma"/>
          <w:b/>
          <w:sz w:val="18"/>
          <w:szCs w:val="18"/>
        </w:rPr>
      </w:pPr>
    </w:p>
    <w:tbl>
      <w:tblPr>
        <w:tblW w:w="0" w:type="auto"/>
        <w:tblCellMar>
          <w:left w:w="70" w:type="dxa"/>
          <w:right w:w="70" w:type="dxa"/>
        </w:tblCellMar>
        <w:tblLook w:val="04A0" w:firstRow="1" w:lastRow="0" w:firstColumn="1" w:lastColumn="0" w:noHBand="0" w:noVBand="1"/>
      </w:tblPr>
      <w:tblGrid>
        <w:gridCol w:w="2976"/>
        <w:gridCol w:w="1148"/>
        <w:gridCol w:w="869"/>
        <w:gridCol w:w="869"/>
        <w:gridCol w:w="876"/>
        <w:gridCol w:w="4062"/>
      </w:tblGrid>
      <w:tr w:rsidR="009135BA" w:rsidRPr="009135BA" w14:paraId="344AFE36" w14:textId="77777777" w:rsidTr="009135BA">
        <w:trPr>
          <w:trHeight w:val="60"/>
        </w:trPr>
        <w:tc>
          <w:tcPr>
            <w:tcW w:w="0" w:type="auto"/>
            <w:tcBorders>
              <w:top w:val="nil"/>
              <w:left w:val="nil"/>
              <w:bottom w:val="nil"/>
              <w:right w:val="nil"/>
            </w:tcBorders>
            <w:shd w:val="clear" w:color="auto" w:fill="auto"/>
            <w:noWrap/>
            <w:vAlign w:val="bottom"/>
            <w:hideMark/>
          </w:tcPr>
          <w:p w14:paraId="2CE3BF5C" w14:textId="77777777" w:rsidR="009135BA" w:rsidRPr="009135BA" w:rsidRDefault="009135BA" w:rsidP="009135BA">
            <w:pPr>
              <w:rPr>
                <w:sz w:val="18"/>
                <w:szCs w:val="18"/>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30F8B3" w14:textId="77777777" w:rsidR="009135BA" w:rsidRPr="009135BA" w:rsidRDefault="009135BA" w:rsidP="009135BA">
            <w:pPr>
              <w:jc w:val="center"/>
              <w:rPr>
                <w:rFonts w:ascii="Calibri" w:hAnsi="Calibri"/>
                <w:b/>
                <w:bCs/>
                <w:color w:val="000000"/>
                <w:sz w:val="18"/>
                <w:szCs w:val="18"/>
              </w:rPr>
            </w:pPr>
            <w:r w:rsidRPr="009135BA">
              <w:rPr>
                <w:rFonts w:ascii="Calibri" w:hAnsi="Calibri"/>
                <w:b/>
                <w:bCs/>
                <w:color w:val="000000"/>
                <w:sz w:val="18"/>
                <w:szCs w:val="18"/>
              </w:rPr>
              <w:t>REMUNERACIONES NETAS</w:t>
            </w:r>
          </w:p>
        </w:tc>
        <w:tc>
          <w:tcPr>
            <w:tcW w:w="0" w:type="auto"/>
            <w:tcBorders>
              <w:top w:val="nil"/>
              <w:left w:val="nil"/>
              <w:bottom w:val="nil"/>
              <w:right w:val="nil"/>
            </w:tcBorders>
            <w:shd w:val="clear" w:color="auto" w:fill="auto"/>
            <w:noWrap/>
            <w:vAlign w:val="bottom"/>
            <w:hideMark/>
          </w:tcPr>
          <w:p w14:paraId="49C1C16B" w14:textId="77777777" w:rsidR="009135BA" w:rsidRPr="009135BA" w:rsidRDefault="009135BA" w:rsidP="009135BA">
            <w:pPr>
              <w:jc w:val="center"/>
              <w:rPr>
                <w:rFonts w:ascii="Calibri" w:hAnsi="Calibri"/>
                <w:b/>
                <w:bCs/>
                <w:color w:val="000000"/>
                <w:sz w:val="18"/>
                <w:szCs w:val="18"/>
              </w:rPr>
            </w:pPr>
          </w:p>
        </w:tc>
        <w:tc>
          <w:tcPr>
            <w:tcW w:w="0" w:type="auto"/>
            <w:tcBorders>
              <w:top w:val="nil"/>
              <w:left w:val="nil"/>
              <w:bottom w:val="nil"/>
              <w:right w:val="nil"/>
            </w:tcBorders>
            <w:shd w:val="clear" w:color="auto" w:fill="auto"/>
            <w:vAlign w:val="bottom"/>
            <w:hideMark/>
          </w:tcPr>
          <w:p w14:paraId="29261045" w14:textId="77777777" w:rsidR="009135BA" w:rsidRPr="009135BA" w:rsidRDefault="009135BA" w:rsidP="009135BA">
            <w:pPr>
              <w:rPr>
                <w:sz w:val="18"/>
                <w:szCs w:val="18"/>
              </w:rPr>
            </w:pPr>
          </w:p>
        </w:tc>
      </w:tr>
      <w:tr w:rsidR="009135BA" w:rsidRPr="009135BA" w14:paraId="572A8734" w14:textId="77777777" w:rsidTr="009135BA">
        <w:trPr>
          <w:trHeight w:val="209"/>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3C071A9C"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7794A6F7"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1CD638D6"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DE</w:t>
            </w:r>
          </w:p>
        </w:tc>
        <w:tc>
          <w:tcPr>
            <w:tcW w:w="0" w:type="auto"/>
            <w:tcBorders>
              <w:top w:val="nil"/>
              <w:left w:val="nil"/>
              <w:bottom w:val="single" w:sz="8" w:space="0" w:color="auto"/>
              <w:right w:val="single" w:sz="8" w:space="0" w:color="auto"/>
            </w:tcBorders>
            <w:shd w:val="clear" w:color="000000" w:fill="5B9BD5"/>
            <w:vAlign w:val="center"/>
            <w:hideMark/>
          </w:tcPr>
          <w:p w14:paraId="614F1AD2"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HASTA</w:t>
            </w:r>
          </w:p>
        </w:tc>
        <w:tc>
          <w:tcPr>
            <w:tcW w:w="0" w:type="auto"/>
            <w:tcBorders>
              <w:top w:val="single" w:sz="8" w:space="0" w:color="auto"/>
              <w:left w:val="nil"/>
              <w:bottom w:val="single" w:sz="8" w:space="0" w:color="auto"/>
              <w:right w:val="single" w:sz="8" w:space="0" w:color="auto"/>
            </w:tcBorders>
            <w:shd w:val="clear" w:color="000000" w:fill="5B9BD5"/>
            <w:vAlign w:val="center"/>
            <w:hideMark/>
          </w:tcPr>
          <w:p w14:paraId="32C4C328"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 xml:space="preserve">Confianza </w:t>
            </w:r>
          </w:p>
        </w:tc>
        <w:tc>
          <w:tcPr>
            <w:tcW w:w="0" w:type="auto"/>
            <w:tcBorders>
              <w:top w:val="single" w:sz="8" w:space="0" w:color="auto"/>
              <w:left w:val="nil"/>
              <w:bottom w:val="single" w:sz="8" w:space="0" w:color="auto"/>
              <w:right w:val="single" w:sz="8" w:space="0" w:color="auto"/>
            </w:tcBorders>
            <w:shd w:val="clear" w:color="000000" w:fill="5B9BD5"/>
            <w:vAlign w:val="center"/>
            <w:hideMark/>
          </w:tcPr>
          <w:p w14:paraId="417F9957" w14:textId="77777777" w:rsidR="009135BA" w:rsidRPr="009135BA" w:rsidRDefault="009135BA" w:rsidP="009135BA">
            <w:pPr>
              <w:jc w:val="center"/>
              <w:rPr>
                <w:rFonts w:ascii="Calibri" w:hAnsi="Calibri"/>
                <w:b/>
                <w:bCs/>
                <w:color w:val="FFFFFF"/>
                <w:sz w:val="18"/>
                <w:szCs w:val="18"/>
              </w:rPr>
            </w:pPr>
            <w:r w:rsidRPr="009135BA">
              <w:rPr>
                <w:rFonts w:ascii="Calibri" w:hAnsi="Calibri"/>
                <w:b/>
                <w:bCs/>
                <w:color w:val="FFFFFF"/>
                <w:sz w:val="18"/>
                <w:szCs w:val="18"/>
              </w:rPr>
              <w:t xml:space="preserve">PRESTACIONES ADICIONALES </w:t>
            </w:r>
          </w:p>
        </w:tc>
      </w:tr>
      <w:tr w:rsidR="009135BA" w:rsidRPr="009135BA" w14:paraId="530749E1" w14:textId="77777777" w:rsidTr="009135BA">
        <w:trPr>
          <w:trHeight w:val="17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91C59D"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Director de Área "A" Seguridad Pública </w:t>
            </w:r>
          </w:p>
        </w:tc>
        <w:tc>
          <w:tcPr>
            <w:tcW w:w="0" w:type="auto"/>
            <w:tcBorders>
              <w:top w:val="nil"/>
              <w:left w:val="nil"/>
              <w:bottom w:val="single" w:sz="8" w:space="0" w:color="auto"/>
              <w:right w:val="single" w:sz="8" w:space="0" w:color="auto"/>
            </w:tcBorders>
            <w:shd w:val="clear" w:color="000000" w:fill="FFFFFF"/>
            <w:noWrap/>
            <w:vAlign w:val="center"/>
            <w:hideMark/>
          </w:tcPr>
          <w:p w14:paraId="1456C4D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FCA5DC5"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25,480.00</w:t>
            </w:r>
          </w:p>
        </w:tc>
        <w:tc>
          <w:tcPr>
            <w:tcW w:w="0" w:type="auto"/>
            <w:tcBorders>
              <w:top w:val="nil"/>
              <w:left w:val="nil"/>
              <w:bottom w:val="single" w:sz="8" w:space="0" w:color="auto"/>
              <w:right w:val="single" w:sz="8" w:space="0" w:color="auto"/>
            </w:tcBorders>
            <w:shd w:val="clear" w:color="auto" w:fill="auto"/>
            <w:noWrap/>
            <w:vAlign w:val="center"/>
            <w:hideMark/>
          </w:tcPr>
          <w:p w14:paraId="717C3D75"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464EAB1D"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17CD57DE" w14:textId="77777777" w:rsidTr="009135BA">
        <w:trPr>
          <w:trHeight w:val="13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AA2E7A"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Director de Área "B" CE.RE.SO</w:t>
            </w:r>
          </w:p>
        </w:tc>
        <w:tc>
          <w:tcPr>
            <w:tcW w:w="0" w:type="auto"/>
            <w:tcBorders>
              <w:top w:val="nil"/>
              <w:left w:val="nil"/>
              <w:bottom w:val="single" w:sz="8" w:space="0" w:color="auto"/>
              <w:right w:val="single" w:sz="8" w:space="0" w:color="auto"/>
            </w:tcBorders>
            <w:shd w:val="clear" w:color="000000" w:fill="FFFFFF"/>
            <w:noWrap/>
            <w:vAlign w:val="center"/>
            <w:hideMark/>
          </w:tcPr>
          <w:p w14:paraId="70C5F42E"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14:paraId="75357E32"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20373D2D"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0232A851"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6C6FCB0B"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7DA273DA"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B09539"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JEFE DE SEGURIDAD Y CUSTODIO</w:t>
            </w:r>
          </w:p>
        </w:tc>
        <w:tc>
          <w:tcPr>
            <w:tcW w:w="0" w:type="auto"/>
            <w:tcBorders>
              <w:top w:val="nil"/>
              <w:left w:val="nil"/>
              <w:bottom w:val="single" w:sz="8" w:space="0" w:color="auto"/>
              <w:right w:val="single" w:sz="8" w:space="0" w:color="auto"/>
            </w:tcBorders>
            <w:shd w:val="clear" w:color="000000" w:fill="FFFFFF"/>
            <w:noWrap/>
            <w:vAlign w:val="center"/>
            <w:hideMark/>
          </w:tcPr>
          <w:p w14:paraId="005980AE"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tcBorders>
              <w:top w:val="nil"/>
              <w:left w:val="nil"/>
              <w:bottom w:val="single" w:sz="8" w:space="0" w:color="auto"/>
              <w:right w:val="nil"/>
            </w:tcBorders>
            <w:shd w:val="clear" w:color="auto" w:fill="auto"/>
            <w:noWrap/>
            <w:vAlign w:val="center"/>
            <w:hideMark/>
          </w:tcPr>
          <w:p w14:paraId="04AA45F1"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5,000.00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49E0E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7,500.00</w:t>
            </w:r>
          </w:p>
        </w:tc>
        <w:tc>
          <w:tcPr>
            <w:tcW w:w="0" w:type="auto"/>
            <w:tcBorders>
              <w:top w:val="nil"/>
              <w:left w:val="nil"/>
              <w:bottom w:val="single" w:sz="8" w:space="0" w:color="auto"/>
              <w:right w:val="single" w:sz="8" w:space="0" w:color="auto"/>
            </w:tcBorders>
            <w:shd w:val="clear" w:color="auto" w:fill="auto"/>
            <w:noWrap/>
            <w:vAlign w:val="center"/>
            <w:hideMark/>
          </w:tcPr>
          <w:p w14:paraId="1445E88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58F65833"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258A5F8A"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437A1D"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POLICIA                       </w:t>
            </w:r>
          </w:p>
        </w:tc>
        <w:tc>
          <w:tcPr>
            <w:tcW w:w="0" w:type="auto"/>
            <w:tcBorders>
              <w:top w:val="nil"/>
              <w:left w:val="nil"/>
              <w:bottom w:val="single" w:sz="8" w:space="0" w:color="auto"/>
              <w:right w:val="single" w:sz="8" w:space="0" w:color="auto"/>
            </w:tcBorders>
            <w:shd w:val="clear" w:color="000000" w:fill="FFFFFF"/>
            <w:noWrap/>
            <w:vAlign w:val="center"/>
            <w:hideMark/>
          </w:tcPr>
          <w:p w14:paraId="23B0978F"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131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8B30770"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9,032.36</w:t>
            </w:r>
          </w:p>
        </w:tc>
        <w:tc>
          <w:tcPr>
            <w:tcW w:w="0" w:type="auto"/>
            <w:tcBorders>
              <w:top w:val="nil"/>
              <w:left w:val="nil"/>
              <w:bottom w:val="single" w:sz="8" w:space="0" w:color="auto"/>
              <w:right w:val="single" w:sz="8" w:space="0" w:color="auto"/>
            </w:tcBorders>
            <w:shd w:val="clear" w:color="auto" w:fill="auto"/>
            <w:noWrap/>
            <w:vAlign w:val="center"/>
            <w:hideMark/>
          </w:tcPr>
          <w:p w14:paraId="17314043"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577B0562"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7A09B7C8"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7FE9EE"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POLICIA 3o                    </w:t>
            </w:r>
          </w:p>
        </w:tc>
        <w:tc>
          <w:tcPr>
            <w:tcW w:w="0" w:type="auto"/>
            <w:tcBorders>
              <w:top w:val="nil"/>
              <w:left w:val="nil"/>
              <w:bottom w:val="single" w:sz="8" w:space="0" w:color="auto"/>
              <w:right w:val="single" w:sz="8" w:space="0" w:color="auto"/>
            </w:tcBorders>
            <w:shd w:val="clear" w:color="auto" w:fill="auto"/>
            <w:noWrap/>
            <w:vAlign w:val="center"/>
            <w:hideMark/>
          </w:tcPr>
          <w:p w14:paraId="6E3E1D29"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38</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FF1959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10,838.84</w:t>
            </w:r>
          </w:p>
        </w:tc>
        <w:tc>
          <w:tcPr>
            <w:tcW w:w="0" w:type="auto"/>
            <w:tcBorders>
              <w:top w:val="nil"/>
              <w:left w:val="nil"/>
              <w:bottom w:val="single" w:sz="8" w:space="0" w:color="auto"/>
              <w:right w:val="single" w:sz="8" w:space="0" w:color="auto"/>
            </w:tcBorders>
            <w:shd w:val="clear" w:color="auto" w:fill="auto"/>
            <w:noWrap/>
            <w:vAlign w:val="center"/>
            <w:hideMark/>
          </w:tcPr>
          <w:p w14:paraId="5204D10B"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1DD47142"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578FFF6C"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DC6672"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POLICIA 2o                    </w:t>
            </w:r>
          </w:p>
        </w:tc>
        <w:tc>
          <w:tcPr>
            <w:tcW w:w="0" w:type="auto"/>
            <w:tcBorders>
              <w:top w:val="nil"/>
              <w:left w:val="nil"/>
              <w:bottom w:val="single" w:sz="8" w:space="0" w:color="auto"/>
              <w:right w:val="single" w:sz="8" w:space="0" w:color="auto"/>
            </w:tcBorders>
            <w:shd w:val="clear" w:color="auto" w:fill="auto"/>
            <w:noWrap/>
            <w:vAlign w:val="center"/>
            <w:hideMark/>
          </w:tcPr>
          <w:p w14:paraId="5F5307BE"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F5CE62F"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13,006.60</w:t>
            </w:r>
          </w:p>
        </w:tc>
        <w:tc>
          <w:tcPr>
            <w:tcW w:w="0" w:type="auto"/>
            <w:tcBorders>
              <w:top w:val="nil"/>
              <w:left w:val="nil"/>
              <w:bottom w:val="single" w:sz="8" w:space="0" w:color="auto"/>
              <w:right w:val="single" w:sz="8" w:space="0" w:color="auto"/>
            </w:tcBorders>
            <w:shd w:val="clear" w:color="auto" w:fill="auto"/>
            <w:noWrap/>
            <w:vAlign w:val="center"/>
            <w:hideMark/>
          </w:tcPr>
          <w:p w14:paraId="79F74A99"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1EF5D242"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01BE8A5C"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46BD15"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POLICIA 2o (JEFE U. ANALISIS) </w:t>
            </w:r>
          </w:p>
        </w:tc>
        <w:tc>
          <w:tcPr>
            <w:tcW w:w="0" w:type="auto"/>
            <w:tcBorders>
              <w:top w:val="nil"/>
              <w:left w:val="nil"/>
              <w:bottom w:val="single" w:sz="8" w:space="0" w:color="auto"/>
              <w:right w:val="single" w:sz="8" w:space="0" w:color="auto"/>
            </w:tcBorders>
            <w:shd w:val="clear" w:color="auto" w:fill="auto"/>
            <w:noWrap/>
            <w:vAlign w:val="center"/>
            <w:hideMark/>
          </w:tcPr>
          <w:p w14:paraId="16D0A93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DF893F9"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13,657.05</w:t>
            </w:r>
          </w:p>
        </w:tc>
        <w:tc>
          <w:tcPr>
            <w:tcW w:w="0" w:type="auto"/>
            <w:tcBorders>
              <w:top w:val="nil"/>
              <w:left w:val="nil"/>
              <w:bottom w:val="single" w:sz="8" w:space="0" w:color="auto"/>
              <w:right w:val="single" w:sz="8" w:space="0" w:color="auto"/>
            </w:tcBorders>
            <w:shd w:val="clear" w:color="auto" w:fill="auto"/>
            <w:noWrap/>
            <w:vAlign w:val="center"/>
            <w:hideMark/>
          </w:tcPr>
          <w:p w14:paraId="24518E00"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67C167F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1A2402A2"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CEA92B"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POLICIA 1o                    </w:t>
            </w:r>
          </w:p>
        </w:tc>
        <w:tc>
          <w:tcPr>
            <w:tcW w:w="0" w:type="auto"/>
            <w:tcBorders>
              <w:top w:val="nil"/>
              <w:left w:val="nil"/>
              <w:bottom w:val="single" w:sz="8" w:space="0" w:color="auto"/>
              <w:right w:val="single" w:sz="8" w:space="0" w:color="auto"/>
            </w:tcBorders>
            <w:shd w:val="clear" w:color="auto" w:fill="auto"/>
            <w:noWrap/>
            <w:vAlign w:val="center"/>
            <w:hideMark/>
          </w:tcPr>
          <w:p w14:paraId="643C7D82"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7FA7DF7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15,607.92</w:t>
            </w:r>
          </w:p>
        </w:tc>
        <w:tc>
          <w:tcPr>
            <w:tcW w:w="0" w:type="auto"/>
            <w:tcBorders>
              <w:top w:val="nil"/>
              <w:left w:val="nil"/>
              <w:bottom w:val="single" w:sz="8" w:space="0" w:color="auto"/>
              <w:right w:val="single" w:sz="8" w:space="0" w:color="auto"/>
            </w:tcBorders>
            <w:shd w:val="clear" w:color="auto" w:fill="auto"/>
            <w:noWrap/>
            <w:vAlign w:val="center"/>
            <w:hideMark/>
          </w:tcPr>
          <w:p w14:paraId="66350E28"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1C6CEF46"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37AB2747"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85CF26"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 xml:space="preserve">SUBDIR. DE SEGURIDAD PUBLICA  </w:t>
            </w:r>
          </w:p>
        </w:tc>
        <w:tc>
          <w:tcPr>
            <w:tcW w:w="0" w:type="auto"/>
            <w:tcBorders>
              <w:top w:val="nil"/>
              <w:left w:val="nil"/>
              <w:bottom w:val="single" w:sz="8" w:space="0" w:color="auto"/>
              <w:right w:val="single" w:sz="8" w:space="0" w:color="auto"/>
            </w:tcBorders>
            <w:shd w:val="clear" w:color="auto" w:fill="auto"/>
            <w:noWrap/>
            <w:vAlign w:val="center"/>
            <w:hideMark/>
          </w:tcPr>
          <w:p w14:paraId="1268DDE4"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C153BAF"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27,436.22</w:t>
            </w:r>
          </w:p>
        </w:tc>
        <w:tc>
          <w:tcPr>
            <w:tcW w:w="0" w:type="auto"/>
            <w:tcBorders>
              <w:top w:val="nil"/>
              <w:left w:val="nil"/>
              <w:bottom w:val="single" w:sz="8" w:space="0" w:color="auto"/>
              <w:right w:val="single" w:sz="8" w:space="0" w:color="auto"/>
            </w:tcBorders>
            <w:shd w:val="clear" w:color="auto" w:fill="auto"/>
            <w:noWrap/>
            <w:vAlign w:val="center"/>
            <w:hideMark/>
          </w:tcPr>
          <w:p w14:paraId="359F89D5"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44778160"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562C1713"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0E9BBF"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CUSTODIO A</w:t>
            </w:r>
          </w:p>
        </w:tc>
        <w:tc>
          <w:tcPr>
            <w:tcW w:w="0" w:type="auto"/>
            <w:tcBorders>
              <w:top w:val="nil"/>
              <w:left w:val="nil"/>
              <w:bottom w:val="single" w:sz="8" w:space="0" w:color="auto"/>
              <w:right w:val="single" w:sz="8" w:space="0" w:color="auto"/>
            </w:tcBorders>
            <w:shd w:val="clear" w:color="auto" w:fill="auto"/>
            <w:noWrap/>
            <w:vAlign w:val="center"/>
            <w:hideMark/>
          </w:tcPr>
          <w:p w14:paraId="1779B6C5"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36568E0"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7,203.08</w:t>
            </w:r>
          </w:p>
        </w:tc>
        <w:tc>
          <w:tcPr>
            <w:tcW w:w="0" w:type="auto"/>
            <w:tcBorders>
              <w:top w:val="nil"/>
              <w:left w:val="nil"/>
              <w:bottom w:val="single" w:sz="8" w:space="0" w:color="auto"/>
              <w:right w:val="single" w:sz="8" w:space="0" w:color="auto"/>
            </w:tcBorders>
            <w:shd w:val="clear" w:color="auto" w:fill="auto"/>
            <w:noWrap/>
            <w:vAlign w:val="center"/>
            <w:hideMark/>
          </w:tcPr>
          <w:p w14:paraId="547533E3"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2F54757D"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415F35F0" w14:textId="77777777" w:rsidTr="009135BA">
        <w:trPr>
          <w:trHeight w:val="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7E057F" w14:textId="77777777" w:rsidR="009135BA" w:rsidRPr="009135BA" w:rsidRDefault="009135BA" w:rsidP="009135BA">
            <w:pPr>
              <w:rPr>
                <w:rFonts w:ascii="Calibri" w:hAnsi="Calibri"/>
                <w:color w:val="000000"/>
                <w:sz w:val="18"/>
                <w:szCs w:val="18"/>
              </w:rPr>
            </w:pPr>
            <w:r w:rsidRPr="009135BA">
              <w:rPr>
                <w:rFonts w:ascii="Calibri" w:hAnsi="Calibri"/>
                <w:color w:val="000000"/>
                <w:sz w:val="18"/>
                <w:szCs w:val="18"/>
              </w:rPr>
              <w:t>CUSTODIO</w:t>
            </w:r>
          </w:p>
        </w:tc>
        <w:tc>
          <w:tcPr>
            <w:tcW w:w="0" w:type="auto"/>
            <w:tcBorders>
              <w:top w:val="nil"/>
              <w:left w:val="nil"/>
              <w:bottom w:val="single" w:sz="8" w:space="0" w:color="auto"/>
              <w:right w:val="single" w:sz="8" w:space="0" w:color="auto"/>
            </w:tcBorders>
            <w:shd w:val="clear" w:color="auto" w:fill="auto"/>
            <w:noWrap/>
            <w:vAlign w:val="center"/>
            <w:hideMark/>
          </w:tcPr>
          <w:p w14:paraId="21A5D1EC"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14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71731D14"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6,787.62</w:t>
            </w:r>
          </w:p>
        </w:tc>
        <w:tc>
          <w:tcPr>
            <w:tcW w:w="0" w:type="auto"/>
            <w:tcBorders>
              <w:top w:val="nil"/>
              <w:left w:val="nil"/>
              <w:bottom w:val="single" w:sz="8" w:space="0" w:color="auto"/>
              <w:right w:val="single" w:sz="8" w:space="0" w:color="auto"/>
            </w:tcBorders>
            <w:shd w:val="clear" w:color="auto" w:fill="auto"/>
            <w:noWrap/>
            <w:vAlign w:val="center"/>
            <w:hideMark/>
          </w:tcPr>
          <w:p w14:paraId="682F7A01"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00686E61" w14:textId="77777777" w:rsidR="009135BA" w:rsidRPr="009135BA" w:rsidRDefault="009135BA" w:rsidP="009135BA">
            <w:pPr>
              <w:jc w:val="center"/>
              <w:rPr>
                <w:rFonts w:ascii="Calibri" w:hAnsi="Calibri"/>
                <w:color w:val="000000"/>
                <w:sz w:val="18"/>
                <w:szCs w:val="18"/>
              </w:rPr>
            </w:pPr>
            <w:r w:rsidRPr="009135BA">
              <w:rPr>
                <w:rFonts w:ascii="Calibri" w:hAnsi="Calibri"/>
                <w:color w:val="000000"/>
                <w:sz w:val="18"/>
                <w:szCs w:val="18"/>
              </w:rPr>
              <w:t>SERVICIOS ADICIONALES SOLICITADOS POR JUNTAS AUXILIARES Y/O SECTOR PRIVADO</w:t>
            </w:r>
          </w:p>
        </w:tc>
      </w:tr>
      <w:tr w:rsidR="009135BA" w:rsidRPr="009135BA" w14:paraId="06C9BCCE" w14:textId="77777777" w:rsidTr="009135BA">
        <w:trPr>
          <w:trHeight w:val="51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A50297" w14:textId="77777777" w:rsidR="009135BA" w:rsidRPr="009135BA" w:rsidRDefault="009135BA" w:rsidP="009135BA">
            <w:pPr>
              <w:rPr>
                <w:rFonts w:ascii="Calibri" w:hAnsi="Calibri"/>
                <w:b/>
                <w:bCs/>
                <w:color w:val="000000"/>
                <w:sz w:val="18"/>
                <w:szCs w:val="18"/>
              </w:rPr>
            </w:pPr>
            <w:r w:rsidRPr="009135BA">
              <w:rPr>
                <w:rFonts w:ascii="Calibri" w:hAnsi="Calibri"/>
                <w:b/>
                <w:bCs/>
                <w:color w:val="000000"/>
                <w:sz w:val="18"/>
                <w:szCs w:val="18"/>
              </w:rPr>
              <w:t>TOTAL</w:t>
            </w:r>
          </w:p>
        </w:tc>
        <w:tc>
          <w:tcPr>
            <w:tcW w:w="0" w:type="auto"/>
            <w:tcBorders>
              <w:top w:val="nil"/>
              <w:left w:val="single" w:sz="8" w:space="0" w:color="auto"/>
              <w:bottom w:val="single" w:sz="8" w:space="0" w:color="auto"/>
              <w:right w:val="nil"/>
            </w:tcBorders>
            <w:shd w:val="clear" w:color="auto" w:fill="auto"/>
            <w:noWrap/>
            <w:vAlign w:val="center"/>
            <w:hideMark/>
          </w:tcPr>
          <w:p w14:paraId="6161513E" w14:textId="77777777" w:rsidR="009135BA" w:rsidRPr="009135BA" w:rsidRDefault="009135BA" w:rsidP="009135BA">
            <w:pPr>
              <w:jc w:val="center"/>
              <w:rPr>
                <w:rFonts w:ascii="Calibri" w:hAnsi="Calibri"/>
                <w:b/>
                <w:bCs/>
                <w:color w:val="000000"/>
                <w:sz w:val="18"/>
                <w:szCs w:val="18"/>
              </w:rPr>
            </w:pPr>
            <w:r w:rsidRPr="009135BA">
              <w:rPr>
                <w:rFonts w:ascii="Calibri" w:hAnsi="Calibri"/>
                <w:b/>
                <w:bCs/>
                <w:color w:val="000000"/>
                <w:sz w:val="18"/>
                <w:szCs w:val="18"/>
              </w:rPr>
              <w:t>204</w:t>
            </w:r>
          </w:p>
        </w:tc>
        <w:tc>
          <w:tcPr>
            <w:tcW w:w="0" w:type="auto"/>
            <w:tcBorders>
              <w:top w:val="nil"/>
              <w:left w:val="nil"/>
              <w:bottom w:val="single" w:sz="8" w:space="0" w:color="auto"/>
              <w:right w:val="nil"/>
            </w:tcBorders>
            <w:shd w:val="clear" w:color="auto" w:fill="auto"/>
            <w:noWrap/>
            <w:vAlign w:val="center"/>
            <w:hideMark/>
          </w:tcPr>
          <w:p w14:paraId="6D76910F" w14:textId="77777777" w:rsidR="009135BA" w:rsidRPr="009135BA" w:rsidRDefault="009135BA" w:rsidP="009135BA">
            <w:pPr>
              <w:jc w:val="center"/>
              <w:rPr>
                <w:rFonts w:ascii="Calibri" w:hAnsi="Calibri"/>
                <w:b/>
                <w:bCs/>
                <w:color w:val="000000"/>
                <w:sz w:val="18"/>
                <w:szCs w:val="18"/>
              </w:rPr>
            </w:pPr>
            <w:r w:rsidRPr="009135BA">
              <w:rPr>
                <w:rFonts w:ascii="Calibri" w:hAnsi="Calibri"/>
                <w:b/>
                <w:bCs/>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14:paraId="78A7EEF9" w14:textId="77777777" w:rsidR="009135BA" w:rsidRPr="009135BA" w:rsidRDefault="009135BA" w:rsidP="009135BA">
            <w:pPr>
              <w:jc w:val="center"/>
              <w:rPr>
                <w:rFonts w:ascii="Calibri" w:hAnsi="Calibri"/>
                <w:b/>
                <w:bCs/>
                <w:color w:val="000000"/>
                <w:sz w:val="18"/>
                <w:szCs w:val="18"/>
              </w:rPr>
            </w:pPr>
            <w:r w:rsidRPr="009135BA">
              <w:rPr>
                <w:rFonts w:ascii="Calibri" w:hAnsi="Calibri"/>
                <w:b/>
                <w:bCs/>
                <w:color w:val="000000"/>
                <w:sz w:val="18"/>
                <w:szCs w:val="18"/>
              </w:rPr>
              <w:t> </w:t>
            </w:r>
          </w:p>
        </w:tc>
        <w:tc>
          <w:tcPr>
            <w:tcW w:w="0" w:type="auto"/>
            <w:tcBorders>
              <w:top w:val="nil"/>
              <w:left w:val="nil"/>
              <w:bottom w:val="nil"/>
              <w:right w:val="nil"/>
            </w:tcBorders>
            <w:shd w:val="clear" w:color="auto" w:fill="auto"/>
            <w:noWrap/>
            <w:vAlign w:val="bottom"/>
            <w:hideMark/>
          </w:tcPr>
          <w:p w14:paraId="5D87B07B" w14:textId="77777777" w:rsidR="009135BA" w:rsidRPr="009135BA" w:rsidRDefault="009135BA" w:rsidP="009135BA">
            <w:pPr>
              <w:jc w:val="center"/>
              <w:rPr>
                <w:rFonts w:ascii="Calibri" w:hAnsi="Calibri"/>
                <w:b/>
                <w:bCs/>
                <w:color w:val="000000"/>
                <w:sz w:val="18"/>
                <w:szCs w:val="18"/>
              </w:rPr>
            </w:pPr>
          </w:p>
        </w:tc>
        <w:tc>
          <w:tcPr>
            <w:tcW w:w="0" w:type="auto"/>
            <w:tcBorders>
              <w:top w:val="nil"/>
              <w:left w:val="nil"/>
              <w:bottom w:val="nil"/>
              <w:right w:val="nil"/>
            </w:tcBorders>
            <w:shd w:val="clear" w:color="auto" w:fill="auto"/>
            <w:vAlign w:val="bottom"/>
            <w:hideMark/>
          </w:tcPr>
          <w:p w14:paraId="398A396C" w14:textId="77777777" w:rsidR="009135BA" w:rsidRPr="009135BA" w:rsidRDefault="009135BA" w:rsidP="009135BA">
            <w:pPr>
              <w:rPr>
                <w:sz w:val="18"/>
                <w:szCs w:val="18"/>
              </w:rPr>
            </w:pPr>
          </w:p>
        </w:tc>
      </w:tr>
    </w:tbl>
    <w:p w14:paraId="5D658422" w14:textId="7C776C80" w:rsidR="00687360" w:rsidRPr="0089443E"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0800"/>
      </w:tblGrid>
      <w:tr w:rsidR="00ED5B1E" w14:paraId="700C9B95" w14:textId="77777777" w:rsidTr="008927BF">
        <w:trPr>
          <w:trHeight w:val="20"/>
        </w:trPr>
        <w:tc>
          <w:tcPr>
            <w:tcW w:w="0" w:type="auto"/>
            <w:tcBorders>
              <w:top w:val="nil"/>
              <w:left w:val="nil"/>
              <w:bottom w:val="nil"/>
              <w:right w:val="nil"/>
            </w:tcBorders>
            <w:shd w:val="clear" w:color="auto" w:fill="auto"/>
            <w:hideMark/>
          </w:tcPr>
          <w:p w14:paraId="1A8AF9E6" w14:textId="77777777" w:rsidR="00687360" w:rsidRPr="000356D5" w:rsidRDefault="00687360" w:rsidP="008927BF">
            <w:pPr>
              <w:rPr>
                <w:rFonts w:ascii="Calibri" w:hAnsi="Calibri" w:cs="Calibri"/>
                <w:color w:val="000000"/>
                <w:sz w:val="18"/>
                <w:szCs w:val="18"/>
              </w:rPr>
            </w:pPr>
            <w:r w:rsidRPr="000356D5">
              <w:rPr>
                <w:rFonts w:ascii="Calibri" w:hAnsi="Calibri" w:cs="Calibri"/>
                <w:color w:val="000000"/>
                <w:sz w:val="18"/>
                <w:szCs w:val="18"/>
              </w:rPr>
              <w:t>No se cuenta con personal comisionado por el gobierno del estado para las plazas de Policías.</w:t>
            </w:r>
          </w:p>
          <w:p w14:paraId="60A1B575" w14:textId="77777777" w:rsidR="00687360" w:rsidRDefault="00687360" w:rsidP="008927BF">
            <w:pPr>
              <w:rPr>
                <w:rFonts w:ascii="Calibri" w:hAnsi="Calibri" w:cs="Calibri"/>
                <w:color w:val="000000"/>
                <w:sz w:val="18"/>
                <w:szCs w:val="18"/>
              </w:rPr>
            </w:pPr>
          </w:p>
          <w:p w14:paraId="488367E2" w14:textId="4A11F4C0" w:rsidR="00687360" w:rsidRPr="00664FB4" w:rsidRDefault="00687360" w:rsidP="008927BF">
            <w:pPr>
              <w:jc w:val="both"/>
              <w:rPr>
                <w:rFonts w:ascii="Tahoma" w:hAnsi="Tahoma" w:cs="Tahoma"/>
                <w:b/>
                <w:sz w:val="18"/>
                <w:szCs w:val="18"/>
              </w:rPr>
            </w:pPr>
            <w:r w:rsidRPr="00664FB4">
              <w:rPr>
                <w:rFonts w:ascii="Tahoma" w:hAnsi="Tahoma" w:cs="Tahoma"/>
                <w:b/>
                <w:sz w:val="18"/>
                <w:szCs w:val="18"/>
              </w:rPr>
              <w:t>TOPES PARA LA CONTRATACION DE DEUDA PUBLICA</w:t>
            </w:r>
          </w:p>
          <w:p w14:paraId="743535BF" w14:textId="77777777" w:rsidR="00687360" w:rsidRDefault="00687360" w:rsidP="008927BF">
            <w:pPr>
              <w:jc w:val="both"/>
              <w:rPr>
                <w:rFonts w:ascii="Tahoma" w:hAnsi="Tahoma" w:cs="Tahoma"/>
                <w:b/>
                <w:color w:val="9CC2E5" w:themeColor="accent1" w:themeTint="99"/>
                <w:sz w:val="18"/>
                <w:szCs w:val="18"/>
              </w:rPr>
            </w:pPr>
          </w:p>
          <w:p w14:paraId="385BC8C3" w14:textId="77777777" w:rsidR="00687360" w:rsidRDefault="00687360" w:rsidP="008927BF">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3431BBBB" w14:textId="77777777" w:rsidR="00687360" w:rsidRPr="00356563" w:rsidRDefault="00687360" w:rsidP="008927BF">
            <w:pPr>
              <w:jc w:val="both"/>
              <w:rPr>
                <w:rFonts w:ascii="Calibri" w:hAnsi="Calibri"/>
                <w:color w:val="000000"/>
                <w:sz w:val="20"/>
                <w:szCs w:val="20"/>
                <w:lang w:eastAsia="es-ES"/>
              </w:rPr>
            </w:pPr>
          </w:p>
          <w:p w14:paraId="72FBB512" w14:textId="77777777" w:rsidR="00687360" w:rsidRDefault="00687360" w:rsidP="008927BF">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3D5E5FF6" w14:textId="77777777" w:rsidR="00687360" w:rsidRDefault="00687360" w:rsidP="008927BF">
            <w:pPr>
              <w:jc w:val="both"/>
              <w:rPr>
                <w:rFonts w:ascii="Calibri" w:hAnsi="Calibri"/>
                <w:color w:val="000000"/>
                <w:sz w:val="20"/>
                <w:szCs w:val="20"/>
                <w:lang w:eastAsia="es-ES"/>
              </w:rPr>
            </w:pPr>
          </w:p>
          <w:p w14:paraId="12D77E15" w14:textId="433308FC" w:rsidR="00687360" w:rsidRPr="00664FB4" w:rsidRDefault="00687360" w:rsidP="00664FB4">
            <w:pPr>
              <w:jc w:val="both"/>
              <w:rPr>
                <w:rFonts w:ascii="Calibri" w:hAnsi="Calibri"/>
                <w:color w:val="000000"/>
                <w:sz w:val="20"/>
                <w:szCs w:val="20"/>
                <w:lang w:eastAsia="es-ES"/>
              </w:rPr>
            </w:pPr>
            <w:r w:rsidRPr="00DA0B3B">
              <w:rPr>
                <w:rFonts w:ascii="Calibri" w:hAnsi="Calibri"/>
                <w:color w:val="000000"/>
                <w:sz w:val="20"/>
                <w:szCs w:val="20"/>
                <w:lang w:eastAsia="es-ES"/>
              </w:rPr>
              <w:lastRenderedPageBreak/>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tc>
      </w:tr>
    </w:tbl>
    <w:p w14:paraId="51181324" w14:textId="7135EEDD" w:rsidR="00687360" w:rsidRDefault="00687360" w:rsidP="00664FB4">
      <w:pPr>
        <w:tabs>
          <w:tab w:val="left" w:pos="1899"/>
        </w:tabs>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5235"/>
        <w:gridCol w:w="1985"/>
        <w:gridCol w:w="1842"/>
        <w:gridCol w:w="1718"/>
      </w:tblGrid>
      <w:tr w:rsidR="00687360" w:rsidRPr="00412ADA" w14:paraId="45E3EF2E"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23A32C37"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MUNICIPIO DE ATLIXCO, PUEBLA</w:t>
            </w:r>
          </w:p>
        </w:tc>
      </w:tr>
      <w:tr w:rsidR="00687360" w:rsidRPr="00412ADA" w14:paraId="57B7E239"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545B9033"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PRESUPUESTO DE EGRESOS PARA EL EJERCICIO FISCAL 2017</w:t>
            </w:r>
          </w:p>
        </w:tc>
      </w:tr>
      <w:tr w:rsidR="00687360" w:rsidRPr="00412ADA" w14:paraId="5D8697B4" w14:textId="77777777" w:rsidTr="008927BF">
        <w:trPr>
          <w:trHeight w:val="80"/>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446E7B8D"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DESTINO DE LOS FONDOS QUE CONFORMAN EL RAMO 33</w:t>
            </w:r>
          </w:p>
        </w:tc>
      </w:tr>
      <w:tr w:rsidR="00687360" w:rsidRPr="00412ADA" w14:paraId="34ED1DBD" w14:textId="77777777" w:rsidTr="00664FB4">
        <w:trPr>
          <w:trHeight w:val="75"/>
        </w:trPr>
        <w:tc>
          <w:tcPr>
            <w:tcW w:w="5235" w:type="dxa"/>
            <w:tcBorders>
              <w:top w:val="nil"/>
              <w:left w:val="nil"/>
              <w:bottom w:val="nil"/>
              <w:right w:val="nil"/>
            </w:tcBorders>
            <w:shd w:val="clear" w:color="000000" w:fill="FFFFFF"/>
            <w:noWrap/>
            <w:vAlign w:val="bottom"/>
            <w:hideMark/>
          </w:tcPr>
          <w:p w14:paraId="0F76B92C"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w:t>
            </w:r>
          </w:p>
        </w:tc>
        <w:tc>
          <w:tcPr>
            <w:tcW w:w="1985" w:type="dxa"/>
            <w:tcBorders>
              <w:top w:val="nil"/>
              <w:left w:val="nil"/>
              <w:bottom w:val="nil"/>
              <w:right w:val="nil"/>
            </w:tcBorders>
            <w:shd w:val="clear" w:color="000000" w:fill="FFFFFF"/>
            <w:noWrap/>
            <w:vAlign w:val="bottom"/>
            <w:hideMark/>
          </w:tcPr>
          <w:p w14:paraId="58AA8C3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nil"/>
              <w:right w:val="nil"/>
            </w:tcBorders>
            <w:shd w:val="clear" w:color="000000" w:fill="FFFFFF"/>
            <w:noWrap/>
            <w:vAlign w:val="bottom"/>
            <w:hideMark/>
          </w:tcPr>
          <w:p w14:paraId="21D24C3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nil"/>
              <w:right w:val="nil"/>
            </w:tcBorders>
            <w:shd w:val="clear" w:color="000000" w:fill="FFFFFF"/>
            <w:noWrap/>
            <w:vAlign w:val="bottom"/>
            <w:hideMark/>
          </w:tcPr>
          <w:p w14:paraId="1BC3785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71A80CE4" w14:textId="77777777" w:rsidTr="008927BF">
        <w:trPr>
          <w:trHeight w:val="62"/>
        </w:trPr>
        <w:tc>
          <w:tcPr>
            <w:tcW w:w="5235" w:type="dxa"/>
            <w:tcBorders>
              <w:top w:val="single" w:sz="8" w:space="0" w:color="auto"/>
              <w:left w:val="single" w:sz="8" w:space="0" w:color="auto"/>
              <w:bottom w:val="single" w:sz="8" w:space="0" w:color="auto"/>
              <w:right w:val="nil"/>
            </w:tcBorders>
            <w:shd w:val="clear" w:color="000000" w:fill="2F75B5"/>
            <w:vAlign w:val="center"/>
            <w:hideMark/>
          </w:tcPr>
          <w:p w14:paraId="079ABDF8"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ACCIONES</w:t>
            </w:r>
          </w:p>
        </w:tc>
        <w:tc>
          <w:tcPr>
            <w:tcW w:w="1985" w:type="dxa"/>
            <w:tcBorders>
              <w:top w:val="single" w:sz="8" w:space="0" w:color="auto"/>
              <w:left w:val="single" w:sz="8" w:space="0" w:color="auto"/>
              <w:bottom w:val="single" w:sz="8" w:space="0" w:color="auto"/>
              <w:right w:val="nil"/>
            </w:tcBorders>
            <w:shd w:val="clear" w:color="000000" w:fill="2F75B5"/>
            <w:vAlign w:val="center"/>
            <w:hideMark/>
          </w:tcPr>
          <w:p w14:paraId="5676928F"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1DE14C0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single" w:sz="8" w:space="0" w:color="auto"/>
              <w:left w:val="nil"/>
              <w:bottom w:val="single" w:sz="8" w:space="0" w:color="auto"/>
              <w:right w:val="single" w:sz="8" w:space="0" w:color="auto"/>
            </w:tcBorders>
            <w:shd w:val="clear" w:color="000000" w:fill="2F75B5"/>
            <w:vAlign w:val="center"/>
            <w:hideMark/>
          </w:tcPr>
          <w:p w14:paraId="672E2E03"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043E861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70384EE"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 xml:space="preserve">DIRECCIÓN GENERAL DE DESARROLLO HUMANO Y ECONÓMICO CON INCLUSIÓN SOCIAL </w:t>
            </w:r>
          </w:p>
        </w:tc>
        <w:tc>
          <w:tcPr>
            <w:tcW w:w="1985" w:type="dxa"/>
            <w:tcBorders>
              <w:top w:val="nil"/>
              <w:left w:val="nil"/>
              <w:bottom w:val="single" w:sz="8" w:space="0" w:color="auto"/>
              <w:right w:val="nil"/>
            </w:tcBorders>
            <w:shd w:val="clear" w:color="000000" w:fill="FFFFFF"/>
            <w:vAlign w:val="center"/>
            <w:hideMark/>
          </w:tcPr>
          <w:p w14:paraId="3D0F934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1991C51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0842C2F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r>
      <w:tr w:rsidR="00687360" w:rsidRPr="00412ADA" w14:paraId="273B5FD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DAB5D6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UNIDAD MOVIL DE SALUD TERCERA ETAPA</w:t>
            </w:r>
          </w:p>
        </w:tc>
        <w:tc>
          <w:tcPr>
            <w:tcW w:w="1985" w:type="dxa"/>
            <w:tcBorders>
              <w:top w:val="nil"/>
              <w:left w:val="nil"/>
              <w:bottom w:val="single" w:sz="8" w:space="0" w:color="auto"/>
              <w:right w:val="nil"/>
            </w:tcBorders>
            <w:shd w:val="clear" w:color="000000" w:fill="FFFFFF"/>
            <w:vAlign w:val="center"/>
            <w:hideMark/>
          </w:tcPr>
          <w:p w14:paraId="622AF69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25438F85"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c>
          <w:tcPr>
            <w:tcW w:w="1718" w:type="dxa"/>
            <w:tcBorders>
              <w:top w:val="nil"/>
              <w:left w:val="nil"/>
              <w:bottom w:val="single" w:sz="8" w:space="0" w:color="auto"/>
              <w:right w:val="single" w:sz="8" w:space="0" w:color="auto"/>
            </w:tcBorders>
            <w:shd w:val="clear" w:color="000000" w:fill="FFFFFF"/>
            <w:vAlign w:val="center"/>
            <w:hideMark/>
          </w:tcPr>
          <w:p w14:paraId="2BE5BAC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r>
      <w:tr w:rsidR="00687360" w:rsidRPr="00412ADA" w14:paraId="51B30E7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BD8F5D4"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AMBULANCIA DE URGENCIAS AVANZADAS</w:t>
            </w:r>
          </w:p>
        </w:tc>
        <w:tc>
          <w:tcPr>
            <w:tcW w:w="1985" w:type="dxa"/>
            <w:tcBorders>
              <w:top w:val="nil"/>
              <w:left w:val="nil"/>
              <w:bottom w:val="single" w:sz="8" w:space="0" w:color="auto"/>
              <w:right w:val="nil"/>
            </w:tcBorders>
            <w:shd w:val="clear" w:color="000000" w:fill="FFFFFF"/>
            <w:vAlign w:val="center"/>
            <w:hideMark/>
          </w:tcPr>
          <w:p w14:paraId="3D5B925E"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7D0AFD8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c>
          <w:tcPr>
            <w:tcW w:w="1718" w:type="dxa"/>
            <w:tcBorders>
              <w:top w:val="nil"/>
              <w:left w:val="nil"/>
              <w:bottom w:val="single" w:sz="8" w:space="0" w:color="auto"/>
              <w:right w:val="single" w:sz="8" w:space="0" w:color="auto"/>
            </w:tcBorders>
            <w:shd w:val="clear" w:color="000000" w:fill="FFFFFF"/>
            <w:vAlign w:val="center"/>
            <w:hideMark/>
          </w:tcPr>
          <w:p w14:paraId="29AC4A8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r>
      <w:tr w:rsidR="00687360" w:rsidRPr="00412ADA" w14:paraId="12C2C47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D3E5EF1"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DESARROLLO URBANO OBRAS Y SERVICIOS PUBLICOS DE CALIDAD</w:t>
            </w:r>
          </w:p>
        </w:tc>
        <w:tc>
          <w:tcPr>
            <w:tcW w:w="1985" w:type="dxa"/>
            <w:tcBorders>
              <w:top w:val="nil"/>
              <w:left w:val="nil"/>
              <w:bottom w:val="single" w:sz="8" w:space="0" w:color="auto"/>
              <w:right w:val="single" w:sz="8" w:space="0" w:color="auto"/>
            </w:tcBorders>
            <w:shd w:val="clear" w:color="000000" w:fill="FFFFFF"/>
            <w:noWrap/>
            <w:vAlign w:val="bottom"/>
            <w:hideMark/>
          </w:tcPr>
          <w:p w14:paraId="3CCD257C"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noWrap/>
            <w:vAlign w:val="center"/>
            <w:hideMark/>
          </w:tcPr>
          <w:p w14:paraId="2523C90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68E4209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56CB927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4F76530"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SERVICIOS DE ALUMBRADO PUBLICO</w:t>
            </w:r>
          </w:p>
        </w:tc>
        <w:tc>
          <w:tcPr>
            <w:tcW w:w="1985" w:type="dxa"/>
            <w:tcBorders>
              <w:top w:val="nil"/>
              <w:left w:val="nil"/>
              <w:bottom w:val="single" w:sz="8" w:space="0" w:color="auto"/>
              <w:right w:val="single" w:sz="8" w:space="0" w:color="auto"/>
            </w:tcBorders>
            <w:shd w:val="clear" w:color="000000" w:fill="FFFFFF"/>
            <w:vAlign w:val="bottom"/>
            <w:hideMark/>
          </w:tcPr>
          <w:p w14:paraId="31F1D47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257137B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c>
          <w:tcPr>
            <w:tcW w:w="1718" w:type="dxa"/>
            <w:tcBorders>
              <w:top w:val="nil"/>
              <w:left w:val="nil"/>
              <w:bottom w:val="single" w:sz="8" w:space="0" w:color="auto"/>
              <w:right w:val="single" w:sz="8" w:space="0" w:color="auto"/>
            </w:tcBorders>
            <w:shd w:val="clear" w:color="000000" w:fill="FFFFFF"/>
            <w:vAlign w:val="center"/>
            <w:hideMark/>
          </w:tcPr>
          <w:p w14:paraId="0372664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r>
      <w:tr w:rsidR="00687360" w:rsidRPr="00412ADA" w14:paraId="18D305C7"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ABF51D9"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CONTRATO DE PRESTACION DE SERVICIOS PARA EL PROYECTO MUNICIPAL DE EFICIENCIA ENERGETICA EN ALUMBRADO PUBLICO (PPS)</w:t>
            </w:r>
          </w:p>
        </w:tc>
        <w:tc>
          <w:tcPr>
            <w:tcW w:w="1985" w:type="dxa"/>
            <w:tcBorders>
              <w:top w:val="nil"/>
              <w:left w:val="nil"/>
              <w:bottom w:val="single" w:sz="8" w:space="0" w:color="auto"/>
              <w:right w:val="single" w:sz="8" w:space="0" w:color="auto"/>
            </w:tcBorders>
            <w:shd w:val="clear" w:color="000000" w:fill="FFFFFF"/>
            <w:vAlign w:val="bottom"/>
            <w:hideMark/>
          </w:tcPr>
          <w:p w14:paraId="78B3D183"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25798D1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c>
          <w:tcPr>
            <w:tcW w:w="1718" w:type="dxa"/>
            <w:tcBorders>
              <w:top w:val="nil"/>
              <w:left w:val="nil"/>
              <w:bottom w:val="single" w:sz="8" w:space="0" w:color="auto"/>
              <w:right w:val="single" w:sz="8" w:space="0" w:color="auto"/>
            </w:tcBorders>
            <w:shd w:val="clear" w:color="000000" w:fill="FFFFFF"/>
            <w:vAlign w:val="center"/>
            <w:hideMark/>
          </w:tcPr>
          <w:p w14:paraId="4325B66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r>
      <w:tr w:rsidR="00687360" w:rsidRPr="00412ADA" w14:paraId="1A10FFF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29168E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EQUIPO DE COMPUTO Y DE TECNOLOGIA DE LA INFORMACION</w:t>
            </w:r>
          </w:p>
        </w:tc>
        <w:tc>
          <w:tcPr>
            <w:tcW w:w="1985" w:type="dxa"/>
            <w:tcBorders>
              <w:top w:val="nil"/>
              <w:left w:val="nil"/>
              <w:bottom w:val="single" w:sz="8" w:space="0" w:color="auto"/>
              <w:right w:val="single" w:sz="8" w:space="0" w:color="auto"/>
            </w:tcBorders>
            <w:shd w:val="clear" w:color="000000" w:fill="FFFFFF"/>
            <w:vAlign w:val="bottom"/>
            <w:hideMark/>
          </w:tcPr>
          <w:p w14:paraId="4F7235F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auto" w:fill="auto"/>
            <w:vAlign w:val="center"/>
            <w:hideMark/>
          </w:tcPr>
          <w:p w14:paraId="6B8C381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c>
          <w:tcPr>
            <w:tcW w:w="1718" w:type="dxa"/>
            <w:tcBorders>
              <w:top w:val="nil"/>
              <w:left w:val="nil"/>
              <w:bottom w:val="single" w:sz="8" w:space="0" w:color="auto"/>
              <w:right w:val="single" w:sz="8" w:space="0" w:color="auto"/>
            </w:tcBorders>
            <w:shd w:val="clear" w:color="000000" w:fill="FFFFFF"/>
            <w:vAlign w:val="center"/>
            <w:hideMark/>
          </w:tcPr>
          <w:p w14:paraId="7D50A68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r>
      <w:tr w:rsidR="00687360" w:rsidRPr="00412ADA" w14:paraId="1306531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938F490"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SEGURIDAD PUBLICA Y GOBERNANZA</w:t>
            </w:r>
          </w:p>
        </w:tc>
        <w:tc>
          <w:tcPr>
            <w:tcW w:w="1985" w:type="dxa"/>
            <w:tcBorders>
              <w:top w:val="nil"/>
              <w:left w:val="nil"/>
              <w:bottom w:val="single" w:sz="8" w:space="0" w:color="auto"/>
              <w:right w:val="single" w:sz="8" w:space="0" w:color="auto"/>
            </w:tcBorders>
            <w:shd w:val="clear" w:color="000000" w:fill="FFFFFF"/>
            <w:vAlign w:val="bottom"/>
            <w:hideMark/>
          </w:tcPr>
          <w:p w14:paraId="390AEA84"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center"/>
            <w:hideMark/>
          </w:tcPr>
          <w:p w14:paraId="72D39840"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3A84C85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443385A9"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4AEC75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EL CERESO DE ATLIXCO</w:t>
            </w:r>
          </w:p>
        </w:tc>
        <w:tc>
          <w:tcPr>
            <w:tcW w:w="1985" w:type="dxa"/>
            <w:tcBorders>
              <w:top w:val="nil"/>
              <w:left w:val="nil"/>
              <w:bottom w:val="single" w:sz="8" w:space="0" w:color="auto"/>
              <w:right w:val="single" w:sz="8" w:space="0" w:color="auto"/>
            </w:tcBorders>
            <w:shd w:val="clear" w:color="000000" w:fill="FFFFFF"/>
            <w:noWrap/>
            <w:vAlign w:val="bottom"/>
            <w:hideMark/>
          </w:tcPr>
          <w:p w14:paraId="7022259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69096C6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c>
          <w:tcPr>
            <w:tcW w:w="1718" w:type="dxa"/>
            <w:tcBorders>
              <w:top w:val="nil"/>
              <w:left w:val="nil"/>
              <w:bottom w:val="single" w:sz="8" w:space="0" w:color="auto"/>
              <w:right w:val="single" w:sz="8" w:space="0" w:color="auto"/>
            </w:tcBorders>
            <w:shd w:val="clear" w:color="000000" w:fill="FFFFFF"/>
            <w:vAlign w:val="center"/>
            <w:hideMark/>
          </w:tcPr>
          <w:p w14:paraId="29913F3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r>
      <w:tr w:rsidR="00687360" w:rsidRPr="00412ADA" w14:paraId="49B18B00"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079B8C53"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PAGO DE PRESTACIONES A PERSONAL DE SEGURIDAD PUBLICA </w:t>
            </w:r>
          </w:p>
        </w:tc>
        <w:tc>
          <w:tcPr>
            <w:tcW w:w="1985" w:type="dxa"/>
            <w:tcBorders>
              <w:top w:val="nil"/>
              <w:left w:val="nil"/>
              <w:bottom w:val="single" w:sz="8" w:space="0" w:color="auto"/>
              <w:right w:val="single" w:sz="8" w:space="0" w:color="auto"/>
            </w:tcBorders>
            <w:shd w:val="clear" w:color="000000" w:fill="FFFFFF"/>
            <w:noWrap/>
            <w:vAlign w:val="bottom"/>
            <w:hideMark/>
          </w:tcPr>
          <w:p w14:paraId="7562FD2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7196B96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c>
          <w:tcPr>
            <w:tcW w:w="1718" w:type="dxa"/>
            <w:tcBorders>
              <w:top w:val="nil"/>
              <w:left w:val="nil"/>
              <w:bottom w:val="single" w:sz="8" w:space="0" w:color="auto"/>
              <w:right w:val="single" w:sz="8" w:space="0" w:color="auto"/>
            </w:tcBorders>
            <w:shd w:val="clear" w:color="000000" w:fill="FFFFFF"/>
            <w:vAlign w:val="center"/>
            <w:hideMark/>
          </w:tcPr>
          <w:p w14:paraId="3E5478F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r>
      <w:tr w:rsidR="00687360" w:rsidRPr="00412ADA" w14:paraId="467D8427"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3B2E4EB9"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ACCIONES</w:t>
            </w:r>
          </w:p>
        </w:tc>
        <w:tc>
          <w:tcPr>
            <w:tcW w:w="1985" w:type="dxa"/>
            <w:tcBorders>
              <w:top w:val="nil"/>
              <w:left w:val="nil"/>
              <w:bottom w:val="single" w:sz="8" w:space="0" w:color="auto"/>
              <w:right w:val="single" w:sz="8" w:space="0" w:color="auto"/>
            </w:tcBorders>
            <w:shd w:val="clear" w:color="000000" w:fill="9BC2E6"/>
            <w:vAlign w:val="center"/>
            <w:hideMark/>
          </w:tcPr>
          <w:p w14:paraId="7A8EF33C"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0.00</w:t>
            </w:r>
          </w:p>
        </w:tc>
        <w:tc>
          <w:tcPr>
            <w:tcW w:w="1842" w:type="dxa"/>
            <w:tcBorders>
              <w:top w:val="nil"/>
              <w:left w:val="nil"/>
              <w:bottom w:val="single" w:sz="8" w:space="0" w:color="auto"/>
              <w:right w:val="single" w:sz="8" w:space="0" w:color="auto"/>
            </w:tcBorders>
            <w:shd w:val="clear" w:color="000000" w:fill="9BC2E6"/>
            <w:vAlign w:val="center"/>
            <w:hideMark/>
          </w:tcPr>
          <w:p w14:paraId="59163171"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c>
          <w:tcPr>
            <w:tcW w:w="1718" w:type="dxa"/>
            <w:tcBorders>
              <w:top w:val="nil"/>
              <w:left w:val="nil"/>
              <w:bottom w:val="single" w:sz="8" w:space="0" w:color="auto"/>
              <w:right w:val="single" w:sz="8" w:space="0" w:color="auto"/>
            </w:tcBorders>
            <w:shd w:val="clear" w:color="000000" w:fill="9BC2E6"/>
            <w:vAlign w:val="center"/>
            <w:hideMark/>
          </w:tcPr>
          <w:p w14:paraId="4373A493"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r>
      <w:tr w:rsidR="00687360" w:rsidRPr="00412ADA" w14:paraId="773D09C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2F75B5"/>
            <w:vAlign w:val="center"/>
            <w:hideMark/>
          </w:tcPr>
          <w:p w14:paraId="5843A37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OBRAS PUBLICA</w:t>
            </w:r>
          </w:p>
        </w:tc>
        <w:tc>
          <w:tcPr>
            <w:tcW w:w="1985" w:type="dxa"/>
            <w:tcBorders>
              <w:top w:val="nil"/>
              <w:left w:val="nil"/>
              <w:bottom w:val="single" w:sz="8" w:space="0" w:color="auto"/>
              <w:right w:val="nil"/>
            </w:tcBorders>
            <w:shd w:val="clear" w:color="000000" w:fill="2F75B5"/>
            <w:vAlign w:val="center"/>
            <w:hideMark/>
          </w:tcPr>
          <w:p w14:paraId="35E2B0CC"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nil"/>
              <w:left w:val="single" w:sz="8" w:space="0" w:color="auto"/>
              <w:bottom w:val="single" w:sz="8" w:space="0" w:color="auto"/>
              <w:right w:val="single" w:sz="8" w:space="0" w:color="auto"/>
            </w:tcBorders>
            <w:shd w:val="clear" w:color="000000" w:fill="2F75B5"/>
            <w:vAlign w:val="center"/>
            <w:hideMark/>
          </w:tcPr>
          <w:p w14:paraId="54A54E29"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nil"/>
              <w:left w:val="nil"/>
              <w:bottom w:val="single" w:sz="8" w:space="0" w:color="auto"/>
              <w:right w:val="single" w:sz="8" w:space="0" w:color="auto"/>
            </w:tcBorders>
            <w:shd w:val="clear" w:color="000000" w:fill="2F75B5"/>
            <w:vAlign w:val="center"/>
            <w:hideMark/>
          </w:tcPr>
          <w:p w14:paraId="64B462BE"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3262D561"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BAD3A09"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PROGRAMA DE INFRAESTRUCTURA BASICA MUNICIPAL</w:t>
            </w:r>
          </w:p>
        </w:tc>
        <w:tc>
          <w:tcPr>
            <w:tcW w:w="1985" w:type="dxa"/>
            <w:tcBorders>
              <w:top w:val="nil"/>
              <w:left w:val="nil"/>
              <w:bottom w:val="single" w:sz="8" w:space="0" w:color="auto"/>
              <w:right w:val="single" w:sz="8" w:space="0" w:color="auto"/>
            </w:tcBorders>
            <w:shd w:val="clear" w:color="000000" w:fill="FFFFFF"/>
            <w:vAlign w:val="bottom"/>
            <w:hideMark/>
          </w:tcPr>
          <w:p w14:paraId="3F98593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bottom"/>
            <w:hideMark/>
          </w:tcPr>
          <w:p w14:paraId="52A2724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bottom"/>
            <w:hideMark/>
          </w:tcPr>
          <w:p w14:paraId="3D06366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1E2FD99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4A0C5A7"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VIVIENDA </w:t>
            </w:r>
          </w:p>
        </w:tc>
        <w:tc>
          <w:tcPr>
            <w:tcW w:w="1985" w:type="dxa"/>
            <w:tcBorders>
              <w:top w:val="nil"/>
              <w:left w:val="nil"/>
              <w:bottom w:val="single" w:sz="8" w:space="0" w:color="auto"/>
              <w:right w:val="single" w:sz="8" w:space="0" w:color="auto"/>
            </w:tcBorders>
            <w:shd w:val="clear" w:color="000000" w:fill="FFFFFF"/>
            <w:vAlign w:val="bottom"/>
            <w:hideMark/>
          </w:tcPr>
          <w:p w14:paraId="76CB623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c>
          <w:tcPr>
            <w:tcW w:w="1842" w:type="dxa"/>
            <w:tcBorders>
              <w:top w:val="nil"/>
              <w:left w:val="nil"/>
              <w:bottom w:val="single" w:sz="8" w:space="0" w:color="auto"/>
              <w:right w:val="single" w:sz="8" w:space="0" w:color="auto"/>
            </w:tcBorders>
            <w:shd w:val="clear" w:color="000000" w:fill="FFFFFF"/>
            <w:vAlign w:val="bottom"/>
            <w:hideMark/>
          </w:tcPr>
          <w:p w14:paraId="7383F44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283F446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r>
      <w:tr w:rsidR="00687360" w:rsidRPr="00412ADA" w14:paraId="547D7BA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CBB5C3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SALUD</w:t>
            </w:r>
          </w:p>
        </w:tc>
        <w:tc>
          <w:tcPr>
            <w:tcW w:w="1985" w:type="dxa"/>
            <w:tcBorders>
              <w:top w:val="nil"/>
              <w:left w:val="nil"/>
              <w:bottom w:val="single" w:sz="8" w:space="0" w:color="auto"/>
              <w:right w:val="single" w:sz="8" w:space="0" w:color="auto"/>
            </w:tcBorders>
            <w:shd w:val="clear" w:color="000000" w:fill="FFFFFF"/>
            <w:vAlign w:val="bottom"/>
            <w:hideMark/>
          </w:tcPr>
          <w:p w14:paraId="2ACD3BB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bottom"/>
            <w:hideMark/>
          </w:tcPr>
          <w:p w14:paraId="1E799D6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3A972BF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756E51F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CFD1A2B"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HIDROSANITARIA</w:t>
            </w:r>
          </w:p>
        </w:tc>
        <w:tc>
          <w:tcPr>
            <w:tcW w:w="1985" w:type="dxa"/>
            <w:tcBorders>
              <w:top w:val="nil"/>
              <w:left w:val="nil"/>
              <w:bottom w:val="single" w:sz="8" w:space="0" w:color="auto"/>
              <w:right w:val="single" w:sz="8" w:space="0" w:color="auto"/>
            </w:tcBorders>
            <w:shd w:val="clear" w:color="000000" w:fill="FFFFFF"/>
            <w:vAlign w:val="bottom"/>
            <w:hideMark/>
          </w:tcPr>
          <w:p w14:paraId="44E1CA6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15,564,995.36</w:t>
            </w:r>
          </w:p>
        </w:tc>
        <w:tc>
          <w:tcPr>
            <w:tcW w:w="1842" w:type="dxa"/>
            <w:tcBorders>
              <w:top w:val="nil"/>
              <w:left w:val="nil"/>
              <w:bottom w:val="single" w:sz="8" w:space="0" w:color="auto"/>
              <w:right w:val="single" w:sz="8" w:space="0" w:color="auto"/>
            </w:tcBorders>
            <w:shd w:val="clear" w:color="000000" w:fill="FFFFFF"/>
            <w:vAlign w:val="bottom"/>
            <w:hideMark/>
          </w:tcPr>
          <w:p w14:paraId="251F732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718" w:type="dxa"/>
            <w:tcBorders>
              <w:top w:val="nil"/>
              <w:left w:val="nil"/>
              <w:bottom w:val="single" w:sz="8" w:space="0" w:color="auto"/>
              <w:right w:val="single" w:sz="8" w:space="0" w:color="auto"/>
            </w:tcBorders>
            <w:shd w:val="clear" w:color="000000" w:fill="FFFFFF"/>
            <w:vAlign w:val="bottom"/>
            <w:hideMark/>
          </w:tcPr>
          <w:p w14:paraId="4291FB9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18,564,995.36</w:t>
            </w:r>
          </w:p>
        </w:tc>
      </w:tr>
      <w:tr w:rsidR="00687360" w:rsidRPr="00412ADA" w14:paraId="56ABC6BC"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44C00DF"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ELECTRICA</w:t>
            </w:r>
          </w:p>
        </w:tc>
        <w:tc>
          <w:tcPr>
            <w:tcW w:w="1985" w:type="dxa"/>
            <w:tcBorders>
              <w:top w:val="nil"/>
              <w:left w:val="nil"/>
              <w:bottom w:val="single" w:sz="8" w:space="0" w:color="auto"/>
              <w:right w:val="single" w:sz="8" w:space="0" w:color="auto"/>
            </w:tcBorders>
            <w:shd w:val="clear" w:color="000000" w:fill="FFFFFF"/>
            <w:vAlign w:val="bottom"/>
            <w:hideMark/>
          </w:tcPr>
          <w:p w14:paraId="12CA3A1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842" w:type="dxa"/>
            <w:tcBorders>
              <w:top w:val="nil"/>
              <w:left w:val="nil"/>
              <w:bottom w:val="single" w:sz="8" w:space="0" w:color="auto"/>
              <w:right w:val="single" w:sz="8" w:space="0" w:color="auto"/>
            </w:tcBorders>
            <w:shd w:val="clear" w:color="000000" w:fill="FFFFFF"/>
            <w:vAlign w:val="bottom"/>
            <w:hideMark/>
          </w:tcPr>
          <w:p w14:paraId="7322437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0483FDC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r>
      <w:tr w:rsidR="00687360" w:rsidRPr="00412ADA" w14:paraId="5347018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6F3F56A"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PAVIMENTACION</w:t>
            </w:r>
          </w:p>
        </w:tc>
        <w:tc>
          <w:tcPr>
            <w:tcW w:w="1985" w:type="dxa"/>
            <w:tcBorders>
              <w:top w:val="nil"/>
              <w:left w:val="nil"/>
              <w:bottom w:val="nil"/>
              <w:right w:val="nil"/>
            </w:tcBorders>
            <w:shd w:val="clear" w:color="000000" w:fill="FFFFFF"/>
            <w:noWrap/>
            <w:vAlign w:val="center"/>
            <w:hideMark/>
          </w:tcPr>
          <w:p w14:paraId="281A923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single" w:sz="8" w:space="0" w:color="auto"/>
              <w:bottom w:val="single" w:sz="8" w:space="0" w:color="auto"/>
              <w:right w:val="single" w:sz="8" w:space="0" w:color="auto"/>
            </w:tcBorders>
            <w:shd w:val="clear" w:color="000000" w:fill="FFFFFF"/>
            <w:noWrap/>
            <w:vAlign w:val="bottom"/>
            <w:hideMark/>
          </w:tcPr>
          <w:p w14:paraId="1E671B7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12,269,077.54</w:t>
            </w:r>
          </w:p>
        </w:tc>
        <w:tc>
          <w:tcPr>
            <w:tcW w:w="1718" w:type="dxa"/>
            <w:tcBorders>
              <w:top w:val="nil"/>
              <w:left w:val="nil"/>
              <w:bottom w:val="single" w:sz="8" w:space="0" w:color="auto"/>
              <w:right w:val="single" w:sz="8" w:space="0" w:color="auto"/>
            </w:tcBorders>
            <w:shd w:val="clear" w:color="000000" w:fill="FFFFFF"/>
            <w:vAlign w:val="bottom"/>
            <w:hideMark/>
          </w:tcPr>
          <w:p w14:paraId="7496ABB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22,269,077.54</w:t>
            </w:r>
          </w:p>
        </w:tc>
      </w:tr>
      <w:tr w:rsidR="00687360" w:rsidRPr="00412ADA" w14:paraId="008AE5D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6131ED1"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IMAGEN DEL PATRIMONIO CULTURAL DEL MUNICIPIO</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0692124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2CD47CF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6ECB18F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3F9023CE"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BA08F5E"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OBRAS EN ESPACIOS PUBLICOS</w:t>
            </w:r>
          </w:p>
        </w:tc>
        <w:tc>
          <w:tcPr>
            <w:tcW w:w="1985" w:type="dxa"/>
            <w:tcBorders>
              <w:top w:val="nil"/>
              <w:left w:val="nil"/>
              <w:bottom w:val="single" w:sz="8" w:space="0" w:color="auto"/>
              <w:right w:val="single" w:sz="8" w:space="0" w:color="auto"/>
            </w:tcBorders>
            <w:shd w:val="clear" w:color="000000" w:fill="FFFFFF"/>
            <w:noWrap/>
            <w:vAlign w:val="bottom"/>
            <w:hideMark/>
          </w:tcPr>
          <w:p w14:paraId="09A90BAE"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3531BAE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c>
          <w:tcPr>
            <w:tcW w:w="1718" w:type="dxa"/>
            <w:tcBorders>
              <w:top w:val="nil"/>
              <w:left w:val="nil"/>
              <w:bottom w:val="single" w:sz="8" w:space="0" w:color="auto"/>
              <w:right w:val="single" w:sz="8" w:space="0" w:color="auto"/>
            </w:tcBorders>
            <w:shd w:val="clear" w:color="000000" w:fill="FFFFFF"/>
            <w:vAlign w:val="bottom"/>
            <w:hideMark/>
          </w:tcPr>
          <w:p w14:paraId="4FDBD53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r>
      <w:tr w:rsidR="00687360" w:rsidRPr="00412ADA" w14:paraId="62356FFD"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7BA7AD8"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EDUCATIVA</w:t>
            </w:r>
          </w:p>
        </w:tc>
        <w:tc>
          <w:tcPr>
            <w:tcW w:w="1985" w:type="dxa"/>
            <w:tcBorders>
              <w:top w:val="nil"/>
              <w:left w:val="nil"/>
              <w:bottom w:val="single" w:sz="8" w:space="0" w:color="auto"/>
              <w:right w:val="single" w:sz="8" w:space="0" w:color="auto"/>
            </w:tcBorders>
            <w:shd w:val="clear" w:color="000000" w:fill="FFFFFF"/>
            <w:noWrap/>
            <w:vAlign w:val="bottom"/>
            <w:hideMark/>
          </w:tcPr>
          <w:p w14:paraId="68075E3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nil"/>
              <w:bottom w:val="single" w:sz="8" w:space="0" w:color="auto"/>
              <w:right w:val="single" w:sz="8" w:space="0" w:color="auto"/>
            </w:tcBorders>
            <w:shd w:val="clear" w:color="000000" w:fill="FFFFFF"/>
            <w:noWrap/>
            <w:vAlign w:val="bottom"/>
            <w:hideMark/>
          </w:tcPr>
          <w:p w14:paraId="7DB7966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11,467,559.20</w:t>
            </w:r>
          </w:p>
        </w:tc>
        <w:tc>
          <w:tcPr>
            <w:tcW w:w="1718" w:type="dxa"/>
            <w:tcBorders>
              <w:top w:val="nil"/>
              <w:left w:val="nil"/>
              <w:bottom w:val="single" w:sz="8" w:space="0" w:color="auto"/>
              <w:right w:val="single" w:sz="8" w:space="0" w:color="auto"/>
            </w:tcBorders>
            <w:shd w:val="clear" w:color="000000" w:fill="FFFFFF"/>
            <w:vAlign w:val="bottom"/>
            <w:hideMark/>
          </w:tcPr>
          <w:p w14:paraId="0712403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21,467,559.20</w:t>
            </w:r>
          </w:p>
        </w:tc>
      </w:tr>
      <w:tr w:rsidR="00687360" w:rsidRPr="00412ADA" w14:paraId="30F8D9E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7163519"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 DE INFRAESTRUCTURA COMPLEMENTARIA</w:t>
            </w:r>
          </w:p>
        </w:tc>
        <w:tc>
          <w:tcPr>
            <w:tcW w:w="1985" w:type="dxa"/>
            <w:tcBorders>
              <w:top w:val="nil"/>
              <w:left w:val="nil"/>
              <w:bottom w:val="single" w:sz="8" w:space="0" w:color="auto"/>
              <w:right w:val="single" w:sz="8" w:space="0" w:color="auto"/>
            </w:tcBorders>
            <w:shd w:val="clear" w:color="000000" w:fill="FFFFFF"/>
            <w:noWrap/>
            <w:vAlign w:val="bottom"/>
            <w:hideMark/>
          </w:tcPr>
          <w:p w14:paraId="69FFC10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139DAF5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235C8F7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3663ECF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55CBDDDD"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OBRA PUBLICA</w:t>
            </w:r>
          </w:p>
        </w:tc>
        <w:tc>
          <w:tcPr>
            <w:tcW w:w="1985" w:type="dxa"/>
            <w:tcBorders>
              <w:top w:val="nil"/>
              <w:left w:val="nil"/>
              <w:bottom w:val="single" w:sz="8" w:space="0" w:color="auto"/>
              <w:right w:val="single" w:sz="8" w:space="0" w:color="auto"/>
            </w:tcBorders>
            <w:shd w:val="clear" w:color="000000" w:fill="9BC2E6"/>
            <w:vAlign w:val="center"/>
            <w:hideMark/>
          </w:tcPr>
          <w:p w14:paraId="090B3F8E"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9BC2E6"/>
            <w:vAlign w:val="center"/>
            <w:hideMark/>
          </w:tcPr>
          <w:p w14:paraId="0F91DD04"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31,818,882.62</w:t>
            </w:r>
          </w:p>
        </w:tc>
        <w:tc>
          <w:tcPr>
            <w:tcW w:w="1718" w:type="dxa"/>
            <w:tcBorders>
              <w:top w:val="nil"/>
              <w:left w:val="nil"/>
              <w:bottom w:val="single" w:sz="8" w:space="0" w:color="auto"/>
              <w:right w:val="single" w:sz="8" w:space="0" w:color="auto"/>
            </w:tcBorders>
            <w:shd w:val="clear" w:color="000000" w:fill="9BC2E6"/>
            <w:vAlign w:val="center"/>
            <w:hideMark/>
          </w:tcPr>
          <w:p w14:paraId="69D89F4B"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98,917,090.62</w:t>
            </w:r>
          </w:p>
        </w:tc>
      </w:tr>
      <w:tr w:rsidR="00687360" w:rsidRPr="00412ADA" w14:paraId="2192DFDF"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BDD7EE"/>
            <w:vAlign w:val="bottom"/>
            <w:hideMark/>
          </w:tcPr>
          <w:p w14:paraId="3286AF13"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TOTAL PROGRAMADO DE ACCIONES MAS OBRA PUBLICA</w:t>
            </w:r>
          </w:p>
        </w:tc>
        <w:tc>
          <w:tcPr>
            <w:tcW w:w="1985" w:type="dxa"/>
            <w:tcBorders>
              <w:top w:val="nil"/>
              <w:left w:val="nil"/>
              <w:bottom w:val="single" w:sz="8" w:space="0" w:color="auto"/>
              <w:right w:val="single" w:sz="8" w:space="0" w:color="auto"/>
            </w:tcBorders>
            <w:shd w:val="clear" w:color="000000" w:fill="BDD7EE"/>
            <w:vAlign w:val="center"/>
            <w:hideMark/>
          </w:tcPr>
          <w:p w14:paraId="73F7429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BDD7EE"/>
            <w:vAlign w:val="center"/>
            <w:hideMark/>
          </w:tcPr>
          <w:p w14:paraId="6FC2A120"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74,739,764.00</w:t>
            </w:r>
          </w:p>
        </w:tc>
        <w:tc>
          <w:tcPr>
            <w:tcW w:w="1718" w:type="dxa"/>
            <w:tcBorders>
              <w:top w:val="nil"/>
              <w:left w:val="nil"/>
              <w:bottom w:val="single" w:sz="8" w:space="0" w:color="auto"/>
              <w:right w:val="single" w:sz="8" w:space="0" w:color="auto"/>
            </w:tcBorders>
            <w:shd w:val="clear" w:color="000000" w:fill="BDD7EE"/>
            <w:vAlign w:val="center"/>
            <w:hideMark/>
          </w:tcPr>
          <w:p w14:paraId="18AC35A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141,837,972.00</w:t>
            </w:r>
          </w:p>
        </w:tc>
      </w:tr>
    </w:tbl>
    <w:p w14:paraId="7BB60122" w14:textId="77777777" w:rsidR="001E14E8" w:rsidRDefault="001E14E8" w:rsidP="00664FB4">
      <w:pPr>
        <w:rPr>
          <w:rFonts w:ascii="Tahoma" w:hAnsi="Tahoma" w:cs="Tahoma"/>
          <w:sz w:val="18"/>
          <w:szCs w:val="18"/>
        </w:rPr>
      </w:pPr>
    </w:p>
    <w:p w14:paraId="4F0A132F" w14:textId="18731994" w:rsidR="00FB0F83" w:rsidRDefault="00664FB4" w:rsidP="00687360">
      <w:pPr>
        <w:rPr>
          <w:rFonts w:ascii="Tahoma" w:hAnsi="Tahoma" w:cs="Tahoma"/>
          <w:sz w:val="18"/>
          <w:szCs w:val="18"/>
        </w:rPr>
      </w:pPr>
      <w:r>
        <w:rPr>
          <w:rFonts w:ascii="Tahoma" w:hAnsi="Tahoma" w:cs="Tahoma"/>
          <w:sz w:val="18"/>
          <w:szCs w:val="18"/>
        </w:rPr>
        <w:t>Los fondos s</w:t>
      </w:r>
      <w:r w:rsidRPr="000356D5">
        <w:rPr>
          <w:rFonts w:ascii="Tahoma" w:hAnsi="Tahoma" w:cs="Tahoma"/>
          <w:sz w:val="18"/>
          <w:szCs w:val="18"/>
        </w:rPr>
        <w:t xml:space="preserve">e encuentran estimados en la Ley de Ingresos dentro del concepto de aportaciones en el Clasificador por Rubro de Ingresos </w:t>
      </w:r>
      <w:r>
        <w:rPr>
          <w:rFonts w:ascii="Tahoma" w:hAnsi="Tahoma" w:cs="Tahoma"/>
          <w:sz w:val="18"/>
          <w:szCs w:val="18"/>
        </w:rPr>
        <w:t>(dentro de los rubros 8.2.1. y 8</w:t>
      </w:r>
      <w:r w:rsidR="006744B7">
        <w:rPr>
          <w:rFonts w:ascii="Tahoma" w:hAnsi="Tahoma" w:cs="Tahoma"/>
          <w:sz w:val="18"/>
          <w:szCs w:val="18"/>
        </w:rPr>
        <w:t>.2.2).</w:t>
      </w:r>
    </w:p>
    <w:p w14:paraId="2ECD0098" w14:textId="77777777" w:rsidR="00687360" w:rsidRDefault="00687360" w:rsidP="00687360">
      <w:pPr>
        <w:rPr>
          <w:rFonts w:ascii="Tahoma" w:hAnsi="Tahoma" w:cs="Tahoma"/>
          <w:b/>
          <w:color w:val="0099FF"/>
          <w:sz w:val="18"/>
          <w:szCs w:val="18"/>
        </w:rPr>
      </w:pPr>
    </w:p>
    <w:tbl>
      <w:tblPr>
        <w:tblW w:w="10831" w:type="dxa"/>
        <w:tblInd w:w="-10" w:type="dxa"/>
        <w:tblCellMar>
          <w:left w:w="70" w:type="dxa"/>
          <w:right w:w="70" w:type="dxa"/>
        </w:tblCellMar>
        <w:tblLook w:val="04A0" w:firstRow="1" w:lastRow="0" w:firstColumn="1" w:lastColumn="0" w:noHBand="0" w:noVBand="1"/>
      </w:tblPr>
      <w:tblGrid>
        <w:gridCol w:w="1971"/>
        <w:gridCol w:w="7386"/>
        <w:gridCol w:w="1474"/>
      </w:tblGrid>
      <w:tr w:rsidR="00687360" w:rsidRPr="00E41FDE" w14:paraId="5765DEEF" w14:textId="77777777" w:rsidTr="008927BF">
        <w:trPr>
          <w:trHeight w:val="84"/>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099C9752"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MUNICIPIO DE ATLIXCO, PUEBLA</w:t>
            </w:r>
          </w:p>
        </w:tc>
      </w:tr>
      <w:tr w:rsidR="00687360" w:rsidRPr="00E41FDE" w14:paraId="2AAC5E89" w14:textId="77777777" w:rsidTr="008927BF">
        <w:trPr>
          <w:trHeight w:val="8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7A264EDD"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PRESUPUESTO DE EGRESOS PARA EL EJERCICIO FISCAL 2017</w:t>
            </w:r>
          </w:p>
        </w:tc>
      </w:tr>
      <w:tr w:rsidR="00687360" w:rsidRPr="00E41FDE" w14:paraId="4CEDD9CC" w14:textId="77777777" w:rsidTr="008927BF">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31B37720"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TRANSFERENCIAS A AUTORIDADES AUXILIARES MUNICIPALES</w:t>
            </w:r>
          </w:p>
        </w:tc>
      </w:tr>
      <w:tr w:rsidR="00687360" w:rsidRPr="00E41FDE" w14:paraId="484D9102" w14:textId="77777777" w:rsidTr="00664FB4">
        <w:trPr>
          <w:trHeight w:val="63"/>
        </w:trPr>
        <w:tc>
          <w:tcPr>
            <w:tcW w:w="0" w:type="auto"/>
            <w:tcBorders>
              <w:top w:val="nil"/>
              <w:left w:val="nil"/>
              <w:bottom w:val="single" w:sz="8" w:space="0" w:color="auto"/>
              <w:right w:val="nil"/>
            </w:tcBorders>
            <w:shd w:val="clear" w:color="000000" w:fill="FFFFFF"/>
            <w:noWrap/>
            <w:vAlign w:val="center"/>
            <w:hideMark/>
          </w:tcPr>
          <w:p w14:paraId="5BC93269"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509FD50A"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1EBCB3E1"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r>
      <w:tr w:rsidR="00687360" w:rsidRPr="00E41FDE" w14:paraId="7F1C7341" w14:textId="77777777" w:rsidTr="00664FB4">
        <w:trPr>
          <w:trHeight w:val="23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2C0E47F" w14:textId="77777777" w:rsidR="00687360" w:rsidRPr="00E41FDE" w:rsidRDefault="00687360" w:rsidP="008927BF">
            <w:pPr>
              <w:rPr>
                <w:rFonts w:ascii="Calibri" w:hAnsi="Calibri"/>
                <w:b/>
                <w:bCs/>
                <w:color w:val="FFFFFF"/>
                <w:sz w:val="18"/>
                <w:szCs w:val="18"/>
              </w:rPr>
            </w:pPr>
            <w:r w:rsidRPr="00E41FDE">
              <w:rPr>
                <w:rFonts w:ascii="Calibri" w:hAnsi="Calibri"/>
                <w:b/>
                <w:bCs/>
                <w:color w:val="FFFFFF"/>
                <w:sz w:val="18"/>
                <w:szCs w:val="18"/>
              </w:rPr>
              <w:t>ENTIDAD</w:t>
            </w:r>
          </w:p>
        </w:tc>
        <w:tc>
          <w:tcPr>
            <w:tcW w:w="0" w:type="auto"/>
            <w:tcBorders>
              <w:top w:val="nil"/>
              <w:left w:val="nil"/>
              <w:bottom w:val="single" w:sz="8" w:space="0" w:color="auto"/>
              <w:right w:val="nil"/>
            </w:tcBorders>
            <w:shd w:val="clear" w:color="000000" w:fill="2F75B5"/>
            <w:vAlign w:val="center"/>
            <w:hideMark/>
          </w:tcPr>
          <w:p w14:paraId="1D0AD61F"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RUBROS</w:t>
            </w:r>
          </w:p>
        </w:tc>
        <w:tc>
          <w:tcPr>
            <w:tcW w:w="0" w:type="auto"/>
            <w:tcBorders>
              <w:top w:val="nil"/>
              <w:left w:val="single" w:sz="8" w:space="0" w:color="auto"/>
              <w:bottom w:val="nil"/>
              <w:right w:val="single" w:sz="8" w:space="0" w:color="auto"/>
            </w:tcBorders>
            <w:shd w:val="clear" w:color="000000" w:fill="2F75B5"/>
            <w:vAlign w:val="center"/>
            <w:hideMark/>
          </w:tcPr>
          <w:p w14:paraId="43C53203"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MONTO</w:t>
            </w:r>
          </w:p>
        </w:tc>
      </w:tr>
      <w:tr w:rsidR="00687360" w:rsidRPr="00E41FDE" w14:paraId="28A8655A" w14:textId="77777777" w:rsidTr="008927BF">
        <w:trPr>
          <w:trHeight w:val="7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17E8079" w14:textId="77777777" w:rsidR="00687360" w:rsidRPr="00E41FDE" w:rsidRDefault="00687360" w:rsidP="008927BF">
            <w:pPr>
              <w:jc w:val="center"/>
              <w:rPr>
                <w:rFonts w:ascii="Calibri" w:hAnsi="Calibri"/>
                <w:color w:val="000000"/>
                <w:sz w:val="18"/>
                <w:szCs w:val="18"/>
              </w:rPr>
            </w:pPr>
            <w:r w:rsidRPr="00E41FDE">
              <w:rPr>
                <w:rFonts w:ascii="Calibri" w:hAnsi="Calibri"/>
                <w:color w:val="000000"/>
                <w:sz w:val="18"/>
                <w:szCs w:val="18"/>
              </w:rPr>
              <w:t>JUNTAS AUXILIARES</w:t>
            </w:r>
          </w:p>
        </w:tc>
        <w:tc>
          <w:tcPr>
            <w:tcW w:w="0" w:type="auto"/>
            <w:tcBorders>
              <w:top w:val="nil"/>
              <w:left w:val="single" w:sz="8" w:space="0" w:color="auto"/>
              <w:bottom w:val="single" w:sz="8" w:space="0" w:color="auto"/>
              <w:right w:val="nil"/>
            </w:tcBorders>
            <w:shd w:val="clear" w:color="auto" w:fill="auto"/>
            <w:vAlign w:val="bottom"/>
            <w:hideMark/>
          </w:tcPr>
          <w:p w14:paraId="6D135F2C"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1000 SERVICIOS PERSONALES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370430"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5,230,000.00</w:t>
            </w:r>
          </w:p>
        </w:tc>
      </w:tr>
      <w:tr w:rsidR="00687360" w:rsidRPr="00E41FDE" w14:paraId="5C16B323"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450536"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75E5C873"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2000 MATERIALES Y SUMINISTROS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B47C9D5"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5,330,500.00</w:t>
            </w:r>
          </w:p>
        </w:tc>
      </w:tr>
      <w:tr w:rsidR="00687360" w:rsidRPr="00E41FDE" w14:paraId="23CBB0A3"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E33FD8"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42154485"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3000 SERVICIOS GENERALES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4F27051"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3,424,400.00</w:t>
            </w:r>
          </w:p>
        </w:tc>
      </w:tr>
      <w:tr w:rsidR="00687360" w:rsidRPr="00E41FDE" w14:paraId="2118FAD2"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4358E"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4BC76858"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4000 TRANSFERENCIAS, ASIGNACIONES, SUBSIDIOS Y OTRAS AYUDAS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BFAD70E"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5,438,874.70</w:t>
            </w:r>
          </w:p>
        </w:tc>
      </w:tr>
      <w:tr w:rsidR="00687360" w:rsidRPr="00E41FDE" w14:paraId="0C4C812C"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5B0FBF"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7E77FAD5"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5000 BIENES MUEBLES, INMUEBLES E INTANGIBLES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DEC586"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100,000.00</w:t>
            </w:r>
          </w:p>
        </w:tc>
      </w:tr>
      <w:tr w:rsidR="00687360" w:rsidRPr="00E41FDE" w14:paraId="2F0C4F45" w14:textId="77777777" w:rsidTr="008927BF">
        <w:trPr>
          <w:trHeight w:val="71"/>
        </w:trPr>
        <w:tc>
          <w:tcPr>
            <w:tcW w:w="0" w:type="auto"/>
            <w:tcBorders>
              <w:top w:val="nil"/>
              <w:left w:val="nil"/>
              <w:bottom w:val="nil"/>
              <w:right w:val="nil"/>
            </w:tcBorders>
            <w:shd w:val="clear" w:color="auto" w:fill="auto"/>
            <w:noWrap/>
            <w:vAlign w:val="bottom"/>
            <w:hideMark/>
          </w:tcPr>
          <w:p w14:paraId="6E042024" w14:textId="77777777" w:rsidR="00687360" w:rsidRPr="00E41FDE" w:rsidRDefault="00687360" w:rsidP="008927BF">
            <w:pP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2F51F6E5"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67985BB"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19,523,774.70</w:t>
            </w:r>
          </w:p>
        </w:tc>
      </w:tr>
    </w:tbl>
    <w:p w14:paraId="23D9F178" w14:textId="77777777" w:rsidR="00A64255" w:rsidRDefault="00A64255" w:rsidP="00687360">
      <w:pPr>
        <w:jc w:val="both"/>
        <w:rPr>
          <w:rFonts w:ascii="Calibri" w:hAnsi="Calibri"/>
          <w:color w:val="000000"/>
          <w:sz w:val="20"/>
          <w:szCs w:val="20"/>
          <w:lang w:eastAsia="es-ES"/>
        </w:rPr>
      </w:pPr>
    </w:p>
    <w:p w14:paraId="0CF6D1F0" w14:textId="5C16F103" w:rsidR="00687360" w:rsidRPr="00E41FDE" w:rsidRDefault="00687360" w:rsidP="00687360">
      <w:pPr>
        <w:jc w:val="both"/>
        <w:rPr>
          <w:rFonts w:ascii="Calibri" w:hAnsi="Calibri"/>
          <w:color w:val="000000"/>
          <w:sz w:val="20"/>
          <w:szCs w:val="20"/>
          <w:lang w:eastAsia="es-ES"/>
        </w:rPr>
      </w:pPr>
      <w:r w:rsidRPr="00E41FDE">
        <w:rPr>
          <w:rFonts w:ascii="Calibri" w:hAnsi="Calibri"/>
          <w:color w:val="000000"/>
          <w:sz w:val="20"/>
          <w:szCs w:val="20"/>
          <w:lang w:eastAsia="es-ES"/>
        </w:rPr>
        <w:t>El techo presupuestal para la Dirección de Comunicación Social tiene considerados los siguientes capítulos:</w:t>
      </w:r>
    </w:p>
    <w:p w14:paraId="73E091F7" w14:textId="77777777" w:rsidR="00687360" w:rsidRDefault="00687360" w:rsidP="00687360">
      <w:pPr>
        <w:rPr>
          <w:rFonts w:ascii="Tahoma" w:hAnsi="Tahoma" w:cs="Tahoma"/>
          <w:b/>
          <w:color w:val="0099FF"/>
          <w:sz w:val="18"/>
          <w:szCs w:val="18"/>
        </w:rPr>
      </w:pPr>
    </w:p>
    <w:tbl>
      <w:tblPr>
        <w:tblW w:w="10886" w:type="dxa"/>
        <w:tblInd w:w="-10" w:type="dxa"/>
        <w:tblCellMar>
          <w:left w:w="70" w:type="dxa"/>
          <w:right w:w="70" w:type="dxa"/>
        </w:tblCellMar>
        <w:tblLook w:val="04A0" w:firstRow="1" w:lastRow="0" w:firstColumn="1" w:lastColumn="0" w:noHBand="0" w:noVBand="1"/>
      </w:tblPr>
      <w:tblGrid>
        <w:gridCol w:w="1122"/>
        <w:gridCol w:w="6469"/>
        <w:gridCol w:w="3295"/>
      </w:tblGrid>
      <w:tr w:rsidR="00687360" w:rsidRPr="00E41FDE" w14:paraId="5E12B3CF" w14:textId="77777777" w:rsidTr="008927BF">
        <w:trPr>
          <w:trHeight w:val="323"/>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094CB043" w14:textId="77777777" w:rsidR="00687360" w:rsidRPr="00E41FDE" w:rsidRDefault="00687360" w:rsidP="008927BF">
            <w:pPr>
              <w:jc w:val="center"/>
              <w:rPr>
                <w:rFonts w:ascii="Calibri" w:hAnsi="Calibri"/>
                <w:b/>
                <w:bCs/>
                <w:color w:val="FFFFFF"/>
                <w:sz w:val="18"/>
                <w:szCs w:val="18"/>
              </w:rPr>
            </w:pPr>
            <w:r>
              <w:rPr>
                <w:rFonts w:ascii="Calibri" w:hAnsi="Calibri"/>
                <w:b/>
                <w:bCs/>
                <w:color w:val="FFFFFF"/>
                <w:sz w:val="18"/>
                <w:szCs w:val="18"/>
              </w:rPr>
              <w:t>MUNICIPIO DE ATLIX</w:t>
            </w:r>
            <w:r w:rsidRPr="00E41FDE">
              <w:rPr>
                <w:rFonts w:ascii="Calibri" w:hAnsi="Calibri"/>
                <w:b/>
                <w:bCs/>
                <w:color w:val="FFFFFF"/>
                <w:sz w:val="18"/>
                <w:szCs w:val="18"/>
              </w:rPr>
              <w:t>CO</w:t>
            </w:r>
            <w:r>
              <w:rPr>
                <w:rFonts w:ascii="Calibri" w:hAnsi="Calibri"/>
                <w:b/>
                <w:bCs/>
                <w:color w:val="FFFFFF"/>
                <w:sz w:val="18"/>
                <w:szCs w:val="18"/>
              </w:rPr>
              <w:t>,</w:t>
            </w:r>
            <w:r w:rsidRPr="00E41FDE">
              <w:rPr>
                <w:rFonts w:ascii="Calibri" w:hAnsi="Calibri"/>
                <w:b/>
                <w:bCs/>
                <w:color w:val="FFFFFF"/>
                <w:sz w:val="18"/>
                <w:szCs w:val="18"/>
              </w:rPr>
              <w:t xml:space="preserve"> PUEBLA </w:t>
            </w:r>
            <w:r w:rsidRPr="00E41FDE">
              <w:rPr>
                <w:rFonts w:ascii="Calibri" w:hAnsi="Calibri"/>
                <w:b/>
                <w:bCs/>
                <w:color w:val="FFFFFF"/>
                <w:sz w:val="18"/>
                <w:szCs w:val="18"/>
              </w:rPr>
              <w:br/>
              <w:t>PRESUPUESTO DE EGRESOS PARA EL EJERCICIO FISCAL 2017</w:t>
            </w:r>
            <w:r w:rsidRPr="00E41FDE">
              <w:rPr>
                <w:rFonts w:ascii="Calibri" w:hAnsi="Calibri"/>
                <w:b/>
                <w:bCs/>
                <w:color w:val="FFFFFF"/>
                <w:sz w:val="18"/>
                <w:szCs w:val="18"/>
              </w:rPr>
              <w:br/>
              <w:t>DIRECCION DE COMUNICACIÓN SOCIAL</w:t>
            </w:r>
          </w:p>
        </w:tc>
      </w:tr>
      <w:tr w:rsidR="00687360" w:rsidRPr="00E41FDE" w14:paraId="36C26A3A" w14:textId="77777777" w:rsidTr="008927BF">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E88F241" w14:textId="77777777" w:rsidR="00687360" w:rsidRPr="00E41FDE" w:rsidRDefault="00687360" w:rsidP="008927BF">
            <w:pPr>
              <w:rPr>
                <w:rFonts w:ascii="Calibri" w:hAnsi="Calibri"/>
                <w:b/>
                <w:bCs/>
                <w:color w:val="FFFFFF"/>
                <w:sz w:val="18"/>
                <w:szCs w:val="18"/>
              </w:rPr>
            </w:pPr>
          </w:p>
        </w:tc>
      </w:tr>
      <w:tr w:rsidR="00687360" w:rsidRPr="00E41FDE" w14:paraId="3E669AD9" w14:textId="77777777" w:rsidTr="00020A4D">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B71F8E7" w14:textId="77777777" w:rsidR="00687360" w:rsidRPr="00E41FDE" w:rsidRDefault="00687360" w:rsidP="008927BF">
            <w:pPr>
              <w:rPr>
                <w:rFonts w:ascii="Calibri" w:hAnsi="Calibri"/>
                <w:b/>
                <w:bCs/>
                <w:color w:val="FFFFFF"/>
                <w:sz w:val="18"/>
                <w:szCs w:val="18"/>
              </w:rPr>
            </w:pPr>
          </w:p>
        </w:tc>
      </w:tr>
      <w:tr w:rsidR="00687360" w:rsidRPr="00E41FDE" w14:paraId="34234828" w14:textId="77777777" w:rsidTr="008927BF">
        <w:trPr>
          <w:trHeight w:val="242"/>
        </w:trPr>
        <w:tc>
          <w:tcPr>
            <w:tcW w:w="0" w:type="auto"/>
            <w:tcBorders>
              <w:top w:val="nil"/>
              <w:left w:val="nil"/>
              <w:bottom w:val="nil"/>
              <w:right w:val="nil"/>
            </w:tcBorders>
            <w:shd w:val="clear" w:color="auto" w:fill="auto"/>
            <w:noWrap/>
            <w:vAlign w:val="bottom"/>
            <w:hideMark/>
          </w:tcPr>
          <w:p w14:paraId="014F4403" w14:textId="77777777" w:rsidR="00687360" w:rsidRPr="00E41FDE" w:rsidRDefault="00687360" w:rsidP="008927BF">
            <w:pPr>
              <w:jc w:val="center"/>
              <w:rPr>
                <w:rFonts w:ascii="Calibri" w:hAnsi="Calibri"/>
                <w:b/>
                <w:bCs/>
                <w:color w:val="FFFFFF"/>
                <w:sz w:val="18"/>
                <w:szCs w:val="18"/>
              </w:rPr>
            </w:pPr>
          </w:p>
        </w:tc>
        <w:tc>
          <w:tcPr>
            <w:tcW w:w="0" w:type="auto"/>
            <w:tcBorders>
              <w:top w:val="nil"/>
              <w:left w:val="nil"/>
              <w:bottom w:val="nil"/>
              <w:right w:val="nil"/>
            </w:tcBorders>
            <w:shd w:val="clear" w:color="auto" w:fill="auto"/>
            <w:noWrap/>
            <w:vAlign w:val="bottom"/>
            <w:hideMark/>
          </w:tcPr>
          <w:p w14:paraId="58F0DE03" w14:textId="77777777" w:rsidR="00687360" w:rsidRPr="00E41FDE" w:rsidRDefault="00687360" w:rsidP="008927BF">
            <w:pPr>
              <w:jc w:val="center"/>
              <w:rPr>
                <w:sz w:val="18"/>
                <w:szCs w:val="18"/>
              </w:rPr>
            </w:pPr>
          </w:p>
        </w:tc>
        <w:tc>
          <w:tcPr>
            <w:tcW w:w="0" w:type="auto"/>
            <w:tcBorders>
              <w:top w:val="nil"/>
              <w:left w:val="nil"/>
              <w:bottom w:val="nil"/>
              <w:right w:val="nil"/>
            </w:tcBorders>
            <w:shd w:val="clear" w:color="auto" w:fill="auto"/>
            <w:noWrap/>
            <w:vAlign w:val="bottom"/>
            <w:hideMark/>
          </w:tcPr>
          <w:p w14:paraId="2B81F867" w14:textId="77777777" w:rsidR="00687360" w:rsidRPr="00E41FDE" w:rsidRDefault="00687360" w:rsidP="008927BF">
            <w:pPr>
              <w:jc w:val="center"/>
              <w:rPr>
                <w:sz w:val="18"/>
                <w:szCs w:val="18"/>
              </w:rPr>
            </w:pPr>
          </w:p>
        </w:tc>
      </w:tr>
      <w:tr w:rsidR="00687360" w:rsidRPr="00E41FDE" w14:paraId="3A1E6F0B" w14:textId="77777777" w:rsidTr="008927BF">
        <w:trPr>
          <w:trHeight w:val="242"/>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4893FDF9"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0831252"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6F62BDF6"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xml:space="preserve">IMPORTE </w:t>
            </w:r>
          </w:p>
        </w:tc>
      </w:tr>
      <w:tr w:rsidR="00687360" w:rsidRPr="00E41FDE" w14:paraId="08A9104F"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3C96C965"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2000</w:t>
            </w:r>
          </w:p>
        </w:tc>
        <w:tc>
          <w:tcPr>
            <w:tcW w:w="0" w:type="auto"/>
            <w:tcBorders>
              <w:top w:val="nil"/>
              <w:left w:val="nil"/>
              <w:bottom w:val="single" w:sz="8" w:space="0" w:color="auto"/>
              <w:right w:val="single" w:sz="8" w:space="0" w:color="auto"/>
            </w:tcBorders>
            <w:shd w:val="clear" w:color="000000" w:fill="99CCFF"/>
            <w:vAlign w:val="bottom"/>
            <w:hideMark/>
          </w:tcPr>
          <w:p w14:paraId="7FB8FDB5"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76E9F6AC"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942,358.51   </w:t>
            </w:r>
          </w:p>
        </w:tc>
      </w:tr>
      <w:tr w:rsidR="00687360" w:rsidRPr="00E41FDE" w14:paraId="26958E39"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8E368DC"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3000</w:t>
            </w:r>
          </w:p>
        </w:tc>
        <w:tc>
          <w:tcPr>
            <w:tcW w:w="0" w:type="auto"/>
            <w:tcBorders>
              <w:top w:val="nil"/>
              <w:left w:val="nil"/>
              <w:bottom w:val="single" w:sz="8" w:space="0" w:color="auto"/>
              <w:right w:val="single" w:sz="8" w:space="0" w:color="auto"/>
            </w:tcBorders>
            <w:shd w:val="clear" w:color="000000" w:fill="99CCFF"/>
            <w:vAlign w:val="bottom"/>
            <w:hideMark/>
          </w:tcPr>
          <w:p w14:paraId="273AA8AC"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1065A5C7"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5,342,641.49   </w:t>
            </w:r>
          </w:p>
        </w:tc>
      </w:tr>
      <w:tr w:rsidR="00687360" w:rsidRPr="00E41FDE" w14:paraId="10EADB07"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27DECC2"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5000</w:t>
            </w:r>
          </w:p>
        </w:tc>
        <w:tc>
          <w:tcPr>
            <w:tcW w:w="0" w:type="auto"/>
            <w:tcBorders>
              <w:top w:val="nil"/>
              <w:left w:val="nil"/>
              <w:bottom w:val="single" w:sz="8" w:space="0" w:color="auto"/>
              <w:right w:val="single" w:sz="8" w:space="0" w:color="auto"/>
            </w:tcBorders>
            <w:shd w:val="clear" w:color="000000" w:fill="99CCFF"/>
            <w:vAlign w:val="bottom"/>
            <w:hideMark/>
          </w:tcPr>
          <w:p w14:paraId="43F0B654"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048F84EB"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15,000.00   </w:t>
            </w:r>
          </w:p>
        </w:tc>
      </w:tr>
      <w:tr w:rsidR="00687360" w:rsidRPr="00E41FDE" w14:paraId="3D52A50A" w14:textId="77777777" w:rsidTr="008927BF">
        <w:trPr>
          <w:trHeight w:val="254"/>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1CE1631A"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0DA3A1D5"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5984237F" w14:textId="77777777" w:rsidR="00687360" w:rsidRPr="00E41FDE" w:rsidRDefault="00687360" w:rsidP="008927BF">
            <w:pPr>
              <w:jc w:val="right"/>
              <w:rPr>
                <w:rFonts w:ascii="Calibri" w:hAnsi="Calibri"/>
                <w:b/>
                <w:bCs/>
                <w:color w:val="FFFFFF"/>
                <w:sz w:val="18"/>
                <w:szCs w:val="18"/>
              </w:rPr>
            </w:pPr>
            <w:r w:rsidRPr="00E41FDE">
              <w:rPr>
                <w:rFonts w:ascii="Calibri" w:hAnsi="Calibri"/>
                <w:b/>
                <w:bCs/>
                <w:color w:val="FFFFFF"/>
                <w:sz w:val="18"/>
                <w:szCs w:val="18"/>
              </w:rPr>
              <w:t xml:space="preserve">           6,300,000.00 </w:t>
            </w:r>
          </w:p>
        </w:tc>
      </w:tr>
    </w:tbl>
    <w:p w14:paraId="26924BAC" w14:textId="77777777" w:rsidR="00687360" w:rsidRPr="0089443E" w:rsidRDefault="00687360" w:rsidP="00687360">
      <w:pPr>
        <w:rPr>
          <w:rFonts w:ascii="Tahoma" w:hAnsi="Tahoma" w:cs="Tahoma"/>
          <w:b/>
          <w:color w:val="0099FF"/>
          <w:sz w:val="18"/>
          <w:szCs w:val="18"/>
        </w:rPr>
      </w:pPr>
    </w:p>
    <w:p w14:paraId="556DD38F" w14:textId="02786953" w:rsidR="00687360" w:rsidRPr="00664FB4" w:rsidRDefault="00687360" w:rsidP="00687360">
      <w:pPr>
        <w:rPr>
          <w:rFonts w:ascii="Tahoma" w:hAnsi="Tahoma" w:cs="Tahoma"/>
          <w:b/>
          <w:sz w:val="18"/>
          <w:szCs w:val="18"/>
        </w:rPr>
      </w:pPr>
      <w:r w:rsidRPr="00664FB4">
        <w:rPr>
          <w:rFonts w:ascii="Tahoma" w:hAnsi="Tahoma" w:cs="Tahoma"/>
          <w:b/>
          <w:sz w:val="18"/>
          <w:szCs w:val="18"/>
        </w:rPr>
        <w:t>FIDEICOMISOS PUBLICOS Y SUS MONTOS</w:t>
      </w:r>
    </w:p>
    <w:p w14:paraId="7159F920"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23B73B36" w14:textId="77777777" w:rsidR="00687360" w:rsidRPr="008839BD" w:rsidRDefault="00687360" w:rsidP="00687360">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1011F4FB" w14:textId="1DC139C3" w:rsidR="006744B7" w:rsidRDefault="006744B7" w:rsidP="00687360">
      <w:pPr>
        <w:jc w:val="both"/>
        <w:rPr>
          <w:rFonts w:ascii="Tahoma" w:hAnsi="Tahoma" w:cs="Tahoma"/>
          <w:b/>
          <w:sz w:val="18"/>
          <w:szCs w:val="18"/>
        </w:rPr>
      </w:pPr>
    </w:p>
    <w:p w14:paraId="5F1DF187" w14:textId="3C25C561" w:rsidR="00687360" w:rsidRPr="00664FB4" w:rsidRDefault="00687360" w:rsidP="00687360">
      <w:pPr>
        <w:jc w:val="both"/>
        <w:rPr>
          <w:rFonts w:ascii="Tahoma" w:hAnsi="Tahoma" w:cs="Tahoma"/>
          <w:b/>
          <w:sz w:val="18"/>
          <w:szCs w:val="18"/>
        </w:rPr>
      </w:pPr>
      <w:r w:rsidRPr="00664FB4">
        <w:rPr>
          <w:rFonts w:ascii="Tahoma" w:hAnsi="Tahoma" w:cs="Tahoma"/>
          <w:b/>
          <w:sz w:val="18"/>
          <w:szCs w:val="18"/>
        </w:rPr>
        <w:t>SUBSIDIOS O AYUDAS SOCIALES, SUS MONTOS Y LOS TIPOS DE SUBSIDIO</w:t>
      </w:r>
    </w:p>
    <w:p w14:paraId="4E45B6A7" w14:textId="77777777" w:rsidR="00687360" w:rsidRPr="00230C65" w:rsidRDefault="00687360" w:rsidP="00687360">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637CF72A" w14:textId="77777777" w:rsidR="00687360" w:rsidRDefault="00687360" w:rsidP="00687360">
      <w:pPr>
        <w:tabs>
          <w:tab w:val="left" w:pos="3456"/>
        </w:tabs>
        <w:jc w:val="both"/>
        <w:rPr>
          <w:rFonts w:ascii="Tahoma" w:hAnsi="Tahoma" w:cs="Tahoma"/>
          <w:color w:val="538135" w:themeColor="accent6" w:themeShade="BF"/>
          <w:sz w:val="18"/>
          <w:szCs w:val="18"/>
        </w:rPr>
      </w:pPr>
    </w:p>
    <w:p w14:paraId="08631046" w14:textId="7EBD9196" w:rsidR="00687360" w:rsidRPr="00E7235C" w:rsidRDefault="00687360" w:rsidP="00E7235C">
      <w:pPr>
        <w:rPr>
          <w:sz w:val="18"/>
          <w:szCs w:val="18"/>
        </w:rPr>
      </w:pPr>
      <w:r w:rsidRPr="00E73184">
        <w:rPr>
          <w:sz w:val="18"/>
          <w:szCs w:val="18"/>
        </w:rPr>
        <w:t xml:space="preserve">Nota: que los subsidios o ayudas sociales que se van otorgando se publicaran posteriormente en </w:t>
      </w:r>
      <w:hyperlink r:id="rId8" w:history="1">
        <w:r w:rsidRPr="00C47DC9">
          <w:rPr>
            <w:rStyle w:val="Hipervnculo"/>
            <w:sz w:val="18"/>
            <w:szCs w:val="18"/>
          </w:rPr>
          <w:t>http://atlixco.gob.mx/amonizacion-contable-indice-anual</w:t>
        </w:r>
      </w:hyperlink>
    </w:p>
    <w:p w14:paraId="5B73F2D1"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550"/>
        <w:gridCol w:w="992"/>
        <w:gridCol w:w="1134"/>
        <w:gridCol w:w="992"/>
        <w:gridCol w:w="992"/>
        <w:gridCol w:w="993"/>
        <w:gridCol w:w="992"/>
        <w:gridCol w:w="992"/>
        <w:gridCol w:w="992"/>
        <w:gridCol w:w="1151"/>
      </w:tblGrid>
      <w:tr w:rsidR="00687360" w:rsidRPr="00514CA7" w14:paraId="01F6C797" w14:textId="77777777" w:rsidTr="008927BF">
        <w:trPr>
          <w:trHeight w:val="73"/>
        </w:trPr>
        <w:tc>
          <w:tcPr>
            <w:tcW w:w="1078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0A372E45"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MUNICIPIO DE ATLIXCO, PUEBLA</w:t>
            </w:r>
          </w:p>
        </w:tc>
      </w:tr>
      <w:tr w:rsidR="00687360" w:rsidRPr="00514CA7" w14:paraId="69483ABC" w14:textId="77777777" w:rsidTr="008927BF">
        <w:trPr>
          <w:trHeight w:val="80"/>
        </w:trPr>
        <w:tc>
          <w:tcPr>
            <w:tcW w:w="10780" w:type="dxa"/>
            <w:gridSpan w:val="10"/>
            <w:tcBorders>
              <w:top w:val="nil"/>
              <w:left w:val="single" w:sz="8" w:space="0" w:color="auto"/>
              <w:bottom w:val="nil"/>
              <w:right w:val="single" w:sz="8" w:space="0" w:color="000000"/>
            </w:tcBorders>
            <w:shd w:val="clear" w:color="000000" w:fill="2F75B5"/>
            <w:noWrap/>
            <w:vAlign w:val="center"/>
            <w:hideMark/>
          </w:tcPr>
          <w:p w14:paraId="73539A02"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PRESUPUESTO DE EGRESOS PARA EL EJERCICIO FISCAL 2017</w:t>
            </w:r>
          </w:p>
        </w:tc>
      </w:tr>
      <w:tr w:rsidR="00687360" w:rsidRPr="00514CA7" w14:paraId="53A0FA29" w14:textId="77777777" w:rsidTr="008927BF">
        <w:trPr>
          <w:trHeight w:val="80"/>
        </w:trPr>
        <w:tc>
          <w:tcPr>
            <w:tcW w:w="1078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13022062"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PROGRAMAS CON RECURSOS CONCURRENTES POR ORDEN DE GOBIERNO</w:t>
            </w:r>
          </w:p>
        </w:tc>
      </w:tr>
      <w:tr w:rsidR="00687360" w:rsidRPr="00627C14" w14:paraId="6CFF44B0" w14:textId="77777777" w:rsidTr="008927BF">
        <w:trPr>
          <w:trHeight w:val="315"/>
        </w:trPr>
        <w:tc>
          <w:tcPr>
            <w:tcW w:w="1550" w:type="dxa"/>
            <w:tcBorders>
              <w:top w:val="nil"/>
              <w:left w:val="nil"/>
              <w:bottom w:val="nil"/>
              <w:right w:val="nil"/>
            </w:tcBorders>
            <w:shd w:val="clear" w:color="auto" w:fill="auto"/>
            <w:vAlign w:val="bottom"/>
            <w:hideMark/>
          </w:tcPr>
          <w:p w14:paraId="61A9D753" w14:textId="77777777" w:rsidR="00687360" w:rsidRPr="00514CA7" w:rsidRDefault="00687360" w:rsidP="008927BF">
            <w:pPr>
              <w:jc w:val="center"/>
              <w:rPr>
                <w:rFonts w:ascii="Calibri" w:hAnsi="Calibri"/>
                <w:b/>
                <w:bCs/>
                <w:color w:val="FFFFFF"/>
                <w:sz w:val="14"/>
                <w:szCs w:val="14"/>
              </w:rPr>
            </w:pPr>
          </w:p>
        </w:tc>
        <w:tc>
          <w:tcPr>
            <w:tcW w:w="992" w:type="dxa"/>
            <w:tcBorders>
              <w:top w:val="nil"/>
              <w:left w:val="nil"/>
              <w:bottom w:val="nil"/>
              <w:right w:val="nil"/>
            </w:tcBorders>
            <w:shd w:val="clear" w:color="auto" w:fill="auto"/>
            <w:noWrap/>
            <w:vAlign w:val="bottom"/>
            <w:hideMark/>
          </w:tcPr>
          <w:p w14:paraId="4BB68296" w14:textId="77777777" w:rsidR="00687360" w:rsidRPr="00514CA7" w:rsidRDefault="00687360" w:rsidP="008927BF">
            <w:pPr>
              <w:rPr>
                <w:sz w:val="14"/>
                <w:szCs w:val="14"/>
              </w:rPr>
            </w:pPr>
          </w:p>
        </w:tc>
        <w:tc>
          <w:tcPr>
            <w:tcW w:w="1134" w:type="dxa"/>
            <w:tcBorders>
              <w:top w:val="nil"/>
              <w:left w:val="nil"/>
              <w:bottom w:val="nil"/>
              <w:right w:val="nil"/>
            </w:tcBorders>
            <w:shd w:val="clear" w:color="auto" w:fill="auto"/>
            <w:noWrap/>
            <w:vAlign w:val="bottom"/>
            <w:hideMark/>
          </w:tcPr>
          <w:p w14:paraId="33BCA2DD" w14:textId="77777777" w:rsidR="00687360" w:rsidRPr="00514CA7" w:rsidRDefault="00687360" w:rsidP="008927BF">
            <w:pPr>
              <w:rPr>
                <w:sz w:val="14"/>
                <w:szCs w:val="14"/>
              </w:rPr>
            </w:pPr>
          </w:p>
        </w:tc>
        <w:tc>
          <w:tcPr>
            <w:tcW w:w="992" w:type="dxa"/>
            <w:tcBorders>
              <w:top w:val="nil"/>
              <w:left w:val="nil"/>
              <w:bottom w:val="nil"/>
              <w:right w:val="nil"/>
            </w:tcBorders>
            <w:shd w:val="clear" w:color="auto" w:fill="auto"/>
            <w:noWrap/>
            <w:vAlign w:val="bottom"/>
            <w:hideMark/>
          </w:tcPr>
          <w:p w14:paraId="66C0C11D"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BBD64A8" w14:textId="77777777" w:rsidR="00687360" w:rsidRPr="00514CA7" w:rsidRDefault="00687360" w:rsidP="008927BF">
            <w:pPr>
              <w:jc w:val="right"/>
              <w:rPr>
                <w:sz w:val="14"/>
                <w:szCs w:val="14"/>
              </w:rPr>
            </w:pPr>
          </w:p>
        </w:tc>
        <w:tc>
          <w:tcPr>
            <w:tcW w:w="993" w:type="dxa"/>
            <w:tcBorders>
              <w:top w:val="nil"/>
              <w:left w:val="nil"/>
              <w:bottom w:val="nil"/>
              <w:right w:val="nil"/>
            </w:tcBorders>
            <w:shd w:val="clear" w:color="auto" w:fill="auto"/>
            <w:noWrap/>
            <w:vAlign w:val="bottom"/>
            <w:hideMark/>
          </w:tcPr>
          <w:p w14:paraId="7BCB42D1"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3FCF3833"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BABC224"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574388BD" w14:textId="77777777" w:rsidR="00687360" w:rsidRPr="00514CA7" w:rsidRDefault="00687360" w:rsidP="008927BF">
            <w:pPr>
              <w:jc w:val="right"/>
              <w:rPr>
                <w:sz w:val="14"/>
                <w:szCs w:val="14"/>
              </w:rPr>
            </w:pPr>
          </w:p>
        </w:tc>
        <w:tc>
          <w:tcPr>
            <w:tcW w:w="1151" w:type="dxa"/>
            <w:tcBorders>
              <w:top w:val="nil"/>
              <w:left w:val="nil"/>
              <w:bottom w:val="nil"/>
              <w:right w:val="nil"/>
            </w:tcBorders>
            <w:shd w:val="clear" w:color="auto" w:fill="auto"/>
            <w:noWrap/>
            <w:vAlign w:val="bottom"/>
            <w:hideMark/>
          </w:tcPr>
          <w:p w14:paraId="54E19433" w14:textId="77777777" w:rsidR="00687360" w:rsidRPr="00514CA7" w:rsidRDefault="00687360" w:rsidP="008927BF">
            <w:pPr>
              <w:jc w:val="right"/>
              <w:rPr>
                <w:sz w:val="14"/>
                <w:szCs w:val="14"/>
              </w:rPr>
            </w:pPr>
          </w:p>
        </w:tc>
      </w:tr>
      <w:tr w:rsidR="00687360" w:rsidRPr="00514CA7" w14:paraId="2CA7D4B7" w14:textId="77777777" w:rsidTr="008927BF">
        <w:trPr>
          <w:trHeight w:val="315"/>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7FAFDD0"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NOMBRE DEL PROGRAMA</w:t>
            </w:r>
          </w:p>
        </w:tc>
        <w:tc>
          <w:tcPr>
            <w:tcW w:w="212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2E7E15E"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FEDERAL</w:t>
            </w: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64BD8D97"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ESTATAL</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56EDCDC5"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7BFBD854"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7A6FF9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 TOTAL</w:t>
            </w:r>
          </w:p>
        </w:tc>
      </w:tr>
      <w:tr w:rsidR="00687360" w:rsidRPr="00627C14" w14:paraId="3A637F19" w14:textId="77777777" w:rsidTr="008927BF">
        <w:trPr>
          <w:trHeight w:val="61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D98454D" w14:textId="77777777" w:rsidR="00687360" w:rsidRPr="00514CA7" w:rsidRDefault="00687360" w:rsidP="008927BF">
            <w:pPr>
              <w:rPr>
                <w:rFonts w:ascii="Calibri" w:hAnsi="Calibri"/>
                <w:b/>
                <w:bCs/>
                <w:color w:val="000000"/>
                <w:sz w:val="14"/>
                <w:szCs w:val="14"/>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15A76621"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113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5205BA95" w14:textId="77777777" w:rsidR="00687360"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w:t>
            </w:r>
          </w:p>
          <w:p w14:paraId="40D3C19E"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w:t>
            </w:r>
          </w:p>
        </w:tc>
        <w:tc>
          <w:tcPr>
            <w:tcW w:w="992" w:type="dxa"/>
            <w:tcBorders>
              <w:top w:val="single" w:sz="8" w:space="0" w:color="auto"/>
              <w:left w:val="nil"/>
              <w:bottom w:val="nil"/>
              <w:right w:val="nil"/>
            </w:tcBorders>
            <w:shd w:val="clear" w:color="000000" w:fill="9BC2E6"/>
            <w:vAlign w:val="center"/>
            <w:hideMark/>
          </w:tcPr>
          <w:p w14:paraId="16B79BEC"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1CE57831"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3" w:type="dxa"/>
            <w:tcBorders>
              <w:top w:val="single" w:sz="8" w:space="0" w:color="auto"/>
              <w:left w:val="single" w:sz="8" w:space="0" w:color="auto"/>
              <w:bottom w:val="nil"/>
              <w:right w:val="nil"/>
            </w:tcBorders>
            <w:shd w:val="clear" w:color="000000" w:fill="9BC2E6"/>
            <w:vAlign w:val="center"/>
            <w:hideMark/>
          </w:tcPr>
          <w:p w14:paraId="2A409FE8"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0C43524A"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2" w:type="dxa"/>
            <w:tcBorders>
              <w:top w:val="single" w:sz="8" w:space="0" w:color="auto"/>
              <w:left w:val="single" w:sz="8" w:space="0" w:color="auto"/>
              <w:bottom w:val="nil"/>
              <w:right w:val="nil"/>
            </w:tcBorders>
            <w:shd w:val="clear" w:color="000000" w:fill="9BC2E6"/>
            <w:vAlign w:val="center"/>
            <w:hideMark/>
          </w:tcPr>
          <w:p w14:paraId="0DB88D8B"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single" w:sz="8" w:space="0" w:color="auto"/>
              <w:left w:val="single" w:sz="8" w:space="0" w:color="auto"/>
              <w:bottom w:val="nil"/>
              <w:right w:val="nil"/>
            </w:tcBorders>
            <w:shd w:val="clear" w:color="000000" w:fill="9BC2E6"/>
            <w:vAlign w:val="center"/>
            <w:hideMark/>
          </w:tcPr>
          <w:p w14:paraId="7C1ACADC"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2AE5510F" w14:textId="77777777" w:rsidR="00687360" w:rsidRPr="00514CA7" w:rsidRDefault="00687360" w:rsidP="008927BF">
            <w:pPr>
              <w:rPr>
                <w:rFonts w:ascii="Calibri" w:hAnsi="Calibri"/>
                <w:b/>
                <w:bCs/>
                <w:color w:val="000000"/>
                <w:sz w:val="14"/>
                <w:szCs w:val="14"/>
              </w:rPr>
            </w:pPr>
          </w:p>
        </w:tc>
      </w:tr>
      <w:tr w:rsidR="00687360" w:rsidRPr="00627C14" w14:paraId="296E72F5"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160FA2F9" w14:textId="77777777" w:rsidR="00687360" w:rsidRPr="00514CA7" w:rsidRDefault="00687360" w:rsidP="008927BF">
            <w:pPr>
              <w:rPr>
                <w:rFonts w:ascii="Arial" w:hAnsi="Arial" w:cs="Arial"/>
                <w:sz w:val="14"/>
                <w:szCs w:val="14"/>
              </w:rPr>
            </w:pPr>
            <w:r w:rsidRPr="00514CA7">
              <w:rPr>
                <w:rFonts w:ascii="Arial" w:hAnsi="Arial" w:cs="Arial"/>
                <w:sz w:val="14"/>
                <w:szCs w:val="14"/>
              </w:rPr>
              <w:t>PROSSAPYS</w:t>
            </w:r>
          </w:p>
        </w:tc>
        <w:tc>
          <w:tcPr>
            <w:tcW w:w="992" w:type="dxa"/>
            <w:tcBorders>
              <w:top w:val="single" w:sz="8" w:space="0" w:color="auto"/>
              <w:left w:val="nil"/>
              <w:bottom w:val="nil"/>
              <w:right w:val="single" w:sz="4" w:space="0" w:color="auto"/>
            </w:tcBorders>
            <w:shd w:val="clear" w:color="auto" w:fill="auto"/>
            <w:vAlign w:val="center"/>
            <w:hideMark/>
          </w:tcPr>
          <w:p w14:paraId="70EBE978" w14:textId="77777777" w:rsidR="00687360" w:rsidRPr="00514CA7" w:rsidRDefault="00687360" w:rsidP="008927BF">
            <w:pPr>
              <w:rPr>
                <w:rFonts w:ascii="Arial" w:hAnsi="Arial" w:cs="Arial"/>
                <w:sz w:val="14"/>
                <w:szCs w:val="14"/>
              </w:rPr>
            </w:pPr>
            <w:r w:rsidRPr="00514CA7">
              <w:rPr>
                <w:rFonts w:ascii="Arial" w:hAnsi="Arial" w:cs="Arial"/>
                <w:sz w:val="14"/>
                <w:szCs w:val="14"/>
              </w:rPr>
              <w:t>CONAGUA</w:t>
            </w:r>
          </w:p>
        </w:tc>
        <w:tc>
          <w:tcPr>
            <w:tcW w:w="1134" w:type="dxa"/>
            <w:tcBorders>
              <w:top w:val="single" w:sz="8" w:space="0" w:color="auto"/>
              <w:left w:val="nil"/>
              <w:bottom w:val="nil"/>
              <w:right w:val="single" w:sz="4" w:space="0" w:color="auto"/>
            </w:tcBorders>
            <w:shd w:val="clear" w:color="auto" w:fill="auto"/>
            <w:vAlign w:val="center"/>
            <w:hideMark/>
          </w:tcPr>
          <w:p w14:paraId="2568979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8BF3B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10887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15136A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AA2EE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75C3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FA930F"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8" w:space="0" w:color="auto"/>
            </w:tcBorders>
            <w:shd w:val="clear" w:color="auto" w:fill="auto"/>
            <w:noWrap/>
            <w:vAlign w:val="bottom"/>
            <w:hideMark/>
          </w:tcPr>
          <w:p w14:paraId="39E88CC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r>
      <w:tr w:rsidR="00687360" w:rsidRPr="00627C14" w14:paraId="01A9D469"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0D3CFCB8" w14:textId="77777777" w:rsidR="00687360" w:rsidRPr="00514CA7" w:rsidRDefault="00687360" w:rsidP="008927BF">
            <w:pPr>
              <w:rPr>
                <w:rFonts w:ascii="Arial" w:hAnsi="Arial" w:cs="Arial"/>
                <w:sz w:val="14"/>
                <w:szCs w:val="14"/>
              </w:rPr>
            </w:pPr>
            <w:r w:rsidRPr="00514CA7">
              <w:rPr>
                <w:rFonts w:ascii="Arial" w:hAnsi="Arial" w:cs="Arial"/>
                <w:sz w:val="14"/>
                <w:szCs w:val="14"/>
              </w:rPr>
              <w:t>HABITAT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7B7DEE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EF4FB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4,130,791.00</w:t>
            </w:r>
          </w:p>
        </w:tc>
        <w:tc>
          <w:tcPr>
            <w:tcW w:w="992" w:type="dxa"/>
            <w:tcBorders>
              <w:top w:val="nil"/>
              <w:left w:val="nil"/>
              <w:bottom w:val="single" w:sz="4" w:space="0" w:color="auto"/>
              <w:right w:val="single" w:sz="4" w:space="0" w:color="auto"/>
            </w:tcBorders>
            <w:shd w:val="clear" w:color="auto" w:fill="auto"/>
            <w:vAlign w:val="center"/>
            <w:hideMark/>
          </w:tcPr>
          <w:p w14:paraId="6ED2B70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bottom"/>
            <w:hideMark/>
          </w:tcPr>
          <w:p w14:paraId="24C4C90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602B91"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00742B5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4,703,154.00</w:t>
            </w:r>
          </w:p>
        </w:tc>
        <w:tc>
          <w:tcPr>
            <w:tcW w:w="992" w:type="dxa"/>
            <w:tcBorders>
              <w:top w:val="nil"/>
              <w:left w:val="nil"/>
              <w:bottom w:val="single" w:sz="4" w:space="0" w:color="auto"/>
              <w:right w:val="single" w:sz="4" w:space="0" w:color="auto"/>
            </w:tcBorders>
            <w:shd w:val="clear" w:color="auto" w:fill="auto"/>
            <w:vAlign w:val="center"/>
            <w:hideMark/>
          </w:tcPr>
          <w:p w14:paraId="03AFCEB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A9A5D70"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5EFF4292"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8,833,945.00</w:t>
            </w:r>
          </w:p>
        </w:tc>
      </w:tr>
      <w:tr w:rsidR="00687360" w:rsidRPr="00627C14" w14:paraId="2FC72A07"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6B465F03" w14:textId="77777777" w:rsidR="00687360" w:rsidRPr="00514CA7" w:rsidRDefault="00687360" w:rsidP="008927BF">
            <w:pPr>
              <w:rPr>
                <w:rFonts w:ascii="Arial" w:hAnsi="Arial" w:cs="Arial"/>
                <w:sz w:val="14"/>
                <w:szCs w:val="14"/>
              </w:rPr>
            </w:pPr>
            <w:r w:rsidRPr="00514CA7">
              <w:rPr>
                <w:rFonts w:ascii="Arial" w:hAnsi="Arial" w:cs="Arial"/>
                <w:sz w:val="14"/>
                <w:szCs w:val="14"/>
              </w:rPr>
              <w:t>RESCATE DE ESPACIOS PUBLICOS</w:t>
            </w:r>
          </w:p>
        </w:tc>
        <w:tc>
          <w:tcPr>
            <w:tcW w:w="992" w:type="dxa"/>
            <w:tcBorders>
              <w:top w:val="nil"/>
              <w:left w:val="nil"/>
              <w:bottom w:val="single" w:sz="4" w:space="0" w:color="auto"/>
              <w:right w:val="single" w:sz="4" w:space="0" w:color="auto"/>
            </w:tcBorders>
            <w:shd w:val="clear" w:color="auto" w:fill="auto"/>
            <w:vAlign w:val="bottom"/>
            <w:hideMark/>
          </w:tcPr>
          <w:p w14:paraId="05B7F001"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nil"/>
              <w:right w:val="single" w:sz="4" w:space="0" w:color="auto"/>
            </w:tcBorders>
            <w:shd w:val="clear" w:color="auto" w:fill="auto"/>
            <w:vAlign w:val="center"/>
            <w:hideMark/>
          </w:tcPr>
          <w:p w14:paraId="7C7F036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2FB219E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5E986F1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8EA735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75587E7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5EF97B1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23F420F6"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67A13DA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3,000,000.00</w:t>
            </w:r>
          </w:p>
        </w:tc>
      </w:tr>
      <w:tr w:rsidR="00687360" w:rsidRPr="00627C14" w14:paraId="1B00EC35"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6A419C6" w14:textId="77777777" w:rsidR="00687360" w:rsidRPr="00514CA7" w:rsidRDefault="00687360" w:rsidP="008927BF">
            <w:pPr>
              <w:rPr>
                <w:rFonts w:ascii="Arial" w:hAnsi="Arial" w:cs="Arial"/>
                <w:sz w:val="14"/>
                <w:szCs w:val="14"/>
              </w:rPr>
            </w:pPr>
            <w:r w:rsidRPr="00514CA7">
              <w:rPr>
                <w:rFonts w:ascii="Arial" w:hAnsi="Arial" w:cs="Arial"/>
                <w:sz w:val="14"/>
                <w:szCs w:val="14"/>
              </w:rPr>
              <w:t>FORTALECIMIENTO FINANCIERO (FOFIN)</w:t>
            </w:r>
          </w:p>
        </w:tc>
        <w:tc>
          <w:tcPr>
            <w:tcW w:w="992" w:type="dxa"/>
            <w:tcBorders>
              <w:top w:val="nil"/>
              <w:left w:val="nil"/>
              <w:bottom w:val="single" w:sz="4" w:space="0" w:color="auto"/>
              <w:right w:val="single" w:sz="4" w:space="0" w:color="auto"/>
            </w:tcBorders>
            <w:shd w:val="clear" w:color="auto" w:fill="auto"/>
            <w:vAlign w:val="bottom"/>
            <w:hideMark/>
          </w:tcPr>
          <w:p w14:paraId="607D827E"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03F32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c>
          <w:tcPr>
            <w:tcW w:w="992" w:type="dxa"/>
            <w:tcBorders>
              <w:top w:val="nil"/>
              <w:left w:val="nil"/>
              <w:bottom w:val="single" w:sz="4" w:space="0" w:color="auto"/>
              <w:right w:val="single" w:sz="4" w:space="0" w:color="auto"/>
            </w:tcBorders>
            <w:shd w:val="clear" w:color="auto" w:fill="auto"/>
            <w:vAlign w:val="center"/>
            <w:hideMark/>
          </w:tcPr>
          <w:p w14:paraId="14937DF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7954A7C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FB458F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4C63BC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43EFE34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64F0395F"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6ED5CC06"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r>
      <w:tr w:rsidR="00687360" w:rsidRPr="00627C14" w14:paraId="130BFCB0"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0D7261A2" w14:textId="77777777" w:rsidR="00687360" w:rsidRPr="00514CA7" w:rsidRDefault="00687360" w:rsidP="008927BF">
            <w:pPr>
              <w:rPr>
                <w:rFonts w:ascii="Arial" w:hAnsi="Arial" w:cs="Arial"/>
                <w:sz w:val="14"/>
                <w:szCs w:val="14"/>
              </w:rPr>
            </w:pPr>
            <w:r w:rsidRPr="00514CA7">
              <w:rPr>
                <w:rFonts w:ascii="Arial" w:hAnsi="Arial" w:cs="Arial"/>
                <w:sz w:val="14"/>
                <w:szCs w:val="14"/>
              </w:rPr>
              <w:t>PROYECTOS DE DESARROLLO REGIONAL</w:t>
            </w:r>
          </w:p>
        </w:tc>
        <w:tc>
          <w:tcPr>
            <w:tcW w:w="992" w:type="dxa"/>
            <w:tcBorders>
              <w:top w:val="nil"/>
              <w:left w:val="nil"/>
              <w:bottom w:val="single" w:sz="4" w:space="0" w:color="auto"/>
              <w:right w:val="single" w:sz="4" w:space="0" w:color="auto"/>
            </w:tcBorders>
            <w:shd w:val="clear" w:color="auto" w:fill="auto"/>
            <w:vAlign w:val="bottom"/>
            <w:hideMark/>
          </w:tcPr>
          <w:p w14:paraId="7818360D"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nil"/>
              <w:left w:val="nil"/>
              <w:bottom w:val="single" w:sz="4" w:space="0" w:color="auto"/>
              <w:right w:val="single" w:sz="4" w:space="0" w:color="auto"/>
            </w:tcBorders>
            <w:shd w:val="clear" w:color="auto" w:fill="auto"/>
            <w:vAlign w:val="center"/>
            <w:hideMark/>
          </w:tcPr>
          <w:p w14:paraId="53DE856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c>
          <w:tcPr>
            <w:tcW w:w="992" w:type="dxa"/>
            <w:tcBorders>
              <w:top w:val="nil"/>
              <w:left w:val="nil"/>
              <w:bottom w:val="single" w:sz="4" w:space="0" w:color="auto"/>
              <w:right w:val="single" w:sz="4" w:space="0" w:color="auto"/>
            </w:tcBorders>
            <w:shd w:val="clear" w:color="auto" w:fill="auto"/>
            <w:vAlign w:val="center"/>
            <w:hideMark/>
          </w:tcPr>
          <w:p w14:paraId="1AAFF9C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6C0D7CA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C7462E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7802BCA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1C0BA411"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5A1D48E"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2C63FDC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r>
      <w:tr w:rsidR="00687360" w:rsidRPr="00627C14" w14:paraId="6AD7DA37"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E9984B" w14:textId="77777777" w:rsidR="00687360" w:rsidRPr="00514CA7" w:rsidRDefault="00687360" w:rsidP="008927BF">
            <w:pPr>
              <w:rPr>
                <w:rFonts w:ascii="Arial" w:hAnsi="Arial" w:cs="Arial"/>
                <w:sz w:val="14"/>
                <w:szCs w:val="14"/>
              </w:rPr>
            </w:pPr>
            <w:r w:rsidRPr="00514CA7">
              <w:rPr>
                <w:rFonts w:ascii="Arial" w:hAnsi="Arial" w:cs="Arial"/>
                <w:sz w:val="14"/>
                <w:szCs w:val="14"/>
              </w:rPr>
              <w:t>PREVENCION DE RIESGOS</w:t>
            </w:r>
          </w:p>
        </w:tc>
        <w:tc>
          <w:tcPr>
            <w:tcW w:w="992" w:type="dxa"/>
            <w:tcBorders>
              <w:top w:val="nil"/>
              <w:left w:val="nil"/>
              <w:bottom w:val="single" w:sz="4" w:space="0" w:color="auto"/>
              <w:right w:val="single" w:sz="4" w:space="0" w:color="auto"/>
            </w:tcBorders>
            <w:shd w:val="clear" w:color="auto" w:fill="auto"/>
            <w:vAlign w:val="bottom"/>
            <w:hideMark/>
          </w:tcPr>
          <w:p w14:paraId="1584637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single" w:sz="4" w:space="0" w:color="auto"/>
              <w:right w:val="single" w:sz="4" w:space="0" w:color="auto"/>
            </w:tcBorders>
            <w:shd w:val="clear" w:color="auto" w:fill="auto"/>
            <w:noWrap/>
            <w:vAlign w:val="bottom"/>
            <w:hideMark/>
          </w:tcPr>
          <w:p w14:paraId="12E8AD7E"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1,530,000.00</w:t>
            </w:r>
          </w:p>
        </w:tc>
        <w:tc>
          <w:tcPr>
            <w:tcW w:w="992" w:type="dxa"/>
            <w:tcBorders>
              <w:top w:val="nil"/>
              <w:left w:val="nil"/>
              <w:bottom w:val="single" w:sz="4" w:space="0" w:color="auto"/>
              <w:right w:val="single" w:sz="4" w:space="0" w:color="auto"/>
            </w:tcBorders>
            <w:shd w:val="clear" w:color="auto" w:fill="auto"/>
            <w:vAlign w:val="center"/>
            <w:hideMark/>
          </w:tcPr>
          <w:p w14:paraId="0354656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57C32E2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5CF8E06"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368881E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770,000.00</w:t>
            </w:r>
          </w:p>
        </w:tc>
        <w:tc>
          <w:tcPr>
            <w:tcW w:w="992" w:type="dxa"/>
            <w:tcBorders>
              <w:top w:val="nil"/>
              <w:left w:val="nil"/>
              <w:bottom w:val="single" w:sz="4" w:space="0" w:color="auto"/>
              <w:right w:val="single" w:sz="4" w:space="0" w:color="auto"/>
            </w:tcBorders>
            <w:shd w:val="clear" w:color="auto" w:fill="auto"/>
            <w:vAlign w:val="center"/>
            <w:hideMark/>
          </w:tcPr>
          <w:p w14:paraId="2DED43C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24E0B9A"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071FD26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2,300,000.00</w:t>
            </w:r>
          </w:p>
        </w:tc>
      </w:tr>
      <w:tr w:rsidR="00687360" w:rsidRPr="00627C14" w14:paraId="4886EBFD" w14:textId="77777777" w:rsidTr="008927BF">
        <w:trPr>
          <w:trHeight w:val="465"/>
        </w:trPr>
        <w:tc>
          <w:tcPr>
            <w:tcW w:w="1550" w:type="dxa"/>
            <w:tcBorders>
              <w:top w:val="nil"/>
              <w:left w:val="single" w:sz="8" w:space="0" w:color="auto"/>
              <w:bottom w:val="nil"/>
              <w:right w:val="single" w:sz="4" w:space="0" w:color="auto"/>
            </w:tcBorders>
            <w:shd w:val="clear" w:color="auto" w:fill="auto"/>
            <w:vAlign w:val="bottom"/>
            <w:hideMark/>
          </w:tcPr>
          <w:p w14:paraId="75DB592B" w14:textId="77777777" w:rsidR="00687360" w:rsidRPr="00514CA7" w:rsidRDefault="00687360" w:rsidP="008927BF">
            <w:pPr>
              <w:rPr>
                <w:rFonts w:ascii="Arial" w:hAnsi="Arial" w:cs="Arial"/>
                <w:sz w:val="14"/>
                <w:szCs w:val="14"/>
              </w:rPr>
            </w:pPr>
            <w:r w:rsidRPr="00514CA7">
              <w:rPr>
                <w:rFonts w:ascii="Arial" w:hAnsi="Arial" w:cs="Arial"/>
                <w:sz w:val="14"/>
                <w:szCs w:val="14"/>
              </w:rPr>
              <w:t>FONDO DEL INSTITUTONACIONAL DEL EMPRENDEDOR (INADEM)</w:t>
            </w:r>
          </w:p>
        </w:tc>
        <w:tc>
          <w:tcPr>
            <w:tcW w:w="992" w:type="dxa"/>
            <w:tcBorders>
              <w:top w:val="nil"/>
              <w:left w:val="nil"/>
              <w:bottom w:val="nil"/>
              <w:right w:val="single" w:sz="4" w:space="0" w:color="auto"/>
            </w:tcBorders>
            <w:shd w:val="clear" w:color="auto" w:fill="auto"/>
            <w:vAlign w:val="bottom"/>
            <w:hideMark/>
          </w:tcPr>
          <w:p w14:paraId="7AF8B895"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INADEM </w:t>
            </w:r>
          </w:p>
        </w:tc>
        <w:tc>
          <w:tcPr>
            <w:tcW w:w="1134" w:type="dxa"/>
            <w:tcBorders>
              <w:top w:val="nil"/>
              <w:left w:val="nil"/>
              <w:bottom w:val="nil"/>
              <w:right w:val="single" w:sz="4" w:space="0" w:color="auto"/>
            </w:tcBorders>
            <w:shd w:val="clear" w:color="auto" w:fill="auto"/>
            <w:noWrap/>
            <w:vAlign w:val="bottom"/>
            <w:hideMark/>
          </w:tcPr>
          <w:p w14:paraId="32CE36F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2C1FB84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57ECB8F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nil"/>
              <w:right w:val="single" w:sz="4" w:space="0" w:color="auto"/>
            </w:tcBorders>
            <w:shd w:val="clear" w:color="auto" w:fill="auto"/>
            <w:noWrap/>
            <w:vAlign w:val="bottom"/>
            <w:hideMark/>
          </w:tcPr>
          <w:p w14:paraId="2F8067F2"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nil"/>
              <w:right w:val="single" w:sz="4" w:space="0" w:color="auto"/>
            </w:tcBorders>
            <w:shd w:val="clear" w:color="auto" w:fill="auto"/>
            <w:noWrap/>
            <w:vAlign w:val="bottom"/>
            <w:hideMark/>
          </w:tcPr>
          <w:p w14:paraId="6C2079B1"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34E95FC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780C4575"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nil"/>
              <w:right w:val="single" w:sz="4" w:space="0" w:color="auto"/>
            </w:tcBorders>
            <w:shd w:val="clear" w:color="auto" w:fill="auto"/>
            <w:vAlign w:val="center"/>
            <w:hideMark/>
          </w:tcPr>
          <w:p w14:paraId="09D1967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1,000,000.00</w:t>
            </w:r>
          </w:p>
        </w:tc>
      </w:tr>
      <w:tr w:rsidR="00687360" w:rsidRPr="00627C14" w14:paraId="0F456DCB" w14:textId="77777777" w:rsidTr="008927BF">
        <w:trPr>
          <w:trHeight w:val="315"/>
        </w:trPr>
        <w:tc>
          <w:tcPr>
            <w:tcW w:w="2542"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7B1813AF" w14:textId="77777777" w:rsidR="00687360" w:rsidRPr="00514CA7" w:rsidRDefault="00687360" w:rsidP="008927BF">
            <w:pPr>
              <w:jc w:val="right"/>
              <w:rPr>
                <w:rFonts w:ascii="Calibri" w:hAnsi="Calibri"/>
                <w:b/>
                <w:bCs/>
                <w:color w:val="000000"/>
                <w:sz w:val="14"/>
                <w:szCs w:val="14"/>
              </w:rPr>
            </w:pPr>
            <w:r w:rsidRPr="00514CA7">
              <w:rPr>
                <w:rFonts w:ascii="Calibri" w:hAnsi="Calibri"/>
                <w:b/>
                <w:bCs/>
                <w:color w:val="000000"/>
                <w:sz w:val="14"/>
                <w:szCs w:val="14"/>
              </w:rPr>
              <w:t>TOTAL</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65B82B6A"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35,778,889.46</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656671AC"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2623D077"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3" w:type="dxa"/>
            <w:tcBorders>
              <w:top w:val="single" w:sz="8" w:space="0" w:color="auto"/>
              <w:left w:val="nil"/>
              <w:bottom w:val="single" w:sz="8" w:space="0" w:color="auto"/>
              <w:right w:val="single" w:sz="4" w:space="0" w:color="auto"/>
            </w:tcBorders>
            <w:shd w:val="clear" w:color="000000" w:fill="BDD7EE"/>
            <w:noWrap/>
            <w:vAlign w:val="bottom"/>
            <w:hideMark/>
          </w:tcPr>
          <w:p w14:paraId="47013E2C"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15BAE8C4"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7,473,154.00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3E806552"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5EBBC484"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646EF1F7"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43,252,043.46</w:t>
            </w:r>
          </w:p>
        </w:tc>
      </w:tr>
    </w:tbl>
    <w:p w14:paraId="4338A4D4" w14:textId="77777777" w:rsidR="00CF26ED" w:rsidRDefault="00CF26ED"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75"/>
        <w:gridCol w:w="5002"/>
        <w:gridCol w:w="4026"/>
        <w:gridCol w:w="1377"/>
      </w:tblGrid>
      <w:tr w:rsidR="00687360" w:rsidRPr="003518E2" w14:paraId="254EF305"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center"/>
            <w:hideMark/>
          </w:tcPr>
          <w:p w14:paraId="6E253AD5"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MUNICIPIO DE ATLIXCO, PUEBLA</w:t>
            </w:r>
          </w:p>
        </w:tc>
      </w:tr>
      <w:tr w:rsidR="00687360" w:rsidRPr="003518E2" w14:paraId="50791505"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60CDC12F"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PRESUPUESTO DE EGRESOS PARA EL EJERCICIO FISCAL 2017</w:t>
            </w:r>
          </w:p>
        </w:tc>
      </w:tr>
      <w:tr w:rsidR="00687360" w:rsidRPr="003518E2" w14:paraId="32FA49B8" w14:textId="77777777" w:rsidTr="008927BF">
        <w:trPr>
          <w:trHeight w:val="255"/>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50283EB3"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PROGRAMAS PRESUPUESTARIOS</w:t>
            </w:r>
          </w:p>
        </w:tc>
      </w:tr>
      <w:tr w:rsidR="00687360" w:rsidRPr="003518E2" w14:paraId="7F11CAFD" w14:textId="77777777" w:rsidTr="008927BF">
        <w:trPr>
          <w:trHeight w:val="60"/>
        </w:trPr>
        <w:tc>
          <w:tcPr>
            <w:tcW w:w="0" w:type="auto"/>
            <w:tcBorders>
              <w:top w:val="nil"/>
              <w:left w:val="single" w:sz="8" w:space="0" w:color="auto"/>
              <w:bottom w:val="single" w:sz="8" w:space="0" w:color="auto"/>
              <w:right w:val="nil"/>
            </w:tcBorders>
            <w:shd w:val="clear" w:color="auto" w:fill="auto"/>
            <w:noWrap/>
            <w:vAlign w:val="center"/>
            <w:hideMark/>
          </w:tcPr>
          <w:p w14:paraId="46EAF8E0"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c>
          <w:tcPr>
            <w:tcW w:w="5002" w:type="dxa"/>
            <w:tcBorders>
              <w:top w:val="nil"/>
              <w:left w:val="nil"/>
              <w:bottom w:val="single" w:sz="8" w:space="0" w:color="auto"/>
              <w:right w:val="nil"/>
            </w:tcBorders>
            <w:shd w:val="clear" w:color="auto" w:fill="auto"/>
            <w:noWrap/>
            <w:vAlign w:val="center"/>
            <w:hideMark/>
          </w:tcPr>
          <w:p w14:paraId="3F5A8BD5"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4026" w:type="dxa"/>
            <w:tcBorders>
              <w:top w:val="nil"/>
              <w:left w:val="nil"/>
              <w:bottom w:val="single" w:sz="8" w:space="0" w:color="auto"/>
              <w:right w:val="nil"/>
            </w:tcBorders>
            <w:shd w:val="clear" w:color="auto" w:fill="auto"/>
            <w:noWrap/>
            <w:vAlign w:val="center"/>
            <w:hideMark/>
          </w:tcPr>
          <w:p w14:paraId="0FB337C8"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0" w:type="auto"/>
            <w:tcBorders>
              <w:top w:val="nil"/>
              <w:left w:val="nil"/>
              <w:bottom w:val="single" w:sz="8" w:space="0" w:color="auto"/>
              <w:right w:val="nil"/>
            </w:tcBorders>
            <w:shd w:val="clear" w:color="auto" w:fill="auto"/>
            <w:noWrap/>
            <w:vAlign w:val="center"/>
            <w:hideMark/>
          </w:tcPr>
          <w:p w14:paraId="696FBF7B"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r>
      <w:tr w:rsidR="00687360" w:rsidRPr="003518E2" w14:paraId="64208D2B" w14:textId="77777777" w:rsidTr="008927BF">
        <w:trPr>
          <w:trHeight w:val="585"/>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8A54F08"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 xml:space="preserve">No. </w:t>
            </w:r>
          </w:p>
        </w:tc>
        <w:tc>
          <w:tcPr>
            <w:tcW w:w="5002" w:type="dxa"/>
            <w:tcBorders>
              <w:top w:val="nil"/>
              <w:left w:val="nil"/>
              <w:bottom w:val="single" w:sz="8" w:space="0" w:color="auto"/>
              <w:right w:val="single" w:sz="8" w:space="0" w:color="auto"/>
            </w:tcBorders>
            <w:shd w:val="clear" w:color="000000" w:fill="2F75B5"/>
            <w:vAlign w:val="center"/>
            <w:hideMark/>
          </w:tcPr>
          <w:p w14:paraId="28D5E151"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UNIDADES RESPONSABLES</w:t>
            </w:r>
          </w:p>
        </w:tc>
        <w:tc>
          <w:tcPr>
            <w:tcW w:w="4026" w:type="dxa"/>
            <w:tcBorders>
              <w:top w:val="nil"/>
              <w:left w:val="nil"/>
              <w:bottom w:val="single" w:sz="8" w:space="0" w:color="auto"/>
              <w:right w:val="single" w:sz="8" w:space="0" w:color="auto"/>
            </w:tcBorders>
            <w:shd w:val="clear" w:color="000000" w:fill="2F75B5"/>
            <w:noWrap/>
            <w:vAlign w:val="center"/>
            <w:hideMark/>
          </w:tcPr>
          <w:p w14:paraId="30319A1F"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 PRESUPUESTARIO</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79F26BDA"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COSTO TOTAL DEL PROGRAMA</w:t>
            </w:r>
          </w:p>
        </w:tc>
      </w:tr>
      <w:tr w:rsidR="00687360" w:rsidRPr="003518E2" w14:paraId="633AA8F9"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4FD497F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w:t>
            </w:r>
          </w:p>
        </w:tc>
        <w:tc>
          <w:tcPr>
            <w:tcW w:w="5002" w:type="dxa"/>
            <w:tcBorders>
              <w:top w:val="single" w:sz="8" w:space="0" w:color="auto"/>
              <w:left w:val="nil"/>
              <w:bottom w:val="nil"/>
              <w:right w:val="single" w:sz="8" w:space="0" w:color="auto"/>
            </w:tcBorders>
            <w:shd w:val="clear" w:color="auto" w:fill="auto"/>
            <w:vAlign w:val="center"/>
            <w:hideMark/>
          </w:tcPr>
          <w:p w14:paraId="29D5D2EA"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PRESIDENCIA MUNICIPAL</w:t>
            </w:r>
          </w:p>
        </w:tc>
        <w:tc>
          <w:tcPr>
            <w:tcW w:w="4026" w:type="dxa"/>
            <w:tcBorders>
              <w:top w:val="single" w:sz="8" w:space="0" w:color="auto"/>
              <w:left w:val="nil"/>
              <w:bottom w:val="nil"/>
              <w:right w:val="single" w:sz="8" w:space="0" w:color="auto"/>
            </w:tcBorders>
            <w:shd w:val="clear" w:color="auto" w:fill="auto"/>
            <w:vAlign w:val="center"/>
            <w:hideMark/>
          </w:tcPr>
          <w:p w14:paraId="0B09371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RESPUESTAS A LAS NECESIDADES CIUDADANAS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3769F"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3,600,000.00</w:t>
            </w:r>
          </w:p>
        </w:tc>
      </w:tr>
      <w:tr w:rsidR="00687360" w:rsidRPr="003518E2" w14:paraId="18FA7524" w14:textId="77777777" w:rsidTr="008927BF">
        <w:trPr>
          <w:trHeight w:val="49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5C7131F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2</w:t>
            </w:r>
          </w:p>
        </w:tc>
        <w:tc>
          <w:tcPr>
            <w:tcW w:w="5002" w:type="dxa"/>
            <w:tcBorders>
              <w:top w:val="single" w:sz="8" w:space="0" w:color="auto"/>
              <w:left w:val="nil"/>
              <w:bottom w:val="nil"/>
              <w:right w:val="single" w:sz="8" w:space="0" w:color="auto"/>
            </w:tcBorders>
            <w:shd w:val="clear" w:color="auto" w:fill="auto"/>
            <w:vAlign w:val="center"/>
            <w:hideMark/>
          </w:tcPr>
          <w:p w14:paraId="7D97DFC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Seguridad Pública y Gobernanza / Dirección de Seguridad Pública / Dirección de Gobernación / CE.RE.SO </w:t>
            </w:r>
          </w:p>
        </w:tc>
        <w:tc>
          <w:tcPr>
            <w:tcW w:w="4026" w:type="dxa"/>
            <w:tcBorders>
              <w:top w:val="single" w:sz="8" w:space="0" w:color="auto"/>
              <w:left w:val="nil"/>
              <w:bottom w:val="nil"/>
              <w:right w:val="single" w:sz="8" w:space="0" w:color="auto"/>
            </w:tcBorders>
            <w:shd w:val="clear" w:color="auto" w:fill="auto"/>
            <w:vAlign w:val="center"/>
            <w:hideMark/>
          </w:tcPr>
          <w:p w14:paraId="46717EF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Atlixco con Paz social y gobernación con participación ciudadana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21565A"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34,016,586.65</w:t>
            </w:r>
          </w:p>
        </w:tc>
      </w:tr>
      <w:tr w:rsidR="00687360" w:rsidRPr="003518E2" w14:paraId="412D71E9" w14:textId="77777777" w:rsidTr="008927BF">
        <w:trPr>
          <w:trHeight w:val="97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CB3A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3</w:t>
            </w:r>
          </w:p>
        </w:tc>
        <w:tc>
          <w:tcPr>
            <w:tcW w:w="5002" w:type="dxa"/>
            <w:tcBorders>
              <w:top w:val="single" w:sz="8" w:space="0" w:color="auto"/>
              <w:left w:val="nil"/>
              <w:bottom w:val="single" w:sz="8" w:space="0" w:color="auto"/>
              <w:right w:val="single" w:sz="8" w:space="0" w:color="auto"/>
            </w:tcBorders>
            <w:shd w:val="clear" w:color="auto" w:fill="auto"/>
            <w:vAlign w:val="center"/>
            <w:hideMark/>
          </w:tcPr>
          <w:p w14:paraId="7434014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4026" w:type="dxa"/>
            <w:tcBorders>
              <w:top w:val="single" w:sz="8" w:space="0" w:color="auto"/>
              <w:left w:val="nil"/>
              <w:bottom w:val="single" w:sz="8" w:space="0" w:color="auto"/>
              <w:right w:val="single" w:sz="8" w:space="0" w:color="auto"/>
            </w:tcBorders>
            <w:shd w:val="clear" w:color="auto" w:fill="auto"/>
            <w:vAlign w:val="center"/>
            <w:hideMark/>
          </w:tcPr>
          <w:p w14:paraId="0A20E55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Desarrollo Humano y Económico con Inclusión Social </w:t>
            </w:r>
          </w:p>
        </w:tc>
        <w:tc>
          <w:tcPr>
            <w:tcW w:w="0" w:type="auto"/>
            <w:tcBorders>
              <w:top w:val="nil"/>
              <w:left w:val="nil"/>
              <w:bottom w:val="single" w:sz="8" w:space="0" w:color="auto"/>
              <w:right w:val="single" w:sz="8" w:space="0" w:color="auto"/>
            </w:tcBorders>
            <w:shd w:val="clear" w:color="auto" w:fill="auto"/>
            <w:noWrap/>
            <w:vAlign w:val="center"/>
            <w:hideMark/>
          </w:tcPr>
          <w:p w14:paraId="2B0A3203"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29,523,036.96</w:t>
            </w:r>
          </w:p>
        </w:tc>
      </w:tr>
      <w:tr w:rsidR="00687360" w:rsidRPr="003518E2" w14:paraId="68CA549B"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77C2CD"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4</w:t>
            </w:r>
          </w:p>
        </w:tc>
        <w:tc>
          <w:tcPr>
            <w:tcW w:w="5002" w:type="dxa"/>
            <w:tcBorders>
              <w:top w:val="nil"/>
              <w:left w:val="nil"/>
              <w:bottom w:val="single" w:sz="8" w:space="0" w:color="auto"/>
              <w:right w:val="single" w:sz="8" w:space="0" w:color="auto"/>
            </w:tcBorders>
            <w:shd w:val="clear" w:color="auto" w:fill="auto"/>
            <w:vAlign w:val="center"/>
            <w:hideMark/>
          </w:tcPr>
          <w:p w14:paraId="1878ED1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Jefatura de Eventos y Logística</w:t>
            </w:r>
          </w:p>
        </w:tc>
        <w:tc>
          <w:tcPr>
            <w:tcW w:w="4026" w:type="dxa"/>
            <w:tcBorders>
              <w:top w:val="nil"/>
              <w:left w:val="nil"/>
              <w:bottom w:val="single" w:sz="8" w:space="0" w:color="auto"/>
              <w:right w:val="single" w:sz="8" w:space="0" w:color="auto"/>
            </w:tcBorders>
            <w:shd w:val="clear" w:color="auto" w:fill="auto"/>
            <w:noWrap/>
            <w:vAlign w:val="center"/>
            <w:hideMark/>
          </w:tcPr>
          <w:p w14:paraId="722B80A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Eventos y Logística</w:t>
            </w:r>
          </w:p>
        </w:tc>
        <w:tc>
          <w:tcPr>
            <w:tcW w:w="0" w:type="auto"/>
            <w:tcBorders>
              <w:top w:val="nil"/>
              <w:left w:val="nil"/>
              <w:bottom w:val="single" w:sz="8" w:space="0" w:color="auto"/>
              <w:right w:val="single" w:sz="8" w:space="0" w:color="auto"/>
            </w:tcBorders>
            <w:shd w:val="clear" w:color="auto" w:fill="auto"/>
            <w:noWrap/>
            <w:vAlign w:val="center"/>
            <w:hideMark/>
          </w:tcPr>
          <w:p w14:paraId="09F3CB49"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1,210,000.00</w:t>
            </w:r>
          </w:p>
        </w:tc>
      </w:tr>
      <w:tr w:rsidR="00687360" w:rsidRPr="003518E2" w14:paraId="3D0CB10B" w14:textId="77777777" w:rsidTr="008927B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1CBB24"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5</w:t>
            </w:r>
          </w:p>
        </w:tc>
        <w:tc>
          <w:tcPr>
            <w:tcW w:w="5002" w:type="dxa"/>
            <w:tcBorders>
              <w:top w:val="nil"/>
              <w:left w:val="nil"/>
              <w:bottom w:val="single" w:sz="8" w:space="0" w:color="auto"/>
              <w:right w:val="single" w:sz="8" w:space="0" w:color="auto"/>
            </w:tcBorders>
            <w:shd w:val="clear" w:color="auto" w:fill="auto"/>
            <w:vAlign w:val="center"/>
            <w:hideMark/>
          </w:tcPr>
          <w:p w14:paraId="2A441F1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4026" w:type="dxa"/>
            <w:tcBorders>
              <w:top w:val="nil"/>
              <w:left w:val="nil"/>
              <w:bottom w:val="single" w:sz="8" w:space="0" w:color="auto"/>
              <w:right w:val="single" w:sz="8" w:space="0" w:color="auto"/>
            </w:tcBorders>
            <w:shd w:val="clear" w:color="auto" w:fill="auto"/>
            <w:vAlign w:val="center"/>
            <w:hideMark/>
          </w:tcPr>
          <w:p w14:paraId="12693BA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URBANO SUSTENTABLE CON OBRAS Y SERVICIOS PÚBLICOS DE CALIDAD CON RESPETO AL MEDIO AMBIENTE</w:t>
            </w:r>
          </w:p>
        </w:tc>
        <w:tc>
          <w:tcPr>
            <w:tcW w:w="0" w:type="auto"/>
            <w:tcBorders>
              <w:top w:val="nil"/>
              <w:left w:val="nil"/>
              <w:bottom w:val="single" w:sz="8" w:space="0" w:color="auto"/>
              <w:right w:val="single" w:sz="8" w:space="0" w:color="auto"/>
            </w:tcBorders>
            <w:shd w:val="clear" w:color="auto" w:fill="auto"/>
            <w:noWrap/>
            <w:vAlign w:val="center"/>
            <w:hideMark/>
          </w:tcPr>
          <w:p w14:paraId="6A223308"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137,870,412.80</w:t>
            </w:r>
          </w:p>
        </w:tc>
      </w:tr>
      <w:tr w:rsidR="00687360" w:rsidRPr="003518E2" w14:paraId="1D86111F"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F0C57E"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6</w:t>
            </w:r>
          </w:p>
        </w:tc>
        <w:tc>
          <w:tcPr>
            <w:tcW w:w="5002" w:type="dxa"/>
            <w:tcBorders>
              <w:top w:val="nil"/>
              <w:left w:val="nil"/>
              <w:bottom w:val="single" w:sz="8" w:space="0" w:color="auto"/>
              <w:right w:val="single" w:sz="8" w:space="0" w:color="auto"/>
            </w:tcBorders>
            <w:shd w:val="clear" w:color="auto" w:fill="auto"/>
            <w:vAlign w:val="center"/>
            <w:hideMark/>
          </w:tcPr>
          <w:p w14:paraId="71D54C16"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Sindicatura Municipal</w:t>
            </w:r>
          </w:p>
        </w:tc>
        <w:tc>
          <w:tcPr>
            <w:tcW w:w="4026" w:type="dxa"/>
            <w:tcBorders>
              <w:top w:val="nil"/>
              <w:left w:val="nil"/>
              <w:bottom w:val="single" w:sz="8" w:space="0" w:color="auto"/>
              <w:right w:val="single" w:sz="8" w:space="0" w:color="auto"/>
            </w:tcBorders>
            <w:shd w:val="clear" w:color="auto" w:fill="auto"/>
            <w:vAlign w:val="center"/>
            <w:hideMark/>
          </w:tcPr>
          <w:p w14:paraId="1ED4D59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Certeza jurídica en los actos que celebra 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6613B7F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400,000.00</w:t>
            </w:r>
          </w:p>
        </w:tc>
      </w:tr>
      <w:tr w:rsidR="00687360" w:rsidRPr="003518E2" w14:paraId="73F3E2BB"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4B8C2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7</w:t>
            </w:r>
          </w:p>
        </w:tc>
        <w:tc>
          <w:tcPr>
            <w:tcW w:w="5002" w:type="dxa"/>
            <w:tcBorders>
              <w:top w:val="nil"/>
              <w:left w:val="nil"/>
              <w:bottom w:val="single" w:sz="8" w:space="0" w:color="auto"/>
              <w:right w:val="single" w:sz="8" w:space="0" w:color="auto"/>
            </w:tcBorders>
            <w:shd w:val="clear" w:color="auto" w:fill="auto"/>
            <w:noWrap/>
            <w:vAlign w:val="center"/>
            <w:hideMark/>
          </w:tcPr>
          <w:p w14:paraId="5C4DAA3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Regidores</w:t>
            </w:r>
          </w:p>
        </w:tc>
        <w:tc>
          <w:tcPr>
            <w:tcW w:w="4026" w:type="dxa"/>
            <w:tcBorders>
              <w:top w:val="nil"/>
              <w:left w:val="nil"/>
              <w:bottom w:val="single" w:sz="8" w:space="0" w:color="auto"/>
              <w:right w:val="single" w:sz="8" w:space="0" w:color="auto"/>
            </w:tcBorders>
            <w:shd w:val="clear" w:color="auto" w:fill="auto"/>
            <w:vAlign w:val="center"/>
            <w:hideMark/>
          </w:tcPr>
          <w:p w14:paraId="2A87A9D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Gestión y coordinación realizada en el área de regidores</w:t>
            </w:r>
          </w:p>
        </w:tc>
        <w:tc>
          <w:tcPr>
            <w:tcW w:w="0" w:type="auto"/>
            <w:tcBorders>
              <w:top w:val="nil"/>
              <w:left w:val="nil"/>
              <w:bottom w:val="single" w:sz="8" w:space="0" w:color="auto"/>
              <w:right w:val="single" w:sz="8" w:space="0" w:color="auto"/>
            </w:tcBorders>
            <w:shd w:val="clear" w:color="auto" w:fill="auto"/>
            <w:noWrap/>
            <w:vAlign w:val="center"/>
            <w:hideMark/>
          </w:tcPr>
          <w:p w14:paraId="318C71B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528,000.00</w:t>
            </w:r>
          </w:p>
        </w:tc>
      </w:tr>
      <w:tr w:rsidR="00687360" w:rsidRPr="003518E2" w14:paraId="1562F4BD"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4E0AEE"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8</w:t>
            </w:r>
          </w:p>
        </w:tc>
        <w:tc>
          <w:tcPr>
            <w:tcW w:w="5002" w:type="dxa"/>
            <w:tcBorders>
              <w:top w:val="nil"/>
              <w:left w:val="nil"/>
              <w:bottom w:val="single" w:sz="8" w:space="0" w:color="auto"/>
              <w:right w:val="single" w:sz="8" w:space="0" w:color="auto"/>
            </w:tcBorders>
            <w:shd w:val="clear" w:color="auto" w:fill="auto"/>
            <w:noWrap/>
            <w:vAlign w:val="center"/>
            <w:hideMark/>
          </w:tcPr>
          <w:p w14:paraId="430634F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Secretaría del Ayuntamiento </w:t>
            </w:r>
          </w:p>
        </w:tc>
        <w:tc>
          <w:tcPr>
            <w:tcW w:w="4026" w:type="dxa"/>
            <w:tcBorders>
              <w:top w:val="nil"/>
              <w:left w:val="nil"/>
              <w:bottom w:val="single" w:sz="8" w:space="0" w:color="auto"/>
              <w:right w:val="single" w:sz="8" w:space="0" w:color="auto"/>
            </w:tcBorders>
            <w:shd w:val="clear" w:color="auto" w:fill="auto"/>
            <w:vAlign w:val="center"/>
            <w:hideMark/>
          </w:tcPr>
          <w:p w14:paraId="602B905F"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Atención a la demanda ciudadana y asuntos internos.</w:t>
            </w:r>
          </w:p>
        </w:tc>
        <w:tc>
          <w:tcPr>
            <w:tcW w:w="0" w:type="auto"/>
            <w:tcBorders>
              <w:top w:val="nil"/>
              <w:left w:val="nil"/>
              <w:bottom w:val="single" w:sz="8" w:space="0" w:color="auto"/>
              <w:right w:val="single" w:sz="8" w:space="0" w:color="auto"/>
            </w:tcBorders>
            <w:shd w:val="clear" w:color="auto" w:fill="auto"/>
            <w:noWrap/>
            <w:vAlign w:val="center"/>
            <w:hideMark/>
          </w:tcPr>
          <w:p w14:paraId="024E6AC7"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1,848,000.00</w:t>
            </w:r>
          </w:p>
        </w:tc>
      </w:tr>
      <w:tr w:rsidR="00687360" w:rsidRPr="003518E2" w14:paraId="4FB57E45"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53C318"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9</w:t>
            </w:r>
          </w:p>
        </w:tc>
        <w:tc>
          <w:tcPr>
            <w:tcW w:w="5002" w:type="dxa"/>
            <w:tcBorders>
              <w:top w:val="nil"/>
              <w:left w:val="nil"/>
              <w:bottom w:val="single" w:sz="8" w:space="0" w:color="auto"/>
              <w:right w:val="single" w:sz="8" w:space="0" w:color="auto"/>
            </w:tcBorders>
            <w:shd w:val="clear" w:color="auto" w:fill="auto"/>
            <w:noWrap/>
            <w:vAlign w:val="center"/>
            <w:hideMark/>
          </w:tcPr>
          <w:p w14:paraId="78701E5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Tesorería Municipal</w:t>
            </w:r>
          </w:p>
        </w:tc>
        <w:tc>
          <w:tcPr>
            <w:tcW w:w="4026" w:type="dxa"/>
            <w:tcBorders>
              <w:top w:val="nil"/>
              <w:left w:val="nil"/>
              <w:bottom w:val="single" w:sz="8" w:space="0" w:color="auto"/>
              <w:right w:val="single" w:sz="8" w:space="0" w:color="auto"/>
            </w:tcBorders>
            <w:shd w:val="clear" w:color="auto" w:fill="auto"/>
            <w:vAlign w:val="center"/>
            <w:hideMark/>
          </w:tcPr>
          <w:p w14:paraId="00482F3F"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Administración y Finanzas del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6C493650"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176,886,849.62</w:t>
            </w:r>
          </w:p>
        </w:tc>
      </w:tr>
      <w:tr w:rsidR="00687360" w:rsidRPr="003518E2" w14:paraId="5A8290F7"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B9F1D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10</w:t>
            </w:r>
          </w:p>
        </w:tc>
        <w:tc>
          <w:tcPr>
            <w:tcW w:w="5002" w:type="dxa"/>
            <w:tcBorders>
              <w:top w:val="nil"/>
              <w:left w:val="nil"/>
              <w:bottom w:val="single" w:sz="8" w:space="0" w:color="auto"/>
              <w:right w:val="single" w:sz="8" w:space="0" w:color="auto"/>
            </w:tcBorders>
            <w:shd w:val="clear" w:color="auto" w:fill="auto"/>
            <w:vAlign w:val="center"/>
            <w:hideMark/>
          </w:tcPr>
          <w:p w14:paraId="787E7CB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Contraloría Municipal / Dirección de la Unidad Administrativa de Transparencia y Acceso a la Información</w:t>
            </w:r>
          </w:p>
        </w:tc>
        <w:tc>
          <w:tcPr>
            <w:tcW w:w="4026" w:type="dxa"/>
            <w:tcBorders>
              <w:top w:val="nil"/>
              <w:left w:val="nil"/>
              <w:bottom w:val="single" w:sz="8" w:space="0" w:color="auto"/>
              <w:right w:val="single" w:sz="8" w:space="0" w:color="auto"/>
            </w:tcBorders>
            <w:shd w:val="clear" w:color="auto" w:fill="auto"/>
            <w:vAlign w:val="center"/>
            <w:hideMark/>
          </w:tcPr>
          <w:p w14:paraId="27849078"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Fortalecer la prevención, control y seguimiento en la Administración Pública Municipal</w:t>
            </w:r>
          </w:p>
        </w:tc>
        <w:tc>
          <w:tcPr>
            <w:tcW w:w="0" w:type="auto"/>
            <w:tcBorders>
              <w:top w:val="nil"/>
              <w:left w:val="nil"/>
              <w:bottom w:val="single" w:sz="8" w:space="0" w:color="auto"/>
              <w:right w:val="single" w:sz="8" w:space="0" w:color="auto"/>
            </w:tcBorders>
            <w:shd w:val="clear" w:color="auto" w:fill="auto"/>
            <w:noWrap/>
            <w:vAlign w:val="center"/>
            <w:hideMark/>
          </w:tcPr>
          <w:p w14:paraId="23A70BF6"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212,000.00</w:t>
            </w:r>
          </w:p>
        </w:tc>
      </w:tr>
      <w:tr w:rsidR="00687360" w:rsidRPr="003518E2" w14:paraId="64ABABB8"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004133"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11</w:t>
            </w:r>
          </w:p>
        </w:tc>
        <w:tc>
          <w:tcPr>
            <w:tcW w:w="5002" w:type="dxa"/>
            <w:tcBorders>
              <w:top w:val="nil"/>
              <w:left w:val="nil"/>
              <w:bottom w:val="single" w:sz="8" w:space="0" w:color="auto"/>
              <w:right w:val="single" w:sz="8" w:space="0" w:color="auto"/>
            </w:tcBorders>
            <w:shd w:val="clear" w:color="auto" w:fill="auto"/>
            <w:noWrap/>
            <w:vAlign w:val="center"/>
            <w:hideMark/>
          </w:tcPr>
          <w:p w14:paraId="4AD229D4"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 MUNICIPAL</w:t>
            </w:r>
          </w:p>
        </w:tc>
        <w:tc>
          <w:tcPr>
            <w:tcW w:w="4026" w:type="dxa"/>
            <w:tcBorders>
              <w:top w:val="nil"/>
              <w:left w:val="nil"/>
              <w:bottom w:val="single" w:sz="8" w:space="0" w:color="auto"/>
              <w:right w:val="single" w:sz="8" w:space="0" w:color="auto"/>
            </w:tcBorders>
            <w:shd w:val="clear" w:color="auto" w:fill="auto"/>
            <w:vAlign w:val="center"/>
            <w:hideMark/>
          </w:tcPr>
          <w:p w14:paraId="7B9B7DDB"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INTEGRAL DE LA FAMILIA Y ATENCIÓN A GRUPOS VULNERABLES</w:t>
            </w:r>
          </w:p>
        </w:tc>
        <w:tc>
          <w:tcPr>
            <w:tcW w:w="0" w:type="auto"/>
            <w:tcBorders>
              <w:top w:val="nil"/>
              <w:left w:val="nil"/>
              <w:bottom w:val="single" w:sz="8" w:space="0" w:color="auto"/>
              <w:right w:val="single" w:sz="8" w:space="0" w:color="auto"/>
            </w:tcBorders>
            <w:shd w:val="clear" w:color="auto" w:fill="auto"/>
            <w:noWrap/>
            <w:vAlign w:val="center"/>
            <w:hideMark/>
          </w:tcPr>
          <w:p w14:paraId="17384494"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5,215,000.00</w:t>
            </w:r>
          </w:p>
        </w:tc>
      </w:tr>
      <w:tr w:rsidR="00687360" w:rsidRPr="003518E2" w14:paraId="17C90F57"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E79666"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12</w:t>
            </w:r>
          </w:p>
        </w:tc>
        <w:tc>
          <w:tcPr>
            <w:tcW w:w="5002" w:type="dxa"/>
            <w:tcBorders>
              <w:top w:val="nil"/>
              <w:left w:val="nil"/>
              <w:bottom w:val="single" w:sz="8" w:space="0" w:color="auto"/>
              <w:right w:val="single" w:sz="8" w:space="0" w:color="auto"/>
            </w:tcBorders>
            <w:shd w:val="clear" w:color="auto" w:fill="auto"/>
            <w:vAlign w:val="center"/>
            <w:hideMark/>
          </w:tcPr>
          <w:p w14:paraId="578197C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Comunicación Social</w:t>
            </w:r>
          </w:p>
        </w:tc>
        <w:tc>
          <w:tcPr>
            <w:tcW w:w="4026" w:type="dxa"/>
            <w:tcBorders>
              <w:top w:val="nil"/>
              <w:left w:val="nil"/>
              <w:bottom w:val="single" w:sz="8" w:space="0" w:color="auto"/>
              <w:right w:val="single" w:sz="8" w:space="0" w:color="auto"/>
            </w:tcBorders>
            <w:shd w:val="clear" w:color="auto" w:fill="auto"/>
            <w:vAlign w:val="center"/>
            <w:hideMark/>
          </w:tcPr>
          <w:p w14:paraId="21A792A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Difusión de las acciones del Gobierno Municipal</w:t>
            </w:r>
          </w:p>
        </w:tc>
        <w:tc>
          <w:tcPr>
            <w:tcW w:w="0" w:type="auto"/>
            <w:tcBorders>
              <w:top w:val="nil"/>
              <w:left w:val="nil"/>
              <w:bottom w:val="single" w:sz="8" w:space="0" w:color="auto"/>
              <w:right w:val="single" w:sz="8" w:space="0" w:color="auto"/>
            </w:tcBorders>
            <w:shd w:val="clear" w:color="auto" w:fill="auto"/>
            <w:noWrap/>
            <w:vAlign w:val="center"/>
            <w:hideMark/>
          </w:tcPr>
          <w:p w14:paraId="34B17B04"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6,300,000.00</w:t>
            </w:r>
          </w:p>
        </w:tc>
      </w:tr>
      <w:tr w:rsidR="00687360" w:rsidRPr="003518E2" w14:paraId="64A9A942"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75E29A4"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13</w:t>
            </w:r>
          </w:p>
        </w:tc>
        <w:tc>
          <w:tcPr>
            <w:tcW w:w="5002" w:type="dxa"/>
            <w:tcBorders>
              <w:top w:val="single" w:sz="8" w:space="0" w:color="auto"/>
              <w:left w:val="nil"/>
              <w:bottom w:val="nil"/>
              <w:right w:val="single" w:sz="8" w:space="0" w:color="auto"/>
            </w:tcBorders>
            <w:shd w:val="clear" w:color="auto" w:fill="auto"/>
            <w:vAlign w:val="center"/>
            <w:hideMark/>
          </w:tcPr>
          <w:p w14:paraId="1270326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Tecnologías de la Información y Padrones</w:t>
            </w:r>
          </w:p>
        </w:tc>
        <w:tc>
          <w:tcPr>
            <w:tcW w:w="4026" w:type="dxa"/>
            <w:tcBorders>
              <w:top w:val="single" w:sz="8" w:space="0" w:color="auto"/>
              <w:left w:val="nil"/>
              <w:bottom w:val="nil"/>
              <w:right w:val="single" w:sz="8" w:space="0" w:color="auto"/>
            </w:tcBorders>
            <w:shd w:val="clear" w:color="auto" w:fill="auto"/>
            <w:vAlign w:val="center"/>
            <w:hideMark/>
          </w:tcPr>
          <w:p w14:paraId="754B3BC3"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Tecnologías de la Información y Padrones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40A292"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1,000,000.00</w:t>
            </w:r>
          </w:p>
        </w:tc>
      </w:tr>
      <w:tr w:rsidR="00687360" w:rsidRPr="003518E2" w14:paraId="56451BDB"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5BCF2A3B"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14</w:t>
            </w:r>
          </w:p>
        </w:tc>
        <w:tc>
          <w:tcPr>
            <w:tcW w:w="5002" w:type="dxa"/>
            <w:tcBorders>
              <w:top w:val="single" w:sz="8" w:space="0" w:color="auto"/>
              <w:left w:val="nil"/>
              <w:bottom w:val="nil"/>
              <w:right w:val="single" w:sz="8" w:space="0" w:color="auto"/>
            </w:tcBorders>
            <w:shd w:val="clear" w:color="auto" w:fill="auto"/>
            <w:vAlign w:val="center"/>
            <w:hideMark/>
          </w:tcPr>
          <w:p w14:paraId="359410C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las Mujeres.</w:t>
            </w:r>
          </w:p>
        </w:tc>
        <w:tc>
          <w:tcPr>
            <w:tcW w:w="4026" w:type="dxa"/>
            <w:tcBorders>
              <w:top w:val="single" w:sz="8" w:space="0" w:color="auto"/>
              <w:left w:val="nil"/>
              <w:bottom w:val="nil"/>
              <w:right w:val="single" w:sz="8" w:space="0" w:color="auto"/>
            </w:tcBorders>
            <w:shd w:val="clear" w:color="auto" w:fill="auto"/>
            <w:vAlign w:val="center"/>
            <w:hideMark/>
          </w:tcPr>
          <w:p w14:paraId="0C55232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Servicios y capacitación a las mujeres a fin de prevenir la violencia.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3235C2"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225,000.00</w:t>
            </w:r>
          </w:p>
        </w:tc>
      </w:tr>
      <w:tr w:rsidR="00687360" w:rsidRPr="003518E2" w14:paraId="01A97FCC"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344A8C3B"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15</w:t>
            </w:r>
          </w:p>
        </w:tc>
        <w:tc>
          <w:tcPr>
            <w:tcW w:w="5002" w:type="dxa"/>
            <w:tcBorders>
              <w:top w:val="single" w:sz="8" w:space="0" w:color="auto"/>
              <w:left w:val="nil"/>
              <w:bottom w:val="nil"/>
              <w:right w:val="single" w:sz="8" w:space="0" w:color="auto"/>
            </w:tcBorders>
            <w:shd w:val="clear" w:color="auto" w:fill="auto"/>
            <w:vAlign w:val="center"/>
            <w:hideMark/>
          </w:tcPr>
          <w:p w14:paraId="2AF28DF3"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 Juventud Atlixquense</w:t>
            </w:r>
          </w:p>
        </w:tc>
        <w:tc>
          <w:tcPr>
            <w:tcW w:w="4026" w:type="dxa"/>
            <w:tcBorders>
              <w:top w:val="single" w:sz="8" w:space="0" w:color="auto"/>
              <w:left w:val="nil"/>
              <w:bottom w:val="nil"/>
              <w:right w:val="single" w:sz="8" w:space="0" w:color="auto"/>
            </w:tcBorders>
            <w:shd w:val="clear" w:color="auto" w:fill="auto"/>
            <w:noWrap/>
            <w:vAlign w:val="center"/>
            <w:hideMark/>
          </w:tcPr>
          <w:p w14:paraId="363C66F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Jóvenes Agentes de Cambio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45DFDA"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450,000.00</w:t>
            </w:r>
          </w:p>
        </w:tc>
      </w:tr>
      <w:tr w:rsidR="00687360" w:rsidRPr="003518E2" w14:paraId="716480EF" w14:textId="77777777" w:rsidTr="008927BF">
        <w:trPr>
          <w:trHeight w:val="255"/>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5E98612A"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D480F9"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t>399,284,886.03</w:t>
            </w:r>
          </w:p>
        </w:tc>
      </w:tr>
    </w:tbl>
    <w:p w14:paraId="37B33EAC"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27222855" w14:textId="6F3AD824" w:rsidR="00FB0F83" w:rsidRDefault="00FB0F83"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676"/>
        <w:gridCol w:w="2917"/>
        <w:gridCol w:w="1306"/>
        <w:gridCol w:w="1779"/>
        <w:gridCol w:w="1102"/>
      </w:tblGrid>
      <w:tr w:rsidR="00687360" w:rsidRPr="00362930" w14:paraId="47793A05" w14:textId="77777777" w:rsidTr="008927BF">
        <w:trPr>
          <w:trHeight w:val="50"/>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0ADFD19D"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MUNICIPIO DE ATLIXCO, PUEBLA</w:t>
            </w:r>
          </w:p>
        </w:tc>
      </w:tr>
      <w:tr w:rsidR="00687360" w:rsidRPr="00362930" w14:paraId="55CD74B9" w14:textId="77777777" w:rsidTr="008927BF">
        <w:trPr>
          <w:trHeight w:val="7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10B39E52"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PRESUPUESTO DE EGRESOS PARA EL EJERCICIO FISCAL 2017</w:t>
            </w:r>
          </w:p>
        </w:tc>
      </w:tr>
      <w:tr w:rsidR="00687360" w:rsidRPr="00362930" w14:paraId="183311CB" w14:textId="77777777" w:rsidTr="008927BF">
        <w:trPr>
          <w:trHeight w:val="7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4603BB3E"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GASTO EN COMPROMISOS PLURIANUALES</w:t>
            </w:r>
          </w:p>
        </w:tc>
      </w:tr>
      <w:tr w:rsidR="00687360" w:rsidRPr="00362930" w14:paraId="1B28B916" w14:textId="77777777" w:rsidTr="008927BF">
        <w:trPr>
          <w:trHeight w:val="315"/>
        </w:trPr>
        <w:tc>
          <w:tcPr>
            <w:tcW w:w="3676" w:type="dxa"/>
            <w:tcBorders>
              <w:top w:val="nil"/>
              <w:left w:val="nil"/>
              <w:bottom w:val="nil"/>
              <w:right w:val="nil"/>
            </w:tcBorders>
            <w:shd w:val="clear" w:color="000000" w:fill="FFFFFF"/>
            <w:vAlign w:val="bottom"/>
            <w:hideMark/>
          </w:tcPr>
          <w:p w14:paraId="7A3E4B2B"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2917" w:type="dxa"/>
            <w:tcBorders>
              <w:top w:val="nil"/>
              <w:left w:val="nil"/>
              <w:bottom w:val="nil"/>
              <w:right w:val="nil"/>
            </w:tcBorders>
            <w:shd w:val="clear" w:color="000000" w:fill="FFFFFF"/>
            <w:vAlign w:val="bottom"/>
            <w:hideMark/>
          </w:tcPr>
          <w:p w14:paraId="42D6BA3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vAlign w:val="bottom"/>
            <w:hideMark/>
          </w:tcPr>
          <w:p w14:paraId="42B1B02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35BFDDE0"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1CAFB11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r>
      <w:tr w:rsidR="00687360" w:rsidRPr="00362930" w14:paraId="06E49027" w14:textId="77777777" w:rsidTr="008927BF">
        <w:trPr>
          <w:trHeight w:val="212"/>
        </w:trPr>
        <w:tc>
          <w:tcPr>
            <w:tcW w:w="3676" w:type="dxa"/>
            <w:tcBorders>
              <w:top w:val="single" w:sz="8" w:space="0" w:color="auto"/>
              <w:left w:val="single" w:sz="8" w:space="0" w:color="auto"/>
              <w:bottom w:val="single" w:sz="8" w:space="0" w:color="auto"/>
              <w:right w:val="nil"/>
            </w:tcBorders>
            <w:shd w:val="clear" w:color="000000" w:fill="9BC2E6"/>
            <w:vAlign w:val="center"/>
            <w:hideMark/>
          </w:tcPr>
          <w:p w14:paraId="045147A7"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DEPENDENCIA</w:t>
            </w:r>
          </w:p>
        </w:tc>
        <w:tc>
          <w:tcPr>
            <w:tcW w:w="2917" w:type="dxa"/>
            <w:tcBorders>
              <w:top w:val="single" w:sz="8" w:space="0" w:color="auto"/>
              <w:left w:val="single" w:sz="8" w:space="0" w:color="auto"/>
              <w:bottom w:val="single" w:sz="8" w:space="0" w:color="auto"/>
              <w:right w:val="nil"/>
            </w:tcBorders>
            <w:shd w:val="clear" w:color="000000" w:fill="9BC2E6"/>
            <w:vAlign w:val="center"/>
            <w:hideMark/>
          </w:tcPr>
          <w:p w14:paraId="3D369029"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CONCEPTO</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71453B1A"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PERIODO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07F935DB"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FUENTE DE FINANCIAMIENTO</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7E93CB20"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TOTAL</w:t>
            </w:r>
          </w:p>
        </w:tc>
      </w:tr>
      <w:tr w:rsidR="00687360" w:rsidRPr="00362930" w14:paraId="4CA2A7BA"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97ACFA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HUAMANO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477D2F4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VILLA ILUMINADA 2016</w:t>
            </w:r>
          </w:p>
        </w:tc>
        <w:tc>
          <w:tcPr>
            <w:tcW w:w="0" w:type="auto"/>
            <w:tcBorders>
              <w:top w:val="nil"/>
              <w:left w:val="nil"/>
              <w:bottom w:val="single" w:sz="4" w:space="0" w:color="auto"/>
              <w:right w:val="single" w:sz="4" w:space="0" w:color="auto"/>
            </w:tcBorders>
            <w:shd w:val="clear" w:color="000000" w:fill="FFFFFF"/>
            <w:vAlign w:val="center"/>
            <w:hideMark/>
          </w:tcPr>
          <w:p w14:paraId="288CA3E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05/11/2016-08/01/2017</w:t>
            </w:r>
          </w:p>
        </w:tc>
        <w:tc>
          <w:tcPr>
            <w:tcW w:w="0" w:type="auto"/>
            <w:tcBorders>
              <w:top w:val="nil"/>
              <w:left w:val="nil"/>
              <w:bottom w:val="single" w:sz="4" w:space="0" w:color="auto"/>
              <w:right w:val="single" w:sz="4" w:space="0" w:color="auto"/>
            </w:tcBorders>
            <w:shd w:val="clear" w:color="000000" w:fill="FFFFFF"/>
            <w:noWrap/>
            <w:vAlign w:val="center"/>
            <w:hideMark/>
          </w:tcPr>
          <w:p w14:paraId="36794D6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69A68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4,849,705.91</w:t>
            </w:r>
          </w:p>
        </w:tc>
      </w:tr>
      <w:tr w:rsidR="00687360" w:rsidRPr="00362930" w14:paraId="3B0EAE7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70972A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6080093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PUBLICIDAD VILLA ILUMINADA 2016</w:t>
            </w:r>
            <w:r w:rsidRPr="00362930">
              <w:rPr>
                <w:rFonts w:ascii="Calibri" w:hAnsi="Calibri"/>
                <w:color w:val="000000"/>
                <w:sz w:val="18"/>
                <w:szCs w:val="18"/>
              </w:rPr>
              <w:br/>
              <w:t>CMADJ-231-2016</w:t>
            </w:r>
          </w:p>
        </w:tc>
        <w:tc>
          <w:tcPr>
            <w:tcW w:w="0" w:type="auto"/>
            <w:tcBorders>
              <w:top w:val="nil"/>
              <w:left w:val="nil"/>
              <w:bottom w:val="single" w:sz="4" w:space="0" w:color="auto"/>
              <w:right w:val="single" w:sz="4" w:space="0" w:color="auto"/>
            </w:tcBorders>
            <w:shd w:val="clear" w:color="000000" w:fill="FFFFFF"/>
            <w:vAlign w:val="center"/>
            <w:hideMark/>
          </w:tcPr>
          <w:p w14:paraId="2AEF7F8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22/11/2016-02/01/2017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0FCC02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3B655F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347,710.00</w:t>
            </w:r>
          </w:p>
        </w:tc>
      </w:tr>
      <w:tr w:rsidR="00687360" w:rsidRPr="00362930" w14:paraId="03776BD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D46C3D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lastRenderedPageBreak/>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5ED4286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CMADJ-066-2016</w:t>
            </w:r>
          </w:p>
        </w:tc>
        <w:tc>
          <w:tcPr>
            <w:tcW w:w="0" w:type="auto"/>
            <w:tcBorders>
              <w:top w:val="nil"/>
              <w:left w:val="nil"/>
              <w:bottom w:val="single" w:sz="4" w:space="0" w:color="auto"/>
              <w:right w:val="single" w:sz="4" w:space="0" w:color="auto"/>
            </w:tcBorders>
            <w:shd w:val="clear" w:color="000000" w:fill="FFFFFF"/>
            <w:vAlign w:val="center"/>
            <w:hideMark/>
          </w:tcPr>
          <w:p w14:paraId="0C1F100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EB776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F41341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8,000.00</w:t>
            </w:r>
          </w:p>
        </w:tc>
      </w:tr>
      <w:tr w:rsidR="00687360" w:rsidRPr="00362930" w14:paraId="790B8E1B"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76FB2F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330EA7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CMADJ-067-2016</w:t>
            </w:r>
          </w:p>
        </w:tc>
        <w:tc>
          <w:tcPr>
            <w:tcW w:w="0" w:type="auto"/>
            <w:tcBorders>
              <w:top w:val="nil"/>
              <w:left w:val="nil"/>
              <w:bottom w:val="single" w:sz="4" w:space="0" w:color="auto"/>
              <w:right w:val="single" w:sz="4" w:space="0" w:color="auto"/>
            </w:tcBorders>
            <w:shd w:val="clear" w:color="000000" w:fill="FFFFFF"/>
            <w:vAlign w:val="center"/>
            <w:hideMark/>
          </w:tcPr>
          <w:p w14:paraId="769EECE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49F363C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1947F84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25,820.00</w:t>
            </w:r>
          </w:p>
        </w:tc>
      </w:tr>
      <w:tr w:rsidR="00687360" w:rsidRPr="00362930" w14:paraId="27583D36"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B57A0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BAFE1A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CMADJ-069-2016</w:t>
            </w:r>
          </w:p>
        </w:tc>
        <w:tc>
          <w:tcPr>
            <w:tcW w:w="0" w:type="auto"/>
            <w:tcBorders>
              <w:top w:val="nil"/>
              <w:left w:val="nil"/>
              <w:bottom w:val="single" w:sz="4" w:space="0" w:color="auto"/>
              <w:right w:val="single" w:sz="4" w:space="0" w:color="auto"/>
            </w:tcBorders>
            <w:shd w:val="clear" w:color="000000" w:fill="FFFFFF"/>
            <w:vAlign w:val="center"/>
            <w:hideMark/>
          </w:tcPr>
          <w:p w14:paraId="2571BE8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7A643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6068963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71967303"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F310A0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175B488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CMADJ-070-2016</w:t>
            </w:r>
          </w:p>
        </w:tc>
        <w:tc>
          <w:tcPr>
            <w:tcW w:w="0" w:type="auto"/>
            <w:tcBorders>
              <w:top w:val="nil"/>
              <w:left w:val="nil"/>
              <w:bottom w:val="single" w:sz="4" w:space="0" w:color="auto"/>
              <w:right w:val="single" w:sz="4" w:space="0" w:color="auto"/>
            </w:tcBorders>
            <w:shd w:val="clear" w:color="000000" w:fill="FFFFFF"/>
            <w:vAlign w:val="center"/>
            <w:hideMark/>
          </w:tcPr>
          <w:p w14:paraId="23F91DC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6F76B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CDE27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0DBB2C68"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3C72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99EC8D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CMADJ-071-2016</w:t>
            </w:r>
          </w:p>
        </w:tc>
        <w:tc>
          <w:tcPr>
            <w:tcW w:w="0" w:type="auto"/>
            <w:tcBorders>
              <w:top w:val="nil"/>
              <w:left w:val="nil"/>
              <w:bottom w:val="single" w:sz="4" w:space="0" w:color="auto"/>
              <w:right w:val="single" w:sz="4" w:space="0" w:color="auto"/>
            </w:tcBorders>
            <w:shd w:val="clear" w:color="000000" w:fill="FFFFFF"/>
            <w:vAlign w:val="center"/>
            <w:hideMark/>
          </w:tcPr>
          <w:p w14:paraId="5B8B2A4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4E2E2A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F1E053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350523BA"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0A35D4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63F7D2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CMADJ-072-2016</w:t>
            </w:r>
          </w:p>
        </w:tc>
        <w:tc>
          <w:tcPr>
            <w:tcW w:w="0" w:type="auto"/>
            <w:tcBorders>
              <w:top w:val="nil"/>
              <w:left w:val="nil"/>
              <w:bottom w:val="single" w:sz="4" w:space="0" w:color="auto"/>
              <w:right w:val="single" w:sz="4" w:space="0" w:color="auto"/>
            </w:tcBorders>
            <w:shd w:val="clear" w:color="000000" w:fill="FFFFFF"/>
            <w:vAlign w:val="center"/>
            <w:hideMark/>
          </w:tcPr>
          <w:p w14:paraId="7CB06E9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78FB72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F7134D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5330D11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213867B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BEFCCD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CMADJ-073-2016</w:t>
            </w:r>
          </w:p>
        </w:tc>
        <w:tc>
          <w:tcPr>
            <w:tcW w:w="0" w:type="auto"/>
            <w:tcBorders>
              <w:top w:val="nil"/>
              <w:left w:val="nil"/>
              <w:bottom w:val="single" w:sz="4" w:space="0" w:color="auto"/>
              <w:right w:val="single" w:sz="4" w:space="0" w:color="auto"/>
            </w:tcBorders>
            <w:shd w:val="clear" w:color="000000" w:fill="FFFFFF"/>
            <w:vAlign w:val="center"/>
            <w:hideMark/>
          </w:tcPr>
          <w:p w14:paraId="0991590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8101E2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D60BC9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6249B0D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2D1409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0A771F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CMADJ-074-2016</w:t>
            </w:r>
          </w:p>
        </w:tc>
        <w:tc>
          <w:tcPr>
            <w:tcW w:w="0" w:type="auto"/>
            <w:tcBorders>
              <w:top w:val="nil"/>
              <w:left w:val="nil"/>
              <w:bottom w:val="single" w:sz="4" w:space="0" w:color="auto"/>
              <w:right w:val="single" w:sz="4" w:space="0" w:color="auto"/>
            </w:tcBorders>
            <w:shd w:val="clear" w:color="000000" w:fill="FFFFFF"/>
            <w:vAlign w:val="center"/>
            <w:hideMark/>
          </w:tcPr>
          <w:p w14:paraId="32CAEDE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E15E8C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1990C7B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04C9D64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0133BD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CEC24D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CMADJ-075-2016</w:t>
            </w:r>
          </w:p>
        </w:tc>
        <w:tc>
          <w:tcPr>
            <w:tcW w:w="0" w:type="auto"/>
            <w:tcBorders>
              <w:top w:val="nil"/>
              <w:left w:val="nil"/>
              <w:bottom w:val="single" w:sz="4" w:space="0" w:color="auto"/>
              <w:right w:val="single" w:sz="4" w:space="0" w:color="auto"/>
            </w:tcBorders>
            <w:shd w:val="clear" w:color="000000" w:fill="FFFFFF"/>
            <w:vAlign w:val="center"/>
            <w:hideMark/>
          </w:tcPr>
          <w:p w14:paraId="4A4D1AC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B0813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FEAFBC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5600044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E2DA16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4796D1A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CMADJ-076-2016</w:t>
            </w:r>
          </w:p>
        </w:tc>
        <w:tc>
          <w:tcPr>
            <w:tcW w:w="0" w:type="auto"/>
            <w:tcBorders>
              <w:top w:val="nil"/>
              <w:left w:val="nil"/>
              <w:bottom w:val="single" w:sz="4" w:space="0" w:color="auto"/>
              <w:right w:val="single" w:sz="4" w:space="0" w:color="auto"/>
            </w:tcBorders>
            <w:shd w:val="clear" w:color="000000" w:fill="FFFFFF"/>
            <w:vAlign w:val="center"/>
            <w:hideMark/>
          </w:tcPr>
          <w:p w14:paraId="7FF6B61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36B4347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3A4DCEB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12,381.02</w:t>
            </w:r>
          </w:p>
        </w:tc>
      </w:tr>
      <w:tr w:rsidR="00687360" w:rsidRPr="00362930" w14:paraId="626D7AB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9B090F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5B68C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CMADJ-077-2016</w:t>
            </w:r>
          </w:p>
        </w:tc>
        <w:tc>
          <w:tcPr>
            <w:tcW w:w="0" w:type="auto"/>
            <w:tcBorders>
              <w:top w:val="nil"/>
              <w:left w:val="nil"/>
              <w:bottom w:val="single" w:sz="4" w:space="0" w:color="auto"/>
              <w:right w:val="single" w:sz="4" w:space="0" w:color="auto"/>
            </w:tcBorders>
            <w:shd w:val="clear" w:color="000000" w:fill="FFFFFF"/>
            <w:vAlign w:val="center"/>
            <w:hideMark/>
          </w:tcPr>
          <w:p w14:paraId="2733481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75625E3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59C47FF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13,920.00</w:t>
            </w:r>
          </w:p>
        </w:tc>
      </w:tr>
      <w:tr w:rsidR="00687360" w:rsidRPr="00362930" w14:paraId="1E1D2E26"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D0AD9B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444E08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CMADJ-079-2016</w:t>
            </w:r>
          </w:p>
        </w:tc>
        <w:tc>
          <w:tcPr>
            <w:tcW w:w="0" w:type="auto"/>
            <w:tcBorders>
              <w:top w:val="nil"/>
              <w:left w:val="nil"/>
              <w:bottom w:val="single" w:sz="4" w:space="0" w:color="auto"/>
              <w:right w:val="single" w:sz="4" w:space="0" w:color="auto"/>
            </w:tcBorders>
            <w:shd w:val="clear" w:color="000000" w:fill="FFFFFF"/>
            <w:vAlign w:val="center"/>
            <w:hideMark/>
          </w:tcPr>
          <w:p w14:paraId="00B3C45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B7EFAD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16AED4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6,987.40</w:t>
            </w:r>
          </w:p>
        </w:tc>
      </w:tr>
      <w:tr w:rsidR="00687360" w:rsidRPr="00362930" w14:paraId="4E61CEC7" w14:textId="77777777" w:rsidTr="008927BF">
        <w:trPr>
          <w:trHeight w:val="127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0801AD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2D939B8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DIGITALIZACIÓN DE DOCUMENTOS Y GENERACIÓN DE EXPEDIENTES DE ADJUDICACIÓN, EXPEDIENTES DE OBRA Y PÓLIZAS DE EGRESOS DE LA ADMINISTRACIÓN, 2014-2018</w:t>
            </w:r>
            <w:r w:rsidRPr="00362930">
              <w:rPr>
                <w:rFonts w:ascii="Calibri" w:hAnsi="Calibri"/>
                <w:color w:val="000000"/>
                <w:sz w:val="18"/>
                <w:szCs w:val="18"/>
              </w:rPr>
              <w:br/>
              <w:t>CMADJ-190-2016</w:t>
            </w:r>
          </w:p>
        </w:tc>
        <w:tc>
          <w:tcPr>
            <w:tcW w:w="0" w:type="auto"/>
            <w:tcBorders>
              <w:top w:val="nil"/>
              <w:left w:val="nil"/>
              <w:bottom w:val="single" w:sz="4" w:space="0" w:color="auto"/>
              <w:right w:val="single" w:sz="4" w:space="0" w:color="auto"/>
            </w:tcBorders>
            <w:shd w:val="clear" w:color="000000" w:fill="FFFFFF"/>
            <w:vAlign w:val="center"/>
            <w:hideMark/>
          </w:tcPr>
          <w:p w14:paraId="12C2DA0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01/06/2016-18/09/2018</w:t>
            </w:r>
          </w:p>
        </w:tc>
        <w:tc>
          <w:tcPr>
            <w:tcW w:w="0" w:type="auto"/>
            <w:tcBorders>
              <w:top w:val="nil"/>
              <w:left w:val="nil"/>
              <w:bottom w:val="single" w:sz="4" w:space="0" w:color="auto"/>
              <w:right w:val="single" w:sz="4" w:space="0" w:color="auto"/>
            </w:tcBorders>
            <w:shd w:val="clear" w:color="000000" w:fill="FFFFFF"/>
            <w:noWrap/>
            <w:vAlign w:val="center"/>
            <w:hideMark/>
          </w:tcPr>
          <w:p w14:paraId="5833BAD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539320E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585,272.04</w:t>
            </w:r>
          </w:p>
        </w:tc>
      </w:tr>
      <w:tr w:rsidR="00687360" w:rsidRPr="00362930" w14:paraId="2D8BE3C0"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9467D1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403A8CB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ESCUELAS DE INICIACION ARTISTICA </w:t>
            </w:r>
            <w:r w:rsidRPr="00362930">
              <w:rPr>
                <w:rFonts w:ascii="Calibri" w:hAnsi="Calibri"/>
                <w:color w:val="000000"/>
                <w:sz w:val="18"/>
                <w:szCs w:val="18"/>
              </w:rPr>
              <w:br/>
              <w:t>CMADJ-194-2016</w:t>
            </w:r>
          </w:p>
        </w:tc>
        <w:tc>
          <w:tcPr>
            <w:tcW w:w="0" w:type="auto"/>
            <w:tcBorders>
              <w:top w:val="nil"/>
              <w:left w:val="nil"/>
              <w:bottom w:val="single" w:sz="4" w:space="0" w:color="auto"/>
              <w:right w:val="single" w:sz="4" w:space="0" w:color="auto"/>
            </w:tcBorders>
            <w:shd w:val="clear" w:color="000000" w:fill="FFFFFF"/>
            <w:vAlign w:val="center"/>
            <w:hideMark/>
          </w:tcPr>
          <w:p w14:paraId="21341CE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20/09/2016 AL 06/01/2017</w:t>
            </w:r>
          </w:p>
        </w:tc>
        <w:tc>
          <w:tcPr>
            <w:tcW w:w="0" w:type="auto"/>
            <w:tcBorders>
              <w:top w:val="nil"/>
              <w:left w:val="nil"/>
              <w:bottom w:val="single" w:sz="4" w:space="0" w:color="auto"/>
              <w:right w:val="single" w:sz="4" w:space="0" w:color="auto"/>
            </w:tcBorders>
            <w:shd w:val="clear" w:color="000000" w:fill="FFFFFF"/>
            <w:noWrap/>
            <w:vAlign w:val="center"/>
            <w:hideMark/>
          </w:tcPr>
          <w:p w14:paraId="674558A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A67DCB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257,404.00</w:t>
            </w:r>
          </w:p>
        </w:tc>
      </w:tr>
      <w:tr w:rsidR="00687360" w:rsidRPr="00362930" w14:paraId="33D90002"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AAD1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0CC716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CALENDARIOS PARA FIESTA DE REYES </w:t>
            </w:r>
            <w:r w:rsidRPr="00362930">
              <w:rPr>
                <w:rFonts w:ascii="Calibri" w:hAnsi="Calibri"/>
                <w:color w:val="000000"/>
                <w:sz w:val="18"/>
                <w:szCs w:val="18"/>
              </w:rPr>
              <w:br/>
              <w:t>CMADJ-237-2016</w:t>
            </w:r>
          </w:p>
        </w:tc>
        <w:tc>
          <w:tcPr>
            <w:tcW w:w="0" w:type="auto"/>
            <w:tcBorders>
              <w:top w:val="nil"/>
              <w:left w:val="nil"/>
              <w:bottom w:val="single" w:sz="4" w:space="0" w:color="auto"/>
              <w:right w:val="single" w:sz="4" w:space="0" w:color="auto"/>
            </w:tcBorders>
            <w:shd w:val="clear" w:color="000000" w:fill="FFFFFF"/>
            <w:vAlign w:val="center"/>
            <w:hideMark/>
          </w:tcPr>
          <w:p w14:paraId="4CB127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33F8B6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77D4A55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41,760.00</w:t>
            </w:r>
          </w:p>
        </w:tc>
      </w:tr>
      <w:tr w:rsidR="00687360" w:rsidRPr="00362930" w14:paraId="463493CE"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26E2261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4CDD1B2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JUGUETES PARA FIESTA DE REYES </w:t>
            </w:r>
            <w:r w:rsidRPr="00362930">
              <w:rPr>
                <w:rFonts w:ascii="Calibri" w:hAnsi="Calibri"/>
                <w:color w:val="000000"/>
                <w:sz w:val="18"/>
                <w:szCs w:val="18"/>
              </w:rPr>
              <w:br/>
              <w:t>CMADJ-238-2016</w:t>
            </w:r>
          </w:p>
        </w:tc>
        <w:tc>
          <w:tcPr>
            <w:tcW w:w="0" w:type="auto"/>
            <w:tcBorders>
              <w:top w:val="nil"/>
              <w:left w:val="nil"/>
              <w:bottom w:val="single" w:sz="4" w:space="0" w:color="auto"/>
              <w:right w:val="single" w:sz="4" w:space="0" w:color="auto"/>
            </w:tcBorders>
            <w:shd w:val="clear" w:color="000000" w:fill="FFFFFF"/>
            <w:vAlign w:val="center"/>
            <w:hideMark/>
          </w:tcPr>
          <w:p w14:paraId="5966666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07/12/2016-02/01/2017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8726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75515D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355,862.38</w:t>
            </w:r>
          </w:p>
        </w:tc>
      </w:tr>
      <w:tr w:rsidR="00687360" w:rsidRPr="00362930" w14:paraId="2E3EB17B"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A171B7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138608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PALETAS Y LECHITAS PARA FIESTA DE REYES </w:t>
            </w:r>
            <w:r w:rsidRPr="00362930">
              <w:rPr>
                <w:rFonts w:ascii="Calibri" w:hAnsi="Calibri"/>
                <w:color w:val="000000"/>
                <w:sz w:val="18"/>
                <w:szCs w:val="18"/>
              </w:rPr>
              <w:br/>
              <w:t>CMADJ-239-2016</w:t>
            </w:r>
          </w:p>
        </w:tc>
        <w:tc>
          <w:tcPr>
            <w:tcW w:w="0" w:type="auto"/>
            <w:tcBorders>
              <w:top w:val="nil"/>
              <w:left w:val="nil"/>
              <w:bottom w:val="single" w:sz="4" w:space="0" w:color="auto"/>
              <w:right w:val="single" w:sz="4" w:space="0" w:color="auto"/>
            </w:tcBorders>
            <w:shd w:val="clear" w:color="000000" w:fill="FFFFFF"/>
            <w:vAlign w:val="center"/>
            <w:hideMark/>
          </w:tcPr>
          <w:p w14:paraId="180AFAD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7845769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1BE4A94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122,240.00</w:t>
            </w:r>
          </w:p>
        </w:tc>
      </w:tr>
      <w:tr w:rsidR="00687360" w:rsidRPr="00362930" w14:paraId="391864BE"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62B87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3EF4BFC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DECORACION CON GLOBOS PARA FESTIVAL DE LA ILUSION</w:t>
            </w:r>
            <w:r w:rsidRPr="00362930">
              <w:rPr>
                <w:rFonts w:ascii="Calibri" w:hAnsi="Calibri"/>
                <w:color w:val="000000"/>
                <w:sz w:val="18"/>
                <w:szCs w:val="18"/>
              </w:rPr>
              <w:br/>
              <w:t>CMADJ-242-2016</w:t>
            </w:r>
          </w:p>
        </w:tc>
        <w:tc>
          <w:tcPr>
            <w:tcW w:w="0" w:type="auto"/>
            <w:tcBorders>
              <w:top w:val="nil"/>
              <w:left w:val="nil"/>
              <w:bottom w:val="single" w:sz="4" w:space="0" w:color="auto"/>
              <w:right w:val="single" w:sz="4" w:space="0" w:color="auto"/>
            </w:tcBorders>
            <w:shd w:val="clear" w:color="000000" w:fill="FFFFFF"/>
            <w:vAlign w:val="center"/>
            <w:hideMark/>
          </w:tcPr>
          <w:p w14:paraId="4E6EB3C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30/11/2016-06/01/2017</w:t>
            </w:r>
          </w:p>
        </w:tc>
        <w:tc>
          <w:tcPr>
            <w:tcW w:w="0" w:type="auto"/>
            <w:tcBorders>
              <w:top w:val="nil"/>
              <w:left w:val="nil"/>
              <w:bottom w:val="single" w:sz="4" w:space="0" w:color="auto"/>
              <w:right w:val="single" w:sz="4" w:space="0" w:color="auto"/>
            </w:tcBorders>
            <w:shd w:val="clear" w:color="000000" w:fill="FFFFFF"/>
            <w:noWrap/>
            <w:vAlign w:val="center"/>
            <w:hideMark/>
          </w:tcPr>
          <w:p w14:paraId="07F2A0E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02134A5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59,802.64</w:t>
            </w:r>
          </w:p>
        </w:tc>
      </w:tr>
      <w:tr w:rsidR="00687360" w:rsidRPr="00362930" w14:paraId="1B9AB672"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7DDA52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0D1537F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ANTOLOGIA FOTOGRAFICA ATLIXCAYOTL 50 AÑOS</w:t>
            </w:r>
            <w:r w:rsidRPr="00362930">
              <w:rPr>
                <w:rFonts w:ascii="Calibri" w:hAnsi="Calibri"/>
                <w:color w:val="000000"/>
                <w:sz w:val="18"/>
                <w:szCs w:val="18"/>
              </w:rPr>
              <w:br/>
              <w:t>F0-2016/ANTOLOGIA</w:t>
            </w:r>
          </w:p>
        </w:tc>
        <w:tc>
          <w:tcPr>
            <w:tcW w:w="0" w:type="auto"/>
            <w:tcBorders>
              <w:top w:val="nil"/>
              <w:left w:val="nil"/>
              <w:bottom w:val="single" w:sz="4" w:space="0" w:color="auto"/>
              <w:right w:val="single" w:sz="4" w:space="0" w:color="auto"/>
            </w:tcBorders>
            <w:shd w:val="clear" w:color="000000" w:fill="FFFFFF"/>
            <w:vAlign w:val="center"/>
            <w:hideMark/>
          </w:tcPr>
          <w:p w14:paraId="020FAE5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15/12/2016-27/01/2017</w:t>
            </w:r>
          </w:p>
        </w:tc>
        <w:tc>
          <w:tcPr>
            <w:tcW w:w="0" w:type="auto"/>
            <w:tcBorders>
              <w:top w:val="nil"/>
              <w:left w:val="nil"/>
              <w:bottom w:val="single" w:sz="4" w:space="0" w:color="auto"/>
              <w:right w:val="single" w:sz="4" w:space="0" w:color="auto"/>
            </w:tcBorders>
            <w:shd w:val="clear" w:color="000000" w:fill="FFFFFF"/>
            <w:noWrap/>
            <w:vAlign w:val="center"/>
            <w:hideMark/>
          </w:tcPr>
          <w:p w14:paraId="2EA0AD6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52A1CA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44,660.00</w:t>
            </w:r>
          </w:p>
        </w:tc>
      </w:tr>
      <w:tr w:rsidR="00687360" w:rsidRPr="00362930" w14:paraId="0B683F41"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956039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lastRenderedPageBreak/>
              <w:t>RELLENO SANITARIO</w:t>
            </w:r>
          </w:p>
        </w:tc>
        <w:tc>
          <w:tcPr>
            <w:tcW w:w="2917" w:type="dxa"/>
            <w:tcBorders>
              <w:top w:val="nil"/>
              <w:left w:val="nil"/>
              <w:bottom w:val="single" w:sz="4" w:space="0" w:color="auto"/>
              <w:right w:val="single" w:sz="4" w:space="0" w:color="auto"/>
            </w:tcBorders>
            <w:shd w:val="clear" w:color="000000" w:fill="FFFFFF"/>
            <w:vAlign w:val="center"/>
            <w:hideMark/>
          </w:tcPr>
          <w:p w14:paraId="13D478F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DIAGNOSTICO AMBIENTAL PARA LAS INSTALACIONES DEL RELLENO SANITARIO </w:t>
            </w:r>
            <w:r w:rsidRPr="00362930">
              <w:rPr>
                <w:rFonts w:ascii="Calibri" w:hAnsi="Calibri"/>
                <w:color w:val="000000"/>
                <w:sz w:val="18"/>
                <w:szCs w:val="18"/>
              </w:rPr>
              <w:br/>
              <w:t>CMADJ-244-2016</w:t>
            </w:r>
          </w:p>
        </w:tc>
        <w:tc>
          <w:tcPr>
            <w:tcW w:w="0" w:type="auto"/>
            <w:tcBorders>
              <w:top w:val="nil"/>
              <w:left w:val="nil"/>
              <w:bottom w:val="single" w:sz="4" w:space="0" w:color="auto"/>
              <w:right w:val="single" w:sz="4" w:space="0" w:color="auto"/>
            </w:tcBorders>
            <w:shd w:val="clear" w:color="000000" w:fill="FFFFFF"/>
            <w:vAlign w:val="center"/>
            <w:hideMark/>
          </w:tcPr>
          <w:p w14:paraId="5931960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05/12/2016-02/02/2017</w:t>
            </w:r>
          </w:p>
        </w:tc>
        <w:tc>
          <w:tcPr>
            <w:tcW w:w="0" w:type="auto"/>
            <w:tcBorders>
              <w:top w:val="nil"/>
              <w:left w:val="nil"/>
              <w:bottom w:val="single" w:sz="4" w:space="0" w:color="auto"/>
              <w:right w:val="single" w:sz="4" w:space="0" w:color="auto"/>
            </w:tcBorders>
            <w:shd w:val="clear" w:color="000000" w:fill="FFFFFF"/>
            <w:noWrap/>
            <w:vAlign w:val="center"/>
            <w:hideMark/>
          </w:tcPr>
          <w:p w14:paraId="5E54DBB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787DC12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113,676.52</w:t>
            </w:r>
          </w:p>
        </w:tc>
      </w:tr>
      <w:tr w:rsidR="00687360" w:rsidRPr="00362930" w14:paraId="450489B9"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394F4FB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DIRECCIÓN DE TECNOLOGÍAS DE LA INFORMACIÓN Y PADRONES.</w:t>
            </w:r>
          </w:p>
        </w:tc>
        <w:tc>
          <w:tcPr>
            <w:tcW w:w="2917" w:type="dxa"/>
            <w:tcBorders>
              <w:top w:val="nil"/>
              <w:left w:val="nil"/>
              <w:bottom w:val="single" w:sz="4" w:space="0" w:color="auto"/>
              <w:right w:val="single" w:sz="4" w:space="0" w:color="auto"/>
            </w:tcBorders>
            <w:shd w:val="clear" w:color="auto" w:fill="auto"/>
            <w:vAlign w:val="center"/>
            <w:hideMark/>
          </w:tcPr>
          <w:p w14:paraId="32B30F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ADQUISICIÓN DE LICENCIAS FORTINATE                                                      CMADJ-229-2016</w:t>
            </w:r>
          </w:p>
        </w:tc>
        <w:tc>
          <w:tcPr>
            <w:tcW w:w="0" w:type="auto"/>
            <w:tcBorders>
              <w:top w:val="nil"/>
              <w:left w:val="nil"/>
              <w:bottom w:val="single" w:sz="4" w:space="0" w:color="auto"/>
              <w:right w:val="single" w:sz="4" w:space="0" w:color="auto"/>
            </w:tcBorders>
            <w:shd w:val="clear" w:color="auto" w:fill="auto"/>
            <w:vAlign w:val="center"/>
            <w:hideMark/>
          </w:tcPr>
          <w:p w14:paraId="1A6790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16/11/2016-31/03/2017</w:t>
            </w:r>
          </w:p>
        </w:tc>
        <w:tc>
          <w:tcPr>
            <w:tcW w:w="0" w:type="auto"/>
            <w:tcBorders>
              <w:top w:val="nil"/>
              <w:left w:val="nil"/>
              <w:bottom w:val="single" w:sz="4" w:space="0" w:color="auto"/>
              <w:right w:val="single" w:sz="4" w:space="0" w:color="auto"/>
            </w:tcBorders>
            <w:shd w:val="clear" w:color="auto" w:fill="auto"/>
            <w:noWrap/>
            <w:vAlign w:val="center"/>
            <w:hideMark/>
          </w:tcPr>
          <w:p w14:paraId="1216AC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0ADC6B1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150,794.20</w:t>
            </w:r>
          </w:p>
        </w:tc>
      </w:tr>
      <w:tr w:rsidR="00687360" w:rsidRPr="00362930" w14:paraId="4DB95359"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A2465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auto" w:fill="auto"/>
            <w:vAlign w:val="center"/>
            <w:hideMark/>
          </w:tcPr>
          <w:p w14:paraId="4157FEC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SERVICIO DE BANQUETE PARA FIN DE AÑO            CMADJ-236-2016</w:t>
            </w:r>
          </w:p>
        </w:tc>
        <w:tc>
          <w:tcPr>
            <w:tcW w:w="0" w:type="auto"/>
            <w:tcBorders>
              <w:top w:val="nil"/>
              <w:left w:val="nil"/>
              <w:bottom w:val="single" w:sz="4" w:space="0" w:color="auto"/>
              <w:right w:val="single" w:sz="4" w:space="0" w:color="auto"/>
            </w:tcBorders>
            <w:shd w:val="clear" w:color="auto" w:fill="auto"/>
            <w:vAlign w:val="center"/>
            <w:hideMark/>
          </w:tcPr>
          <w:p w14:paraId="67D4FE9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12/12/2016-10/01/2017</w:t>
            </w:r>
          </w:p>
        </w:tc>
        <w:tc>
          <w:tcPr>
            <w:tcW w:w="0" w:type="auto"/>
            <w:tcBorders>
              <w:top w:val="nil"/>
              <w:left w:val="nil"/>
              <w:bottom w:val="single" w:sz="4" w:space="0" w:color="auto"/>
              <w:right w:val="single" w:sz="4" w:space="0" w:color="auto"/>
            </w:tcBorders>
            <w:shd w:val="clear" w:color="auto" w:fill="auto"/>
            <w:noWrap/>
            <w:vAlign w:val="center"/>
            <w:hideMark/>
          </w:tcPr>
          <w:p w14:paraId="7138B85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280472E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124,166.40</w:t>
            </w:r>
          </w:p>
        </w:tc>
      </w:tr>
      <w:tr w:rsidR="00687360" w:rsidRPr="00362930" w14:paraId="3AFD7E38"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9BF5D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1D631A7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OPERACIÓN DE AUDIO E ILUMINACIÓN DE GRAND SUPPORT                                                                                                           CMADJ-248-2016</w:t>
            </w:r>
          </w:p>
        </w:tc>
        <w:tc>
          <w:tcPr>
            <w:tcW w:w="0" w:type="auto"/>
            <w:tcBorders>
              <w:top w:val="nil"/>
              <w:left w:val="nil"/>
              <w:bottom w:val="single" w:sz="4" w:space="0" w:color="auto"/>
              <w:right w:val="single" w:sz="4" w:space="0" w:color="auto"/>
            </w:tcBorders>
            <w:shd w:val="clear" w:color="auto" w:fill="auto"/>
            <w:vAlign w:val="center"/>
            <w:hideMark/>
          </w:tcPr>
          <w:p w14:paraId="7DFA27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25/11/2016-06/0172017</w:t>
            </w:r>
          </w:p>
        </w:tc>
        <w:tc>
          <w:tcPr>
            <w:tcW w:w="0" w:type="auto"/>
            <w:tcBorders>
              <w:top w:val="nil"/>
              <w:left w:val="nil"/>
              <w:bottom w:val="single" w:sz="4" w:space="0" w:color="auto"/>
              <w:right w:val="single" w:sz="4" w:space="0" w:color="auto"/>
            </w:tcBorders>
            <w:shd w:val="clear" w:color="auto" w:fill="auto"/>
            <w:noWrap/>
            <w:vAlign w:val="center"/>
            <w:hideMark/>
          </w:tcPr>
          <w:p w14:paraId="00D50F7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08BFA3D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92,800.00</w:t>
            </w:r>
          </w:p>
        </w:tc>
      </w:tr>
      <w:tr w:rsidR="00687360" w:rsidRPr="00362930" w14:paraId="3AD0FF85" w14:textId="77777777" w:rsidTr="008927BF">
        <w:trPr>
          <w:trHeight w:val="42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29E00D2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vMerge w:val="restart"/>
            <w:tcBorders>
              <w:top w:val="nil"/>
              <w:left w:val="single" w:sz="4" w:space="0" w:color="auto"/>
              <w:bottom w:val="single" w:sz="4" w:space="0" w:color="auto"/>
              <w:right w:val="single" w:sz="4" w:space="0" w:color="auto"/>
            </w:tcBorders>
            <w:shd w:val="clear" w:color="auto" w:fill="auto"/>
            <w:vAlign w:val="center"/>
            <w:hideMark/>
          </w:tcPr>
          <w:p w14:paraId="1364D15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RENTA DE VALLAS PARA FIESTA   DE REYES                                              CMADJ-251-2016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BF66A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30/12/2016-07/01/2017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2D1ADB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510152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60,001.00</w:t>
            </w:r>
          </w:p>
        </w:tc>
      </w:tr>
      <w:tr w:rsidR="00687360" w:rsidRPr="00362930" w14:paraId="03359D8B"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7EE774B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vMerge/>
            <w:tcBorders>
              <w:top w:val="nil"/>
              <w:left w:val="single" w:sz="4" w:space="0" w:color="auto"/>
              <w:bottom w:val="single" w:sz="4" w:space="0" w:color="auto"/>
              <w:right w:val="single" w:sz="4" w:space="0" w:color="auto"/>
            </w:tcBorders>
            <w:vAlign w:val="center"/>
            <w:hideMark/>
          </w:tcPr>
          <w:p w14:paraId="10769EA7"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B12970"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8F6D13" w14:textId="77777777" w:rsidR="00687360" w:rsidRPr="00362930" w:rsidRDefault="00687360" w:rsidP="008927BF">
            <w:pPr>
              <w:rPr>
                <w:rFonts w:ascii="Calibri" w:hAnsi="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D58655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40,600.00</w:t>
            </w:r>
          </w:p>
        </w:tc>
      </w:tr>
      <w:tr w:rsidR="00687360" w:rsidRPr="00362930" w14:paraId="2517F82C" w14:textId="77777777" w:rsidTr="008927BF">
        <w:trPr>
          <w:trHeight w:val="78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3AE9A1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2FE6B58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SUMINISTRO DE BOX LUNCH PARA EVENTOS DE VILLA ILUMINADA</w:t>
            </w:r>
          </w:p>
        </w:tc>
        <w:tc>
          <w:tcPr>
            <w:tcW w:w="0" w:type="auto"/>
            <w:tcBorders>
              <w:top w:val="nil"/>
              <w:left w:val="nil"/>
              <w:bottom w:val="single" w:sz="4" w:space="0" w:color="auto"/>
              <w:right w:val="single" w:sz="4" w:space="0" w:color="auto"/>
            </w:tcBorders>
            <w:shd w:val="clear" w:color="auto" w:fill="auto"/>
            <w:vAlign w:val="center"/>
            <w:hideMark/>
          </w:tcPr>
          <w:p w14:paraId="40CFB63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25/11/2016-08/01/2017</w:t>
            </w:r>
          </w:p>
        </w:tc>
        <w:tc>
          <w:tcPr>
            <w:tcW w:w="0" w:type="auto"/>
            <w:tcBorders>
              <w:top w:val="nil"/>
              <w:left w:val="nil"/>
              <w:bottom w:val="single" w:sz="4" w:space="0" w:color="auto"/>
              <w:right w:val="single" w:sz="4" w:space="0" w:color="auto"/>
            </w:tcBorders>
            <w:shd w:val="clear" w:color="auto" w:fill="auto"/>
            <w:noWrap/>
            <w:vAlign w:val="center"/>
            <w:hideMark/>
          </w:tcPr>
          <w:p w14:paraId="7B8E4D9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1D42C1F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47,879.00</w:t>
            </w:r>
          </w:p>
        </w:tc>
      </w:tr>
      <w:tr w:rsidR="00687360" w:rsidRPr="00362930" w14:paraId="403329F7" w14:textId="77777777" w:rsidTr="008927BF">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239888DA" w14:textId="77777777" w:rsidR="00687360" w:rsidRPr="00362930" w:rsidRDefault="00687360" w:rsidP="008927BF">
            <w:pPr>
              <w:jc w:val="right"/>
              <w:rPr>
                <w:rFonts w:ascii="Calibri" w:hAnsi="Calibri"/>
                <w:b/>
                <w:bCs/>
                <w:color w:val="000000"/>
                <w:sz w:val="18"/>
                <w:szCs w:val="18"/>
              </w:rPr>
            </w:pPr>
            <w:r w:rsidRPr="00362930">
              <w:rPr>
                <w:rFonts w:ascii="Calibri" w:hAnsi="Calibri"/>
                <w:b/>
                <w:bCs/>
                <w:color w:val="000000"/>
                <w:sz w:val="18"/>
                <w:szCs w:val="18"/>
              </w:rPr>
              <w:t>TOTAL GENERAL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DC6D702"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7,447,016.53</w:t>
            </w:r>
          </w:p>
        </w:tc>
      </w:tr>
    </w:tbl>
    <w:p w14:paraId="05DDB217"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p>
    <w:p w14:paraId="2505C92A"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PAGO PARA CONTRATOS DE ASOCIACIONES PUBLICO PRIVADAS</w:t>
      </w:r>
    </w:p>
    <w:p w14:paraId="6A031B8F"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14968687" w14:textId="41035928" w:rsidR="00687360" w:rsidRPr="00833363" w:rsidRDefault="00687360" w:rsidP="00687360">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2017</w:t>
      </w:r>
      <w:r w:rsidRPr="003B234C">
        <w:rPr>
          <w:rFonts w:ascii="Calibri" w:hAnsi="Calibri" w:cs="Calibri"/>
          <w:color w:val="000000"/>
          <w:sz w:val="20"/>
          <w:szCs w:val="20"/>
        </w:rPr>
        <w:t xml:space="preserve"> el Presupuesto de Egresos no considera recurso para la contratación de servicios con Asociaciones </w:t>
      </w:r>
      <w:r w:rsidR="00833363">
        <w:rPr>
          <w:rFonts w:ascii="Calibri" w:hAnsi="Calibri" w:cs="Calibri"/>
          <w:color w:val="000000"/>
          <w:sz w:val="20"/>
          <w:szCs w:val="20"/>
        </w:rPr>
        <w:t>Público Privadas.</w:t>
      </w:r>
    </w:p>
    <w:p w14:paraId="4D3AFDDF" w14:textId="77777777" w:rsidR="00CD17D0" w:rsidRDefault="00CD17D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697"/>
        <w:gridCol w:w="1933"/>
        <w:gridCol w:w="2456"/>
        <w:gridCol w:w="3402"/>
        <w:gridCol w:w="1292"/>
      </w:tblGrid>
      <w:tr w:rsidR="00687360" w:rsidRPr="00E264E5" w14:paraId="1D99D6BA" w14:textId="77777777" w:rsidTr="008927BF">
        <w:trPr>
          <w:trHeight w:val="50"/>
        </w:trPr>
        <w:tc>
          <w:tcPr>
            <w:tcW w:w="10780" w:type="dxa"/>
            <w:gridSpan w:val="5"/>
            <w:tcBorders>
              <w:top w:val="single" w:sz="8" w:space="0" w:color="auto"/>
              <w:left w:val="single" w:sz="8" w:space="0" w:color="auto"/>
              <w:bottom w:val="nil"/>
              <w:right w:val="single" w:sz="8" w:space="0" w:color="000000"/>
            </w:tcBorders>
            <w:shd w:val="clear" w:color="000000" w:fill="2F75B5"/>
            <w:noWrap/>
            <w:vAlign w:val="bottom"/>
            <w:hideMark/>
          </w:tcPr>
          <w:p w14:paraId="6DB3964C"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MUNICIPIO DE ATLIXCO, PUEBLA</w:t>
            </w:r>
          </w:p>
        </w:tc>
      </w:tr>
      <w:tr w:rsidR="00687360" w:rsidRPr="00E264E5" w14:paraId="78DB113C" w14:textId="77777777" w:rsidTr="008927BF">
        <w:trPr>
          <w:trHeight w:val="70"/>
        </w:trPr>
        <w:tc>
          <w:tcPr>
            <w:tcW w:w="10780" w:type="dxa"/>
            <w:gridSpan w:val="5"/>
            <w:tcBorders>
              <w:top w:val="nil"/>
              <w:left w:val="single" w:sz="8" w:space="0" w:color="auto"/>
              <w:bottom w:val="nil"/>
              <w:right w:val="single" w:sz="8" w:space="0" w:color="000000"/>
            </w:tcBorders>
            <w:shd w:val="clear" w:color="000000" w:fill="2F75B5"/>
            <w:noWrap/>
            <w:vAlign w:val="center"/>
            <w:hideMark/>
          </w:tcPr>
          <w:p w14:paraId="31CF4D73"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PRESUPUESTO DE EGRESOS PARA EL EJERCICIO FISCAL 2017</w:t>
            </w:r>
          </w:p>
        </w:tc>
      </w:tr>
      <w:tr w:rsidR="00687360" w:rsidRPr="00E264E5" w14:paraId="0520272E" w14:textId="77777777" w:rsidTr="008927BF">
        <w:trPr>
          <w:trHeight w:val="70"/>
        </w:trPr>
        <w:tc>
          <w:tcPr>
            <w:tcW w:w="10780" w:type="dxa"/>
            <w:gridSpan w:val="5"/>
            <w:tcBorders>
              <w:top w:val="nil"/>
              <w:left w:val="single" w:sz="8" w:space="0" w:color="auto"/>
              <w:bottom w:val="single" w:sz="8" w:space="0" w:color="auto"/>
              <w:right w:val="single" w:sz="8" w:space="0" w:color="000000"/>
            </w:tcBorders>
            <w:shd w:val="clear" w:color="000000" w:fill="2F75B5"/>
            <w:noWrap/>
            <w:vAlign w:val="center"/>
            <w:hideMark/>
          </w:tcPr>
          <w:p w14:paraId="0731308C"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ANEXO TRANSVERSAL PARA LA ATENCIÓN DE LAS NIÑAS, NIÑOS Y ADOLESCENTES (UNICEF)</w:t>
            </w:r>
          </w:p>
        </w:tc>
      </w:tr>
      <w:tr w:rsidR="00687360" w:rsidRPr="00E264E5" w14:paraId="4ADA70DF" w14:textId="77777777" w:rsidTr="008927BF">
        <w:trPr>
          <w:trHeight w:val="315"/>
        </w:trPr>
        <w:tc>
          <w:tcPr>
            <w:tcW w:w="1697" w:type="dxa"/>
            <w:tcBorders>
              <w:top w:val="nil"/>
              <w:left w:val="nil"/>
              <w:bottom w:val="nil"/>
              <w:right w:val="nil"/>
            </w:tcBorders>
            <w:shd w:val="clear" w:color="000000" w:fill="FFFFFF"/>
            <w:noWrap/>
            <w:vAlign w:val="bottom"/>
            <w:hideMark/>
          </w:tcPr>
          <w:p w14:paraId="3D8BCBA7"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1933" w:type="dxa"/>
            <w:tcBorders>
              <w:top w:val="nil"/>
              <w:left w:val="nil"/>
              <w:bottom w:val="nil"/>
              <w:right w:val="nil"/>
            </w:tcBorders>
            <w:shd w:val="clear" w:color="000000" w:fill="FFFFFF"/>
            <w:noWrap/>
            <w:vAlign w:val="bottom"/>
            <w:hideMark/>
          </w:tcPr>
          <w:p w14:paraId="3710AB7F"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2456" w:type="dxa"/>
            <w:tcBorders>
              <w:top w:val="nil"/>
              <w:left w:val="nil"/>
              <w:bottom w:val="nil"/>
              <w:right w:val="nil"/>
            </w:tcBorders>
            <w:shd w:val="clear" w:color="000000" w:fill="FFFFFF"/>
            <w:vAlign w:val="bottom"/>
            <w:hideMark/>
          </w:tcPr>
          <w:p w14:paraId="158FFB3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3402" w:type="dxa"/>
            <w:tcBorders>
              <w:top w:val="nil"/>
              <w:left w:val="nil"/>
              <w:bottom w:val="nil"/>
              <w:right w:val="nil"/>
            </w:tcBorders>
            <w:shd w:val="clear" w:color="000000" w:fill="FFFFFF"/>
            <w:noWrap/>
            <w:vAlign w:val="bottom"/>
            <w:hideMark/>
          </w:tcPr>
          <w:p w14:paraId="4FA4F27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1292" w:type="dxa"/>
            <w:tcBorders>
              <w:top w:val="nil"/>
              <w:left w:val="nil"/>
              <w:bottom w:val="nil"/>
              <w:right w:val="nil"/>
            </w:tcBorders>
            <w:shd w:val="clear" w:color="000000" w:fill="FFFFFF"/>
            <w:vAlign w:val="bottom"/>
            <w:hideMark/>
          </w:tcPr>
          <w:p w14:paraId="05F60996"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 </w:t>
            </w:r>
          </w:p>
        </w:tc>
      </w:tr>
      <w:tr w:rsidR="00687360" w:rsidRPr="00E264E5" w14:paraId="5D279E03" w14:textId="77777777" w:rsidTr="008927BF">
        <w:trPr>
          <w:trHeight w:val="300"/>
        </w:trPr>
        <w:tc>
          <w:tcPr>
            <w:tcW w:w="1697" w:type="dxa"/>
            <w:tcBorders>
              <w:top w:val="single" w:sz="8" w:space="0" w:color="auto"/>
              <w:left w:val="single" w:sz="8" w:space="0" w:color="auto"/>
              <w:bottom w:val="nil"/>
              <w:right w:val="nil"/>
            </w:tcBorders>
            <w:shd w:val="clear" w:color="000000" w:fill="9BC2E6"/>
            <w:noWrap/>
            <w:vAlign w:val="center"/>
            <w:hideMark/>
          </w:tcPr>
          <w:p w14:paraId="3928E963"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UNIDAD ADMINISTRATIVA</w:t>
            </w:r>
          </w:p>
        </w:tc>
        <w:tc>
          <w:tcPr>
            <w:tcW w:w="1933" w:type="dxa"/>
            <w:tcBorders>
              <w:top w:val="single" w:sz="8" w:space="0" w:color="auto"/>
              <w:left w:val="single" w:sz="8" w:space="0" w:color="auto"/>
              <w:bottom w:val="nil"/>
              <w:right w:val="nil"/>
            </w:tcBorders>
            <w:shd w:val="clear" w:color="000000" w:fill="9BC2E6"/>
            <w:noWrap/>
            <w:vAlign w:val="center"/>
            <w:hideMark/>
          </w:tcPr>
          <w:p w14:paraId="718E54A7"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PROGRAMA PRESUPUESTARIO</w:t>
            </w:r>
          </w:p>
        </w:tc>
        <w:tc>
          <w:tcPr>
            <w:tcW w:w="2456" w:type="dxa"/>
            <w:tcBorders>
              <w:top w:val="single" w:sz="8" w:space="0" w:color="auto"/>
              <w:left w:val="single" w:sz="8" w:space="0" w:color="auto"/>
              <w:bottom w:val="nil"/>
              <w:right w:val="single" w:sz="8" w:space="0" w:color="auto"/>
            </w:tcBorders>
            <w:shd w:val="clear" w:color="000000" w:fill="9BC2E6"/>
            <w:vAlign w:val="center"/>
            <w:hideMark/>
          </w:tcPr>
          <w:p w14:paraId="7C5274C3"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 xml:space="preserve">COMPONENTE </w:t>
            </w:r>
          </w:p>
        </w:tc>
        <w:tc>
          <w:tcPr>
            <w:tcW w:w="3402" w:type="dxa"/>
            <w:tcBorders>
              <w:top w:val="single" w:sz="8" w:space="0" w:color="auto"/>
              <w:left w:val="nil"/>
              <w:bottom w:val="nil"/>
              <w:right w:val="single" w:sz="8" w:space="0" w:color="auto"/>
            </w:tcBorders>
            <w:shd w:val="clear" w:color="000000" w:fill="9BC2E6"/>
            <w:noWrap/>
            <w:vAlign w:val="center"/>
            <w:hideMark/>
          </w:tcPr>
          <w:p w14:paraId="025664D7"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ACTIVIDAD</w:t>
            </w:r>
          </w:p>
        </w:tc>
        <w:tc>
          <w:tcPr>
            <w:tcW w:w="1292" w:type="dxa"/>
            <w:tcBorders>
              <w:top w:val="single" w:sz="8" w:space="0" w:color="auto"/>
              <w:left w:val="nil"/>
              <w:bottom w:val="nil"/>
              <w:right w:val="single" w:sz="8" w:space="0" w:color="auto"/>
            </w:tcBorders>
            <w:shd w:val="clear" w:color="000000" w:fill="9BC2E6"/>
            <w:vAlign w:val="center"/>
            <w:hideMark/>
          </w:tcPr>
          <w:p w14:paraId="4767334B"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MONTO</w:t>
            </w:r>
          </w:p>
        </w:tc>
      </w:tr>
      <w:tr w:rsidR="00687360" w:rsidRPr="00E264E5" w14:paraId="761ED484" w14:textId="77777777" w:rsidTr="008927BF">
        <w:trPr>
          <w:trHeight w:val="570"/>
        </w:trPr>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5BACC"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INSTITUTO MUNICIPAL DE LAS MUJERES DE ATLIXCO</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2F3BF88E"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Servicios y capacitación a las mujeres a fin de prevenir la violencia.</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14:paraId="2ABB2E43"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Capacitación de derechos, deberes y autoempleo de las mujeres implementada.</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69EA8F8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MATERIALES UTILES Y EQUIPOS MENORES DE OFICINA (CURSO DE VERANO EN DERECHOS HUMANOS, PARA NIÑOS Y NIÑAS (VALORES)).</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66917ABF"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2,500.00</w:t>
            </w:r>
          </w:p>
        </w:tc>
      </w:tr>
      <w:tr w:rsidR="00687360" w:rsidRPr="00E264E5" w14:paraId="0EF196BC"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CBB1B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C6D3A0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5571C9F"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participación social de los jóvenes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79F1B4BC"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100 Pláticas en Escuelas y diferentes agrupaciones, dentro del Desarrollo de Escuela de Liderazgo.</w:t>
            </w:r>
          </w:p>
        </w:tc>
        <w:tc>
          <w:tcPr>
            <w:tcW w:w="1292" w:type="dxa"/>
            <w:tcBorders>
              <w:top w:val="nil"/>
              <w:left w:val="nil"/>
              <w:bottom w:val="nil"/>
              <w:right w:val="single" w:sz="4" w:space="0" w:color="auto"/>
            </w:tcBorders>
            <w:shd w:val="clear" w:color="auto" w:fill="auto"/>
            <w:vAlign w:val="center"/>
            <w:hideMark/>
          </w:tcPr>
          <w:p w14:paraId="48AF7A3F"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32,000.00</w:t>
            </w:r>
          </w:p>
        </w:tc>
      </w:tr>
      <w:tr w:rsidR="00687360" w:rsidRPr="00E264E5" w14:paraId="1EE86A0E"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530679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D02D5A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40CB8B03"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BA0CB07"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Gestionar 12 becas de Capacitación para Jóvenes</w:t>
            </w:r>
          </w:p>
        </w:tc>
        <w:tc>
          <w:tcPr>
            <w:tcW w:w="1292" w:type="dxa"/>
            <w:tcBorders>
              <w:top w:val="single" w:sz="4" w:space="0" w:color="auto"/>
              <w:left w:val="nil"/>
              <w:bottom w:val="nil"/>
              <w:right w:val="single" w:sz="4" w:space="0" w:color="auto"/>
            </w:tcBorders>
            <w:shd w:val="clear" w:color="auto" w:fill="auto"/>
            <w:vAlign w:val="center"/>
            <w:hideMark/>
          </w:tcPr>
          <w:p w14:paraId="4299BCAF"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12,000.00</w:t>
            </w:r>
          </w:p>
        </w:tc>
      </w:tr>
      <w:tr w:rsidR="00687360" w:rsidRPr="00E264E5" w14:paraId="4DA1EF66"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53964D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15DD759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BF46576"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E550A3"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Curso de Valores para jóvenes de 12 a 15 años</w:t>
            </w:r>
          </w:p>
        </w:tc>
        <w:tc>
          <w:tcPr>
            <w:tcW w:w="1292" w:type="dxa"/>
            <w:tcBorders>
              <w:top w:val="single" w:sz="4" w:space="0" w:color="auto"/>
              <w:left w:val="nil"/>
              <w:bottom w:val="nil"/>
              <w:right w:val="single" w:sz="4" w:space="0" w:color="auto"/>
            </w:tcBorders>
            <w:shd w:val="clear" w:color="auto" w:fill="auto"/>
            <w:vAlign w:val="center"/>
            <w:hideMark/>
          </w:tcPr>
          <w:p w14:paraId="0D533EEE"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35,000.00</w:t>
            </w:r>
          </w:p>
        </w:tc>
      </w:tr>
      <w:tr w:rsidR="00687360" w:rsidRPr="00E264E5" w14:paraId="73356C13"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86A0C1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75DFD9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BD61E4F"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055AD2B"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Premiar 8 proyectos en lo individual o colectivo a jóvenes destacados del Municipio</w:t>
            </w:r>
          </w:p>
        </w:tc>
        <w:tc>
          <w:tcPr>
            <w:tcW w:w="1292" w:type="dxa"/>
            <w:tcBorders>
              <w:top w:val="single" w:sz="4" w:space="0" w:color="auto"/>
              <w:left w:val="nil"/>
              <w:bottom w:val="nil"/>
              <w:right w:val="single" w:sz="4" w:space="0" w:color="auto"/>
            </w:tcBorders>
            <w:shd w:val="clear" w:color="auto" w:fill="auto"/>
            <w:vAlign w:val="center"/>
            <w:hideMark/>
          </w:tcPr>
          <w:p w14:paraId="41E116D3"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40,000.00</w:t>
            </w:r>
          </w:p>
        </w:tc>
      </w:tr>
      <w:tr w:rsidR="00687360" w:rsidRPr="00E264E5" w14:paraId="06247C74"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380036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41101D1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22384FC0"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558372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20 presentaciones de grupos artísticos y culturales del municipio de Atlixco</w:t>
            </w:r>
          </w:p>
        </w:tc>
        <w:tc>
          <w:tcPr>
            <w:tcW w:w="1292" w:type="dxa"/>
            <w:tcBorders>
              <w:top w:val="nil"/>
              <w:left w:val="nil"/>
              <w:bottom w:val="single" w:sz="4" w:space="0" w:color="auto"/>
              <w:right w:val="single" w:sz="4" w:space="0" w:color="auto"/>
            </w:tcBorders>
            <w:shd w:val="clear" w:color="auto" w:fill="auto"/>
            <w:vAlign w:val="center"/>
            <w:hideMark/>
          </w:tcPr>
          <w:p w14:paraId="04492BD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5AF49362"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0C7265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331693E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435A70B"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561077"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Concurso de Rock Juventud</w:t>
            </w:r>
          </w:p>
        </w:tc>
        <w:tc>
          <w:tcPr>
            <w:tcW w:w="1292" w:type="dxa"/>
            <w:tcBorders>
              <w:top w:val="nil"/>
              <w:left w:val="nil"/>
              <w:bottom w:val="single" w:sz="4" w:space="0" w:color="auto"/>
              <w:right w:val="single" w:sz="4" w:space="0" w:color="auto"/>
            </w:tcBorders>
            <w:shd w:val="clear" w:color="auto" w:fill="auto"/>
            <w:vAlign w:val="center"/>
            <w:hideMark/>
          </w:tcPr>
          <w:p w14:paraId="15C252F1"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6356A7E1"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3C6FA6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33813F8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6EC622"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34B3C0A6"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Apoyar a 35 proyectos productivos.</w:t>
            </w:r>
          </w:p>
        </w:tc>
        <w:tc>
          <w:tcPr>
            <w:tcW w:w="1292" w:type="dxa"/>
            <w:tcBorders>
              <w:top w:val="nil"/>
              <w:left w:val="nil"/>
              <w:bottom w:val="nil"/>
              <w:right w:val="single" w:sz="4" w:space="0" w:color="auto"/>
            </w:tcBorders>
            <w:shd w:val="clear" w:color="auto" w:fill="auto"/>
            <w:vAlign w:val="center"/>
            <w:hideMark/>
          </w:tcPr>
          <w:p w14:paraId="6EF25FE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160,000.00</w:t>
            </w:r>
          </w:p>
        </w:tc>
      </w:tr>
      <w:tr w:rsidR="00687360" w:rsidRPr="00E264E5" w14:paraId="0704D54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0E733B6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5B9CD8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740DC2D3"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4EF80752"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1C3DB992"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0A9A384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F76EA5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0082A5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44D7B04"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2B750479"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43395C64"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384A5A0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96DCE5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492A61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8F9C3AC"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0D4941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campamento emprendedor.</w:t>
            </w:r>
          </w:p>
        </w:tc>
        <w:tc>
          <w:tcPr>
            <w:tcW w:w="1292" w:type="dxa"/>
            <w:tcBorders>
              <w:top w:val="single" w:sz="4" w:space="0" w:color="auto"/>
              <w:left w:val="nil"/>
              <w:bottom w:val="nil"/>
              <w:right w:val="single" w:sz="4" w:space="0" w:color="auto"/>
            </w:tcBorders>
            <w:shd w:val="clear" w:color="auto" w:fill="auto"/>
            <w:vAlign w:val="center"/>
            <w:hideMark/>
          </w:tcPr>
          <w:p w14:paraId="06424B2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9,800.00</w:t>
            </w:r>
          </w:p>
        </w:tc>
      </w:tr>
      <w:tr w:rsidR="00687360" w:rsidRPr="00E264E5" w14:paraId="1C8B958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6DB61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6EF2C2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7DBCEC"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72C55AA9"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5 Foros de Derechos Humanos en 5 Universidades</w:t>
            </w:r>
          </w:p>
        </w:tc>
        <w:tc>
          <w:tcPr>
            <w:tcW w:w="1292" w:type="dxa"/>
            <w:tcBorders>
              <w:top w:val="single" w:sz="4" w:space="0" w:color="auto"/>
              <w:left w:val="nil"/>
              <w:bottom w:val="nil"/>
              <w:right w:val="single" w:sz="4" w:space="0" w:color="auto"/>
            </w:tcBorders>
            <w:shd w:val="clear" w:color="auto" w:fill="auto"/>
            <w:vAlign w:val="center"/>
            <w:hideMark/>
          </w:tcPr>
          <w:p w14:paraId="1833F6B1"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49,500.00</w:t>
            </w:r>
          </w:p>
        </w:tc>
      </w:tr>
      <w:tr w:rsidR="00687360" w:rsidRPr="00E264E5" w14:paraId="662D7E57"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31F442D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2B53A6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7D8E4467"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5E30C1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0253DC0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15,000.00</w:t>
            </w:r>
          </w:p>
        </w:tc>
      </w:tr>
      <w:tr w:rsidR="00687360" w:rsidRPr="00E264E5" w14:paraId="53482C9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A54C27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20B577E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CC5613C"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B301AD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2F83184E"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13,000.00</w:t>
            </w:r>
          </w:p>
        </w:tc>
      </w:tr>
      <w:tr w:rsidR="00687360" w:rsidRPr="00E264E5" w14:paraId="49AEE22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2E3AF4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43C79AB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5B867415"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noWrap/>
            <w:vAlign w:val="center"/>
            <w:hideMark/>
          </w:tcPr>
          <w:p w14:paraId="5020262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taller de Derechos Humanos a favor de promover la paz para jóvenes.</w:t>
            </w:r>
          </w:p>
        </w:tc>
        <w:tc>
          <w:tcPr>
            <w:tcW w:w="1292" w:type="dxa"/>
            <w:tcBorders>
              <w:top w:val="nil"/>
              <w:left w:val="nil"/>
              <w:bottom w:val="nil"/>
              <w:right w:val="single" w:sz="4" w:space="0" w:color="auto"/>
            </w:tcBorders>
            <w:shd w:val="clear" w:color="auto" w:fill="auto"/>
            <w:vAlign w:val="center"/>
            <w:hideMark/>
          </w:tcPr>
          <w:p w14:paraId="7C64FF9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8,500.00</w:t>
            </w:r>
          </w:p>
        </w:tc>
      </w:tr>
      <w:tr w:rsidR="00687360" w:rsidRPr="00E264E5" w14:paraId="025CE69A"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526F45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5277B4D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5560BD9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7B5754B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Realizar 80 acciones de fomento a la cultura, cursos de verano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05A46D9"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11,000.00</w:t>
            </w:r>
          </w:p>
        </w:tc>
      </w:tr>
      <w:tr w:rsidR="00687360" w:rsidRPr="00E264E5" w14:paraId="011AA8BD" w14:textId="77777777" w:rsidTr="008927BF">
        <w:trPr>
          <w:trHeight w:val="4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107476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DIRECCION GENERAL DE DESARROLLO HUMANO Y </w:t>
            </w:r>
            <w:r w:rsidRPr="00E264E5">
              <w:rPr>
                <w:rFonts w:ascii="Calibri" w:hAnsi="Calibri"/>
                <w:color w:val="000000"/>
                <w:sz w:val="18"/>
                <w:szCs w:val="18"/>
              </w:rPr>
              <w:lastRenderedPageBreak/>
              <w:t>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4F4B5A1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8CC181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Acciones que generan desarrollo humano, social, educación, migrantes y salud implementado.</w:t>
            </w:r>
          </w:p>
        </w:tc>
        <w:tc>
          <w:tcPr>
            <w:tcW w:w="3402" w:type="dxa"/>
            <w:tcBorders>
              <w:top w:val="nil"/>
              <w:left w:val="nil"/>
              <w:bottom w:val="single" w:sz="4" w:space="0" w:color="auto"/>
              <w:right w:val="single" w:sz="4" w:space="0" w:color="auto"/>
            </w:tcBorders>
            <w:shd w:val="clear" w:color="auto" w:fill="auto"/>
            <w:vAlign w:val="center"/>
            <w:hideMark/>
          </w:tcPr>
          <w:p w14:paraId="68C6291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142 apoyos educativos, Entrega de becas a estudiantes de educación básica</w:t>
            </w:r>
          </w:p>
        </w:tc>
        <w:tc>
          <w:tcPr>
            <w:tcW w:w="1292" w:type="dxa"/>
            <w:tcBorders>
              <w:top w:val="nil"/>
              <w:left w:val="nil"/>
              <w:bottom w:val="single" w:sz="4" w:space="0" w:color="auto"/>
              <w:right w:val="single" w:sz="4" w:space="0" w:color="auto"/>
            </w:tcBorders>
            <w:shd w:val="clear" w:color="auto" w:fill="auto"/>
            <w:vAlign w:val="center"/>
            <w:hideMark/>
          </w:tcPr>
          <w:p w14:paraId="15232A4E"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500,000.00</w:t>
            </w:r>
          </w:p>
        </w:tc>
      </w:tr>
      <w:tr w:rsidR="00687360" w:rsidRPr="00E264E5" w14:paraId="7D8E28B2"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6C8093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73156EE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84D3C1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generan activación física, deportiva y recreativa realizado.</w:t>
            </w:r>
          </w:p>
        </w:tc>
        <w:tc>
          <w:tcPr>
            <w:tcW w:w="3402" w:type="dxa"/>
            <w:tcBorders>
              <w:top w:val="nil"/>
              <w:left w:val="nil"/>
              <w:bottom w:val="single" w:sz="4" w:space="0" w:color="auto"/>
              <w:right w:val="single" w:sz="4" w:space="0" w:color="auto"/>
            </w:tcBorders>
            <w:shd w:val="clear" w:color="auto" w:fill="auto"/>
            <w:vAlign w:val="center"/>
            <w:hideMark/>
          </w:tcPr>
          <w:p w14:paraId="6607D90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11 escuelas de iniciación deportiva</w:t>
            </w:r>
          </w:p>
        </w:tc>
        <w:tc>
          <w:tcPr>
            <w:tcW w:w="1292" w:type="dxa"/>
            <w:tcBorders>
              <w:top w:val="nil"/>
              <w:left w:val="nil"/>
              <w:bottom w:val="single" w:sz="4" w:space="0" w:color="auto"/>
              <w:right w:val="single" w:sz="4" w:space="0" w:color="auto"/>
            </w:tcBorders>
            <w:shd w:val="clear" w:color="auto" w:fill="auto"/>
            <w:vAlign w:val="center"/>
            <w:hideMark/>
          </w:tcPr>
          <w:p w14:paraId="561EFAF3"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390,000.00</w:t>
            </w:r>
          </w:p>
        </w:tc>
      </w:tr>
      <w:tr w:rsidR="00687360" w:rsidRPr="00E264E5" w14:paraId="0F9D6639"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1BC2E7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3B50A5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FE88C3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3757E67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146 eventos turísticos y culturales, fiesta de reyes</w:t>
            </w:r>
          </w:p>
        </w:tc>
        <w:tc>
          <w:tcPr>
            <w:tcW w:w="1292" w:type="dxa"/>
            <w:tcBorders>
              <w:top w:val="nil"/>
              <w:left w:val="nil"/>
              <w:bottom w:val="single" w:sz="4" w:space="0" w:color="auto"/>
              <w:right w:val="single" w:sz="4" w:space="0" w:color="auto"/>
            </w:tcBorders>
            <w:shd w:val="clear" w:color="auto" w:fill="auto"/>
            <w:vAlign w:val="center"/>
            <w:hideMark/>
          </w:tcPr>
          <w:p w14:paraId="4231E7FB"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800,000.00</w:t>
            </w:r>
          </w:p>
        </w:tc>
      </w:tr>
      <w:tr w:rsidR="00687360" w:rsidRPr="00E264E5" w14:paraId="337E83A2"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24674A9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29A61B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6478611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7930DC4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36 mantenimientos a los desayunadores escolares modalidad caliente</w:t>
            </w:r>
          </w:p>
        </w:tc>
        <w:tc>
          <w:tcPr>
            <w:tcW w:w="1292" w:type="dxa"/>
            <w:tcBorders>
              <w:top w:val="nil"/>
              <w:left w:val="nil"/>
              <w:bottom w:val="single" w:sz="4" w:space="0" w:color="auto"/>
              <w:right w:val="single" w:sz="4" w:space="0" w:color="auto"/>
            </w:tcBorders>
            <w:shd w:val="clear" w:color="auto" w:fill="auto"/>
            <w:vAlign w:val="center"/>
            <w:hideMark/>
          </w:tcPr>
          <w:p w14:paraId="627EBF51"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84,000.00</w:t>
            </w:r>
          </w:p>
        </w:tc>
      </w:tr>
      <w:tr w:rsidR="00687360" w:rsidRPr="00E264E5" w14:paraId="02F7F7CB"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8CA55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09AF92A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2F9A1CA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4649586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entrega de apoyos del programa alimentario a personas con discapacidad, rescate nutricio e iniciando una correcta nutrición</w:t>
            </w:r>
          </w:p>
        </w:tc>
        <w:tc>
          <w:tcPr>
            <w:tcW w:w="1292" w:type="dxa"/>
            <w:tcBorders>
              <w:top w:val="nil"/>
              <w:left w:val="nil"/>
              <w:bottom w:val="single" w:sz="4" w:space="0" w:color="auto"/>
              <w:right w:val="single" w:sz="4" w:space="0" w:color="auto"/>
            </w:tcBorders>
            <w:shd w:val="clear" w:color="auto" w:fill="auto"/>
            <w:vAlign w:val="center"/>
            <w:hideMark/>
          </w:tcPr>
          <w:p w14:paraId="06D05FCD"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17,112.00</w:t>
            </w:r>
          </w:p>
        </w:tc>
      </w:tr>
      <w:tr w:rsidR="00687360" w:rsidRPr="00E264E5" w14:paraId="60828E86"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DE9E2A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10AA5FC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7328CD4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para personas con discapacidad, otorgados.</w:t>
            </w:r>
          </w:p>
        </w:tc>
        <w:tc>
          <w:tcPr>
            <w:tcW w:w="3402" w:type="dxa"/>
            <w:tcBorders>
              <w:top w:val="nil"/>
              <w:left w:val="nil"/>
              <w:bottom w:val="single" w:sz="4" w:space="0" w:color="auto"/>
              <w:right w:val="single" w:sz="4" w:space="0" w:color="auto"/>
            </w:tcBorders>
            <w:shd w:val="clear" w:color="auto" w:fill="auto"/>
            <w:vAlign w:val="center"/>
            <w:hideMark/>
          </w:tcPr>
          <w:p w14:paraId="7F57E5E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20,000 sesiones de terapia física, ocupacional, lenguaje, equino terapia y/o psicología.</w:t>
            </w:r>
          </w:p>
        </w:tc>
        <w:tc>
          <w:tcPr>
            <w:tcW w:w="1292" w:type="dxa"/>
            <w:tcBorders>
              <w:top w:val="nil"/>
              <w:left w:val="nil"/>
              <w:bottom w:val="single" w:sz="4" w:space="0" w:color="auto"/>
              <w:right w:val="single" w:sz="4" w:space="0" w:color="auto"/>
            </w:tcBorders>
            <w:shd w:val="clear" w:color="auto" w:fill="auto"/>
            <w:vAlign w:val="center"/>
            <w:hideMark/>
          </w:tcPr>
          <w:p w14:paraId="6A1C735C"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102,852.30</w:t>
            </w:r>
          </w:p>
        </w:tc>
      </w:tr>
      <w:tr w:rsidR="00687360" w:rsidRPr="00E264E5" w14:paraId="5AF0238B"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0BA29F6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78CAA58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113E490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1D8532FE"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 eventos encaminados a promover la integración familiar.</w:t>
            </w:r>
          </w:p>
        </w:tc>
        <w:tc>
          <w:tcPr>
            <w:tcW w:w="1292" w:type="dxa"/>
            <w:tcBorders>
              <w:top w:val="nil"/>
              <w:left w:val="nil"/>
              <w:bottom w:val="single" w:sz="4" w:space="0" w:color="auto"/>
              <w:right w:val="single" w:sz="4" w:space="0" w:color="auto"/>
            </w:tcBorders>
            <w:shd w:val="clear" w:color="000000" w:fill="FFFFFF"/>
            <w:vAlign w:val="center"/>
            <w:hideMark/>
          </w:tcPr>
          <w:p w14:paraId="1A0207C0"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1,682,895.00</w:t>
            </w:r>
          </w:p>
        </w:tc>
      </w:tr>
      <w:tr w:rsidR="00687360" w:rsidRPr="00E264E5" w14:paraId="72B65278"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499080A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47A596B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3693957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56DAC04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8 apoyos a los ce</w:t>
            </w:r>
            <w:r>
              <w:rPr>
                <w:rFonts w:ascii="Calibri" w:hAnsi="Calibri"/>
                <w:color w:val="000000"/>
                <w:sz w:val="18"/>
                <w:szCs w:val="18"/>
              </w:rPr>
              <w:t xml:space="preserve">ntros de asistencias infantil </w:t>
            </w:r>
            <w:r w:rsidRPr="00E264E5">
              <w:rPr>
                <w:rFonts w:ascii="Calibri" w:hAnsi="Calibri"/>
                <w:color w:val="000000"/>
                <w:sz w:val="18"/>
                <w:szCs w:val="18"/>
              </w:rPr>
              <w:t>comunitarios CAIC</w:t>
            </w:r>
          </w:p>
        </w:tc>
        <w:tc>
          <w:tcPr>
            <w:tcW w:w="1292" w:type="dxa"/>
            <w:tcBorders>
              <w:top w:val="nil"/>
              <w:left w:val="nil"/>
              <w:bottom w:val="single" w:sz="4" w:space="0" w:color="auto"/>
              <w:right w:val="single" w:sz="4" w:space="0" w:color="auto"/>
            </w:tcBorders>
            <w:shd w:val="clear" w:color="000000" w:fill="FFFFFF"/>
            <w:vAlign w:val="center"/>
            <w:hideMark/>
          </w:tcPr>
          <w:p w14:paraId="210FB598"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295,000.00</w:t>
            </w:r>
          </w:p>
        </w:tc>
      </w:tr>
      <w:tr w:rsidR="00687360" w:rsidRPr="00E264E5" w14:paraId="017F5A53"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5786C60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6867948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68BA737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53EC3CF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difusión de los derechos de las niñas y niños, valores y de prevención a la violencia familiar.</w:t>
            </w:r>
          </w:p>
        </w:tc>
        <w:tc>
          <w:tcPr>
            <w:tcW w:w="1292" w:type="dxa"/>
            <w:tcBorders>
              <w:top w:val="nil"/>
              <w:left w:val="nil"/>
              <w:bottom w:val="single" w:sz="4" w:space="0" w:color="auto"/>
              <w:right w:val="single" w:sz="4" w:space="0" w:color="auto"/>
            </w:tcBorders>
            <w:shd w:val="clear" w:color="000000" w:fill="FFFFFF"/>
            <w:vAlign w:val="center"/>
            <w:hideMark/>
          </w:tcPr>
          <w:p w14:paraId="28EC04C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92,000.00</w:t>
            </w:r>
          </w:p>
        </w:tc>
      </w:tr>
      <w:tr w:rsidR="00687360" w:rsidRPr="00E264E5" w14:paraId="29604AE3"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0DB8DF7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0860E23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07D360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5328767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2,000 atenciones psicológicas y jurídicas</w:t>
            </w:r>
          </w:p>
        </w:tc>
        <w:tc>
          <w:tcPr>
            <w:tcW w:w="1292" w:type="dxa"/>
            <w:tcBorders>
              <w:top w:val="nil"/>
              <w:left w:val="nil"/>
              <w:bottom w:val="single" w:sz="4" w:space="0" w:color="auto"/>
              <w:right w:val="single" w:sz="4" w:space="0" w:color="auto"/>
            </w:tcBorders>
            <w:shd w:val="clear" w:color="000000" w:fill="FFFFFF"/>
            <w:vAlign w:val="center"/>
            <w:hideMark/>
          </w:tcPr>
          <w:p w14:paraId="525531B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9,660.00</w:t>
            </w:r>
          </w:p>
        </w:tc>
      </w:tr>
      <w:tr w:rsidR="00687360" w:rsidRPr="00E264E5" w14:paraId="645F4E8F" w14:textId="77777777" w:rsidTr="008927BF">
        <w:trPr>
          <w:trHeight w:val="525"/>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6E25BC6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38B9C8B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4A569DF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77F6625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404 sesiones de "Todos por la Familia" y "Escuela para Padres"</w:t>
            </w:r>
          </w:p>
        </w:tc>
        <w:tc>
          <w:tcPr>
            <w:tcW w:w="1292" w:type="dxa"/>
            <w:tcBorders>
              <w:top w:val="nil"/>
              <w:left w:val="nil"/>
              <w:bottom w:val="nil"/>
              <w:right w:val="single" w:sz="4" w:space="0" w:color="auto"/>
            </w:tcBorders>
            <w:shd w:val="clear" w:color="000000" w:fill="FFFFFF"/>
            <w:vAlign w:val="center"/>
            <w:hideMark/>
          </w:tcPr>
          <w:p w14:paraId="4226C4F9"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74,730.00</w:t>
            </w:r>
          </w:p>
        </w:tc>
      </w:tr>
      <w:tr w:rsidR="00687360" w:rsidRPr="00E264E5" w14:paraId="61BFA880" w14:textId="77777777" w:rsidTr="008927BF">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3755B671"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 xml:space="preserve">TOTAL </w:t>
            </w:r>
          </w:p>
        </w:tc>
        <w:tc>
          <w:tcPr>
            <w:tcW w:w="1292" w:type="dxa"/>
            <w:tcBorders>
              <w:top w:val="single" w:sz="8" w:space="0" w:color="auto"/>
              <w:left w:val="single" w:sz="8" w:space="0" w:color="auto"/>
              <w:bottom w:val="single" w:sz="8" w:space="0" w:color="auto"/>
              <w:right w:val="single" w:sz="8" w:space="0" w:color="auto"/>
            </w:tcBorders>
            <w:shd w:val="clear" w:color="000000" w:fill="BDD7EE"/>
            <w:vAlign w:val="bottom"/>
            <w:hideMark/>
          </w:tcPr>
          <w:p w14:paraId="6E44D581"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4,486,549.30</w:t>
            </w:r>
          </w:p>
        </w:tc>
      </w:tr>
    </w:tbl>
    <w:p w14:paraId="10B03369"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52B0EEC1"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PRESUPUESTO ASIGNADO PARA LA IMPARTICION DE LA JUSTICIA MUNICIPAL</w:t>
      </w:r>
    </w:p>
    <w:p w14:paraId="68C43103" w14:textId="77777777" w:rsidR="00687360" w:rsidRPr="00421DBD" w:rsidRDefault="00687360" w:rsidP="00687360">
      <w:pPr>
        <w:pStyle w:val="NormalWeb"/>
        <w:spacing w:before="0" w:beforeAutospacing="0" w:after="0" w:afterAutospacing="0"/>
        <w:jc w:val="both"/>
        <w:textAlignment w:val="baseline"/>
        <w:rPr>
          <w:rFonts w:ascii="Tahoma" w:hAnsi="Tahoma" w:cs="Tahoma"/>
          <w:sz w:val="18"/>
          <w:szCs w:val="18"/>
        </w:rPr>
      </w:pPr>
      <w:r>
        <w:rPr>
          <w:rFonts w:ascii="Tahoma" w:hAnsi="Tahoma" w:cs="Tahoma"/>
          <w:sz w:val="18"/>
          <w:szCs w:val="18"/>
        </w:rPr>
        <w:t>E</w:t>
      </w:r>
      <w:r w:rsidRPr="00421DBD">
        <w:rPr>
          <w:rFonts w:ascii="Tahoma" w:hAnsi="Tahoma" w:cs="Tahoma"/>
          <w:sz w:val="18"/>
          <w:szCs w:val="18"/>
        </w:rPr>
        <w:t xml:space="preserve">l presupuesto designado para la impartición de la justicia municipal es por la cantidad de $ 5,753,447.45 </w:t>
      </w:r>
      <w:r>
        <w:rPr>
          <w:rFonts w:ascii="Tahoma" w:hAnsi="Tahoma" w:cs="Tahoma"/>
          <w:sz w:val="18"/>
          <w:szCs w:val="18"/>
        </w:rPr>
        <w:t xml:space="preserve">(dentro de la </w:t>
      </w:r>
      <w:r>
        <w:rPr>
          <w:rFonts w:ascii="Calibri" w:hAnsi="Calibri"/>
          <w:bCs/>
          <w:sz w:val="18"/>
          <w:szCs w:val="18"/>
        </w:rPr>
        <w:t>Clasificación F</w:t>
      </w:r>
      <w:r w:rsidRPr="00421DBD">
        <w:rPr>
          <w:rFonts w:ascii="Calibri" w:hAnsi="Calibri"/>
          <w:bCs/>
          <w:sz w:val="18"/>
          <w:szCs w:val="18"/>
        </w:rPr>
        <w:t xml:space="preserve">uncional a </w:t>
      </w:r>
      <w:r>
        <w:rPr>
          <w:rFonts w:ascii="Calibri" w:hAnsi="Calibri"/>
          <w:bCs/>
          <w:sz w:val="18"/>
          <w:szCs w:val="18"/>
        </w:rPr>
        <w:t>Nivel F</w:t>
      </w:r>
      <w:r w:rsidRPr="00421DBD">
        <w:rPr>
          <w:rFonts w:ascii="Calibri" w:hAnsi="Calibri"/>
          <w:bCs/>
          <w:sz w:val="18"/>
          <w:szCs w:val="18"/>
        </w:rPr>
        <w:t xml:space="preserve">inalidad, </w:t>
      </w:r>
      <w:r>
        <w:rPr>
          <w:rFonts w:ascii="Calibri" w:hAnsi="Calibri"/>
          <w:bCs/>
          <w:sz w:val="18"/>
          <w:szCs w:val="18"/>
        </w:rPr>
        <w:t>F</w:t>
      </w:r>
      <w:r w:rsidRPr="00421DBD">
        <w:rPr>
          <w:rFonts w:ascii="Calibri" w:hAnsi="Calibri"/>
          <w:bCs/>
          <w:sz w:val="18"/>
          <w:szCs w:val="18"/>
        </w:rPr>
        <w:t xml:space="preserve">unción y </w:t>
      </w:r>
      <w:r>
        <w:rPr>
          <w:rFonts w:ascii="Calibri" w:hAnsi="Calibri"/>
          <w:bCs/>
          <w:sz w:val="18"/>
          <w:szCs w:val="18"/>
        </w:rPr>
        <w:t>Subf</w:t>
      </w:r>
      <w:r w:rsidRPr="00421DBD">
        <w:rPr>
          <w:rFonts w:ascii="Calibri" w:hAnsi="Calibri"/>
          <w:bCs/>
          <w:sz w:val="18"/>
          <w:szCs w:val="18"/>
        </w:rPr>
        <w:t>unción</w:t>
      </w:r>
      <w:r>
        <w:rPr>
          <w:rFonts w:ascii="Calibri" w:hAnsi="Calibri"/>
          <w:bCs/>
          <w:sz w:val="18"/>
          <w:szCs w:val="18"/>
        </w:rPr>
        <w:t xml:space="preserve"> en el rubro 1 Gobierno función 1.2. Justicia)</w:t>
      </w:r>
    </w:p>
    <w:p w14:paraId="5D2F9AC5" w14:textId="781B25AB" w:rsidR="00CD17D0" w:rsidRDefault="00CD17D0" w:rsidP="00687360">
      <w:pPr>
        <w:pStyle w:val="NormalWeb"/>
        <w:spacing w:before="0" w:beforeAutospacing="0" w:after="0" w:afterAutospacing="0"/>
        <w:jc w:val="both"/>
        <w:textAlignment w:val="baseline"/>
        <w:rPr>
          <w:rFonts w:ascii="Tahoma" w:hAnsi="Tahoma" w:cs="Tahoma"/>
          <w:b/>
          <w:color w:val="0732E7"/>
          <w:bdr w:val="none" w:sz="0" w:space="0" w:color="auto" w:frame="1"/>
        </w:rPr>
      </w:pPr>
    </w:p>
    <w:p w14:paraId="49872BF7" w14:textId="77777777" w:rsidR="00E7235C" w:rsidRDefault="00E7235C" w:rsidP="00687360">
      <w:pPr>
        <w:pStyle w:val="NormalWeb"/>
        <w:spacing w:before="0" w:beforeAutospacing="0" w:after="0" w:afterAutospacing="0"/>
        <w:jc w:val="both"/>
        <w:textAlignment w:val="baseline"/>
        <w:rPr>
          <w:rFonts w:ascii="Tahoma" w:hAnsi="Tahoma" w:cs="Tahoma"/>
          <w:b/>
          <w:sz w:val="22"/>
          <w:szCs w:val="22"/>
        </w:rPr>
      </w:pPr>
    </w:p>
    <w:p w14:paraId="61AE81F6" w14:textId="77777777" w:rsidR="00E7235C" w:rsidRDefault="00E7235C" w:rsidP="00687360">
      <w:pPr>
        <w:pStyle w:val="NormalWeb"/>
        <w:spacing w:before="0" w:beforeAutospacing="0" w:after="0" w:afterAutospacing="0"/>
        <w:jc w:val="both"/>
        <w:textAlignment w:val="baseline"/>
        <w:rPr>
          <w:rFonts w:ascii="Tahoma" w:hAnsi="Tahoma" w:cs="Tahoma"/>
          <w:b/>
          <w:sz w:val="22"/>
          <w:szCs w:val="22"/>
        </w:rPr>
      </w:pPr>
    </w:p>
    <w:p w14:paraId="7EBCB565" w14:textId="77777777" w:rsidR="00E7235C" w:rsidRDefault="00E7235C" w:rsidP="00687360">
      <w:pPr>
        <w:pStyle w:val="NormalWeb"/>
        <w:spacing w:before="0" w:beforeAutospacing="0" w:after="0" w:afterAutospacing="0"/>
        <w:jc w:val="both"/>
        <w:textAlignment w:val="baseline"/>
        <w:rPr>
          <w:rFonts w:ascii="Tahoma" w:hAnsi="Tahoma" w:cs="Tahoma"/>
          <w:b/>
          <w:sz w:val="22"/>
          <w:szCs w:val="22"/>
        </w:rPr>
      </w:pPr>
    </w:p>
    <w:p w14:paraId="296F49C3" w14:textId="24A0082C" w:rsidR="00687360" w:rsidRPr="00CD17D0" w:rsidRDefault="00687360" w:rsidP="00687360">
      <w:pPr>
        <w:pStyle w:val="NormalWeb"/>
        <w:spacing w:before="0" w:beforeAutospacing="0" w:after="0" w:afterAutospacing="0"/>
        <w:jc w:val="both"/>
        <w:textAlignment w:val="baseline"/>
        <w:rPr>
          <w:rFonts w:ascii="Tahoma" w:hAnsi="Tahoma" w:cs="Tahoma"/>
          <w:b/>
          <w:sz w:val="22"/>
          <w:szCs w:val="22"/>
        </w:rPr>
      </w:pPr>
      <w:r w:rsidRPr="00CD17D0">
        <w:rPr>
          <w:rFonts w:ascii="Tahoma" w:hAnsi="Tahoma" w:cs="Tahoma"/>
          <w:b/>
          <w:sz w:val="22"/>
          <w:szCs w:val="22"/>
        </w:rPr>
        <w:lastRenderedPageBreak/>
        <w:t>GLOSARIO EN TERMINOS PRESUPUESTALES</w:t>
      </w:r>
    </w:p>
    <w:p w14:paraId="2D6D9907"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361C547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ADEUDOS DE EJERCICIOS FISCALES ANTERIORES (ADEFAS)</w:t>
      </w:r>
    </w:p>
    <w:p w14:paraId="77E21919"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Conjunto de obligaciones contraídas, devengadas, contabilizadas y autorizadas dentro de las asignaciones presupuestarias que no fueron liquidadas a la terminación o cierre del ejercicio fiscal correspondiente.</w:t>
      </w:r>
    </w:p>
    <w:p w14:paraId="37E9BE2E" w14:textId="77777777" w:rsidR="00836655" w:rsidRPr="004911CD" w:rsidRDefault="00836655" w:rsidP="00836655">
      <w:pPr>
        <w:jc w:val="both"/>
        <w:rPr>
          <w:b/>
          <w:color w:val="2F5496" w:themeColor="accent5" w:themeShade="BF"/>
          <w:sz w:val="18"/>
          <w:szCs w:val="18"/>
        </w:rPr>
      </w:pPr>
      <w:r w:rsidRPr="004911CD">
        <w:rPr>
          <w:b/>
          <w:color w:val="2F5496" w:themeColor="accent5" w:themeShade="BF"/>
          <w:sz w:val="18"/>
          <w:szCs w:val="18"/>
        </w:rPr>
        <w:t>ASOCIACIONES PÚBLICO-PRIVADAS:</w:t>
      </w:r>
    </w:p>
    <w:p w14:paraId="1D31CC58" w14:textId="77777777" w:rsidR="00836655" w:rsidRPr="004911CD" w:rsidRDefault="00836655" w:rsidP="00836655">
      <w:pPr>
        <w:jc w:val="both"/>
        <w:rPr>
          <w:color w:val="2F5496" w:themeColor="accent5" w:themeShade="BF"/>
          <w:sz w:val="18"/>
          <w:szCs w:val="18"/>
        </w:rPr>
      </w:pPr>
      <w:r>
        <w:rPr>
          <w:color w:val="2F5496" w:themeColor="accent5" w:themeShade="BF"/>
          <w:sz w:val="18"/>
          <w:szCs w:val="18"/>
        </w:rPr>
        <w:t>L</w:t>
      </w:r>
      <w:r w:rsidRPr="004911CD">
        <w:rPr>
          <w:color w:val="2F5496" w:themeColor="accent5" w:themeShade="BF"/>
          <w:sz w:val="18"/>
          <w:szCs w:val="18"/>
        </w:rPr>
        <w:t>as previstas en la Ley de Asociaciones Público Privadas o en las leyes de las entidades federativas</w:t>
      </w:r>
    </w:p>
    <w:p w14:paraId="1A79197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APORTACIONES FEDERALES</w:t>
      </w:r>
    </w:p>
    <w:p w14:paraId="32D1FD3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Recursos que corresponden a las entidades federativas y municipios que se derivan del Sistema Nacional de Coordinación Fiscal, de conformidad a lo establecido por el capítulo V de la Ley de Coordinación Fiscal.</w:t>
      </w:r>
    </w:p>
    <w:p w14:paraId="3CEBCF7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AÑO FISCAL</w:t>
      </w:r>
    </w:p>
    <w:p w14:paraId="3D81FF3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Periodo en el cual se produce la ejecución presupuestaria de los ingresos, egresos y el financiamiento, correspondiente al año calendario, tiene una duración de 12 meses e inicia el 1 de enero y finaliza el 31 de diciembre.</w:t>
      </w:r>
    </w:p>
    <w:p w14:paraId="3F27A5C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ADECUACIONES PRESUPUESTARIAS</w:t>
      </w:r>
    </w:p>
    <w:p w14:paraId="6F10DA1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748B0FF9"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CLASIFICACIÓN FUNCIONAL DEL GASTO</w:t>
      </w:r>
    </w:p>
    <w:p w14:paraId="15F0B41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4E39170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OBJETO DEL GASTO</w:t>
      </w:r>
    </w:p>
    <w:p w14:paraId="7F35C82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4D4D559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RUBROS DE INGRESOS</w:t>
      </w:r>
    </w:p>
    <w:p w14:paraId="2ADA5E3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Ordena y agrupa los ingresos públicos en función de su diferente naturaleza y el carácter de las transacciones que le dan origen (publicado en el DOF el 9 de diciembre de 2009).</w:t>
      </w:r>
    </w:p>
    <w:p w14:paraId="165C8F2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TIPO DE GASTO</w:t>
      </w:r>
    </w:p>
    <w:p w14:paraId="77ED006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Identifica la naturaleza del gasto. Relaciona las transacciones públicas que generan gastos con los grandes agregados de la clasificación económica (publicado en el DOF el 10 de junio de 2010).</w:t>
      </w:r>
    </w:p>
    <w:p w14:paraId="5A35F19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CUENTAS PRESUPUESTARIAS</w:t>
      </w:r>
    </w:p>
    <w:p w14:paraId="6283383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Cuentas que conforman los clasificadores de ingresos y gastos públicos.</w:t>
      </w:r>
    </w:p>
    <w:p w14:paraId="5F0FFBC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DEPRECIACIÓN Y AMORTIZACIÓN</w:t>
      </w:r>
    </w:p>
    <w:p w14:paraId="033A054A"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Es la distribución sistemática del costo de adquisición de un activo a lo largo de su vida útil.</w:t>
      </w:r>
    </w:p>
    <w:p w14:paraId="63E9AA1E"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DEUDA CONTINGENTE:</w:t>
      </w:r>
    </w:p>
    <w:p w14:paraId="1630309F" w14:textId="77777777" w:rsidR="00836655" w:rsidRDefault="00836655" w:rsidP="00836655">
      <w:pPr>
        <w:jc w:val="both"/>
        <w:rPr>
          <w:color w:val="2F5496" w:themeColor="accent5" w:themeShade="BF"/>
          <w:sz w:val="18"/>
          <w:szCs w:val="18"/>
        </w:rPr>
      </w:pPr>
      <w:r>
        <w:rPr>
          <w:color w:val="2F5496" w:themeColor="accent5" w:themeShade="BF"/>
          <w:sz w:val="18"/>
          <w:szCs w:val="18"/>
        </w:rPr>
        <w:t>C</w:t>
      </w:r>
      <w:r w:rsidRPr="004911CD">
        <w:rPr>
          <w:color w:val="2F5496" w:themeColor="accent5" w:themeShade="BF"/>
          <w:sz w:val="18"/>
          <w:szCs w:val="18"/>
        </w:rPr>
        <w:t>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14:paraId="51C60792" w14:textId="77777777" w:rsidR="00836655" w:rsidRPr="004911CD" w:rsidRDefault="00836655" w:rsidP="00836655">
      <w:pPr>
        <w:jc w:val="both"/>
        <w:rPr>
          <w:color w:val="2F5496" w:themeColor="accent5" w:themeShade="BF"/>
          <w:sz w:val="18"/>
          <w:szCs w:val="18"/>
        </w:rPr>
      </w:pPr>
    </w:p>
    <w:p w14:paraId="351D54A4"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DEUDA ESTATAL GARANTIZADA</w:t>
      </w:r>
    </w:p>
    <w:p w14:paraId="4144E0EF" w14:textId="77777777" w:rsidR="00836655" w:rsidRPr="004911CD" w:rsidRDefault="00836655" w:rsidP="00836655">
      <w:pPr>
        <w:jc w:val="both"/>
        <w:rPr>
          <w:color w:val="2F5496" w:themeColor="accent5" w:themeShade="BF"/>
          <w:sz w:val="18"/>
          <w:szCs w:val="18"/>
        </w:rPr>
      </w:pPr>
      <w:r>
        <w:rPr>
          <w:color w:val="2F5496" w:themeColor="accent5" w:themeShade="BF"/>
          <w:sz w:val="18"/>
          <w:szCs w:val="18"/>
        </w:rPr>
        <w:t>E</w:t>
      </w:r>
      <w:r w:rsidRPr="004911CD">
        <w:rPr>
          <w:color w:val="2F5496" w:themeColor="accent5" w:themeShade="BF"/>
          <w:sz w:val="18"/>
          <w:szCs w:val="18"/>
        </w:rPr>
        <w:t>l Financiamiento de los Estados y Municipios con garantía del Gobierno Federal, de acuerdo con lo establecido en el Capítulo IV del Título Tercero de la presente Ley;</w:t>
      </w:r>
    </w:p>
    <w:p w14:paraId="0A76040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DEUDA PÚBLICA</w:t>
      </w:r>
    </w:p>
    <w:p w14:paraId="6C8418F0"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22BD9E15"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DISCIPLINA FINANCIERA</w:t>
      </w:r>
    </w:p>
    <w:p w14:paraId="5F665EDF" w14:textId="77777777" w:rsidR="00836655" w:rsidRPr="00836655" w:rsidRDefault="00836655" w:rsidP="00836655">
      <w:pPr>
        <w:jc w:val="both"/>
        <w:rPr>
          <w:b/>
          <w:color w:val="2F5496" w:themeColor="accent5" w:themeShade="BF"/>
          <w:sz w:val="18"/>
          <w:szCs w:val="18"/>
        </w:rPr>
      </w:pPr>
      <w:r>
        <w:rPr>
          <w:b/>
          <w:color w:val="2F5496" w:themeColor="accent5" w:themeShade="BF"/>
          <w:sz w:val="18"/>
          <w:szCs w:val="18"/>
        </w:rPr>
        <w:t>L</w:t>
      </w:r>
      <w:r w:rsidRPr="004911CD">
        <w:rPr>
          <w:color w:val="2F5496" w:themeColor="accent5" w:themeShade="BF"/>
          <w:sz w:val="18"/>
          <w:szCs w:val="18"/>
        </w:rPr>
        <w:t>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755289A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FONDOS DE PENSIONES</w:t>
      </w:r>
    </w:p>
    <w:p w14:paraId="7A7769B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 xml:space="preserve">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w:t>
      </w:r>
      <w:r w:rsidRPr="00902893">
        <w:rPr>
          <w:color w:val="2F5496" w:themeColor="accent5" w:themeShade="BF"/>
          <w:sz w:val="18"/>
          <w:szCs w:val="18"/>
        </w:rPr>
        <w:lastRenderedPageBreak/>
        <w:t>las instituciones financieras definidas y caracterizadas en los puntos anteriores son sociedades residentes controladas directamente o indirectamente por unidades del Gobierno General se les califica como sociedades públicas financieras.</w:t>
      </w:r>
    </w:p>
    <w:p w14:paraId="521F652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FUENTES FINANCIERAS</w:t>
      </w:r>
    </w:p>
    <w:p w14:paraId="1979452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5C5E4F17"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APROBADO</w:t>
      </w:r>
    </w:p>
    <w:p w14:paraId="290D1D7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que refleja las asignaciones presupuestarias anuales comprometidas en el Presupuesto de Egresos.</w:t>
      </w:r>
    </w:p>
    <w:p w14:paraId="77303E96"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COMPROMETIDO</w:t>
      </w:r>
    </w:p>
    <w:p w14:paraId="10DDF0F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2D71D99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COMPROMETIDO (DE OPERACIONES DE FINANCIAMIENTO)</w:t>
      </w:r>
    </w:p>
    <w:p w14:paraId="03B4857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3F70EE63"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CORRIENTE</w:t>
      </w:r>
    </w:p>
    <w:p w14:paraId="6A7622B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gastos de consumo y/o de operación, el arrendamiento de la propiedad y las transferencias otorgadas a los otros componentes institucionales del sistema económico para financiar gastos de esas características.</w:t>
      </w:r>
    </w:p>
    <w:p w14:paraId="511F46C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DE CAPITAL</w:t>
      </w:r>
    </w:p>
    <w:p w14:paraId="37EC5C1A"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0196105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EJERCIDO</w:t>
      </w:r>
    </w:p>
    <w:p w14:paraId="74FC8FBF"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del gasto que refleja la emisión de una cuenta por liquidar certificada debidamente aprobada por la autoridad competente</w:t>
      </w:r>
    </w:p>
    <w:p w14:paraId="1823858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MODIFICADO</w:t>
      </w:r>
    </w:p>
    <w:p w14:paraId="25C75EA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que refleja la asignación presupuestaria que resulta de incorporar, en su caso, las adecuaciones presupuestarias al presupuesto aprobado.</w:t>
      </w:r>
    </w:p>
    <w:p w14:paraId="6C86B369"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NETO TOTAL</w:t>
      </w:r>
    </w:p>
    <w:p w14:paraId="069DAA5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699BEA4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NO PROGRAMABLE</w:t>
      </w:r>
    </w:p>
    <w:p w14:paraId="1D775B2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erogaciones que derivan del cumplimiento de las obligaciones legales o del Decreto de Presupuesto de Egresos, que no corresponden directamente a los programas para proveer bienes y servicios públicos a la población.</w:t>
      </w:r>
    </w:p>
    <w:p w14:paraId="06F05A8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PAGADO</w:t>
      </w:r>
    </w:p>
    <w:p w14:paraId="4DCCEC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del gasto que refleja la cancelación total o parcial de las obligaciones de pago, que se concreta mediante el desembolso de efectivo o cualquier otro medio de pago.</w:t>
      </w:r>
    </w:p>
    <w:p w14:paraId="4992B70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POR CATEGORÍA PROGRAMÁTICA</w:t>
      </w:r>
    </w:p>
    <w:p w14:paraId="1C83FB4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0E4ACE8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PROGRAMABLE</w:t>
      </w:r>
    </w:p>
    <w:p w14:paraId="66E293D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erogaciones que la Federación realiza en cumplimiento de sus atribuciones conforme a los programas para proveer bienes y servicios públicos a la población.</w:t>
      </w:r>
    </w:p>
    <w:p w14:paraId="1D4EAE2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TOTAL</w:t>
      </w:r>
    </w:p>
    <w:p w14:paraId="6E7B91C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1593DB4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w:t>
      </w:r>
    </w:p>
    <w:p w14:paraId="644F185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49669A2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FUNCIONAMIENTO</w:t>
      </w:r>
    </w:p>
    <w:p w14:paraId="00339E8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del gasto por servicios personales, materiales, suministros y servicios generales no personales, necesarios para el funcionamiento del ente público.</w:t>
      </w:r>
    </w:p>
    <w:p w14:paraId="5754B5B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LA PROPIEDAD</w:t>
      </w:r>
    </w:p>
    <w:p w14:paraId="67CD3607"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lastRenderedPageBreak/>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469EAA5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LA PROPIEDAD DISTINTOS DE INTERESES</w:t>
      </w:r>
    </w:p>
    <w:p w14:paraId="4FFAD3B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64988E6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OPERACIÓN</w:t>
      </w:r>
    </w:p>
    <w:p w14:paraId="4B9B38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1CCC58C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DETERMINABLE</w:t>
      </w:r>
    </w:p>
    <w:p w14:paraId="6676FD4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7DE0241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DEVENGADO</w:t>
      </w:r>
    </w:p>
    <w:p w14:paraId="1AD6BF7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3B7BD1A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ESTIMADO</w:t>
      </w:r>
    </w:p>
    <w:p w14:paraId="1825FD6F"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04784D0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MODIFICADO</w:t>
      </w:r>
    </w:p>
    <w:p w14:paraId="1630379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El momento contable que refleja la asignación presupuestaria en lo relativo a la. Ley de Ingresos que resulte de incorporar en su caso, las modificaciones al ingreso estimado, previstas en la Ley de ingresos.</w:t>
      </w:r>
    </w:p>
    <w:p w14:paraId="52D0CC0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RECAUDADO</w:t>
      </w:r>
    </w:p>
    <w:p w14:paraId="2F31242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0B43E72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NO TRIBUTARIOS</w:t>
      </w:r>
    </w:p>
    <w:p w14:paraId="47084D0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247F579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EJECUTAR</w:t>
      </w:r>
    </w:p>
    <w:p w14:paraId="4450EE9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Representa la Ley de Ingresos Estimada que incluyen las modificaciones a ésta, así como, el registro de los ingresos devengados.</w:t>
      </w:r>
    </w:p>
    <w:p w14:paraId="6FDEC8E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RECUPERAR A CORTO PLAZO</w:t>
      </w:r>
    </w:p>
    <w:p w14:paraId="50CF791A"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Representa el monto a favor por los adeudos que tienen las personas físicas y morales derivados de los Ingresos por las contribuciones, productos y aprovechamientos que percibe el Estado.</w:t>
      </w:r>
    </w:p>
    <w:p w14:paraId="4265B316"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 (DISPOSICIÓN) DE ACTIVOS</w:t>
      </w:r>
    </w:p>
    <w:p w14:paraId="5294284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Ingresos propios de los entes que capital se originan en la venta de activos no financieros al precio a que fue realizada la venta (Activos Fijos, Objetos Valiosos y Activos no Producidos).</w:t>
      </w:r>
    </w:p>
    <w:p w14:paraId="18D960F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 DE BIENES Y SERVICIOS</w:t>
      </w:r>
    </w:p>
    <w:p w14:paraId="6668C5C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 los ingresos de las empresas con participación de capital gubernamental y/o privado, por la comercialización de bienes y prestación de servicios.</w:t>
      </w:r>
    </w:p>
    <w:p w14:paraId="5C78676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VENTAS DE INVERSIONES REALIZADA CON FINES DE POLÍTICA</w:t>
      </w:r>
    </w:p>
    <w:p w14:paraId="12234A1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todos aquellos ingresos derivados de la venta de acciones, títulos, bonos, activos fijos y valores realizados por las entidades del sector paraestatal.</w:t>
      </w:r>
    </w:p>
    <w:p w14:paraId="6EDDF0E7"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PROPIOS DEL SECTOR PARAESTATAL</w:t>
      </w:r>
    </w:p>
    <w:p w14:paraId="536FAFA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recursos que por cualquier concepto obtengan las entidades, distintos a los recursos por concepto de subsidios y transferencias, conforme a lo dispuesto en el artículo 52 de la Ley Federal de las Entidades Paraestatales.</w:t>
      </w:r>
    </w:p>
    <w:p w14:paraId="7EB1619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TRIBUTARIOS</w:t>
      </w:r>
    </w:p>
    <w:p w14:paraId="75F8ECB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lastRenderedPageBreak/>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699DF7D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LEY DE INGRESOS</w:t>
      </w:r>
    </w:p>
    <w:p w14:paraId="6C3967A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Tiene por finalidad registrar, a partir de la Ley y a través de los rubros que la componen las operaciones de ingresos del período.</w:t>
      </w:r>
    </w:p>
    <w:p w14:paraId="7149E06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ASUMIDAS</w:t>
      </w:r>
    </w:p>
    <w:p w14:paraId="3A33E4D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Su reconocimiento se dará cuando el ente público manifieste debidamente la aceptación de responsabilidades y las partes acuerden formalmente la transferencia de la obligación.</w:t>
      </w:r>
    </w:p>
    <w:p w14:paraId="73DF7A0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CONTRACTUALES</w:t>
      </w:r>
    </w:p>
    <w:p w14:paraId="5F584709"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58AA19FB"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LABORALES</w:t>
      </w:r>
    </w:p>
    <w:p w14:paraId="10B399B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551D9C2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ORIGEN DE LOS RECURSOS</w:t>
      </w:r>
    </w:p>
    <w:p w14:paraId="6BFD9D9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incremento del flujo de efectivo, provocado por la disminución de cualquier otro activo distinto al efectivo, el incremento de pasivos, o por incrementos la Hacienda Pública/Patrimonio contribuido(a).</w:t>
      </w:r>
    </w:p>
    <w:p w14:paraId="7B92FCD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OTRAS DE SEGURIDAD SOCIAL Y ASISTENCIA SOCIAL</w:t>
      </w:r>
    </w:p>
    <w:p w14:paraId="50F9FE3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2199B263"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PARTICIPACIONES, APORTACIONES, TRANSFERENCIAS, ASIGNACIONES, SUBSIDIOS Y OTRAS AYUDAS</w:t>
      </w:r>
    </w:p>
    <w:p w14:paraId="205D3ADC"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 los ingresos de las Entidades Federativas y Municipios por concepto de participaciones, aportaciones, transferencias, asignaciones, subsidios y otras ayudas.</w:t>
      </w:r>
    </w:p>
    <w:p w14:paraId="33A7DAE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w:t>
      </w:r>
    </w:p>
    <w:p w14:paraId="498650C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nivel de agregación más específico, se armonizará posteriormente y se define como: las expresiones concretas y detalladas de los bienes y servicios que se adquieren.</w:t>
      </w:r>
    </w:p>
    <w:p w14:paraId="40D588E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 ESPECÍFICA</w:t>
      </w:r>
    </w:p>
    <w:p w14:paraId="5AF10E7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6CC5705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 GENÉRICA</w:t>
      </w:r>
    </w:p>
    <w:p w14:paraId="6D742D9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refiere al tercer dígito, el cual logrará la armonización a todos los niveles de gobierno. a que el importe de la obligación no puede ser cuantificado con la suficiente confiabilidad.</w:t>
      </w:r>
    </w:p>
    <w:p w14:paraId="1D05241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PRESUPUESTO DE EGRESOS</w:t>
      </w:r>
    </w:p>
    <w:p w14:paraId="6945548C"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Tiene por finalidad registrar, a partir del Presupuesto de Egresos del período y mediante los rubros que lo componen, las operaciones presupuestarias del período.</w:t>
      </w:r>
    </w:p>
    <w:p w14:paraId="23C97DC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PRESUPUESTO BASE RESULTADOS (PbR)</w:t>
      </w:r>
    </w:p>
    <w:p w14:paraId="03EB7CB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7C1B184B"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PROGRAMA PRESUPUESTARIO</w:t>
      </w:r>
    </w:p>
    <w:p w14:paraId="367FE377"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63462D8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SERVICIOS BASICOS</w:t>
      </w:r>
    </w:p>
    <w:p w14:paraId="164EC54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66F3181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SERVICIOS PERSONALES</w:t>
      </w:r>
    </w:p>
    <w:p w14:paraId="16EF5E3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7FEC24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SUBSIDIOS</w:t>
      </w:r>
    </w:p>
    <w:p w14:paraId="03708E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lastRenderedPageBreak/>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5AAD6A6D"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2"/>
          <w:szCs w:val="22"/>
        </w:rPr>
      </w:pPr>
    </w:p>
    <w:p w14:paraId="49D8BB07" w14:textId="3C009411" w:rsidR="00687360" w:rsidRPr="00CD17D0" w:rsidRDefault="00687360" w:rsidP="0061324E">
      <w:pPr>
        <w:pStyle w:val="NormalWeb"/>
        <w:spacing w:before="0" w:beforeAutospacing="0" w:after="0" w:afterAutospacing="0"/>
        <w:jc w:val="both"/>
        <w:textAlignment w:val="baseline"/>
        <w:rPr>
          <w:rFonts w:ascii="Tahoma" w:hAnsi="Tahoma" w:cs="Tahoma"/>
          <w:b/>
          <w:sz w:val="22"/>
          <w:szCs w:val="22"/>
        </w:rPr>
      </w:pPr>
      <w:r w:rsidRPr="00CD17D0">
        <w:rPr>
          <w:rFonts w:ascii="Tahoma" w:hAnsi="Tahoma" w:cs="Tahoma"/>
          <w:b/>
          <w:sz w:val="22"/>
          <w:szCs w:val="22"/>
        </w:rPr>
        <w:t>CRITERIOS PARA REALIZAR INCREMENTOS SALARIALES</w:t>
      </w:r>
    </w:p>
    <w:p w14:paraId="1A8BD6CF" w14:textId="77777777" w:rsidR="00687360" w:rsidRDefault="00687360" w:rsidP="0061324E">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1BC7FD2" w14:textId="7F16E082" w:rsidR="00687360" w:rsidRPr="00902893" w:rsidRDefault="00687360" w:rsidP="0061324E">
      <w:pPr>
        <w:pStyle w:val="NormalWeb"/>
        <w:spacing w:before="0" w:beforeAutospacing="0" w:after="0" w:afterAutospacing="0"/>
        <w:jc w:val="both"/>
        <w:textAlignment w:val="baseline"/>
        <w:rPr>
          <w:rFonts w:ascii="Calibri" w:hAnsi="Calibri"/>
          <w:sz w:val="18"/>
          <w:szCs w:val="18"/>
          <w:lang w:eastAsia="es-ES"/>
        </w:rPr>
      </w:pPr>
      <w:r w:rsidRPr="00902893">
        <w:rPr>
          <w:rFonts w:ascii="Calibri" w:hAnsi="Calibri"/>
          <w:sz w:val="18"/>
          <w:szCs w:val="18"/>
          <w:lang w:eastAsia="es-ES"/>
        </w:rPr>
        <w:t xml:space="preserve">Para la generación de nuevos tabuladores y salarios se deberán contemplar </w:t>
      </w:r>
      <w:r w:rsidR="00BD0A9C">
        <w:rPr>
          <w:rFonts w:ascii="Calibri" w:hAnsi="Calibri"/>
          <w:sz w:val="18"/>
          <w:szCs w:val="18"/>
          <w:lang w:eastAsia="es-ES"/>
        </w:rPr>
        <w:t xml:space="preserve">lo establecido en la Ley de Disciplina Financiera y </w:t>
      </w:r>
      <w:r w:rsidRPr="00902893">
        <w:rPr>
          <w:rFonts w:ascii="Calibri" w:hAnsi="Calibri"/>
          <w:sz w:val="18"/>
          <w:szCs w:val="18"/>
          <w:lang w:eastAsia="es-ES"/>
        </w:rPr>
        <w:t>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37804CBE" w14:textId="77777777" w:rsidR="00687360" w:rsidRPr="00902893" w:rsidRDefault="00687360" w:rsidP="0061324E">
      <w:pPr>
        <w:pStyle w:val="NormalWeb"/>
        <w:spacing w:before="0" w:beforeAutospacing="0" w:after="0" w:afterAutospacing="0"/>
        <w:jc w:val="both"/>
        <w:textAlignment w:val="baseline"/>
        <w:rPr>
          <w:rFonts w:ascii="Calibri" w:hAnsi="Calibri"/>
          <w:b/>
          <w:sz w:val="20"/>
          <w:szCs w:val="20"/>
          <w:lang w:eastAsia="es-ES"/>
        </w:rPr>
      </w:pPr>
    </w:p>
    <w:p w14:paraId="500CEA5E" w14:textId="77777777" w:rsidR="00687360" w:rsidRPr="00902893" w:rsidRDefault="00687360" w:rsidP="0061324E">
      <w:pPr>
        <w:pStyle w:val="NormalWeb"/>
        <w:spacing w:before="0" w:beforeAutospacing="0" w:after="0" w:afterAutospacing="0"/>
        <w:jc w:val="both"/>
        <w:textAlignment w:val="baseline"/>
        <w:rPr>
          <w:rFonts w:ascii="Calibri" w:hAnsi="Calibri"/>
          <w:b/>
          <w:sz w:val="20"/>
          <w:szCs w:val="20"/>
          <w:lang w:eastAsia="es-ES"/>
        </w:rPr>
      </w:pPr>
      <w:r w:rsidRPr="00902893">
        <w:rPr>
          <w:rFonts w:ascii="Calibri" w:hAnsi="Calibri"/>
          <w:b/>
          <w:sz w:val="20"/>
          <w:szCs w:val="20"/>
          <w:lang w:eastAsia="es-ES"/>
        </w:rPr>
        <w:t>INCREMENTO SALARIAL</w:t>
      </w:r>
    </w:p>
    <w:p w14:paraId="1A8804B9" w14:textId="77777777" w:rsidR="00687360" w:rsidRPr="00902893" w:rsidRDefault="00687360" w:rsidP="0061324E">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Tanto los sueldos como las prestaciones económicas, en su caso, se revisarán de acuerdo al porcentaje de incremento pactado para cada una de ellas, derivadas de las revisiones salariales y generales que se realicen.</w:t>
      </w:r>
    </w:p>
    <w:p w14:paraId="6F29E83F" w14:textId="77777777" w:rsidR="00687360" w:rsidRPr="00902893" w:rsidRDefault="00687360" w:rsidP="0061324E">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Realizándose revisiones alternadas, es decir, durante el año 201</w:t>
      </w:r>
      <w:r>
        <w:rPr>
          <w:rFonts w:ascii="Calibri" w:hAnsi="Calibri"/>
          <w:sz w:val="18"/>
          <w:szCs w:val="18"/>
          <w:lang w:eastAsia="es-ES"/>
        </w:rPr>
        <w:t>7</w:t>
      </w:r>
      <w:r w:rsidRPr="00902893">
        <w:rPr>
          <w:rFonts w:ascii="Calibri" w:hAnsi="Calibri"/>
          <w:sz w:val="18"/>
          <w:szCs w:val="18"/>
          <w:lang w:eastAsia="es-ES"/>
        </w:rPr>
        <w:t xml:space="preserve"> se realizará una revisión general, así como también se realizará en cuanto a las prestaciones recibidas en efectivo por cuota diaria (revisión salarial).</w:t>
      </w:r>
    </w:p>
    <w:p w14:paraId="1F8724DB" w14:textId="77777777" w:rsidR="00BD0A9C" w:rsidRDefault="00687360" w:rsidP="0061324E">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383C4667" w14:textId="043C7CA9" w:rsidR="00BD0A9C" w:rsidRPr="00BD0A9C" w:rsidRDefault="00BD0A9C" w:rsidP="0061324E">
      <w:pPr>
        <w:pStyle w:val="NormalWeb"/>
        <w:numPr>
          <w:ilvl w:val="0"/>
          <w:numId w:val="1"/>
        </w:numPr>
        <w:spacing w:before="0" w:beforeAutospacing="0" w:after="0" w:afterAutospacing="0"/>
        <w:jc w:val="both"/>
        <w:textAlignment w:val="baseline"/>
        <w:rPr>
          <w:rFonts w:ascii="Tahoma" w:hAnsi="Tahoma" w:cs="Tahoma"/>
          <w:b/>
          <w:sz w:val="18"/>
          <w:szCs w:val="18"/>
        </w:rPr>
      </w:pPr>
      <w:r w:rsidRPr="00BD0A9C">
        <w:rPr>
          <w:rFonts w:ascii="Calibri" w:hAnsi="Calibri"/>
          <w:sz w:val="18"/>
          <w:szCs w:val="18"/>
          <w:lang w:eastAsia="es-ES"/>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7B65A100" w14:textId="77777777" w:rsidR="00BD0A9C" w:rsidRPr="00BD0A9C" w:rsidRDefault="00BD0A9C"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a) El 3 por ciento de crecimiento real, y</w:t>
      </w:r>
    </w:p>
    <w:p w14:paraId="04DE7710" w14:textId="77777777" w:rsidR="00BD0A9C" w:rsidRPr="00BD0A9C" w:rsidRDefault="00BD0A9C"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658A503D" w14:textId="77777777" w:rsidR="00BD0A9C" w:rsidRPr="00BD0A9C" w:rsidRDefault="00BD0A9C"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Se exceptúa del cumplimiento de la presente fracción, el monto erogado por sentencias laborales definitivas emitidas por la autoridad competente.</w:t>
      </w:r>
    </w:p>
    <w:p w14:paraId="08AE2C1B" w14:textId="0635338B" w:rsidR="00BD0A9C" w:rsidRPr="00BD0A9C" w:rsidRDefault="00BD0A9C"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0185861E" w14:textId="6D60137C" w:rsidR="006744B7" w:rsidRDefault="006744B7" w:rsidP="0061324E">
      <w:pPr>
        <w:pStyle w:val="NormalWeb"/>
        <w:spacing w:before="0" w:beforeAutospacing="0" w:after="0" w:afterAutospacing="0"/>
        <w:jc w:val="both"/>
        <w:textAlignment w:val="baseline"/>
        <w:rPr>
          <w:rFonts w:ascii="Tahoma" w:hAnsi="Tahoma" w:cs="Tahoma"/>
          <w:b/>
          <w:sz w:val="18"/>
          <w:szCs w:val="18"/>
        </w:rPr>
      </w:pPr>
    </w:p>
    <w:p w14:paraId="6AE2DB5E" w14:textId="4C99336F" w:rsidR="00687360" w:rsidRPr="00EC33DB" w:rsidRDefault="00687360" w:rsidP="0061324E">
      <w:pPr>
        <w:pStyle w:val="NormalWeb"/>
        <w:spacing w:before="0" w:beforeAutospacing="0" w:after="0" w:afterAutospacing="0"/>
        <w:jc w:val="both"/>
        <w:textAlignment w:val="baseline"/>
        <w:rPr>
          <w:rFonts w:ascii="Tahoma" w:hAnsi="Tahoma" w:cs="Tahoma"/>
          <w:b/>
          <w:color w:val="0099FF"/>
          <w:sz w:val="18"/>
          <w:szCs w:val="18"/>
        </w:rPr>
      </w:pPr>
      <w:r w:rsidRPr="00CD17D0">
        <w:rPr>
          <w:rFonts w:ascii="Tahoma" w:hAnsi="Tahoma" w:cs="Tahoma"/>
          <w:b/>
          <w:sz w:val="18"/>
          <w:szCs w:val="18"/>
        </w:rPr>
        <w:t xml:space="preserve">CRITERIOS PARA LA </w:t>
      </w:r>
      <w:r w:rsidR="00BD0A9C">
        <w:rPr>
          <w:rFonts w:ascii="Tahoma" w:hAnsi="Tahoma" w:cs="Tahoma"/>
          <w:b/>
          <w:sz w:val="18"/>
          <w:szCs w:val="18"/>
        </w:rPr>
        <w:t>REASIGNACION DEL GASTO PÚBLICO</w:t>
      </w:r>
    </w:p>
    <w:p w14:paraId="1C0688BB" w14:textId="77777777" w:rsidR="00687360" w:rsidRDefault="00687360" w:rsidP="0061324E">
      <w:pPr>
        <w:autoSpaceDE w:val="0"/>
        <w:autoSpaceDN w:val="0"/>
        <w:adjustRightInd w:val="0"/>
        <w:jc w:val="both"/>
        <w:rPr>
          <w:rFonts w:ascii="Arial" w:eastAsia="Calibri" w:hAnsi="Arial" w:cs="Arial"/>
          <w:bCs/>
          <w:color w:val="000000"/>
          <w:sz w:val="20"/>
          <w:szCs w:val="20"/>
        </w:rPr>
      </w:pPr>
    </w:p>
    <w:p w14:paraId="41B830D8" w14:textId="2E9B1AD0" w:rsidR="00687360" w:rsidRPr="00902893" w:rsidRDefault="00687360" w:rsidP="0061324E">
      <w:pPr>
        <w:autoSpaceDE w:val="0"/>
        <w:autoSpaceDN w:val="0"/>
        <w:adjustRightInd w:val="0"/>
        <w:jc w:val="both"/>
        <w:rPr>
          <w:rFonts w:ascii="Arial" w:eastAsia="Calibri" w:hAnsi="Arial" w:cs="Arial"/>
          <w:sz w:val="18"/>
          <w:szCs w:val="18"/>
        </w:rPr>
      </w:pPr>
      <w:r w:rsidRPr="00902893">
        <w:rPr>
          <w:rFonts w:ascii="Arial" w:eastAsia="Calibri" w:hAnsi="Arial" w:cs="Arial"/>
          <w:bCs/>
          <w:sz w:val="18"/>
          <w:szCs w:val="18"/>
        </w:rPr>
        <w:t xml:space="preserve">La </w:t>
      </w:r>
      <w:r w:rsidRPr="00902893">
        <w:rPr>
          <w:rFonts w:ascii="Arial" w:eastAsia="Calibri" w:hAnsi="Arial" w:cs="Arial"/>
          <w:sz w:val="18"/>
          <w:szCs w:val="18"/>
        </w:rPr>
        <w:t xml:space="preserve">Tesorería Municipal será la encargada de realizar los ajustes y acciones necesarias con el fin de dar cumplimiento a las disposiciones establecidas en la Ley General </w:t>
      </w:r>
      <w:r w:rsidR="007218F4">
        <w:rPr>
          <w:rFonts w:ascii="Arial" w:eastAsia="Calibri" w:hAnsi="Arial" w:cs="Arial"/>
          <w:sz w:val="18"/>
          <w:szCs w:val="18"/>
        </w:rPr>
        <w:t xml:space="preserve">de Contabilidad Gubernamental, articulo 15 de la Ley de Disciplina Financiera y </w:t>
      </w:r>
      <w:r w:rsidRPr="00902893">
        <w:rPr>
          <w:rFonts w:ascii="Arial" w:eastAsia="Calibri" w:hAnsi="Arial" w:cs="Arial"/>
          <w:sz w:val="18"/>
          <w:szCs w:val="18"/>
        </w:rPr>
        <w:t>cualquier otra disposición legal aplicable, así como a los Lineamientos que emanen de los Consejos Nacional y Estatal de Armonización Contable respectivamente.</w:t>
      </w:r>
    </w:p>
    <w:p w14:paraId="5236B02D" w14:textId="370D0D8F" w:rsidR="00687360" w:rsidRDefault="00687360" w:rsidP="0061324E">
      <w:pPr>
        <w:autoSpaceDE w:val="0"/>
        <w:autoSpaceDN w:val="0"/>
        <w:adjustRightInd w:val="0"/>
        <w:jc w:val="both"/>
        <w:rPr>
          <w:rFonts w:ascii="Arial" w:eastAsia="Calibri" w:hAnsi="Arial" w:cs="Arial"/>
          <w:sz w:val="18"/>
          <w:szCs w:val="18"/>
        </w:rPr>
      </w:pPr>
    </w:p>
    <w:p w14:paraId="36722DAA" w14:textId="430AE976" w:rsidR="00BD0A9C" w:rsidRPr="00EC33DB" w:rsidRDefault="00BD0A9C" w:rsidP="0061324E">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sz w:val="18"/>
          <w:szCs w:val="18"/>
        </w:rPr>
        <w:t xml:space="preserve">CRITERIOS PARA </w:t>
      </w:r>
      <w:r w:rsidRPr="00CD17D0">
        <w:rPr>
          <w:rFonts w:ascii="Tahoma" w:hAnsi="Tahoma" w:cs="Tahoma"/>
          <w:b/>
          <w:sz w:val="18"/>
          <w:szCs w:val="18"/>
        </w:rPr>
        <w:t>APROBAR</w:t>
      </w:r>
      <w:r w:rsidR="007218F4">
        <w:rPr>
          <w:rFonts w:ascii="Tahoma" w:hAnsi="Tahoma" w:cs="Tahoma"/>
          <w:b/>
          <w:sz w:val="18"/>
          <w:szCs w:val="18"/>
        </w:rPr>
        <w:t xml:space="preserve"> FIDEICOMISOS </w:t>
      </w:r>
    </w:p>
    <w:p w14:paraId="0ACDEE22" w14:textId="77777777" w:rsidR="00BD0A9C" w:rsidRPr="00902893" w:rsidRDefault="00BD0A9C" w:rsidP="0061324E">
      <w:pPr>
        <w:autoSpaceDE w:val="0"/>
        <w:autoSpaceDN w:val="0"/>
        <w:adjustRightInd w:val="0"/>
        <w:jc w:val="both"/>
        <w:rPr>
          <w:rFonts w:ascii="Arial" w:eastAsia="Calibri" w:hAnsi="Arial" w:cs="Arial"/>
          <w:sz w:val="18"/>
          <w:szCs w:val="18"/>
        </w:rPr>
      </w:pPr>
    </w:p>
    <w:p w14:paraId="093EC1D2" w14:textId="186EED93" w:rsidR="00BD0A9C" w:rsidRDefault="00687360" w:rsidP="0061324E">
      <w:pPr>
        <w:autoSpaceDE w:val="0"/>
        <w:autoSpaceDN w:val="0"/>
        <w:adjustRightInd w:val="0"/>
        <w:jc w:val="both"/>
        <w:rPr>
          <w:rFonts w:ascii="Arial" w:eastAsia="Calibri" w:hAnsi="Arial" w:cs="Arial"/>
          <w:sz w:val="18"/>
          <w:szCs w:val="18"/>
        </w:rPr>
      </w:pPr>
      <w:r w:rsidRPr="00902893">
        <w:rPr>
          <w:rFonts w:ascii="Arial" w:eastAsia="Calibri" w:hAnsi="Arial" w:cs="Arial"/>
          <w:sz w:val="18"/>
          <w:szCs w:val="18"/>
        </w:rPr>
        <w:t xml:space="preserve">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w:t>
      </w:r>
      <w:r w:rsidR="00BD0A9C">
        <w:rPr>
          <w:rFonts w:ascii="Arial" w:eastAsia="Calibri" w:hAnsi="Arial" w:cs="Arial"/>
          <w:sz w:val="18"/>
          <w:szCs w:val="18"/>
        </w:rPr>
        <w:t>Pública a celebrar dichos actos.</w:t>
      </w:r>
    </w:p>
    <w:p w14:paraId="729CDE11" w14:textId="74938687" w:rsidR="00BD0A9C" w:rsidRDefault="00BD0A9C"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Este gobierno municipal no ha adquirido Fideicomisos sin Estructura Orgánica y Contratos Análogos Incluyendo Mandatos.</w:t>
      </w:r>
    </w:p>
    <w:p w14:paraId="5A9CED71" w14:textId="77777777" w:rsidR="00BD0A9C" w:rsidRDefault="00BD0A9C" w:rsidP="0061324E">
      <w:pPr>
        <w:autoSpaceDE w:val="0"/>
        <w:autoSpaceDN w:val="0"/>
        <w:adjustRightInd w:val="0"/>
        <w:jc w:val="both"/>
        <w:rPr>
          <w:rFonts w:ascii="Arial" w:eastAsia="Calibri" w:hAnsi="Arial" w:cs="Arial"/>
          <w:sz w:val="18"/>
          <w:szCs w:val="18"/>
        </w:rPr>
      </w:pPr>
    </w:p>
    <w:p w14:paraId="50AC6585" w14:textId="7C0B13E7" w:rsidR="00BD0A9C" w:rsidRPr="00EC33DB" w:rsidRDefault="00BD0A9C" w:rsidP="0061324E">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sz w:val="18"/>
          <w:szCs w:val="18"/>
        </w:rPr>
        <w:t xml:space="preserve">CRITERIOS PARA APROBAR </w:t>
      </w:r>
      <w:r w:rsidRPr="00CD17D0">
        <w:rPr>
          <w:rFonts w:ascii="Tahoma" w:hAnsi="Tahoma" w:cs="Tahoma"/>
          <w:b/>
          <w:sz w:val="18"/>
          <w:szCs w:val="18"/>
        </w:rPr>
        <w:t>SUBSIDIOS</w:t>
      </w:r>
    </w:p>
    <w:p w14:paraId="5F169AE2" w14:textId="77777777" w:rsidR="00BD0A9C" w:rsidRDefault="00BD0A9C" w:rsidP="0061324E">
      <w:pPr>
        <w:autoSpaceDE w:val="0"/>
        <w:autoSpaceDN w:val="0"/>
        <w:adjustRightInd w:val="0"/>
        <w:jc w:val="both"/>
        <w:rPr>
          <w:rFonts w:ascii="Arial" w:eastAsia="Calibri" w:hAnsi="Arial" w:cs="Arial"/>
          <w:sz w:val="18"/>
          <w:szCs w:val="18"/>
        </w:rPr>
      </w:pPr>
    </w:p>
    <w:p w14:paraId="171182CB" w14:textId="599B141D" w:rsidR="00687360" w:rsidRDefault="00BD0A9C"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L</w:t>
      </w:r>
      <w:r w:rsidR="00687360" w:rsidRPr="00902893">
        <w:rPr>
          <w:rFonts w:ascii="Arial" w:eastAsia="Calibri" w:hAnsi="Arial" w:cs="Arial"/>
          <w:sz w:val="18"/>
          <w:szCs w:val="18"/>
        </w:rPr>
        <w:t>a Tesorería Municipal determinara de acuerdo al Presupuesto de Egresos el monto anual de subsidios si existieran variaciones que impliquen adecuaciones, estas serán autorizadas por la Tesorería Municipal en base a la objetividad, equidad, transparencia, selectividad, perspectiva de género y temporalidad, de con</w:t>
      </w:r>
      <w:r w:rsidR="001E7AE7">
        <w:rPr>
          <w:rFonts w:ascii="Arial" w:eastAsia="Calibri" w:hAnsi="Arial" w:cs="Arial"/>
          <w:sz w:val="18"/>
          <w:szCs w:val="18"/>
        </w:rPr>
        <w:t xml:space="preserve">formidad con lo dispuesto en el artículo 13 fracción VII de la Ley de Disciplina Financiera y la </w:t>
      </w:r>
      <w:r w:rsidR="00687360" w:rsidRPr="00902893">
        <w:rPr>
          <w:rFonts w:ascii="Arial" w:eastAsia="Calibri" w:hAnsi="Arial" w:cs="Arial"/>
          <w:sz w:val="18"/>
          <w:szCs w:val="18"/>
        </w:rPr>
        <w:t xml:space="preserve">Ley de Presupuesto y Gasto Público del Estado de Puebla. </w:t>
      </w:r>
    </w:p>
    <w:p w14:paraId="2D5F8A28" w14:textId="151A99E4" w:rsidR="001E7AE7" w:rsidRDefault="001E7AE7" w:rsidP="0061324E">
      <w:pPr>
        <w:autoSpaceDE w:val="0"/>
        <w:autoSpaceDN w:val="0"/>
        <w:adjustRightInd w:val="0"/>
        <w:jc w:val="both"/>
        <w:rPr>
          <w:rFonts w:ascii="Arial" w:eastAsia="Calibri" w:hAnsi="Arial" w:cs="Arial"/>
          <w:sz w:val="18"/>
          <w:szCs w:val="18"/>
        </w:rPr>
      </w:pPr>
    </w:p>
    <w:p w14:paraId="388E8570" w14:textId="6ABE9160" w:rsidR="001E7AE7" w:rsidRDefault="001E7AE7"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Este gobierno municipal no ha otorgado Subsidios.</w:t>
      </w:r>
    </w:p>
    <w:p w14:paraId="50073BD7" w14:textId="6188D246" w:rsidR="001E7AE7" w:rsidRDefault="001E7AE7" w:rsidP="0061324E">
      <w:pPr>
        <w:pStyle w:val="NormalWeb"/>
        <w:spacing w:before="0" w:beforeAutospacing="0" w:after="0" w:afterAutospacing="0"/>
        <w:jc w:val="both"/>
        <w:textAlignment w:val="baseline"/>
        <w:rPr>
          <w:rFonts w:ascii="Tahoma" w:hAnsi="Tahoma" w:cs="Tahoma"/>
          <w:b/>
          <w:sz w:val="18"/>
          <w:szCs w:val="18"/>
        </w:rPr>
      </w:pPr>
    </w:p>
    <w:p w14:paraId="6C26226E" w14:textId="04A1D8CF" w:rsidR="00687360" w:rsidRPr="00CD17D0" w:rsidRDefault="00687360" w:rsidP="0061324E">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lastRenderedPageBreak/>
        <w:t>CRITERIOS PARA LA ADMINISTRACION Y GASTO DE INGRESOS EXCEDENTES, DE AHORROS/ECONOMIAS</w:t>
      </w:r>
    </w:p>
    <w:p w14:paraId="0E03D5F1" w14:textId="77777777" w:rsidR="00687360" w:rsidRPr="00EC33DB" w:rsidRDefault="00687360" w:rsidP="0061324E">
      <w:pPr>
        <w:autoSpaceDE w:val="0"/>
        <w:autoSpaceDN w:val="0"/>
        <w:adjustRightInd w:val="0"/>
        <w:jc w:val="both"/>
        <w:rPr>
          <w:rFonts w:ascii="Arial" w:hAnsi="Arial" w:cs="Arial"/>
          <w:color w:val="2F5496" w:themeColor="accent5" w:themeShade="BF"/>
          <w:sz w:val="20"/>
          <w:szCs w:val="20"/>
        </w:rPr>
      </w:pPr>
    </w:p>
    <w:p w14:paraId="44333B51" w14:textId="77777777" w:rsidR="00687360" w:rsidRPr="00902893" w:rsidRDefault="00687360" w:rsidP="0061324E">
      <w:pPr>
        <w:autoSpaceDE w:val="0"/>
        <w:autoSpaceDN w:val="0"/>
        <w:adjustRightInd w:val="0"/>
        <w:jc w:val="both"/>
        <w:rPr>
          <w:rFonts w:ascii="Arial" w:hAnsi="Arial" w:cs="Arial"/>
          <w:sz w:val="18"/>
          <w:szCs w:val="18"/>
        </w:rPr>
      </w:pPr>
      <w:r w:rsidRPr="00902893">
        <w:rPr>
          <w:rFonts w:ascii="Arial" w:hAnsi="Arial" w:cs="Arial"/>
          <w:sz w:val="18"/>
          <w:szCs w:val="18"/>
        </w:rPr>
        <w:t>La Tesorería Municipal, será la responsable de llevar a cabo las adecuaciones presupuestarias cuando exista disponibilidad y su justificación lo permita, lo que dará la oportunidad de atender a otras Unidades Administrativas que no cuenten con recurso para el logro de sus metas, logrando así los resultados programados.</w:t>
      </w:r>
    </w:p>
    <w:p w14:paraId="7C77782D" w14:textId="77777777" w:rsidR="00687360" w:rsidRPr="00902893" w:rsidRDefault="00687360" w:rsidP="0061324E">
      <w:pPr>
        <w:autoSpaceDE w:val="0"/>
        <w:autoSpaceDN w:val="0"/>
        <w:adjustRightInd w:val="0"/>
        <w:jc w:val="both"/>
        <w:rPr>
          <w:rFonts w:ascii="Arial" w:hAnsi="Arial" w:cs="Arial"/>
          <w:sz w:val="18"/>
          <w:szCs w:val="18"/>
        </w:rPr>
      </w:pPr>
      <w:r w:rsidRPr="00902893">
        <w:rPr>
          <w:rFonts w:ascii="Arial" w:hAnsi="Arial" w:cs="Arial"/>
          <w:sz w:val="18"/>
          <w:szCs w:val="18"/>
        </w:rPr>
        <w:t xml:space="preserve"> </w:t>
      </w:r>
    </w:p>
    <w:p w14:paraId="0E4A49D1" w14:textId="77777777" w:rsidR="00687360" w:rsidRPr="00902893" w:rsidRDefault="00687360" w:rsidP="0061324E">
      <w:pPr>
        <w:autoSpaceDE w:val="0"/>
        <w:autoSpaceDN w:val="0"/>
        <w:adjustRightInd w:val="0"/>
        <w:jc w:val="both"/>
        <w:rPr>
          <w:rFonts w:ascii="Arial" w:hAnsi="Arial" w:cs="Arial"/>
          <w:sz w:val="18"/>
          <w:szCs w:val="18"/>
        </w:rPr>
      </w:pPr>
      <w:r w:rsidRPr="00902893">
        <w:rPr>
          <w:rFonts w:ascii="Arial" w:hAnsi="Arial" w:cs="Arial"/>
          <w:sz w:val="18"/>
          <w:szCs w:val="18"/>
        </w:rPr>
        <w:t xml:space="preserve">Asimismo, la Tesorería Municipal podrá disponer de los ingresos extraordinarios o excedentes que se hayan obtenido por cualquier Unidad Administrativa, mismos que podrá destinarlos para inversiones públicas productivas y programas de desarrollo para el Municipio. </w:t>
      </w:r>
    </w:p>
    <w:p w14:paraId="52FE86F4" w14:textId="77777777" w:rsidR="00687360" w:rsidRPr="00902893" w:rsidRDefault="00687360" w:rsidP="0061324E">
      <w:pPr>
        <w:autoSpaceDE w:val="0"/>
        <w:autoSpaceDN w:val="0"/>
        <w:adjustRightInd w:val="0"/>
        <w:jc w:val="both"/>
        <w:rPr>
          <w:rFonts w:ascii="Arial" w:hAnsi="Arial" w:cs="Arial"/>
          <w:sz w:val="18"/>
          <w:szCs w:val="18"/>
        </w:rPr>
      </w:pPr>
    </w:p>
    <w:p w14:paraId="098C290B" w14:textId="1BF1CF5B" w:rsidR="00687360" w:rsidRPr="00902893" w:rsidRDefault="00687360" w:rsidP="0061324E">
      <w:pPr>
        <w:autoSpaceDE w:val="0"/>
        <w:autoSpaceDN w:val="0"/>
        <w:adjustRightInd w:val="0"/>
        <w:jc w:val="both"/>
        <w:rPr>
          <w:rFonts w:ascii="Arial" w:eastAsia="Calibri" w:hAnsi="Arial" w:cs="Arial"/>
          <w:sz w:val="18"/>
          <w:szCs w:val="18"/>
        </w:rPr>
      </w:pPr>
      <w:r w:rsidRPr="00902893">
        <w:rPr>
          <w:rFonts w:ascii="Arial" w:eastAsia="Calibri" w:hAnsi="Arial" w:cs="Arial"/>
          <w:sz w:val="18"/>
          <w:szCs w:val="18"/>
        </w:rPr>
        <w:t xml:space="preserve">La Tesorería Municipal será la encargada de administrar los ahorros o economías que se hayan obtenido al cierre del ejercicio, </w:t>
      </w:r>
      <w:r w:rsidR="001E7AE7">
        <w:rPr>
          <w:rFonts w:ascii="Arial" w:eastAsia="Calibri" w:hAnsi="Arial" w:cs="Arial"/>
          <w:sz w:val="18"/>
          <w:szCs w:val="18"/>
        </w:rPr>
        <w:t xml:space="preserve">en base a lo establecido en el artículo 13 fracción VI de la Ley de disciplina financiera, </w:t>
      </w:r>
      <w:r w:rsidRPr="00902893">
        <w:rPr>
          <w:rFonts w:ascii="Arial" w:eastAsia="Calibri" w:hAnsi="Arial" w:cs="Arial"/>
          <w:sz w:val="18"/>
          <w:szCs w:val="18"/>
        </w:rPr>
        <w:t>recursos que serán aplicados mediante las adecuaciones presupuestarias que para ello se hayan previsto.</w:t>
      </w:r>
    </w:p>
    <w:p w14:paraId="610F3BC6" w14:textId="77777777" w:rsidR="00687360" w:rsidRPr="00902893" w:rsidRDefault="00687360" w:rsidP="0061324E">
      <w:pPr>
        <w:pStyle w:val="NormalWeb"/>
        <w:spacing w:before="0" w:beforeAutospacing="0" w:after="0" w:afterAutospacing="0"/>
        <w:jc w:val="both"/>
        <w:textAlignment w:val="baseline"/>
        <w:rPr>
          <w:rFonts w:ascii="Tahoma" w:hAnsi="Tahoma" w:cs="Tahoma"/>
          <w:b/>
          <w:sz w:val="18"/>
          <w:szCs w:val="18"/>
        </w:rPr>
      </w:pPr>
    </w:p>
    <w:p w14:paraId="2074FE49" w14:textId="77777777" w:rsidR="00687360" w:rsidRPr="00CD17D0" w:rsidRDefault="00687360" w:rsidP="0061324E">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TOPES EN MONTOS PARA ASIGNACION DIRECTA, INVITACION Y LICITACION PÚBLICA</w:t>
      </w:r>
    </w:p>
    <w:p w14:paraId="1B046CA7" w14:textId="77777777" w:rsidR="00687360" w:rsidRDefault="00687360" w:rsidP="0061324E">
      <w:pPr>
        <w:jc w:val="both"/>
      </w:pPr>
    </w:p>
    <w:p w14:paraId="13C912EB" w14:textId="77777777" w:rsidR="00687360" w:rsidRDefault="00687360" w:rsidP="0061324E">
      <w:pPr>
        <w:jc w:val="both"/>
        <w:rPr>
          <w:rFonts w:ascii="Arial" w:eastAsia="Calibri" w:hAnsi="Arial" w:cs="Arial"/>
          <w:sz w:val="18"/>
          <w:szCs w:val="18"/>
        </w:rPr>
      </w:pPr>
      <w:r w:rsidRPr="00902893">
        <w:rPr>
          <w:rFonts w:ascii="Arial" w:eastAsia="Calibri" w:hAnsi="Arial" w:cs="Arial"/>
          <w:sz w:val="18"/>
          <w:szCs w:val="18"/>
        </w:rPr>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902893">
        <w:rPr>
          <w:rFonts w:ascii="Arial" w:eastAsia="Calibri" w:hAnsi="Arial" w:cs="Arial"/>
          <w:sz w:val="18"/>
          <w:szCs w:val="18"/>
        </w:rPr>
        <w:t>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23E78974" w14:textId="77777777" w:rsidR="00687360" w:rsidRDefault="00687360" w:rsidP="00687360">
      <w:pPr>
        <w:rPr>
          <w:rFonts w:ascii="Arial" w:eastAsia="Calibri" w:hAnsi="Arial" w:cs="Arial"/>
          <w:sz w:val="18"/>
          <w:szCs w:val="18"/>
        </w:rPr>
      </w:pPr>
    </w:p>
    <w:p w14:paraId="0490F6F1" w14:textId="77777777" w:rsidR="00687360" w:rsidRPr="00902893" w:rsidRDefault="00687360" w:rsidP="00687360">
      <w:pPr>
        <w:rPr>
          <w:rFonts w:ascii="Arial" w:eastAsia="Calibri" w:hAnsi="Arial" w:cs="Arial"/>
          <w:b/>
          <w:sz w:val="16"/>
          <w:szCs w:val="16"/>
        </w:rPr>
      </w:pPr>
      <w:r w:rsidRPr="00902893">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485E402F" w14:textId="77777777" w:rsidR="00687360" w:rsidRDefault="00687360" w:rsidP="00687360">
      <w:pPr>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1587"/>
        <w:gridCol w:w="1587"/>
        <w:gridCol w:w="1578"/>
        <w:gridCol w:w="2657"/>
        <w:gridCol w:w="1634"/>
        <w:gridCol w:w="1608"/>
      </w:tblGrid>
      <w:tr w:rsidR="00687360" w:rsidRPr="00902893" w14:paraId="0EB55D56" w14:textId="77777777" w:rsidTr="008927BF">
        <w:trPr>
          <w:trHeight w:val="62"/>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62D1339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Adquisiciones, Arrendamientos y Servicios</w:t>
            </w:r>
          </w:p>
        </w:tc>
      </w:tr>
      <w:tr w:rsidR="00687360" w:rsidRPr="00902893" w14:paraId="5F6E334C" w14:textId="77777777" w:rsidTr="008927BF">
        <w:trPr>
          <w:trHeight w:val="62"/>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5ECA5D2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de adquisiciones,</w:t>
            </w:r>
          </w:p>
        </w:tc>
        <w:tc>
          <w:tcPr>
            <w:tcW w:w="0" w:type="auto"/>
            <w:tcBorders>
              <w:top w:val="single" w:sz="4" w:space="0" w:color="000000"/>
              <w:left w:val="nil"/>
              <w:bottom w:val="nil"/>
              <w:right w:val="nil"/>
            </w:tcBorders>
            <w:shd w:val="clear" w:color="000000" w:fill="FFFFFF"/>
            <w:noWrap/>
            <w:vAlign w:val="center"/>
            <w:hideMark/>
          </w:tcPr>
          <w:p w14:paraId="14652BE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08527C1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 operación</w:t>
            </w:r>
          </w:p>
        </w:tc>
      </w:tr>
      <w:tr w:rsidR="00687360" w:rsidRPr="00902893" w14:paraId="6FFED81D" w14:textId="77777777" w:rsidTr="008927BF">
        <w:trPr>
          <w:trHeight w:val="62"/>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21B2E15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arrendamientos y servicios</w:t>
            </w:r>
          </w:p>
        </w:tc>
        <w:tc>
          <w:tcPr>
            <w:tcW w:w="0" w:type="auto"/>
            <w:tcBorders>
              <w:top w:val="nil"/>
              <w:left w:val="nil"/>
              <w:bottom w:val="nil"/>
              <w:right w:val="nil"/>
            </w:tcBorders>
            <w:shd w:val="clear" w:color="000000" w:fill="FFFFFF"/>
            <w:noWrap/>
            <w:vAlign w:val="center"/>
            <w:hideMark/>
          </w:tcPr>
          <w:p w14:paraId="667CCF8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operación que podrá adjudicarse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5D325BF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que podrá adjudicarse mediante</w:t>
            </w:r>
          </w:p>
        </w:tc>
      </w:tr>
      <w:tr w:rsidR="00687360" w:rsidRPr="00902893" w14:paraId="414B8F94"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EB5B20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B7B296E"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EF142F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8A2EE0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6D9326F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 cuando menos tres</w:t>
            </w:r>
          </w:p>
        </w:tc>
      </w:tr>
      <w:tr w:rsidR="00687360" w:rsidRPr="00902893" w14:paraId="4AD30554"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0ACFE85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65107D89"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4ACD240"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50AC72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nil"/>
              <w:left w:val="single" w:sz="4" w:space="0" w:color="auto"/>
              <w:bottom w:val="single" w:sz="4" w:space="0" w:color="auto"/>
              <w:right w:val="single" w:sz="4" w:space="0" w:color="000000"/>
            </w:tcBorders>
            <w:shd w:val="clear" w:color="000000" w:fill="FFFFFF"/>
            <w:noWrap/>
            <w:vAlign w:val="center"/>
            <w:hideMark/>
          </w:tcPr>
          <w:p w14:paraId="7986FE3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002B1A1E"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C804BD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0EA7FA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F2EF50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77A76C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r>
      <w:tr w:rsidR="00687360" w:rsidRPr="00902893" w14:paraId="50459DD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095AD5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928B90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auto"/>
              <w:right w:val="single" w:sz="4" w:space="0" w:color="auto"/>
            </w:tcBorders>
            <w:shd w:val="clear" w:color="000000" w:fill="FFFFFF"/>
            <w:noWrap/>
            <w:vAlign w:val="center"/>
            <w:hideMark/>
          </w:tcPr>
          <w:p w14:paraId="0A4F2D8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A9139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616</w:t>
            </w:r>
          </w:p>
        </w:tc>
      </w:tr>
      <w:tr w:rsidR="00687360" w:rsidRPr="00902893" w14:paraId="1FB366A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9C5AC0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F648D3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auto"/>
              <w:right w:val="single" w:sz="4" w:space="0" w:color="auto"/>
            </w:tcBorders>
            <w:shd w:val="clear" w:color="000000" w:fill="FFFFFF"/>
            <w:noWrap/>
            <w:vAlign w:val="center"/>
            <w:hideMark/>
          </w:tcPr>
          <w:p w14:paraId="5F8A2B3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2A85AE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887</w:t>
            </w:r>
          </w:p>
        </w:tc>
      </w:tr>
      <w:tr w:rsidR="00687360" w:rsidRPr="00902893" w14:paraId="397C853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07599E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A9E74E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auto"/>
              <w:right w:val="single" w:sz="4" w:space="0" w:color="auto"/>
            </w:tcBorders>
            <w:shd w:val="clear" w:color="000000" w:fill="FFFFFF"/>
            <w:noWrap/>
            <w:vAlign w:val="center"/>
            <w:hideMark/>
          </w:tcPr>
          <w:p w14:paraId="2BF7CC6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C68BF3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1,155</w:t>
            </w:r>
          </w:p>
        </w:tc>
      </w:tr>
      <w:tr w:rsidR="00687360" w:rsidRPr="00902893" w14:paraId="1C11154A"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91029F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C27848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auto"/>
              <w:right w:val="single" w:sz="4" w:space="0" w:color="auto"/>
            </w:tcBorders>
            <w:shd w:val="clear" w:color="000000" w:fill="FFFFFF"/>
            <w:noWrap/>
            <w:vAlign w:val="center"/>
            <w:hideMark/>
          </w:tcPr>
          <w:p w14:paraId="13153DE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0F402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1,425</w:t>
            </w:r>
          </w:p>
        </w:tc>
      </w:tr>
      <w:tr w:rsidR="00687360" w:rsidRPr="00902893" w14:paraId="67ED152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66A661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ADC43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auto"/>
              <w:right w:val="single" w:sz="4" w:space="0" w:color="auto"/>
            </w:tcBorders>
            <w:shd w:val="clear" w:color="000000" w:fill="FFFFFF"/>
            <w:noWrap/>
            <w:vAlign w:val="center"/>
            <w:hideMark/>
          </w:tcPr>
          <w:p w14:paraId="7F08CFC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017463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1,699</w:t>
            </w:r>
          </w:p>
        </w:tc>
      </w:tr>
      <w:tr w:rsidR="00687360" w:rsidRPr="00902893" w14:paraId="7079FD21"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D505D7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F1E8D3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auto"/>
              <w:right w:val="single" w:sz="4" w:space="0" w:color="auto"/>
            </w:tcBorders>
            <w:shd w:val="clear" w:color="000000" w:fill="FFFFFF"/>
            <w:noWrap/>
            <w:vAlign w:val="center"/>
            <w:hideMark/>
          </w:tcPr>
          <w:p w14:paraId="321BB7B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C64C22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2,052</w:t>
            </w:r>
          </w:p>
        </w:tc>
      </w:tr>
      <w:tr w:rsidR="00687360" w:rsidRPr="00902893" w14:paraId="48A899A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2F0D19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BA5C91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auto"/>
              <w:right w:val="single" w:sz="4" w:space="0" w:color="auto"/>
            </w:tcBorders>
            <w:shd w:val="clear" w:color="000000" w:fill="FFFFFF"/>
            <w:noWrap/>
            <w:vAlign w:val="center"/>
            <w:hideMark/>
          </w:tcPr>
          <w:p w14:paraId="6220C13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347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DA11B7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2,310</w:t>
            </w:r>
          </w:p>
        </w:tc>
      </w:tr>
      <w:tr w:rsidR="00687360" w:rsidRPr="00902893" w14:paraId="53301C8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71C40B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1EB6F2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auto"/>
              <w:right w:val="single" w:sz="4" w:space="0" w:color="auto"/>
            </w:tcBorders>
            <w:shd w:val="clear" w:color="000000" w:fill="FFFFFF"/>
            <w:noWrap/>
            <w:vAlign w:val="center"/>
            <w:hideMark/>
          </w:tcPr>
          <w:p w14:paraId="2014916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373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01BBD0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2,452</w:t>
            </w:r>
          </w:p>
        </w:tc>
      </w:tr>
      <w:tr w:rsidR="00687360" w:rsidRPr="00902893" w14:paraId="6326785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7C4009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558C4D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auto"/>
              <w:right w:val="single" w:sz="4" w:space="0" w:color="auto"/>
            </w:tcBorders>
            <w:shd w:val="clear" w:color="000000" w:fill="FFFFFF"/>
            <w:noWrap/>
            <w:vAlign w:val="center"/>
            <w:hideMark/>
          </w:tcPr>
          <w:p w14:paraId="2983D69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1CCA6C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2,719</w:t>
            </w:r>
          </w:p>
        </w:tc>
      </w:tr>
      <w:tr w:rsidR="00687360" w:rsidRPr="00902893" w14:paraId="1961D48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5E41C0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B13A0F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auto"/>
              <w:right w:val="single" w:sz="4" w:space="0" w:color="auto"/>
            </w:tcBorders>
            <w:shd w:val="clear" w:color="000000" w:fill="FFFFFF"/>
            <w:noWrap/>
            <w:vAlign w:val="center"/>
            <w:hideMark/>
          </w:tcPr>
          <w:p w14:paraId="2B120F1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410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ED9175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2,862</w:t>
            </w:r>
          </w:p>
        </w:tc>
      </w:tr>
      <w:tr w:rsidR="00687360" w:rsidRPr="00902893" w14:paraId="2F19A8E2"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9230A3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04B011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auto"/>
              <w:right w:val="single" w:sz="4" w:space="0" w:color="auto"/>
            </w:tcBorders>
            <w:shd w:val="clear" w:color="000000" w:fill="FFFFFF"/>
            <w:noWrap/>
            <w:vAlign w:val="center"/>
            <w:hideMark/>
          </w:tcPr>
          <w:p w14:paraId="4876DD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325E04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3,130</w:t>
            </w:r>
          </w:p>
        </w:tc>
      </w:tr>
      <w:tr w:rsidR="00687360" w:rsidRPr="00902893" w14:paraId="23F51DD9"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670BC9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2DFEF80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7E910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474</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778E2A2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3,271</w:t>
            </w:r>
          </w:p>
        </w:tc>
      </w:tr>
      <w:tr w:rsidR="00687360" w:rsidRPr="00902893" w14:paraId="0A5E8F93" w14:textId="77777777" w:rsidTr="008927BF">
        <w:trPr>
          <w:trHeight w:val="62"/>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0D86E07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 con las Mismas</w:t>
            </w:r>
          </w:p>
        </w:tc>
      </w:tr>
      <w:tr w:rsidR="00687360" w:rsidRPr="00902893" w14:paraId="539E69F9" w14:textId="77777777" w:rsidTr="008927BF">
        <w:trPr>
          <w:trHeight w:val="62"/>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68B6B96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44F40E7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61DCE2B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nil"/>
              <w:bottom w:val="nil"/>
              <w:right w:val="nil"/>
            </w:tcBorders>
            <w:shd w:val="clear" w:color="000000" w:fill="FFFFFF"/>
            <w:noWrap/>
            <w:vAlign w:val="center"/>
            <w:hideMark/>
          </w:tcPr>
          <w:p w14:paraId="71F1A83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5ECF593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r>
      <w:tr w:rsidR="00687360" w:rsidRPr="00902893" w14:paraId="2E081317"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7F544AD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5FC94FE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490B841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c>
          <w:tcPr>
            <w:tcW w:w="0" w:type="auto"/>
            <w:tcBorders>
              <w:top w:val="nil"/>
              <w:left w:val="nil"/>
              <w:bottom w:val="nil"/>
              <w:right w:val="nil"/>
            </w:tcBorders>
            <w:shd w:val="clear" w:color="000000" w:fill="FFFFFF"/>
            <w:noWrap/>
            <w:vAlign w:val="center"/>
            <w:hideMark/>
          </w:tcPr>
          <w:p w14:paraId="59D68BF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16C566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r>
      <w:tr w:rsidR="00687360" w:rsidRPr="00902893" w14:paraId="0B3B7C18"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06D114E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1E1C8B1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48108D4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c>
          <w:tcPr>
            <w:tcW w:w="0" w:type="auto"/>
            <w:tcBorders>
              <w:top w:val="nil"/>
              <w:left w:val="nil"/>
              <w:bottom w:val="nil"/>
              <w:right w:val="nil"/>
            </w:tcBorders>
            <w:shd w:val="clear" w:color="000000" w:fill="FFFFFF"/>
            <w:noWrap/>
            <w:vAlign w:val="center"/>
            <w:hideMark/>
          </w:tcPr>
          <w:p w14:paraId="3E09B9A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1624577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r>
      <w:tr w:rsidR="00687360" w:rsidRPr="00902893" w14:paraId="4469E946"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041469B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E28E99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295808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5C71540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c>
          <w:tcPr>
            <w:tcW w:w="0" w:type="auto"/>
            <w:tcBorders>
              <w:top w:val="nil"/>
              <w:left w:val="nil"/>
              <w:bottom w:val="nil"/>
              <w:right w:val="nil"/>
            </w:tcBorders>
            <w:shd w:val="clear" w:color="000000" w:fill="FFFFFF"/>
            <w:noWrap/>
            <w:vAlign w:val="center"/>
            <w:hideMark/>
          </w:tcPr>
          <w:p w14:paraId="02B149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666B7B6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r>
      <w:tr w:rsidR="00687360" w:rsidRPr="00902893" w14:paraId="52E13F9E"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E26FE8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8FEF0D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576AF8C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single" w:sz="4" w:space="0" w:color="000000"/>
              <w:bottom w:val="nil"/>
              <w:right w:val="single" w:sz="4" w:space="0" w:color="000000"/>
            </w:tcBorders>
            <w:shd w:val="clear" w:color="000000" w:fill="FFFFFF"/>
            <w:noWrap/>
            <w:vAlign w:val="center"/>
            <w:hideMark/>
          </w:tcPr>
          <w:p w14:paraId="3DD6770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c>
          <w:tcPr>
            <w:tcW w:w="0" w:type="auto"/>
            <w:tcBorders>
              <w:top w:val="nil"/>
              <w:left w:val="nil"/>
              <w:bottom w:val="nil"/>
              <w:right w:val="nil"/>
            </w:tcBorders>
            <w:shd w:val="clear" w:color="000000" w:fill="FFFFFF"/>
            <w:noWrap/>
            <w:vAlign w:val="center"/>
            <w:hideMark/>
          </w:tcPr>
          <w:p w14:paraId="67A1431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 invitación</w:t>
            </w:r>
          </w:p>
        </w:tc>
        <w:tc>
          <w:tcPr>
            <w:tcW w:w="0" w:type="auto"/>
            <w:tcBorders>
              <w:top w:val="nil"/>
              <w:left w:val="single" w:sz="4" w:space="0" w:color="000000"/>
              <w:bottom w:val="nil"/>
              <w:right w:val="single" w:sz="4" w:space="0" w:color="000000"/>
            </w:tcBorders>
            <w:shd w:val="clear" w:color="000000" w:fill="FFFFFF"/>
            <w:noWrap/>
            <w:vAlign w:val="center"/>
            <w:hideMark/>
          </w:tcPr>
          <w:p w14:paraId="3098041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r>
      <w:tr w:rsidR="00687360" w:rsidRPr="00902893" w14:paraId="34F7B6FE"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6526DC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34991C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786970A0"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0012B05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c>
          <w:tcPr>
            <w:tcW w:w="0" w:type="auto"/>
            <w:tcBorders>
              <w:top w:val="nil"/>
              <w:left w:val="nil"/>
              <w:bottom w:val="nil"/>
              <w:right w:val="nil"/>
            </w:tcBorders>
            <w:shd w:val="clear" w:color="000000" w:fill="FFFFFF"/>
            <w:noWrap/>
            <w:vAlign w:val="center"/>
            <w:hideMark/>
          </w:tcPr>
          <w:p w14:paraId="68031FE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 cuando menos</w:t>
            </w:r>
          </w:p>
        </w:tc>
        <w:tc>
          <w:tcPr>
            <w:tcW w:w="0" w:type="auto"/>
            <w:tcBorders>
              <w:top w:val="nil"/>
              <w:left w:val="single" w:sz="4" w:space="0" w:color="000000"/>
              <w:bottom w:val="nil"/>
              <w:right w:val="single" w:sz="4" w:space="0" w:color="000000"/>
            </w:tcBorders>
            <w:shd w:val="clear" w:color="000000" w:fill="FFFFFF"/>
            <w:noWrap/>
            <w:vAlign w:val="center"/>
            <w:hideMark/>
          </w:tcPr>
          <w:p w14:paraId="5AEC43F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r>
      <w:tr w:rsidR="00687360" w:rsidRPr="00902893" w14:paraId="0AE57057"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E33EF7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9765CC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CD13E9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625BF97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nil"/>
              <w:bottom w:val="nil"/>
              <w:right w:val="nil"/>
            </w:tcBorders>
            <w:shd w:val="clear" w:color="000000" w:fill="FFFFFF"/>
            <w:noWrap/>
            <w:vAlign w:val="center"/>
            <w:hideMark/>
          </w:tcPr>
          <w:p w14:paraId="7D7DD0F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tres personas</w:t>
            </w:r>
          </w:p>
        </w:tc>
        <w:tc>
          <w:tcPr>
            <w:tcW w:w="0" w:type="auto"/>
            <w:tcBorders>
              <w:top w:val="nil"/>
              <w:left w:val="single" w:sz="4" w:space="0" w:color="000000"/>
              <w:bottom w:val="nil"/>
              <w:right w:val="single" w:sz="4" w:space="0" w:color="000000"/>
            </w:tcBorders>
            <w:shd w:val="clear" w:color="000000" w:fill="FFFFFF"/>
            <w:noWrap/>
            <w:vAlign w:val="center"/>
            <w:hideMark/>
          </w:tcPr>
          <w:p w14:paraId="5EC6C7A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w:t>
            </w:r>
          </w:p>
        </w:tc>
      </w:tr>
      <w:tr w:rsidR="00687360" w:rsidRPr="00902893" w14:paraId="6A498328"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F136EF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7946D1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4290AA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55899A1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AE8D812"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71B5E61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w:t>
            </w:r>
          </w:p>
        </w:tc>
      </w:tr>
      <w:tr w:rsidR="00687360" w:rsidRPr="00902893" w14:paraId="4D7D376A"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1397E5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35B14752"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6D09DB9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2E3A490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0D0FB60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2EC8193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cuando menos tres</w:t>
            </w:r>
          </w:p>
        </w:tc>
      </w:tr>
      <w:tr w:rsidR="00687360" w:rsidRPr="00902893" w14:paraId="3C186EED"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57C3B9D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ABC7EB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7C56DD2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6EAF0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503D909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4E18E2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5B1464E7" w14:textId="77777777" w:rsidTr="008927BF">
        <w:trPr>
          <w:trHeight w:val="62"/>
        </w:trPr>
        <w:tc>
          <w:tcPr>
            <w:tcW w:w="0" w:type="auto"/>
            <w:tcBorders>
              <w:top w:val="nil"/>
              <w:left w:val="single" w:sz="4" w:space="0" w:color="000000"/>
              <w:bottom w:val="nil"/>
              <w:right w:val="nil"/>
            </w:tcBorders>
            <w:shd w:val="clear" w:color="000000" w:fill="FFFFFF"/>
            <w:noWrap/>
            <w:vAlign w:val="center"/>
            <w:hideMark/>
          </w:tcPr>
          <w:p w14:paraId="1064496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725FA21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59DA51B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277E32B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nil"/>
              <w:bottom w:val="nil"/>
              <w:right w:val="nil"/>
            </w:tcBorders>
            <w:shd w:val="clear" w:color="000000" w:fill="FFFFFF"/>
            <w:noWrap/>
            <w:vAlign w:val="center"/>
            <w:hideMark/>
          </w:tcPr>
          <w:p w14:paraId="2F6BC69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54AF106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r>
      <w:tr w:rsidR="00687360" w:rsidRPr="00902893" w14:paraId="4A3BA314"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86FE1F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73B7C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003231D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nil"/>
              <w:right w:val="single" w:sz="4" w:space="0" w:color="000000"/>
            </w:tcBorders>
            <w:shd w:val="clear" w:color="000000" w:fill="FFFFFF"/>
            <w:noWrap/>
            <w:vAlign w:val="center"/>
            <w:hideMark/>
          </w:tcPr>
          <w:p w14:paraId="20AE826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nil"/>
              <w:bottom w:val="single" w:sz="4" w:space="0" w:color="000000"/>
              <w:right w:val="nil"/>
            </w:tcBorders>
            <w:shd w:val="clear" w:color="000000" w:fill="FFFFFF"/>
            <w:noWrap/>
            <w:vAlign w:val="center"/>
            <w:hideMark/>
          </w:tcPr>
          <w:p w14:paraId="61CDBB4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C977A4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r>
      <w:tr w:rsidR="00687360" w:rsidRPr="00902893" w14:paraId="4F43401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CEC1E9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95D748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514BF60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2AFB2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141</w:t>
            </w:r>
          </w:p>
        </w:tc>
        <w:tc>
          <w:tcPr>
            <w:tcW w:w="0" w:type="auto"/>
            <w:tcBorders>
              <w:top w:val="nil"/>
              <w:left w:val="nil"/>
              <w:bottom w:val="single" w:sz="4" w:space="0" w:color="000000"/>
              <w:right w:val="nil"/>
            </w:tcBorders>
            <w:shd w:val="clear" w:color="000000" w:fill="FFFFFF"/>
            <w:noWrap/>
            <w:vAlign w:val="center"/>
            <w:hideMark/>
          </w:tcPr>
          <w:p w14:paraId="0DF119D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57973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1,980</w:t>
            </w:r>
          </w:p>
        </w:tc>
      </w:tr>
      <w:tr w:rsidR="00687360" w:rsidRPr="00902893" w14:paraId="245C1B2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1FD75C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39B8C6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000000"/>
              <w:right w:val="nil"/>
            </w:tcBorders>
            <w:shd w:val="clear" w:color="000000" w:fill="FFFFFF"/>
            <w:noWrap/>
            <w:vAlign w:val="center"/>
            <w:hideMark/>
          </w:tcPr>
          <w:p w14:paraId="1166786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326D71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tcBorders>
              <w:top w:val="nil"/>
              <w:left w:val="nil"/>
              <w:bottom w:val="single" w:sz="4" w:space="0" w:color="000000"/>
              <w:right w:val="nil"/>
            </w:tcBorders>
            <w:shd w:val="clear" w:color="000000" w:fill="FFFFFF"/>
            <w:noWrap/>
            <w:vAlign w:val="center"/>
            <w:hideMark/>
          </w:tcPr>
          <w:p w14:paraId="2416AA5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49146F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2,122</w:t>
            </w:r>
          </w:p>
        </w:tc>
      </w:tr>
      <w:tr w:rsidR="00687360" w:rsidRPr="00902893" w14:paraId="0A79A3A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C8B054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C55772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000000"/>
              <w:right w:val="nil"/>
            </w:tcBorders>
            <w:shd w:val="clear" w:color="000000" w:fill="FFFFFF"/>
            <w:noWrap/>
            <w:vAlign w:val="center"/>
            <w:hideMark/>
          </w:tcPr>
          <w:p w14:paraId="75C8628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379267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213</w:t>
            </w:r>
          </w:p>
        </w:tc>
        <w:tc>
          <w:tcPr>
            <w:tcW w:w="0" w:type="auto"/>
            <w:tcBorders>
              <w:top w:val="nil"/>
              <w:left w:val="nil"/>
              <w:bottom w:val="single" w:sz="4" w:space="0" w:color="000000"/>
              <w:right w:val="nil"/>
            </w:tcBorders>
            <w:shd w:val="clear" w:color="000000" w:fill="FFFFFF"/>
            <w:noWrap/>
            <w:vAlign w:val="center"/>
            <w:hideMark/>
          </w:tcPr>
          <w:p w14:paraId="79C5977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3,256</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C4FBFB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r>
      <w:tr w:rsidR="00687360" w:rsidRPr="00902893" w14:paraId="000E6F0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788C41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4D69E0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000000"/>
              <w:right w:val="nil"/>
            </w:tcBorders>
            <w:shd w:val="clear" w:color="000000" w:fill="FFFFFF"/>
            <w:noWrap/>
            <w:vAlign w:val="center"/>
            <w:hideMark/>
          </w:tcPr>
          <w:p w14:paraId="487A963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1E1A3F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w:t>
            </w:r>
          </w:p>
        </w:tc>
        <w:tc>
          <w:tcPr>
            <w:tcW w:w="0" w:type="auto"/>
            <w:tcBorders>
              <w:top w:val="nil"/>
              <w:left w:val="nil"/>
              <w:bottom w:val="single" w:sz="4" w:space="0" w:color="000000"/>
              <w:right w:val="nil"/>
            </w:tcBorders>
            <w:shd w:val="clear" w:color="000000" w:fill="FFFFFF"/>
            <w:noWrap/>
            <w:vAlign w:val="center"/>
            <w:hideMark/>
          </w:tcPr>
          <w:p w14:paraId="685CB28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3,964</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739661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2,969</w:t>
            </w:r>
          </w:p>
        </w:tc>
      </w:tr>
      <w:tr w:rsidR="00687360" w:rsidRPr="00902893" w14:paraId="1D51E75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4C61DE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F7545B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000000"/>
              <w:right w:val="nil"/>
            </w:tcBorders>
            <w:shd w:val="clear" w:color="000000" w:fill="FFFFFF"/>
            <w:noWrap/>
            <w:vAlign w:val="center"/>
            <w:hideMark/>
          </w:tcPr>
          <w:p w14:paraId="5101349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64B189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nil"/>
              <w:left w:val="nil"/>
              <w:bottom w:val="single" w:sz="4" w:space="0" w:color="000000"/>
              <w:right w:val="nil"/>
            </w:tcBorders>
            <w:shd w:val="clear" w:color="000000" w:fill="FFFFFF"/>
            <w:noWrap/>
            <w:vAlign w:val="center"/>
            <w:hideMark/>
          </w:tcPr>
          <w:p w14:paraId="79FA1D6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B4626F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3,537</w:t>
            </w:r>
          </w:p>
        </w:tc>
      </w:tr>
      <w:tr w:rsidR="00687360" w:rsidRPr="00902893" w14:paraId="1B72627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A25AA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20B214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4007A74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0A8775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320</w:t>
            </w:r>
          </w:p>
        </w:tc>
        <w:tc>
          <w:tcPr>
            <w:tcW w:w="0" w:type="auto"/>
            <w:tcBorders>
              <w:top w:val="nil"/>
              <w:left w:val="nil"/>
              <w:bottom w:val="single" w:sz="4" w:space="0" w:color="000000"/>
              <w:right w:val="nil"/>
            </w:tcBorders>
            <w:shd w:val="clear" w:color="000000" w:fill="FFFFFF"/>
            <w:noWrap/>
            <w:vAlign w:val="center"/>
            <w:hideMark/>
          </w:tcPr>
          <w:p w14:paraId="59F792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5,379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9BC64C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4,243</w:t>
            </w:r>
          </w:p>
        </w:tc>
      </w:tr>
      <w:tr w:rsidR="00687360" w:rsidRPr="00902893" w14:paraId="3194781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E38FA2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AE0779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5059A1A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99B081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388</w:t>
            </w:r>
          </w:p>
        </w:tc>
        <w:tc>
          <w:tcPr>
            <w:tcW w:w="0" w:type="auto"/>
            <w:tcBorders>
              <w:top w:val="nil"/>
              <w:left w:val="nil"/>
              <w:bottom w:val="single" w:sz="4" w:space="0" w:color="000000"/>
              <w:right w:val="nil"/>
            </w:tcBorders>
            <w:shd w:val="clear" w:color="000000" w:fill="FFFFFF"/>
            <w:noWrap/>
            <w:vAlign w:val="center"/>
            <w:hideMark/>
          </w:tcPr>
          <w:p w14:paraId="6B92295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6,232</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148669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r>
      <w:tr w:rsidR="00687360" w:rsidRPr="00902893" w14:paraId="72FCC6F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7CEC30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lastRenderedPageBreak/>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21D76E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7F676A0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847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D5CC21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nil"/>
              <w:bottom w:val="single" w:sz="4" w:space="0" w:color="000000"/>
              <w:right w:val="nil"/>
            </w:tcBorders>
            <w:shd w:val="clear" w:color="000000" w:fill="FFFFFF"/>
            <w:noWrap/>
            <w:vAlign w:val="center"/>
            <w:hideMark/>
          </w:tcPr>
          <w:p w14:paraId="2A8F34A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6,793</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2E33F3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5,081</w:t>
            </w:r>
          </w:p>
        </w:tc>
      </w:tr>
      <w:tr w:rsidR="00687360" w:rsidRPr="00902893" w14:paraId="0F84A5A9"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669F57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9FA499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61E5252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994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ECE3A9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nil"/>
              <w:bottom w:val="single" w:sz="4" w:space="0" w:color="000000"/>
              <w:right w:val="nil"/>
            </w:tcBorders>
            <w:shd w:val="clear" w:color="000000" w:fill="FFFFFF"/>
            <w:noWrap/>
            <w:vAlign w:val="center"/>
            <w:hideMark/>
          </w:tcPr>
          <w:p w14:paraId="38AA269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8,075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2966A9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6,084</w:t>
            </w:r>
          </w:p>
        </w:tc>
      </w:tr>
      <w:tr w:rsidR="00687360" w:rsidRPr="00902893" w14:paraId="68411A8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ED406D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717DDD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49A5883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1,134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E68B33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nil"/>
              <w:bottom w:val="single" w:sz="4" w:space="0" w:color="000000"/>
              <w:right w:val="nil"/>
            </w:tcBorders>
            <w:shd w:val="clear" w:color="000000" w:fill="FFFFFF"/>
            <w:noWrap/>
            <w:vAlign w:val="center"/>
            <w:hideMark/>
          </w:tcPr>
          <w:p w14:paraId="41B17A5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9,195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0AF183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6,938</w:t>
            </w:r>
          </w:p>
        </w:tc>
      </w:tr>
      <w:tr w:rsidR="00687360" w:rsidRPr="00902893" w14:paraId="466F7BF8"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4A35C0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A0E27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7C17B4D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1,268</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4823A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nil"/>
              <w:bottom w:val="single" w:sz="4" w:space="0" w:color="000000"/>
              <w:right w:val="nil"/>
            </w:tcBorders>
            <w:shd w:val="clear" w:color="000000" w:fill="FFFFFF"/>
            <w:noWrap/>
            <w:vAlign w:val="center"/>
            <w:hideMark/>
          </w:tcPr>
          <w:p w14:paraId="02F924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10,329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AEC4D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7,781</w:t>
            </w:r>
          </w:p>
        </w:tc>
      </w:tr>
      <w:tr w:rsidR="00687360" w:rsidRPr="00902893" w14:paraId="242CB1B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DF3B2E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244C7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10977D8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B7724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708</w:t>
            </w:r>
          </w:p>
        </w:tc>
        <w:tc>
          <w:tcPr>
            <w:tcW w:w="0" w:type="auto"/>
            <w:tcBorders>
              <w:top w:val="nil"/>
              <w:left w:val="nil"/>
              <w:bottom w:val="single" w:sz="4" w:space="0" w:color="000000"/>
              <w:right w:val="nil"/>
            </w:tcBorders>
            <w:shd w:val="clear" w:color="000000" w:fill="FFFFFF"/>
            <w:noWrap/>
            <w:vAlign w:val="center"/>
            <w:hideMark/>
          </w:tcPr>
          <w:p w14:paraId="7EA78CD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CD2204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8,768</w:t>
            </w:r>
          </w:p>
        </w:tc>
      </w:tr>
    </w:tbl>
    <w:p w14:paraId="61AB5BD3" w14:textId="77777777" w:rsidR="00687360" w:rsidRPr="008E207B" w:rsidRDefault="00687360" w:rsidP="00687360">
      <w:pPr>
        <w:rPr>
          <w:rFonts w:ascii="Arial" w:eastAsia="Calibri" w:hAnsi="Arial" w:cs="Arial"/>
          <w:sz w:val="14"/>
          <w:szCs w:val="14"/>
        </w:rPr>
      </w:pPr>
      <w:r w:rsidRPr="008E207B">
        <w:rPr>
          <w:rFonts w:ascii="Arial" w:eastAsia="Calibri" w:hAnsi="Arial" w:cs="Arial"/>
          <w:sz w:val="14"/>
          <w:szCs w:val="14"/>
        </w:rPr>
        <w:t>Nota. -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05EEA864" w14:textId="77777777" w:rsidR="00687360" w:rsidRDefault="00687360" w:rsidP="00687360">
      <w:pPr>
        <w:rPr>
          <w:rFonts w:ascii="Arial" w:hAnsi="Arial" w:cs="Arial"/>
          <w:sz w:val="16"/>
          <w:szCs w:val="16"/>
        </w:rPr>
      </w:pPr>
    </w:p>
    <w:p w14:paraId="2FBEA5AC" w14:textId="77777777" w:rsidR="00687360" w:rsidRDefault="00687360" w:rsidP="00687360">
      <w:pPr>
        <w:rPr>
          <w:rFonts w:ascii="Arial" w:hAnsi="Arial" w:cs="Arial"/>
          <w:sz w:val="16"/>
          <w:szCs w:val="16"/>
        </w:rPr>
      </w:pPr>
    </w:p>
    <w:p w14:paraId="3FE68ACE" w14:textId="77777777" w:rsidR="00687360" w:rsidRPr="008E207B" w:rsidRDefault="00687360" w:rsidP="00687360">
      <w:pPr>
        <w:rPr>
          <w:rFonts w:ascii="Arial" w:eastAsia="Calibri" w:hAnsi="Arial" w:cs="Arial"/>
          <w:sz w:val="18"/>
          <w:szCs w:val="18"/>
        </w:rPr>
      </w:pPr>
      <w:r w:rsidRPr="008E207B">
        <w:rPr>
          <w:rFonts w:ascii="Arial" w:eastAsia="Calibri" w:hAnsi="Arial" w:cs="Arial"/>
          <w:sz w:val="18"/>
          <w:szCs w:val="18"/>
        </w:rPr>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8E207B">
        <w:rPr>
          <w:rFonts w:ascii="Arial" w:eastAsia="Calibri" w:hAnsi="Arial" w:cs="Arial"/>
          <w:sz w:val="18"/>
          <w:szCs w:val="18"/>
        </w:rPr>
        <w:t>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0A67DA14" w14:textId="77777777" w:rsidR="00687360" w:rsidRPr="00902893" w:rsidRDefault="00687360" w:rsidP="00687360">
      <w:pPr>
        <w:rPr>
          <w:rFonts w:ascii="Arial" w:eastAsia="Calibri" w:hAnsi="Arial" w:cs="Arial"/>
          <w:sz w:val="16"/>
          <w:szCs w:val="16"/>
        </w:rPr>
      </w:pPr>
    </w:p>
    <w:p w14:paraId="4D25F18E" w14:textId="77777777" w:rsidR="00687360" w:rsidRPr="008E207B" w:rsidRDefault="00687360" w:rsidP="00687360">
      <w:pPr>
        <w:jc w:val="both"/>
        <w:rPr>
          <w:rFonts w:ascii="Arial" w:eastAsia="Calibri" w:hAnsi="Arial" w:cs="Arial"/>
          <w:b/>
          <w:sz w:val="18"/>
          <w:szCs w:val="18"/>
        </w:rPr>
      </w:pPr>
      <w:r w:rsidRPr="008E207B">
        <w:rPr>
          <w:rFonts w:ascii="Arial" w:eastAsia="Calibri" w:hAnsi="Arial" w:cs="Arial"/>
          <w:b/>
          <w:sz w:val="18"/>
          <w:szCs w:val="18"/>
        </w:rPr>
        <w:t>ARTÍCULO 52 MAXIMOS PARA LA ADJUDICACION DE ADQUISICIONES, ARRENDAMIENTOS Y PRESTACIONES DE SERVICIOS</w:t>
      </w:r>
    </w:p>
    <w:p w14:paraId="43B0A895" w14:textId="77777777" w:rsidR="00687360" w:rsidRPr="00902893" w:rsidRDefault="00687360" w:rsidP="00687360">
      <w:pPr>
        <w:rPr>
          <w:rFonts w:ascii="Arial" w:eastAsia="Calibri" w:hAnsi="Arial" w:cs="Arial"/>
          <w:sz w:val="16"/>
          <w:szCs w:val="16"/>
        </w:rPr>
      </w:pPr>
    </w:p>
    <w:tbl>
      <w:tblPr>
        <w:tblpPr w:leftFromText="141" w:rightFromText="141"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687360" w:rsidRPr="00902893" w14:paraId="0F7C5BFE"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B40275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32B5F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TIPO DE ADJUDICACIÓN</w:t>
            </w:r>
          </w:p>
        </w:tc>
      </w:tr>
      <w:tr w:rsidR="00687360" w:rsidRPr="00902893" w14:paraId="409C46B7"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0E1D1C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6239831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5367650B" w14:textId="77777777" w:rsidR="00687360" w:rsidRPr="00902893" w:rsidRDefault="00687360" w:rsidP="008927BF">
            <w:pPr>
              <w:rPr>
                <w:rFonts w:ascii="Arial" w:hAnsi="Arial" w:cs="Arial"/>
                <w:b/>
                <w:bCs/>
                <w:color w:val="000000"/>
                <w:sz w:val="16"/>
                <w:szCs w:val="16"/>
              </w:rPr>
            </w:pPr>
          </w:p>
        </w:tc>
      </w:tr>
      <w:tr w:rsidR="00687360" w:rsidRPr="00902893" w14:paraId="5CB3EF27"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51ADA7"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1560" w:type="dxa"/>
            <w:tcBorders>
              <w:top w:val="nil"/>
              <w:left w:val="nil"/>
              <w:bottom w:val="single" w:sz="8" w:space="0" w:color="auto"/>
              <w:right w:val="single" w:sz="8" w:space="0" w:color="auto"/>
            </w:tcBorders>
            <w:shd w:val="clear" w:color="auto" w:fill="auto"/>
            <w:vAlign w:val="center"/>
            <w:hideMark/>
          </w:tcPr>
          <w:p w14:paraId="467FAAF9"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ACEDAF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LICITACIÓN PÚBLICA</w:t>
            </w:r>
          </w:p>
        </w:tc>
      </w:tr>
      <w:tr w:rsidR="00687360" w:rsidRPr="00902893" w14:paraId="07D907DA"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DEAA3CD"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1560" w:type="dxa"/>
            <w:tcBorders>
              <w:top w:val="nil"/>
              <w:left w:val="nil"/>
              <w:bottom w:val="single" w:sz="8" w:space="0" w:color="auto"/>
              <w:right w:val="single" w:sz="8" w:space="0" w:color="auto"/>
            </w:tcBorders>
            <w:shd w:val="clear" w:color="auto" w:fill="auto"/>
            <w:vAlign w:val="center"/>
            <w:hideMark/>
          </w:tcPr>
          <w:p w14:paraId="2D9ADA3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8B3769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POR CONCURSO</w:t>
            </w:r>
          </w:p>
        </w:tc>
      </w:tr>
      <w:tr w:rsidR="00687360" w:rsidRPr="00902893" w14:paraId="2AC996E0"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C0EE1E1"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1560" w:type="dxa"/>
            <w:tcBorders>
              <w:top w:val="nil"/>
              <w:left w:val="nil"/>
              <w:bottom w:val="single" w:sz="8" w:space="0" w:color="auto"/>
              <w:right w:val="single" w:sz="8" w:space="0" w:color="auto"/>
            </w:tcBorders>
            <w:shd w:val="clear" w:color="auto" w:fill="auto"/>
            <w:vAlign w:val="center"/>
            <w:hideMark/>
          </w:tcPr>
          <w:p w14:paraId="51FC4A9B"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6C6FC4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74E72C82"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2ADC9B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1560" w:type="dxa"/>
            <w:tcBorders>
              <w:top w:val="nil"/>
              <w:left w:val="nil"/>
              <w:bottom w:val="single" w:sz="8" w:space="0" w:color="auto"/>
              <w:right w:val="single" w:sz="8" w:space="0" w:color="auto"/>
            </w:tcBorders>
            <w:shd w:val="clear" w:color="auto" w:fill="auto"/>
            <w:vAlign w:val="center"/>
            <w:hideMark/>
          </w:tcPr>
          <w:p w14:paraId="30216AF8"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D1189F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403AFE1B"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3A37E9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123D7C4C"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4580" w:type="dxa"/>
            <w:tcBorders>
              <w:top w:val="nil"/>
              <w:left w:val="nil"/>
              <w:bottom w:val="single" w:sz="8" w:space="0" w:color="auto"/>
              <w:right w:val="single" w:sz="8" w:space="0" w:color="000000"/>
            </w:tcBorders>
            <w:shd w:val="clear" w:color="auto" w:fill="auto"/>
            <w:vAlign w:val="center"/>
            <w:hideMark/>
          </w:tcPr>
          <w:p w14:paraId="5BD61D9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ADJUDICACIÓN DIRECTA</w:t>
            </w:r>
          </w:p>
        </w:tc>
      </w:tr>
    </w:tbl>
    <w:p w14:paraId="32332521" w14:textId="77777777" w:rsidR="00687360" w:rsidRPr="00902893" w:rsidRDefault="00687360" w:rsidP="00687360">
      <w:pPr>
        <w:rPr>
          <w:rFonts w:ascii="Arial" w:eastAsia="Calibri" w:hAnsi="Arial" w:cs="Arial"/>
          <w:sz w:val="16"/>
          <w:szCs w:val="16"/>
        </w:rPr>
      </w:pPr>
    </w:p>
    <w:p w14:paraId="1315BA63" w14:textId="272C382B" w:rsidR="00687360" w:rsidRPr="008E207B" w:rsidRDefault="00687360" w:rsidP="00687360">
      <w:pPr>
        <w:rPr>
          <w:rFonts w:ascii="Arial" w:hAnsi="Arial" w:cs="Arial"/>
          <w:sz w:val="16"/>
          <w:szCs w:val="16"/>
        </w:rPr>
      </w:pPr>
    </w:p>
    <w:p w14:paraId="439C155F" w14:textId="77777777" w:rsidR="00687360" w:rsidRDefault="00687360" w:rsidP="00687360">
      <w:pPr>
        <w:rPr>
          <w:rFonts w:ascii="Arial" w:hAnsi="Arial" w:cs="Arial"/>
          <w:sz w:val="16"/>
          <w:szCs w:val="16"/>
        </w:rPr>
      </w:pPr>
    </w:p>
    <w:p w14:paraId="7C2F7E18" w14:textId="77777777" w:rsidR="00D93459" w:rsidRDefault="00D93459" w:rsidP="00687360">
      <w:pPr>
        <w:rPr>
          <w:rFonts w:ascii="Arial" w:hAnsi="Arial" w:cs="Arial"/>
          <w:sz w:val="16"/>
          <w:szCs w:val="16"/>
        </w:rPr>
      </w:pPr>
    </w:p>
    <w:p w14:paraId="4505666A" w14:textId="77777777" w:rsidR="00D93459" w:rsidRDefault="00D93459" w:rsidP="00687360">
      <w:pPr>
        <w:rPr>
          <w:rFonts w:ascii="Arial" w:hAnsi="Arial" w:cs="Arial"/>
          <w:sz w:val="16"/>
          <w:szCs w:val="16"/>
        </w:rPr>
      </w:pPr>
    </w:p>
    <w:p w14:paraId="7B36C88C" w14:textId="77777777" w:rsidR="00D93459" w:rsidRDefault="00D93459" w:rsidP="00687360">
      <w:pPr>
        <w:rPr>
          <w:rFonts w:ascii="Arial" w:hAnsi="Arial" w:cs="Arial"/>
          <w:sz w:val="16"/>
          <w:szCs w:val="16"/>
        </w:rPr>
      </w:pPr>
    </w:p>
    <w:p w14:paraId="7FB88D1B" w14:textId="77777777" w:rsidR="00D93459" w:rsidRDefault="00D93459" w:rsidP="00687360">
      <w:pPr>
        <w:rPr>
          <w:rFonts w:ascii="Arial" w:hAnsi="Arial" w:cs="Arial"/>
          <w:sz w:val="16"/>
          <w:szCs w:val="16"/>
        </w:rPr>
      </w:pPr>
    </w:p>
    <w:p w14:paraId="660A3486" w14:textId="77777777" w:rsidR="00D93459" w:rsidRDefault="00D93459" w:rsidP="00687360">
      <w:pPr>
        <w:rPr>
          <w:rFonts w:ascii="Arial" w:hAnsi="Arial" w:cs="Arial"/>
          <w:sz w:val="16"/>
          <w:szCs w:val="16"/>
        </w:rPr>
      </w:pPr>
    </w:p>
    <w:p w14:paraId="308DF24A" w14:textId="77777777" w:rsidR="00D93459" w:rsidRDefault="00D93459" w:rsidP="00687360">
      <w:pPr>
        <w:rPr>
          <w:rFonts w:ascii="Arial" w:hAnsi="Arial" w:cs="Arial"/>
          <w:sz w:val="16"/>
          <w:szCs w:val="16"/>
        </w:rPr>
      </w:pPr>
    </w:p>
    <w:p w14:paraId="55ECBA32" w14:textId="77777777" w:rsidR="00687360" w:rsidRDefault="00687360" w:rsidP="00687360">
      <w:pPr>
        <w:tabs>
          <w:tab w:val="left" w:pos="1928"/>
        </w:tabs>
        <w:jc w:val="center"/>
        <w:rPr>
          <w:rFonts w:ascii="Arial" w:hAnsi="Arial" w:cs="Arial"/>
          <w:sz w:val="16"/>
          <w:szCs w:val="16"/>
        </w:rPr>
      </w:pPr>
      <w:r w:rsidRPr="008E207B">
        <w:rPr>
          <w:rFonts w:ascii="Arial" w:hAnsi="Arial" w:cs="Arial"/>
          <w:sz w:val="16"/>
          <w:szCs w:val="16"/>
        </w:rPr>
        <w:t>NOTA: el límite máximo para la adquisición de vehículos será de</w:t>
      </w:r>
      <w:r>
        <w:rPr>
          <w:rFonts w:ascii="Arial" w:hAnsi="Arial" w:cs="Arial"/>
          <w:sz w:val="16"/>
          <w:szCs w:val="16"/>
        </w:rPr>
        <w:t xml:space="preserve"> </w:t>
      </w:r>
      <w:r w:rsidRPr="008E207B">
        <w:rPr>
          <w:rFonts w:ascii="Arial" w:hAnsi="Arial" w:cs="Arial"/>
          <w:sz w:val="16"/>
          <w:szCs w:val="16"/>
        </w:rPr>
        <w:t>$1,300,000.00 (Un millón trescientos mil pesos 00/100 M.N.),</w:t>
      </w:r>
    </w:p>
    <w:p w14:paraId="75B00473" w14:textId="77777777" w:rsidR="00687360" w:rsidRDefault="00687360" w:rsidP="00687360">
      <w:pPr>
        <w:jc w:val="both"/>
        <w:rPr>
          <w:rFonts w:ascii="Arial" w:hAnsi="Arial" w:cs="Arial"/>
          <w:sz w:val="16"/>
          <w:szCs w:val="16"/>
        </w:rPr>
      </w:pPr>
    </w:p>
    <w:p w14:paraId="7CA7AC61" w14:textId="77777777" w:rsidR="00687360" w:rsidRDefault="00687360" w:rsidP="00687360">
      <w:pPr>
        <w:jc w:val="both"/>
        <w:rPr>
          <w:rFonts w:ascii="Arial" w:hAnsi="Arial" w:cs="Arial"/>
          <w:sz w:val="16"/>
          <w:szCs w:val="16"/>
        </w:rPr>
      </w:pPr>
      <w:r w:rsidRPr="008E207B">
        <w:rPr>
          <w:rFonts w:ascii="Arial" w:hAnsi="Arial" w:cs="Arial"/>
          <w:sz w:val="16"/>
          <w:szCs w:val="16"/>
        </w:rPr>
        <w:t>Los montos establecidos para las adquisiciones, arrendamientos y prestaciones de servicios deberán considerarse sin incluir el importe del Impuesto al Valor Agregado.</w:t>
      </w:r>
    </w:p>
    <w:p w14:paraId="478D0823" w14:textId="77777777" w:rsidR="00687360" w:rsidRDefault="00687360" w:rsidP="00687360">
      <w:pPr>
        <w:jc w:val="both"/>
        <w:rPr>
          <w:rFonts w:ascii="Arial" w:hAnsi="Arial" w:cs="Arial"/>
          <w:sz w:val="16"/>
          <w:szCs w:val="16"/>
        </w:rPr>
      </w:pPr>
    </w:p>
    <w:p w14:paraId="087E0D25" w14:textId="01B44921" w:rsidR="00687360" w:rsidRDefault="00687360" w:rsidP="00687360">
      <w:pPr>
        <w:rPr>
          <w:rFonts w:ascii="Arial" w:eastAsia="Calibri" w:hAnsi="Arial" w:cs="Arial"/>
          <w:b/>
          <w:sz w:val="16"/>
          <w:szCs w:val="16"/>
        </w:rPr>
      </w:pPr>
      <w:r w:rsidRPr="008E207B">
        <w:rPr>
          <w:rFonts w:ascii="Arial" w:eastAsia="Calibri" w:hAnsi="Arial" w:cs="Arial"/>
          <w:b/>
          <w:sz w:val="16"/>
          <w:szCs w:val="16"/>
        </w:rPr>
        <w:t xml:space="preserve">ARTÍCULO 62. MONTOS MAXIMOS PARA LA ADJUDICACION DE OBRA </w:t>
      </w:r>
      <w:r w:rsidR="00E7235C" w:rsidRPr="008E207B">
        <w:rPr>
          <w:rFonts w:ascii="Arial" w:eastAsia="Calibri" w:hAnsi="Arial" w:cs="Arial"/>
          <w:b/>
          <w:sz w:val="16"/>
          <w:szCs w:val="16"/>
        </w:rPr>
        <w:t>PÚBLICA</w:t>
      </w:r>
      <w:r w:rsidRPr="008E207B">
        <w:rPr>
          <w:rFonts w:ascii="Arial" w:eastAsia="Calibri" w:hAnsi="Arial" w:cs="Arial"/>
          <w:b/>
          <w:sz w:val="16"/>
          <w:szCs w:val="16"/>
        </w:rPr>
        <w:t xml:space="preserve"> Y SERVICIOS RELACIONADOS CON LA MISMA</w:t>
      </w:r>
    </w:p>
    <w:tbl>
      <w:tblPr>
        <w:tblpPr w:leftFromText="141" w:rightFromText="141"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687360" w:rsidRPr="008E207B" w14:paraId="3830D070"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CB0387"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535000"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TIPO DE ADJUDICACION</w:t>
            </w:r>
          </w:p>
        </w:tc>
      </w:tr>
      <w:tr w:rsidR="00687360" w:rsidRPr="008E207B" w14:paraId="35BB8623"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B93A9E"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340AA8C0"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17F89010" w14:textId="77777777" w:rsidR="00687360" w:rsidRPr="008E207B" w:rsidRDefault="00687360" w:rsidP="008927BF">
            <w:pPr>
              <w:rPr>
                <w:rFonts w:ascii="Arial" w:hAnsi="Arial" w:cs="Arial"/>
                <w:b/>
                <w:bCs/>
                <w:color w:val="000000"/>
                <w:sz w:val="16"/>
                <w:szCs w:val="16"/>
              </w:rPr>
            </w:pPr>
          </w:p>
        </w:tc>
      </w:tr>
      <w:tr w:rsidR="00687360" w:rsidRPr="008E207B" w14:paraId="1BDBAEEB"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615BBC3"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1560" w:type="dxa"/>
            <w:tcBorders>
              <w:top w:val="nil"/>
              <w:left w:val="nil"/>
              <w:bottom w:val="single" w:sz="8" w:space="0" w:color="auto"/>
              <w:right w:val="single" w:sz="8" w:space="0" w:color="auto"/>
            </w:tcBorders>
            <w:shd w:val="clear" w:color="auto" w:fill="auto"/>
            <w:vAlign w:val="center"/>
            <w:hideMark/>
          </w:tcPr>
          <w:p w14:paraId="3AD119E2"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2DAB844"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LICITACIÓN PÚBLICA</w:t>
            </w:r>
          </w:p>
        </w:tc>
      </w:tr>
      <w:tr w:rsidR="00687360" w:rsidRPr="008E207B" w14:paraId="5D6B8686"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5D23946"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1560" w:type="dxa"/>
            <w:tcBorders>
              <w:top w:val="nil"/>
              <w:left w:val="nil"/>
              <w:bottom w:val="single" w:sz="8" w:space="0" w:color="auto"/>
              <w:right w:val="single" w:sz="8" w:space="0" w:color="auto"/>
            </w:tcBorders>
            <w:shd w:val="clear" w:color="auto" w:fill="auto"/>
            <w:vAlign w:val="center"/>
            <w:hideMark/>
          </w:tcPr>
          <w:p w14:paraId="7CEC2358"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A14DCE9"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CINCO PERSONAS</w:t>
            </w:r>
          </w:p>
        </w:tc>
      </w:tr>
      <w:tr w:rsidR="00687360" w:rsidRPr="008E207B" w14:paraId="26EA34CC"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149F25"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1560" w:type="dxa"/>
            <w:tcBorders>
              <w:top w:val="nil"/>
              <w:left w:val="nil"/>
              <w:bottom w:val="single" w:sz="8" w:space="0" w:color="auto"/>
              <w:right w:val="single" w:sz="8" w:space="0" w:color="auto"/>
            </w:tcBorders>
            <w:shd w:val="clear" w:color="auto" w:fill="auto"/>
            <w:vAlign w:val="center"/>
            <w:hideMark/>
          </w:tcPr>
          <w:p w14:paraId="0F2A0777"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A6D1C79"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TRES PERSONAS</w:t>
            </w:r>
          </w:p>
        </w:tc>
      </w:tr>
      <w:tr w:rsidR="00687360" w:rsidRPr="008E207B" w14:paraId="5AAA15DE"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F84862"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2CFD9C03"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1856F2B7"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ADJUDICACIÓN DIRECTA</w:t>
            </w:r>
          </w:p>
        </w:tc>
      </w:tr>
    </w:tbl>
    <w:p w14:paraId="4A15D91D" w14:textId="77777777" w:rsidR="00687360" w:rsidRDefault="00687360" w:rsidP="00687360">
      <w:pPr>
        <w:rPr>
          <w:rFonts w:ascii="Arial" w:eastAsia="Calibri" w:hAnsi="Arial" w:cs="Arial"/>
          <w:b/>
          <w:sz w:val="16"/>
          <w:szCs w:val="16"/>
        </w:rPr>
      </w:pPr>
    </w:p>
    <w:p w14:paraId="433703DA" w14:textId="77777777" w:rsidR="00687360" w:rsidRDefault="00687360" w:rsidP="00687360">
      <w:pPr>
        <w:rPr>
          <w:rFonts w:ascii="Arial" w:eastAsia="Calibri" w:hAnsi="Arial" w:cs="Arial"/>
          <w:b/>
          <w:sz w:val="16"/>
          <w:szCs w:val="16"/>
        </w:rPr>
      </w:pPr>
    </w:p>
    <w:p w14:paraId="309BA5A0" w14:textId="77777777" w:rsidR="00687360" w:rsidRPr="008E207B" w:rsidRDefault="00687360" w:rsidP="00687360">
      <w:pPr>
        <w:rPr>
          <w:rFonts w:ascii="Arial" w:eastAsia="Calibri" w:hAnsi="Arial" w:cs="Arial"/>
          <w:sz w:val="16"/>
          <w:szCs w:val="16"/>
        </w:rPr>
      </w:pPr>
    </w:p>
    <w:p w14:paraId="5E2DC663" w14:textId="77777777" w:rsidR="00687360" w:rsidRPr="008E207B" w:rsidRDefault="00687360" w:rsidP="00687360">
      <w:pPr>
        <w:rPr>
          <w:rFonts w:ascii="Arial" w:eastAsia="Calibri" w:hAnsi="Arial" w:cs="Arial"/>
          <w:sz w:val="16"/>
          <w:szCs w:val="16"/>
        </w:rPr>
      </w:pPr>
    </w:p>
    <w:p w14:paraId="1D20A6F3" w14:textId="77777777" w:rsidR="00687360" w:rsidRDefault="00687360" w:rsidP="00687360">
      <w:pPr>
        <w:rPr>
          <w:rFonts w:ascii="Arial" w:hAnsi="Arial" w:cs="Arial"/>
          <w:sz w:val="16"/>
          <w:szCs w:val="16"/>
        </w:rPr>
      </w:pPr>
    </w:p>
    <w:p w14:paraId="08B169BC" w14:textId="77777777" w:rsidR="00687360" w:rsidRDefault="00687360" w:rsidP="00687360">
      <w:pPr>
        <w:rPr>
          <w:rFonts w:ascii="Arial" w:hAnsi="Arial" w:cs="Arial"/>
          <w:sz w:val="16"/>
          <w:szCs w:val="16"/>
        </w:rPr>
      </w:pPr>
    </w:p>
    <w:p w14:paraId="19320048" w14:textId="77777777" w:rsidR="00687360" w:rsidRDefault="00687360" w:rsidP="00687360">
      <w:pPr>
        <w:rPr>
          <w:rFonts w:ascii="Arial" w:hAnsi="Arial" w:cs="Arial"/>
          <w:sz w:val="16"/>
          <w:szCs w:val="16"/>
        </w:rPr>
      </w:pPr>
    </w:p>
    <w:p w14:paraId="2E41795D" w14:textId="77777777" w:rsidR="00687360" w:rsidRDefault="00687360" w:rsidP="00687360">
      <w:pPr>
        <w:rPr>
          <w:rFonts w:ascii="Arial" w:hAnsi="Arial" w:cs="Arial"/>
          <w:sz w:val="16"/>
          <w:szCs w:val="16"/>
        </w:rPr>
      </w:pPr>
    </w:p>
    <w:p w14:paraId="20D9A8E6" w14:textId="77777777" w:rsidR="00687360" w:rsidRDefault="00687360" w:rsidP="00687360">
      <w:pPr>
        <w:rPr>
          <w:rFonts w:ascii="Arial" w:hAnsi="Arial" w:cs="Arial"/>
          <w:sz w:val="16"/>
          <w:szCs w:val="16"/>
        </w:rPr>
      </w:pPr>
    </w:p>
    <w:p w14:paraId="5931374D" w14:textId="77777777" w:rsidR="00687360" w:rsidRDefault="00687360" w:rsidP="00687360">
      <w:pPr>
        <w:rPr>
          <w:rFonts w:ascii="Arial" w:hAnsi="Arial" w:cs="Arial"/>
          <w:sz w:val="16"/>
          <w:szCs w:val="16"/>
        </w:rPr>
      </w:pPr>
    </w:p>
    <w:p w14:paraId="06C8FC11" w14:textId="2D305BC6" w:rsidR="00687360" w:rsidRDefault="00687360" w:rsidP="00CD17D0">
      <w:pPr>
        <w:rPr>
          <w:rFonts w:ascii="Arial" w:hAnsi="Arial" w:cs="Arial"/>
          <w:sz w:val="16"/>
          <w:szCs w:val="16"/>
        </w:rPr>
      </w:pPr>
      <w:r w:rsidRPr="008E207B">
        <w:rPr>
          <w:rFonts w:ascii="Arial" w:hAnsi="Arial" w:cs="Arial"/>
          <w:sz w:val="16"/>
          <w:szCs w:val="16"/>
        </w:rPr>
        <w:t>Los montos establecidos en las fracciones del presente artículo deberán considerarse sin incluir el importe del Impuesto al Valor Agregado.</w:t>
      </w:r>
    </w:p>
    <w:p w14:paraId="5094D327" w14:textId="77777777" w:rsidR="00D93459" w:rsidRDefault="00D93459" w:rsidP="00CD17D0">
      <w:pPr>
        <w:rPr>
          <w:rFonts w:ascii="Arial" w:hAnsi="Arial" w:cs="Arial"/>
          <w:sz w:val="16"/>
          <w:szCs w:val="16"/>
        </w:rPr>
      </w:pPr>
    </w:p>
    <w:tbl>
      <w:tblPr>
        <w:tblW w:w="11497" w:type="dxa"/>
        <w:tblInd w:w="-294" w:type="dxa"/>
        <w:tblLayout w:type="fixed"/>
        <w:tblCellMar>
          <w:left w:w="70" w:type="dxa"/>
          <w:right w:w="70" w:type="dxa"/>
        </w:tblCellMar>
        <w:tblLook w:val="04A0" w:firstRow="1" w:lastRow="0" w:firstColumn="1" w:lastColumn="0" w:noHBand="0" w:noVBand="1"/>
      </w:tblPr>
      <w:tblGrid>
        <w:gridCol w:w="2269"/>
        <w:gridCol w:w="1984"/>
        <w:gridCol w:w="723"/>
        <w:gridCol w:w="1276"/>
        <w:gridCol w:w="1354"/>
        <w:gridCol w:w="1092"/>
        <w:gridCol w:w="1502"/>
        <w:gridCol w:w="1297"/>
      </w:tblGrid>
      <w:tr w:rsidR="00CD17D0" w:rsidRPr="0094492B" w14:paraId="27ED13ED" w14:textId="77777777" w:rsidTr="0094492B">
        <w:trPr>
          <w:trHeight w:val="63"/>
        </w:trPr>
        <w:tc>
          <w:tcPr>
            <w:tcW w:w="11497" w:type="dxa"/>
            <w:gridSpan w:val="8"/>
            <w:tcBorders>
              <w:top w:val="single" w:sz="8" w:space="0" w:color="auto"/>
              <w:left w:val="single" w:sz="8" w:space="0" w:color="auto"/>
              <w:bottom w:val="nil"/>
              <w:right w:val="single" w:sz="8" w:space="0" w:color="000000"/>
            </w:tcBorders>
            <w:shd w:val="clear" w:color="000000" w:fill="2F75B5"/>
            <w:vAlign w:val="center"/>
            <w:hideMark/>
          </w:tcPr>
          <w:p w14:paraId="170EA56D"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MUNICIPIO DE ATLIXCO, PUEBLA</w:t>
            </w:r>
          </w:p>
        </w:tc>
      </w:tr>
      <w:tr w:rsidR="00CD17D0" w:rsidRPr="0094492B" w14:paraId="3396A112" w14:textId="77777777" w:rsidTr="0094492B">
        <w:trPr>
          <w:trHeight w:val="255"/>
        </w:trPr>
        <w:tc>
          <w:tcPr>
            <w:tcW w:w="11497" w:type="dxa"/>
            <w:gridSpan w:val="8"/>
            <w:tcBorders>
              <w:top w:val="nil"/>
              <w:left w:val="single" w:sz="8" w:space="0" w:color="auto"/>
              <w:bottom w:val="single" w:sz="8" w:space="0" w:color="auto"/>
              <w:right w:val="single" w:sz="8" w:space="0" w:color="000000"/>
            </w:tcBorders>
            <w:shd w:val="clear" w:color="000000" w:fill="2F75B5"/>
            <w:vAlign w:val="center"/>
            <w:hideMark/>
          </w:tcPr>
          <w:p w14:paraId="4D222FF5"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Fondo de Aportaciones para la Infraestructura Social (FAISM)</w:t>
            </w:r>
          </w:p>
        </w:tc>
      </w:tr>
      <w:tr w:rsidR="0094492B" w:rsidRPr="0094492B" w14:paraId="2578078E" w14:textId="77777777" w:rsidTr="0094492B">
        <w:trPr>
          <w:trHeight w:val="63"/>
        </w:trPr>
        <w:tc>
          <w:tcPr>
            <w:tcW w:w="2269" w:type="dxa"/>
            <w:tcBorders>
              <w:top w:val="nil"/>
              <w:left w:val="nil"/>
              <w:bottom w:val="nil"/>
              <w:right w:val="nil"/>
            </w:tcBorders>
            <w:shd w:val="clear" w:color="auto" w:fill="auto"/>
            <w:vAlign w:val="center"/>
            <w:hideMark/>
          </w:tcPr>
          <w:p w14:paraId="34AE0BED" w14:textId="77777777" w:rsidR="00CD17D0" w:rsidRPr="0094492B" w:rsidRDefault="00CD17D0" w:rsidP="00CD17D0">
            <w:pPr>
              <w:jc w:val="center"/>
              <w:rPr>
                <w:rFonts w:ascii="Arial Narrow" w:hAnsi="Arial Narrow"/>
                <w:b/>
                <w:bCs/>
                <w:color w:val="FFFFFF"/>
                <w:sz w:val="18"/>
                <w:szCs w:val="18"/>
              </w:rPr>
            </w:pPr>
          </w:p>
        </w:tc>
        <w:tc>
          <w:tcPr>
            <w:tcW w:w="1984" w:type="dxa"/>
            <w:tcBorders>
              <w:top w:val="nil"/>
              <w:left w:val="nil"/>
              <w:bottom w:val="nil"/>
              <w:right w:val="nil"/>
            </w:tcBorders>
            <w:shd w:val="clear" w:color="auto" w:fill="auto"/>
            <w:noWrap/>
            <w:vAlign w:val="center"/>
            <w:hideMark/>
          </w:tcPr>
          <w:p w14:paraId="140C5B84" w14:textId="77777777" w:rsidR="00CD17D0" w:rsidRPr="0094492B" w:rsidRDefault="00CD17D0" w:rsidP="00CD17D0">
            <w:pPr>
              <w:rPr>
                <w:sz w:val="18"/>
                <w:szCs w:val="18"/>
              </w:rPr>
            </w:pPr>
          </w:p>
        </w:tc>
        <w:tc>
          <w:tcPr>
            <w:tcW w:w="723" w:type="dxa"/>
            <w:tcBorders>
              <w:top w:val="nil"/>
              <w:left w:val="nil"/>
              <w:bottom w:val="nil"/>
              <w:right w:val="nil"/>
            </w:tcBorders>
            <w:shd w:val="clear" w:color="auto" w:fill="auto"/>
            <w:vAlign w:val="center"/>
            <w:hideMark/>
          </w:tcPr>
          <w:p w14:paraId="391F9751" w14:textId="77777777" w:rsidR="00CD17D0" w:rsidRPr="0094492B" w:rsidRDefault="00CD17D0" w:rsidP="00CD17D0">
            <w:pPr>
              <w:jc w:val="center"/>
              <w:rPr>
                <w:sz w:val="18"/>
                <w:szCs w:val="18"/>
              </w:rPr>
            </w:pPr>
          </w:p>
        </w:tc>
        <w:tc>
          <w:tcPr>
            <w:tcW w:w="1276" w:type="dxa"/>
            <w:tcBorders>
              <w:top w:val="nil"/>
              <w:left w:val="nil"/>
              <w:bottom w:val="nil"/>
              <w:right w:val="nil"/>
            </w:tcBorders>
            <w:shd w:val="clear" w:color="auto" w:fill="auto"/>
            <w:vAlign w:val="center"/>
            <w:hideMark/>
          </w:tcPr>
          <w:p w14:paraId="0BFCD964" w14:textId="77777777" w:rsidR="00CD17D0" w:rsidRPr="0094492B" w:rsidRDefault="00CD17D0" w:rsidP="00CD17D0">
            <w:pPr>
              <w:rPr>
                <w:sz w:val="18"/>
                <w:szCs w:val="18"/>
              </w:rPr>
            </w:pPr>
          </w:p>
        </w:tc>
        <w:tc>
          <w:tcPr>
            <w:tcW w:w="1354" w:type="dxa"/>
            <w:tcBorders>
              <w:top w:val="nil"/>
              <w:left w:val="nil"/>
              <w:bottom w:val="nil"/>
              <w:right w:val="nil"/>
            </w:tcBorders>
            <w:shd w:val="clear" w:color="auto" w:fill="auto"/>
            <w:vAlign w:val="center"/>
            <w:hideMark/>
          </w:tcPr>
          <w:p w14:paraId="7E2C986E" w14:textId="77777777" w:rsidR="00CD17D0" w:rsidRPr="0094492B" w:rsidRDefault="00CD17D0" w:rsidP="00CD17D0">
            <w:pPr>
              <w:rPr>
                <w:sz w:val="18"/>
                <w:szCs w:val="18"/>
              </w:rPr>
            </w:pPr>
          </w:p>
        </w:tc>
        <w:tc>
          <w:tcPr>
            <w:tcW w:w="1092" w:type="dxa"/>
            <w:tcBorders>
              <w:top w:val="nil"/>
              <w:left w:val="nil"/>
              <w:bottom w:val="nil"/>
              <w:right w:val="nil"/>
            </w:tcBorders>
            <w:shd w:val="clear" w:color="auto" w:fill="auto"/>
            <w:noWrap/>
            <w:vAlign w:val="center"/>
            <w:hideMark/>
          </w:tcPr>
          <w:p w14:paraId="0FE0C2A1" w14:textId="77777777" w:rsidR="00CD17D0" w:rsidRPr="0094492B" w:rsidRDefault="00CD17D0" w:rsidP="00CD17D0">
            <w:pPr>
              <w:jc w:val="center"/>
              <w:rPr>
                <w:sz w:val="18"/>
                <w:szCs w:val="18"/>
              </w:rPr>
            </w:pPr>
          </w:p>
        </w:tc>
        <w:tc>
          <w:tcPr>
            <w:tcW w:w="1502" w:type="dxa"/>
            <w:tcBorders>
              <w:top w:val="nil"/>
              <w:left w:val="nil"/>
              <w:bottom w:val="nil"/>
              <w:right w:val="nil"/>
            </w:tcBorders>
            <w:shd w:val="clear" w:color="auto" w:fill="auto"/>
            <w:vAlign w:val="center"/>
            <w:hideMark/>
          </w:tcPr>
          <w:p w14:paraId="3C9747F8" w14:textId="77777777" w:rsidR="00CD17D0" w:rsidRPr="0094492B" w:rsidRDefault="00CD17D0" w:rsidP="00CD17D0">
            <w:pPr>
              <w:jc w:val="center"/>
              <w:rPr>
                <w:sz w:val="18"/>
                <w:szCs w:val="18"/>
              </w:rPr>
            </w:pPr>
          </w:p>
        </w:tc>
        <w:tc>
          <w:tcPr>
            <w:tcW w:w="1297" w:type="dxa"/>
            <w:tcBorders>
              <w:top w:val="nil"/>
              <w:left w:val="nil"/>
              <w:bottom w:val="nil"/>
              <w:right w:val="nil"/>
            </w:tcBorders>
            <w:shd w:val="clear" w:color="auto" w:fill="auto"/>
            <w:vAlign w:val="center"/>
            <w:hideMark/>
          </w:tcPr>
          <w:p w14:paraId="12B0D8C0" w14:textId="77777777" w:rsidR="00CD17D0" w:rsidRPr="0094492B" w:rsidRDefault="00CD17D0" w:rsidP="00CD17D0">
            <w:pPr>
              <w:jc w:val="center"/>
              <w:rPr>
                <w:sz w:val="18"/>
                <w:szCs w:val="18"/>
              </w:rPr>
            </w:pPr>
          </w:p>
        </w:tc>
      </w:tr>
      <w:tr w:rsidR="0094492B" w:rsidRPr="0094492B" w14:paraId="476F12F9" w14:textId="77777777" w:rsidTr="0094492B">
        <w:trPr>
          <w:trHeight w:val="83"/>
        </w:trPr>
        <w:tc>
          <w:tcPr>
            <w:tcW w:w="2269" w:type="dxa"/>
            <w:tcBorders>
              <w:top w:val="nil"/>
              <w:left w:val="nil"/>
              <w:bottom w:val="nil"/>
              <w:right w:val="nil"/>
            </w:tcBorders>
            <w:shd w:val="clear" w:color="auto" w:fill="auto"/>
            <w:vAlign w:val="center"/>
            <w:hideMark/>
          </w:tcPr>
          <w:p w14:paraId="21C393AC" w14:textId="77777777" w:rsidR="00CD17D0" w:rsidRPr="0094492B" w:rsidRDefault="00CD17D0" w:rsidP="00CD17D0">
            <w:pPr>
              <w:jc w:val="center"/>
              <w:rPr>
                <w:sz w:val="18"/>
                <w:szCs w:val="18"/>
              </w:rPr>
            </w:pPr>
          </w:p>
        </w:tc>
        <w:tc>
          <w:tcPr>
            <w:tcW w:w="1984" w:type="dxa"/>
            <w:tcBorders>
              <w:top w:val="nil"/>
              <w:left w:val="nil"/>
              <w:bottom w:val="nil"/>
              <w:right w:val="nil"/>
            </w:tcBorders>
            <w:shd w:val="clear" w:color="auto" w:fill="auto"/>
            <w:noWrap/>
            <w:vAlign w:val="center"/>
            <w:hideMark/>
          </w:tcPr>
          <w:p w14:paraId="6704E574" w14:textId="77777777" w:rsidR="00CD17D0" w:rsidRPr="0094492B" w:rsidRDefault="00CD17D0" w:rsidP="00CD17D0">
            <w:pPr>
              <w:rPr>
                <w:sz w:val="18"/>
                <w:szCs w:val="18"/>
              </w:rPr>
            </w:pPr>
          </w:p>
        </w:tc>
        <w:tc>
          <w:tcPr>
            <w:tcW w:w="723" w:type="dxa"/>
            <w:tcBorders>
              <w:top w:val="nil"/>
              <w:left w:val="nil"/>
              <w:bottom w:val="nil"/>
              <w:right w:val="nil"/>
            </w:tcBorders>
            <w:shd w:val="clear" w:color="auto" w:fill="auto"/>
            <w:noWrap/>
            <w:vAlign w:val="center"/>
            <w:hideMark/>
          </w:tcPr>
          <w:p w14:paraId="41E38748" w14:textId="77777777" w:rsidR="00CD17D0" w:rsidRPr="0094492B" w:rsidRDefault="00CD17D0" w:rsidP="00CD17D0">
            <w:pPr>
              <w:rPr>
                <w:sz w:val="18"/>
                <w:szCs w:val="18"/>
              </w:rPr>
            </w:pPr>
          </w:p>
        </w:tc>
        <w:tc>
          <w:tcPr>
            <w:tcW w:w="1276" w:type="dxa"/>
            <w:tcBorders>
              <w:top w:val="nil"/>
              <w:left w:val="nil"/>
              <w:bottom w:val="nil"/>
              <w:right w:val="nil"/>
            </w:tcBorders>
            <w:shd w:val="clear" w:color="auto" w:fill="auto"/>
            <w:noWrap/>
            <w:vAlign w:val="center"/>
            <w:hideMark/>
          </w:tcPr>
          <w:p w14:paraId="50C99D76" w14:textId="77777777" w:rsidR="00CD17D0" w:rsidRPr="0094492B" w:rsidRDefault="00CD17D0" w:rsidP="00CD17D0">
            <w:pPr>
              <w:rPr>
                <w:sz w:val="18"/>
                <w:szCs w:val="18"/>
              </w:rPr>
            </w:pPr>
          </w:p>
        </w:tc>
        <w:tc>
          <w:tcPr>
            <w:tcW w:w="1354" w:type="dxa"/>
            <w:tcBorders>
              <w:top w:val="nil"/>
              <w:left w:val="nil"/>
              <w:bottom w:val="nil"/>
              <w:right w:val="nil"/>
            </w:tcBorders>
            <w:shd w:val="clear" w:color="auto" w:fill="auto"/>
            <w:vAlign w:val="center"/>
            <w:hideMark/>
          </w:tcPr>
          <w:p w14:paraId="61AA9C92" w14:textId="77777777" w:rsidR="00CD17D0" w:rsidRPr="0094492B" w:rsidRDefault="00CD17D0" w:rsidP="00CD17D0">
            <w:pPr>
              <w:rPr>
                <w:sz w:val="18"/>
                <w:szCs w:val="18"/>
              </w:rPr>
            </w:pPr>
          </w:p>
        </w:tc>
        <w:tc>
          <w:tcPr>
            <w:tcW w:w="1092" w:type="dxa"/>
            <w:tcBorders>
              <w:top w:val="nil"/>
              <w:left w:val="nil"/>
              <w:bottom w:val="nil"/>
              <w:right w:val="nil"/>
            </w:tcBorders>
            <w:shd w:val="clear" w:color="auto" w:fill="auto"/>
            <w:noWrap/>
            <w:vAlign w:val="center"/>
            <w:hideMark/>
          </w:tcPr>
          <w:p w14:paraId="69456BAC" w14:textId="77777777" w:rsidR="00CD17D0" w:rsidRPr="0094492B" w:rsidRDefault="00CD17D0" w:rsidP="00CD17D0">
            <w:pPr>
              <w:rPr>
                <w:sz w:val="18"/>
                <w:szCs w:val="18"/>
              </w:rPr>
            </w:pPr>
          </w:p>
        </w:tc>
        <w:tc>
          <w:tcPr>
            <w:tcW w:w="1502" w:type="dxa"/>
            <w:tcBorders>
              <w:top w:val="nil"/>
              <w:left w:val="nil"/>
              <w:bottom w:val="nil"/>
              <w:right w:val="nil"/>
            </w:tcBorders>
            <w:shd w:val="clear" w:color="auto" w:fill="auto"/>
            <w:vAlign w:val="center"/>
            <w:hideMark/>
          </w:tcPr>
          <w:p w14:paraId="27408F23" w14:textId="397202C2" w:rsidR="00CD17D0" w:rsidRPr="0094492B" w:rsidRDefault="006F0A88" w:rsidP="00CD17D0">
            <w:pPr>
              <w:jc w:val="center"/>
              <w:rPr>
                <w:sz w:val="18"/>
                <w:szCs w:val="18"/>
              </w:rPr>
            </w:pPr>
            <w:r w:rsidRPr="0094492B">
              <w:rPr>
                <w:sz w:val="18"/>
                <w:szCs w:val="18"/>
              </w:rPr>
              <w:t>Techo financiero FAIS 2017:</w:t>
            </w:r>
          </w:p>
        </w:tc>
        <w:tc>
          <w:tcPr>
            <w:tcW w:w="1297" w:type="dxa"/>
            <w:tcBorders>
              <w:top w:val="nil"/>
              <w:left w:val="nil"/>
              <w:bottom w:val="nil"/>
              <w:right w:val="nil"/>
            </w:tcBorders>
            <w:shd w:val="clear" w:color="auto" w:fill="auto"/>
            <w:vAlign w:val="center"/>
            <w:hideMark/>
          </w:tcPr>
          <w:p w14:paraId="72BFE989" w14:textId="1A58923A" w:rsidR="00CD17D0" w:rsidRPr="0094492B" w:rsidRDefault="006F0A88" w:rsidP="00CD17D0">
            <w:pPr>
              <w:jc w:val="center"/>
              <w:rPr>
                <w:sz w:val="18"/>
                <w:szCs w:val="18"/>
              </w:rPr>
            </w:pPr>
            <w:r w:rsidRPr="0094492B">
              <w:rPr>
                <w:rFonts w:ascii="Arial Narrow" w:hAnsi="Arial Narrow"/>
                <w:color w:val="000000"/>
                <w:sz w:val="18"/>
                <w:szCs w:val="18"/>
              </w:rPr>
              <w:t>67,098,208.00</w:t>
            </w:r>
          </w:p>
        </w:tc>
      </w:tr>
      <w:tr w:rsidR="0094492B" w:rsidRPr="0094492B" w14:paraId="277CA0B8" w14:textId="77777777" w:rsidTr="0094492B">
        <w:trPr>
          <w:trHeight w:val="27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0B37AB02"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Obra o acción a realizar</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71A82951"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Costo</w:t>
            </w:r>
          </w:p>
        </w:tc>
        <w:tc>
          <w:tcPr>
            <w:tcW w:w="3353" w:type="dxa"/>
            <w:gridSpan w:val="3"/>
            <w:tcBorders>
              <w:top w:val="single" w:sz="4" w:space="0" w:color="auto"/>
              <w:left w:val="nil"/>
              <w:bottom w:val="single" w:sz="4" w:space="0" w:color="auto"/>
              <w:right w:val="single" w:sz="4" w:space="0" w:color="auto"/>
            </w:tcBorders>
            <w:shd w:val="clear" w:color="000000" w:fill="2F75B5"/>
            <w:vAlign w:val="center"/>
            <w:hideMark/>
          </w:tcPr>
          <w:p w14:paraId="5B45EE1A"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Ubicación</w:t>
            </w:r>
          </w:p>
        </w:tc>
        <w:tc>
          <w:tcPr>
            <w:tcW w:w="1092" w:type="dxa"/>
            <w:tcBorders>
              <w:top w:val="nil"/>
              <w:left w:val="nil"/>
              <w:bottom w:val="nil"/>
              <w:right w:val="nil"/>
            </w:tcBorders>
            <w:shd w:val="clear" w:color="auto" w:fill="auto"/>
            <w:noWrap/>
            <w:vAlign w:val="center"/>
            <w:hideMark/>
          </w:tcPr>
          <w:p w14:paraId="24CC4805" w14:textId="77777777" w:rsidR="00CD17D0" w:rsidRPr="0094492B" w:rsidRDefault="00CD17D0" w:rsidP="00CD17D0">
            <w:pPr>
              <w:jc w:val="center"/>
              <w:rPr>
                <w:rFonts w:ascii="Arial Narrow" w:hAnsi="Arial Narrow"/>
                <w:b/>
                <w:bCs/>
                <w:color w:val="FFFFFF"/>
                <w:sz w:val="18"/>
                <w:szCs w:val="18"/>
              </w:rPr>
            </w:pPr>
          </w:p>
        </w:tc>
        <w:tc>
          <w:tcPr>
            <w:tcW w:w="1502" w:type="dxa"/>
            <w:tcBorders>
              <w:top w:val="nil"/>
              <w:left w:val="nil"/>
              <w:bottom w:val="nil"/>
              <w:right w:val="nil"/>
            </w:tcBorders>
            <w:shd w:val="clear" w:color="auto" w:fill="auto"/>
            <w:vAlign w:val="center"/>
            <w:hideMark/>
          </w:tcPr>
          <w:p w14:paraId="4BF3A2DC" w14:textId="77777777" w:rsidR="00CD17D0" w:rsidRPr="0094492B" w:rsidRDefault="00CD17D0" w:rsidP="00CD17D0">
            <w:pPr>
              <w:jc w:val="center"/>
              <w:rPr>
                <w:sz w:val="18"/>
                <w:szCs w:val="18"/>
              </w:rPr>
            </w:pPr>
          </w:p>
        </w:tc>
        <w:tc>
          <w:tcPr>
            <w:tcW w:w="1297" w:type="dxa"/>
            <w:tcBorders>
              <w:top w:val="nil"/>
              <w:left w:val="nil"/>
              <w:bottom w:val="nil"/>
              <w:right w:val="nil"/>
            </w:tcBorders>
            <w:shd w:val="clear" w:color="auto" w:fill="auto"/>
            <w:vAlign w:val="center"/>
            <w:hideMark/>
          </w:tcPr>
          <w:p w14:paraId="5CBBB0DB" w14:textId="77777777" w:rsidR="00CD17D0" w:rsidRPr="0094492B" w:rsidRDefault="00CD17D0" w:rsidP="00CD17D0">
            <w:pPr>
              <w:jc w:val="center"/>
              <w:rPr>
                <w:sz w:val="18"/>
                <w:szCs w:val="18"/>
              </w:rPr>
            </w:pPr>
          </w:p>
        </w:tc>
      </w:tr>
      <w:tr w:rsidR="0094492B" w:rsidRPr="0094492B" w14:paraId="54155B1B" w14:textId="77777777" w:rsidTr="0094492B">
        <w:trPr>
          <w:trHeight w:val="495"/>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2E808B" w14:textId="77777777" w:rsidR="00CD17D0" w:rsidRPr="0094492B" w:rsidRDefault="00CD17D0" w:rsidP="00CD17D0">
            <w:pPr>
              <w:rPr>
                <w:rFonts w:ascii="Arial Narrow" w:hAnsi="Arial Narrow"/>
                <w:b/>
                <w:bCs/>
                <w:color w:val="FFFFFF"/>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A063C32" w14:textId="77777777" w:rsidR="00CD17D0" w:rsidRPr="0094492B" w:rsidRDefault="00CD17D0" w:rsidP="00CD17D0">
            <w:pPr>
              <w:rPr>
                <w:rFonts w:ascii="Arial Narrow" w:hAnsi="Arial Narrow"/>
                <w:b/>
                <w:bCs/>
                <w:color w:val="FFFFFF"/>
                <w:sz w:val="18"/>
                <w:szCs w:val="18"/>
              </w:rPr>
            </w:pPr>
          </w:p>
        </w:tc>
        <w:tc>
          <w:tcPr>
            <w:tcW w:w="723" w:type="dxa"/>
            <w:tcBorders>
              <w:top w:val="nil"/>
              <w:left w:val="nil"/>
              <w:bottom w:val="single" w:sz="4" w:space="0" w:color="auto"/>
              <w:right w:val="single" w:sz="4" w:space="0" w:color="auto"/>
            </w:tcBorders>
            <w:shd w:val="clear" w:color="000000" w:fill="2F75B5"/>
            <w:vAlign w:val="center"/>
            <w:hideMark/>
          </w:tcPr>
          <w:p w14:paraId="3C4032FD"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Entidad</w:t>
            </w:r>
          </w:p>
        </w:tc>
        <w:tc>
          <w:tcPr>
            <w:tcW w:w="1276" w:type="dxa"/>
            <w:tcBorders>
              <w:top w:val="nil"/>
              <w:left w:val="nil"/>
              <w:bottom w:val="single" w:sz="4" w:space="0" w:color="auto"/>
              <w:right w:val="single" w:sz="4" w:space="0" w:color="auto"/>
            </w:tcBorders>
            <w:shd w:val="clear" w:color="000000" w:fill="2F75B5"/>
            <w:vAlign w:val="center"/>
            <w:hideMark/>
          </w:tcPr>
          <w:p w14:paraId="05F0F22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Municipio</w:t>
            </w:r>
          </w:p>
        </w:tc>
        <w:tc>
          <w:tcPr>
            <w:tcW w:w="1354" w:type="dxa"/>
            <w:tcBorders>
              <w:top w:val="nil"/>
              <w:left w:val="nil"/>
              <w:bottom w:val="single" w:sz="4" w:space="0" w:color="auto"/>
              <w:right w:val="single" w:sz="4" w:space="0" w:color="auto"/>
            </w:tcBorders>
            <w:shd w:val="clear" w:color="000000" w:fill="2F75B5"/>
            <w:vAlign w:val="center"/>
            <w:hideMark/>
          </w:tcPr>
          <w:p w14:paraId="078748C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Localidad </w:t>
            </w:r>
          </w:p>
        </w:tc>
        <w:tc>
          <w:tcPr>
            <w:tcW w:w="1092" w:type="dxa"/>
            <w:tcBorders>
              <w:top w:val="single" w:sz="4" w:space="0" w:color="auto"/>
              <w:left w:val="nil"/>
              <w:bottom w:val="single" w:sz="4" w:space="0" w:color="auto"/>
              <w:right w:val="single" w:sz="4" w:space="0" w:color="auto"/>
            </w:tcBorders>
            <w:shd w:val="clear" w:color="000000" w:fill="2F75B5"/>
            <w:vAlign w:val="center"/>
            <w:hideMark/>
          </w:tcPr>
          <w:p w14:paraId="6C00602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RUBRO </w:t>
            </w:r>
          </w:p>
        </w:tc>
        <w:tc>
          <w:tcPr>
            <w:tcW w:w="1502" w:type="dxa"/>
            <w:tcBorders>
              <w:top w:val="single" w:sz="4" w:space="0" w:color="auto"/>
              <w:left w:val="nil"/>
              <w:bottom w:val="single" w:sz="4" w:space="0" w:color="auto"/>
              <w:right w:val="single" w:sz="4" w:space="0" w:color="auto"/>
            </w:tcBorders>
            <w:shd w:val="clear" w:color="000000" w:fill="2F75B5"/>
            <w:vAlign w:val="center"/>
            <w:hideMark/>
          </w:tcPr>
          <w:p w14:paraId="65765C50"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METAS </w:t>
            </w:r>
          </w:p>
        </w:tc>
        <w:tc>
          <w:tcPr>
            <w:tcW w:w="1297" w:type="dxa"/>
            <w:tcBorders>
              <w:top w:val="single" w:sz="4" w:space="0" w:color="auto"/>
              <w:left w:val="nil"/>
              <w:bottom w:val="single" w:sz="4" w:space="0" w:color="auto"/>
              <w:right w:val="single" w:sz="4" w:space="0" w:color="auto"/>
            </w:tcBorders>
            <w:shd w:val="clear" w:color="000000" w:fill="2F75B5"/>
            <w:vAlign w:val="center"/>
            <w:hideMark/>
          </w:tcPr>
          <w:p w14:paraId="08C04B4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BENEFICIARIOS </w:t>
            </w:r>
          </w:p>
        </w:tc>
      </w:tr>
      <w:tr w:rsidR="0094492B" w:rsidRPr="0094492B" w14:paraId="72735A19"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254F300" w14:textId="2DFF82D6" w:rsidR="0094492B" w:rsidRPr="0094492B" w:rsidRDefault="0094492B" w:rsidP="0094492B">
            <w:pPr>
              <w:rPr>
                <w:rFonts w:ascii="Arial Narrow" w:hAnsi="Arial Narrow"/>
                <w:sz w:val="18"/>
                <w:szCs w:val="18"/>
              </w:rPr>
            </w:pPr>
            <w:r w:rsidRPr="0094492B">
              <w:rPr>
                <w:rFonts w:ascii="Arial Narrow" w:hAnsi="Arial Narrow"/>
                <w:sz w:val="18"/>
                <w:szCs w:val="18"/>
              </w:rPr>
              <w:t>MEJORAMIENTO DE VIVIENDAS, CON LAS CONSTRUCCION DE CUARTOS DORMITORIOS</w:t>
            </w:r>
          </w:p>
        </w:tc>
        <w:tc>
          <w:tcPr>
            <w:tcW w:w="1984" w:type="dxa"/>
            <w:tcBorders>
              <w:top w:val="nil"/>
              <w:left w:val="nil"/>
              <w:bottom w:val="single" w:sz="4" w:space="0" w:color="auto"/>
              <w:right w:val="single" w:sz="4" w:space="0" w:color="auto"/>
            </w:tcBorders>
            <w:shd w:val="clear" w:color="auto" w:fill="auto"/>
            <w:noWrap/>
            <w:vAlign w:val="center"/>
            <w:hideMark/>
          </w:tcPr>
          <w:p w14:paraId="1FFB18D3" w14:textId="6269884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183,822.84 </w:t>
            </w:r>
          </w:p>
        </w:tc>
        <w:tc>
          <w:tcPr>
            <w:tcW w:w="723" w:type="dxa"/>
            <w:tcBorders>
              <w:top w:val="nil"/>
              <w:left w:val="nil"/>
              <w:bottom w:val="single" w:sz="4" w:space="0" w:color="auto"/>
              <w:right w:val="single" w:sz="4" w:space="0" w:color="auto"/>
            </w:tcBorders>
            <w:shd w:val="clear" w:color="000000" w:fill="FFFFFF"/>
            <w:vAlign w:val="center"/>
            <w:hideMark/>
          </w:tcPr>
          <w:p w14:paraId="7EF4179D" w14:textId="7B92142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53ACE61" w14:textId="6ADFE393"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C0C5240" w14:textId="38EF0D29"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2FBC5A8F" w14:textId="24EB2608"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67EAFCC9" w14:textId="75CC0DCA"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1000 CUARTOS</w:t>
            </w:r>
          </w:p>
        </w:tc>
        <w:tc>
          <w:tcPr>
            <w:tcW w:w="1297" w:type="dxa"/>
            <w:tcBorders>
              <w:top w:val="nil"/>
              <w:left w:val="nil"/>
              <w:bottom w:val="single" w:sz="4" w:space="0" w:color="auto"/>
              <w:right w:val="single" w:sz="4" w:space="0" w:color="auto"/>
            </w:tcBorders>
            <w:shd w:val="clear" w:color="auto" w:fill="auto"/>
            <w:vAlign w:val="center"/>
            <w:hideMark/>
          </w:tcPr>
          <w:p w14:paraId="3CF086E2" w14:textId="3B5E9872"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4000</w:t>
            </w:r>
          </w:p>
        </w:tc>
      </w:tr>
      <w:tr w:rsidR="0094492B" w:rsidRPr="0094492B" w14:paraId="66F52E7C"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E5474A8" w14:textId="43CDC4B0" w:rsidR="0094492B" w:rsidRPr="0094492B" w:rsidRDefault="0094492B" w:rsidP="0094492B">
            <w:pPr>
              <w:rPr>
                <w:rFonts w:ascii="Arial Narrow" w:hAnsi="Arial Narrow"/>
                <w:sz w:val="18"/>
                <w:szCs w:val="18"/>
              </w:rPr>
            </w:pPr>
            <w:r w:rsidRPr="0094492B">
              <w:rPr>
                <w:rFonts w:ascii="Arial Narrow" w:hAnsi="Arial Narrow"/>
                <w:sz w:val="18"/>
                <w:szCs w:val="18"/>
              </w:rPr>
              <w:t>MEJORAMIENTO DE VIVIENDAS, CON LAS CONSTRUCCION DE CUARTOS DORMITORIOS</w:t>
            </w:r>
          </w:p>
        </w:tc>
        <w:tc>
          <w:tcPr>
            <w:tcW w:w="1984" w:type="dxa"/>
            <w:tcBorders>
              <w:top w:val="nil"/>
              <w:left w:val="nil"/>
              <w:bottom w:val="single" w:sz="4" w:space="0" w:color="auto"/>
              <w:right w:val="single" w:sz="4" w:space="0" w:color="auto"/>
            </w:tcBorders>
            <w:shd w:val="clear" w:color="auto" w:fill="auto"/>
            <w:noWrap/>
            <w:vAlign w:val="center"/>
            <w:hideMark/>
          </w:tcPr>
          <w:p w14:paraId="190C2960" w14:textId="2D6B19B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7,792,338.01 </w:t>
            </w:r>
          </w:p>
        </w:tc>
        <w:tc>
          <w:tcPr>
            <w:tcW w:w="723" w:type="dxa"/>
            <w:tcBorders>
              <w:top w:val="nil"/>
              <w:left w:val="nil"/>
              <w:bottom w:val="single" w:sz="4" w:space="0" w:color="auto"/>
              <w:right w:val="single" w:sz="4" w:space="0" w:color="auto"/>
            </w:tcBorders>
            <w:shd w:val="clear" w:color="000000" w:fill="FFFFFF"/>
            <w:vAlign w:val="center"/>
            <w:hideMark/>
          </w:tcPr>
          <w:p w14:paraId="029C0146" w14:textId="6D66AD8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5E99327" w14:textId="4FB14E6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5CBF05E7" w14:textId="02282DF9"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27524B62" w14:textId="580A9D8E"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1B22A7A0" w14:textId="239E4721"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1000 CUARTOS</w:t>
            </w:r>
          </w:p>
        </w:tc>
        <w:tc>
          <w:tcPr>
            <w:tcW w:w="1297" w:type="dxa"/>
            <w:tcBorders>
              <w:top w:val="nil"/>
              <w:left w:val="nil"/>
              <w:bottom w:val="single" w:sz="4" w:space="0" w:color="auto"/>
              <w:right w:val="single" w:sz="4" w:space="0" w:color="auto"/>
            </w:tcBorders>
            <w:shd w:val="clear" w:color="auto" w:fill="auto"/>
            <w:vAlign w:val="center"/>
            <w:hideMark/>
          </w:tcPr>
          <w:p w14:paraId="1B85615F" w14:textId="5D53ED42"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4000</w:t>
            </w:r>
          </w:p>
        </w:tc>
      </w:tr>
      <w:tr w:rsidR="0094492B" w:rsidRPr="0094492B" w14:paraId="55567DB8"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670534FE" w14:textId="64A54737" w:rsidR="0094492B" w:rsidRPr="0094492B" w:rsidRDefault="0094492B" w:rsidP="0094492B">
            <w:pPr>
              <w:rPr>
                <w:rFonts w:ascii="Arial Narrow" w:hAnsi="Arial Narrow"/>
                <w:sz w:val="18"/>
                <w:szCs w:val="18"/>
              </w:rPr>
            </w:pPr>
            <w:r w:rsidRPr="0094492B">
              <w:rPr>
                <w:rFonts w:ascii="Arial Narrow" w:hAnsi="Arial Narrow"/>
                <w:sz w:val="18"/>
                <w:szCs w:val="18"/>
              </w:rPr>
              <w:t>TECHOS DIGNOS</w:t>
            </w:r>
          </w:p>
        </w:tc>
        <w:tc>
          <w:tcPr>
            <w:tcW w:w="1984" w:type="dxa"/>
            <w:tcBorders>
              <w:top w:val="nil"/>
              <w:left w:val="nil"/>
              <w:bottom w:val="single" w:sz="4" w:space="0" w:color="auto"/>
              <w:right w:val="single" w:sz="4" w:space="0" w:color="auto"/>
            </w:tcBorders>
            <w:shd w:val="clear" w:color="auto" w:fill="auto"/>
            <w:noWrap/>
            <w:vAlign w:val="center"/>
            <w:hideMark/>
          </w:tcPr>
          <w:p w14:paraId="4DCEEE55" w14:textId="17E25ECA"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6,000,000.00 </w:t>
            </w:r>
          </w:p>
        </w:tc>
        <w:tc>
          <w:tcPr>
            <w:tcW w:w="723" w:type="dxa"/>
            <w:tcBorders>
              <w:top w:val="nil"/>
              <w:left w:val="nil"/>
              <w:bottom w:val="single" w:sz="4" w:space="0" w:color="auto"/>
              <w:right w:val="single" w:sz="4" w:space="0" w:color="auto"/>
            </w:tcBorders>
            <w:shd w:val="clear" w:color="000000" w:fill="FFFFFF"/>
            <w:vAlign w:val="center"/>
            <w:hideMark/>
          </w:tcPr>
          <w:p w14:paraId="169A089A" w14:textId="60B541D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E48A7A1" w14:textId="40EB9DA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453A15B" w14:textId="49519B8E"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0762000C" w14:textId="7F9CB83A"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55A8739F" w14:textId="5953C677"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c>
          <w:tcPr>
            <w:tcW w:w="1297" w:type="dxa"/>
            <w:tcBorders>
              <w:top w:val="nil"/>
              <w:left w:val="nil"/>
              <w:bottom w:val="single" w:sz="4" w:space="0" w:color="auto"/>
              <w:right w:val="single" w:sz="4" w:space="0" w:color="auto"/>
            </w:tcBorders>
            <w:shd w:val="clear" w:color="auto" w:fill="auto"/>
            <w:vAlign w:val="center"/>
            <w:hideMark/>
          </w:tcPr>
          <w:p w14:paraId="3A687B7F" w14:textId="3DA4395A"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600D4890"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221D9BA" w14:textId="06FDDE23" w:rsidR="0094492B" w:rsidRPr="0094492B" w:rsidRDefault="0094492B" w:rsidP="0094492B">
            <w:pPr>
              <w:rPr>
                <w:rFonts w:ascii="Arial Narrow" w:hAnsi="Arial Narrow"/>
                <w:sz w:val="18"/>
                <w:szCs w:val="18"/>
              </w:rPr>
            </w:pPr>
            <w:r w:rsidRPr="0094492B">
              <w:rPr>
                <w:rFonts w:ascii="Arial Narrow" w:hAnsi="Arial Narrow"/>
                <w:sz w:val="18"/>
                <w:szCs w:val="18"/>
              </w:rPr>
              <w:lastRenderedPageBreak/>
              <w:t>BIODIGESTORES</w:t>
            </w:r>
          </w:p>
        </w:tc>
        <w:tc>
          <w:tcPr>
            <w:tcW w:w="1984" w:type="dxa"/>
            <w:tcBorders>
              <w:top w:val="nil"/>
              <w:left w:val="nil"/>
              <w:bottom w:val="single" w:sz="4" w:space="0" w:color="auto"/>
              <w:right w:val="single" w:sz="4" w:space="0" w:color="auto"/>
            </w:tcBorders>
            <w:shd w:val="clear" w:color="auto" w:fill="auto"/>
            <w:noWrap/>
            <w:vAlign w:val="center"/>
            <w:hideMark/>
          </w:tcPr>
          <w:p w14:paraId="17AAA544" w14:textId="251AB45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8,000,000.00 </w:t>
            </w:r>
          </w:p>
        </w:tc>
        <w:tc>
          <w:tcPr>
            <w:tcW w:w="723" w:type="dxa"/>
            <w:tcBorders>
              <w:top w:val="nil"/>
              <w:left w:val="nil"/>
              <w:bottom w:val="single" w:sz="4" w:space="0" w:color="auto"/>
              <w:right w:val="single" w:sz="4" w:space="0" w:color="auto"/>
            </w:tcBorders>
            <w:shd w:val="clear" w:color="000000" w:fill="FFFFFF"/>
            <w:vAlign w:val="center"/>
            <w:hideMark/>
          </w:tcPr>
          <w:p w14:paraId="0892DC60" w14:textId="052EBEF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51D0AF9" w14:textId="27FBAE0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63A997F" w14:textId="05AE29A8"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511F68F7" w14:textId="380EDEEF"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3D0A9EAD" w14:textId="53C22584"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 BIODIGESTORES</w:t>
            </w:r>
          </w:p>
        </w:tc>
        <w:tc>
          <w:tcPr>
            <w:tcW w:w="1297" w:type="dxa"/>
            <w:tcBorders>
              <w:top w:val="nil"/>
              <w:left w:val="nil"/>
              <w:bottom w:val="single" w:sz="4" w:space="0" w:color="auto"/>
              <w:right w:val="single" w:sz="4" w:space="0" w:color="auto"/>
            </w:tcBorders>
            <w:shd w:val="clear" w:color="auto" w:fill="auto"/>
            <w:vAlign w:val="center"/>
            <w:hideMark/>
          </w:tcPr>
          <w:p w14:paraId="5B762F9C" w14:textId="03C82F1C"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w:t>
            </w:r>
          </w:p>
        </w:tc>
      </w:tr>
      <w:tr w:rsidR="0094492B" w:rsidRPr="0094492B" w14:paraId="58EDFE6B"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8A5B4CB" w14:textId="44F617AF" w:rsidR="0094492B" w:rsidRPr="0094492B" w:rsidRDefault="0094492B" w:rsidP="0094492B">
            <w:pPr>
              <w:rPr>
                <w:rFonts w:ascii="Arial Narrow" w:hAnsi="Arial Narrow"/>
                <w:sz w:val="18"/>
                <w:szCs w:val="18"/>
              </w:rPr>
            </w:pPr>
            <w:r w:rsidRPr="0094492B">
              <w:rPr>
                <w:rFonts w:ascii="Arial Narrow" w:hAnsi="Arial Narrow"/>
                <w:sz w:val="18"/>
                <w:szCs w:val="18"/>
              </w:rPr>
              <w:t>CALENTADORES SOLARES</w:t>
            </w:r>
          </w:p>
        </w:tc>
        <w:tc>
          <w:tcPr>
            <w:tcW w:w="1984" w:type="dxa"/>
            <w:tcBorders>
              <w:top w:val="nil"/>
              <w:left w:val="nil"/>
              <w:bottom w:val="single" w:sz="4" w:space="0" w:color="auto"/>
              <w:right w:val="single" w:sz="4" w:space="0" w:color="auto"/>
            </w:tcBorders>
            <w:shd w:val="clear" w:color="auto" w:fill="auto"/>
            <w:noWrap/>
            <w:vAlign w:val="center"/>
            <w:hideMark/>
          </w:tcPr>
          <w:p w14:paraId="0815D2F3" w14:textId="447B915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6,557,051.79 </w:t>
            </w:r>
          </w:p>
        </w:tc>
        <w:tc>
          <w:tcPr>
            <w:tcW w:w="723" w:type="dxa"/>
            <w:tcBorders>
              <w:top w:val="nil"/>
              <w:left w:val="nil"/>
              <w:bottom w:val="single" w:sz="4" w:space="0" w:color="auto"/>
              <w:right w:val="single" w:sz="4" w:space="0" w:color="auto"/>
            </w:tcBorders>
            <w:shd w:val="clear" w:color="000000" w:fill="FFFFFF"/>
            <w:vAlign w:val="center"/>
            <w:hideMark/>
          </w:tcPr>
          <w:p w14:paraId="484A69DA" w14:textId="06DF5A9B"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9CBA529" w14:textId="3D41332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48C1559" w14:textId="1F10A357"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4D1BD00C" w14:textId="106589B7"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3F093899" w14:textId="7C6A0395" w:rsidR="0094492B" w:rsidRPr="0094492B" w:rsidRDefault="0094492B" w:rsidP="0094492B">
            <w:pPr>
              <w:jc w:val="center"/>
              <w:rPr>
                <w:rFonts w:ascii="Arial Narrow" w:hAnsi="Arial Narrow"/>
                <w:sz w:val="18"/>
                <w:szCs w:val="18"/>
              </w:rPr>
            </w:pPr>
            <w:r w:rsidRPr="0094492B">
              <w:rPr>
                <w:rFonts w:ascii="Arial Narrow" w:hAnsi="Arial Narrow"/>
                <w:sz w:val="18"/>
                <w:szCs w:val="18"/>
              </w:rPr>
              <w:t>700 CALENTADORES SOLARES</w:t>
            </w:r>
          </w:p>
        </w:tc>
        <w:tc>
          <w:tcPr>
            <w:tcW w:w="1297" w:type="dxa"/>
            <w:tcBorders>
              <w:top w:val="nil"/>
              <w:left w:val="nil"/>
              <w:bottom w:val="single" w:sz="4" w:space="0" w:color="auto"/>
              <w:right w:val="single" w:sz="4" w:space="0" w:color="auto"/>
            </w:tcBorders>
            <w:shd w:val="clear" w:color="auto" w:fill="auto"/>
            <w:vAlign w:val="center"/>
            <w:hideMark/>
          </w:tcPr>
          <w:p w14:paraId="5FCD100F" w14:textId="66B4E3CB" w:rsidR="0094492B" w:rsidRPr="0094492B" w:rsidRDefault="0094492B" w:rsidP="0094492B">
            <w:pPr>
              <w:jc w:val="center"/>
              <w:rPr>
                <w:rFonts w:ascii="Arial Narrow" w:hAnsi="Arial Narrow"/>
                <w:sz w:val="18"/>
                <w:szCs w:val="18"/>
              </w:rPr>
            </w:pPr>
            <w:r w:rsidRPr="0094492B">
              <w:rPr>
                <w:rFonts w:ascii="Arial Narrow" w:hAnsi="Arial Narrow"/>
                <w:sz w:val="18"/>
                <w:szCs w:val="18"/>
              </w:rPr>
              <w:t>3000</w:t>
            </w:r>
          </w:p>
        </w:tc>
      </w:tr>
      <w:tr w:rsidR="0094492B" w:rsidRPr="0094492B" w14:paraId="549A6BE0"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D462916" w14:textId="787EF58F" w:rsidR="0094492B" w:rsidRPr="0094492B" w:rsidRDefault="0094492B" w:rsidP="0094492B">
            <w:pPr>
              <w:rPr>
                <w:rFonts w:ascii="Arial Narrow" w:hAnsi="Arial Narrow"/>
                <w:sz w:val="18"/>
                <w:szCs w:val="18"/>
              </w:rPr>
            </w:pPr>
            <w:r w:rsidRPr="0094492B">
              <w:rPr>
                <w:rFonts w:ascii="Arial Narrow" w:hAnsi="Arial Narrow"/>
                <w:sz w:val="18"/>
                <w:szCs w:val="18"/>
              </w:rPr>
              <w:t>PERFORACION DE POZO Y LINEA DE CONDUCCION DE AGUA POTABLE EN IXTEPEC METEPEC</w:t>
            </w:r>
          </w:p>
        </w:tc>
        <w:tc>
          <w:tcPr>
            <w:tcW w:w="1984" w:type="dxa"/>
            <w:tcBorders>
              <w:top w:val="nil"/>
              <w:left w:val="nil"/>
              <w:bottom w:val="single" w:sz="4" w:space="0" w:color="auto"/>
              <w:right w:val="single" w:sz="4" w:space="0" w:color="auto"/>
            </w:tcBorders>
            <w:shd w:val="clear" w:color="auto" w:fill="auto"/>
            <w:noWrap/>
            <w:vAlign w:val="center"/>
            <w:hideMark/>
          </w:tcPr>
          <w:p w14:paraId="47A2FF24" w14:textId="328C72F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3,000,000.00 </w:t>
            </w:r>
          </w:p>
        </w:tc>
        <w:tc>
          <w:tcPr>
            <w:tcW w:w="723" w:type="dxa"/>
            <w:tcBorders>
              <w:top w:val="nil"/>
              <w:left w:val="nil"/>
              <w:bottom w:val="single" w:sz="4" w:space="0" w:color="auto"/>
              <w:right w:val="single" w:sz="4" w:space="0" w:color="auto"/>
            </w:tcBorders>
            <w:shd w:val="clear" w:color="000000" w:fill="FFFFFF"/>
            <w:vAlign w:val="center"/>
            <w:hideMark/>
          </w:tcPr>
          <w:p w14:paraId="5322F33A" w14:textId="424C4CB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ED9C82A" w14:textId="62C9CF1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3E0FA22" w14:textId="7658D2C0"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IXTEPEC </w:t>
            </w:r>
          </w:p>
        </w:tc>
        <w:tc>
          <w:tcPr>
            <w:tcW w:w="1092" w:type="dxa"/>
            <w:tcBorders>
              <w:top w:val="nil"/>
              <w:left w:val="nil"/>
              <w:bottom w:val="single" w:sz="4" w:space="0" w:color="auto"/>
              <w:right w:val="single" w:sz="4" w:space="0" w:color="auto"/>
            </w:tcBorders>
            <w:shd w:val="clear" w:color="auto" w:fill="auto"/>
            <w:noWrap/>
            <w:vAlign w:val="center"/>
            <w:hideMark/>
          </w:tcPr>
          <w:p w14:paraId="68E89C07" w14:textId="5A150D5E"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3EB6A2CB" w14:textId="6E8401D3" w:rsidR="0094492B" w:rsidRPr="0094492B" w:rsidRDefault="0094492B" w:rsidP="0094492B">
            <w:pPr>
              <w:jc w:val="center"/>
              <w:rPr>
                <w:rFonts w:ascii="Arial Narrow" w:hAnsi="Arial Narrow"/>
                <w:sz w:val="18"/>
                <w:szCs w:val="18"/>
              </w:rPr>
            </w:pPr>
            <w:r w:rsidRPr="0094492B">
              <w:rPr>
                <w:rFonts w:ascii="Arial Narrow" w:hAnsi="Arial Narrow"/>
                <w:sz w:val="18"/>
                <w:szCs w:val="18"/>
              </w:rPr>
              <w:t>PERFORACION DE POZO Y 1,100m DE RED DE AGUA</w:t>
            </w:r>
          </w:p>
        </w:tc>
        <w:tc>
          <w:tcPr>
            <w:tcW w:w="1297" w:type="dxa"/>
            <w:tcBorders>
              <w:top w:val="nil"/>
              <w:left w:val="nil"/>
              <w:bottom w:val="single" w:sz="4" w:space="0" w:color="auto"/>
              <w:right w:val="single" w:sz="4" w:space="0" w:color="auto"/>
            </w:tcBorders>
            <w:shd w:val="clear" w:color="auto" w:fill="auto"/>
            <w:vAlign w:val="center"/>
            <w:hideMark/>
          </w:tcPr>
          <w:p w14:paraId="7F900EF3" w14:textId="12F3D56A" w:rsidR="0094492B" w:rsidRPr="0094492B" w:rsidRDefault="0094492B" w:rsidP="0094492B">
            <w:pPr>
              <w:jc w:val="center"/>
              <w:rPr>
                <w:rFonts w:ascii="Arial Narrow" w:hAnsi="Arial Narrow"/>
                <w:sz w:val="18"/>
                <w:szCs w:val="18"/>
              </w:rPr>
            </w:pPr>
            <w:r w:rsidRPr="0094492B">
              <w:rPr>
                <w:rFonts w:ascii="Arial Narrow" w:hAnsi="Arial Narrow"/>
                <w:sz w:val="18"/>
                <w:szCs w:val="18"/>
              </w:rPr>
              <w:t>7020</w:t>
            </w:r>
          </w:p>
        </w:tc>
      </w:tr>
      <w:tr w:rsidR="0094492B" w:rsidRPr="0094492B" w14:paraId="55D145C7"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32943EC" w14:textId="01F323E8" w:rsidR="0094492B" w:rsidRPr="0094492B" w:rsidRDefault="0094492B" w:rsidP="0094492B">
            <w:pPr>
              <w:rPr>
                <w:rFonts w:ascii="Arial Narrow" w:hAnsi="Arial Narrow"/>
                <w:sz w:val="18"/>
                <w:szCs w:val="18"/>
              </w:rPr>
            </w:pPr>
            <w:r w:rsidRPr="0094492B">
              <w:rPr>
                <w:rFonts w:ascii="Arial Narrow" w:hAnsi="Arial Narrow"/>
                <w:sz w:val="18"/>
                <w:szCs w:val="18"/>
              </w:rPr>
              <w:t xml:space="preserve">CONSTRUCCIÓN DE TANQUE ELEVADO DE AGUA. </w:t>
            </w:r>
          </w:p>
        </w:tc>
        <w:tc>
          <w:tcPr>
            <w:tcW w:w="1984" w:type="dxa"/>
            <w:tcBorders>
              <w:top w:val="nil"/>
              <w:left w:val="nil"/>
              <w:bottom w:val="single" w:sz="4" w:space="0" w:color="auto"/>
              <w:right w:val="single" w:sz="4" w:space="0" w:color="auto"/>
            </w:tcBorders>
            <w:shd w:val="clear" w:color="auto" w:fill="auto"/>
            <w:noWrap/>
            <w:vAlign w:val="center"/>
            <w:hideMark/>
          </w:tcPr>
          <w:p w14:paraId="211F7C85" w14:textId="2BEC845E"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1,500,000.00 </w:t>
            </w:r>
          </w:p>
        </w:tc>
        <w:tc>
          <w:tcPr>
            <w:tcW w:w="723" w:type="dxa"/>
            <w:tcBorders>
              <w:top w:val="nil"/>
              <w:left w:val="nil"/>
              <w:bottom w:val="single" w:sz="4" w:space="0" w:color="auto"/>
              <w:right w:val="single" w:sz="4" w:space="0" w:color="auto"/>
            </w:tcBorders>
            <w:shd w:val="clear" w:color="000000" w:fill="FFFFFF"/>
            <w:vAlign w:val="center"/>
            <w:hideMark/>
          </w:tcPr>
          <w:p w14:paraId="4FF8AE3E" w14:textId="0A0A6DAC"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24155A5" w14:textId="15403F4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F7F5B9A" w14:textId="6106C0A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PEDRO BENITO JUAREZ </w:t>
            </w:r>
          </w:p>
        </w:tc>
        <w:tc>
          <w:tcPr>
            <w:tcW w:w="1092" w:type="dxa"/>
            <w:tcBorders>
              <w:top w:val="nil"/>
              <w:left w:val="nil"/>
              <w:bottom w:val="single" w:sz="4" w:space="0" w:color="auto"/>
              <w:right w:val="single" w:sz="4" w:space="0" w:color="auto"/>
            </w:tcBorders>
            <w:shd w:val="clear" w:color="auto" w:fill="auto"/>
            <w:noWrap/>
            <w:vAlign w:val="center"/>
            <w:hideMark/>
          </w:tcPr>
          <w:p w14:paraId="03EA19C9" w14:textId="1E279F3D"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46EBEACB" w14:textId="43513947"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UN TANQUE ELEVADO </w:t>
            </w:r>
          </w:p>
        </w:tc>
        <w:tc>
          <w:tcPr>
            <w:tcW w:w="1297" w:type="dxa"/>
            <w:tcBorders>
              <w:top w:val="nil"/>
              <w:left w:val="nil"/>
              <w:bottom w:val="single" w:sz="4" w:space="0" w:color="auto"/>
              <w:right w:val="single" w:sz="4" w:space="0" w:color="auto"/>
            </w:tcBorders>
            <w:shd w:val="clear" w:color="auto" w:fill="auto"/>
            <w:vAlign w:val="center"/>
            <w:hideMark/>
          </w:tcPr>
          <w:p w14:paraId="639B3F1E" w14:textId="46EB4FF9" w:rsidR="0094492B" w:rsidRPr="0094492B" w:rsidRDefault="0094492B" w:rsidP="0094492B">
            <w:pPr>
              <w:jc w:val="center"/>
              <w:rPr>
                <w:rFonts w:ascii="Arial Narrow" w:hAnsi="Arial Narrow"/>
                <w:sz w:val="18"/>
                <w:szCs w:val="18"/>
              </w:rPr>
            </w:pPr>
            <w:r w:rsidRPr="0094492B">
              <w:rPr>
                <w:rFonts w:ascii="Arial Narrow" w:hAnsi="Arial Narrow"/>
                <w:sz w:val="18"/>
                <w:szCs w:val="18"/>
              </w:rPr>
              <w:t>3153</w:t>
            </w:r>
          </w:p>
        </w:tc>
      </w:tr>
      <w:tr w:rsidR="0094492B" w:rsidRPr="0094492B" w14:paraId="77F3298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86EC200" w14:textId="488D33AD" w:rsidR="0094492B" w:rsidRPr="0094492B" w:rsidRDefault="0094492B" w:rsidP="0094492B">
            <w:pPr>
              <w:rPr>
                <w:rFonts w:ascii="Arial Narrow" w:hAnsi="Arial Narrow"/>
                <w:sz w:val="18"/>
                <w:szCs w:val="18"/>
              </w:rPr>
            </w:pPr>
            <w:r w:rsidRPr="0094492B">
              <w:rPr>
                <w:rFonts w:ascii="Arial Narrow" w:hAnsi="Arial Narrow"/>
                <w:sz w:val="18"/>
                <w:szCs w:val="18"/>
              </w:rPr>
              <w:t>CONSTRUCCION DE DRENAJE EN CALLE 6 ORIENTE Y CALLE LA VIA</w:t>
            </w:r>
          </w:p>
        </w:tc>
        <w:tc>
          <w:tcPr>
            <w:tcW w:w="1984" w:type="dxa"/>
            <w:tcBorders>
              <w:top w:val="nil"/>
              <w:left w:val="nil"/>
              <w:bottom w:val="single" w:sz="4" w:space="0" w:color="auto"/>
              <w:right w:val="single" w:sz="4" w:space="0" w:color="auto"/>
            </w:tcBorders>
            <w:shd w:val="clear" w:color="auto" w:fill="auto"/>
            <w:vAlign w:val="center"/>
            <w:hideMark/>
          </w:tcPr>
          <w:p w14:paraId="2C156A9E" w14:textId="7D2D9EB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1,000,000.00 </w:t>
            </w:r>
          </w:p>
        </w:tc>
        <w:tc>
          <w:tcPr>
            <w:tcW w:w="723" w:type="dxa"/>
            <w:tcBorders>
              <w:top w:val="nil"/>
              <w:left w:val="nil"/>
              <w:bottom w:val="single" w:sz="4" w:space="0" w:color="auto"/>
              <w:right w:val="single" w:sz="4" w:space="0" w:color="auto"/>
            </w:tcBorders>
            <w:shd w:val="clear" w:color="000000" w:fill="FFFFFF"/>
            <w:vAlign w:val="center"/>
            <w:hideMark/>
          </w:tcPr>
          <w:p w14:paraId="4CA80976" w14:textId="4676D28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57FDA71" w14:textId="7DA436A1"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4EC1470" w14:textId="23535EF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MAGDALENA AXOCOPAN </w:t>
            </w:r>
          </w:p>
        </w:tc>
        <w:tc>
          <w:tcPr>
            <w:tcW w:w="1092" w:type="dxa"/>
            <w:tcBorders>
              <w:top w:val="nil"/>
              <w:left w:val="nil"/>
              <w:bottom w:val="single" w:sz="4" w:space="0" w:color="auto"/>
              <w:right w:val="single" w:sz="4" w:space="0" w:color="auto"/>
            </w:tcBorders>
            <w:shd w:val="clear" w:color="auto" w:fill="auto"/>
            <w:noWrap/>
            <w:vAlign w:val="center"/>
            <w:hideMark/>
          </w:tcPr>
          <w:p w14:paraId="1FD90267" w14:textId="391A595A"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633DEAAE" w14:textId="0D17D5B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SANITARIO A LO LARGO DE 785m </w:t>
            </w:r>
          </w:p>
        </w:tc>
        <w:tc>
          <w:tcPr>
            <w:tcW w:w="1297" w:type="dxa"/>
            <w:tcBorders>
              <w:top w:val="nil"/>
              <w:left w:val="nil"/>
              <w:bottom w:val="single" w:sz="4" w:space="0" w:color="auto"/>
              <w:right w:val="single" w:sz="4" w:space="0" w:color="auto"/>
            </w:tcBorders>
            <w:shd w:val="clear" w:color="auto" w:fill="auto"/>
            <w:vAlign w:val="center"/>
            <w:hideMark/>
          </w:tcPr>
          <w:p w14:paraId="5960F711" w14:textId="4DCB3189"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1258</w:t>
            </w:r>
          </w:p>
        </w:tc>
      </w:tr>
      <w:tr w:rsidR="0094492B" w:rsidRPr="0094492B" w14:paraId="2C1DB93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68E1962" w14:textId="0FAEDBE0" w:rsidR="0094492B" w:rsidRPr="0094492B" w:rsidRDefault="0094492B" w:rsidP="0094492B">
            <w:pPr>
              <w:rPr>
                <w:rFonts w:ascii="Arial Narrow" w:hAnsi="Arial Narrow"/>
                <w:sz w:val="18"/>
                <w:szCs w:val="18"/>
              </w:rPr>
            </w:pPr>
            <w:r w:rsidRPr="0094492B">
              <w:rPr>
                <w:rFonts w:ascii="Arial Narrow" w:hAnsi="Arial Narrow"/>
                <w:sz w:val="18"/>
                <w:szCs w:val="18"/>
              </w:rPr>
              <w:t>DRENAJE SANITARIO EN CALLE REP. DE GUATEMALA</w:t>
            </w:r>
          </w:p>
        </w:tc>
        <w:tc>
          <w:tcPr>
            <w:tcW w:w="1984" w:type="dxa"/>
            <w:tcBorders>
              <w:top w:val="nil"/>
              <w:left w:val="nil"/>
              <w:bottom w:val="single" w:sz="4" w:space="0" w:color="auto"/>
              <w:right w:val="single" w:sz="4" w:space="0" w:color="auto"/>
            </w:tcBorders>
            <w:shd w:val="clear" w:color="auto" w:fill="auto"/>
            <w:vAlign w:val="center"/>
            <w:hideMark/>
          </w:tcPr>
          <w:p w14:paraId="5470948D" w14:textId="2740B60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1,000,000.00 </w:t>
            </w:r>
          </w:p>
        </w:tc>
        <w:tc>
          <w:tcPr>
            <w:tcW w:w="723" w:type="dxa"/>
            <w:tcBorders>
              <w:top w:val="nil"/>
              <w:left w:val="nil"/>
              <w:bottom w:val="single" w:sz="4" w:space="0" w:color="auto"/>
              <w:right w:val="single" w:sz="4" w:space="0" w:color="auto"/>
            </w:tcBorders>
            <w:shd w:val="clear" w:color="000000" w:fill="FFFFFF"/>
            <w:vAlign w:val="center"/>
            <w:hideMark/>
          </w:tcPr>
          <w:p w14:paraId="7DFFB7CA" w14:textId="6450348D"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563AC707" w14:textId="4BB204A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7F2411E" w14:textId="1E9A2B0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SAN ALFONSO</w:t>
            </w:r>
          </w:p>
        </w:tc>
        <w:tc>
          <w:tcPr>
            <w:tcW w:w="1092" w:type="dxa"/>
            <w:tcBorders>
              <w:top w:val="nil"/>
              <w:left w:val="nil"/>
              <w:bottom w:val="single" w:sz="4" w:space="0" w:color="auto"/>
              <w:right w:val="single" w:sz="4" w:space="0" w:color="auto"/>
            </w:tcBorders>
            <w:shd w:val="clear" w:color="auto" w:fill="auto"/>
            <w:noWrap/>
            <w:vAlign w:val="center"/>
            <w:hideMark/>
          </w:tcPr>
          <w:p w14:paraId="13B8F31E" w14:textId="4BEB904D"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395389DC" w14:textId="08C9EF8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SANITARIO A LO LARGO DE 450m </w:t>
            </w:r>
          </w:p>
        </w:tc>
        <w:tc>
          <w:tcPr>
            <w:tcW w:w="1297" w:type="dxa"/>
            <w:tcBorders>
              <w:top w:val="nil"/>
              <w:left w:val="nil"/>
              <w:bottom w:val="single" w:sz="4" w:space="0" w:color="auto"/>
              <w:right w:val="single" w:sz="4" w:space="0" w:color="auto"/>
            </w:tcBorders>
            <w:shd w:val="clear" w:color="auto" w:fill="auto"/>
            <w:vAlign w:val="center"/>
            <w:hideMark/>
          </w:tcPr>
          <w:p w14:paraId="54DC8D18" w14:textId="42045F1B" w:rsidR="0094492B" w:rsidRPr="0094492B" w:rsidRDefault="0094492B" w:rsidP="0094492B">
            <w:pPr>
              <w:jc w:val="center"/>
              <w:rPr>
                <w:rFonts w:ascii="Arial Narrow" w:hAnsi="Arial Narrow"/>
                <w:sz w:val="18"/>
                <w:szCs w:val="18"/>
              </w:rPr>
            </w:pPr>
            <w:r w:rsidRPr="0094492B">
              <w:rPr>
                <w:rFonts w:ascii="Arial Narrow" w:hAnsi="Arial Narrow"/>
                <w:sz w:val="18"/>
                <w:szCs w:val="18"/>
              </w:rPr>
              <w:t>2052</w:t>
            </w:r>
          </w:p>
        </w:tc>
      </w:tr>
      <w:tr w:rsidR="0094492B" w:rsidRPr="0094492B" w14:paraId="36206007"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B568716" w14:textId="6287FD99" w:rsidR="0094492B" w:rsidRPr="0094492B" w:rsidRDefault="0094492B" w:rsidP="0094492B">
            <w:pPr>
              <w:rPr>
                <w:rFonts w:ascii="Arial Narrow" w:hAnsi="Arial Narrow"/>
                <w:sz w:val="18"/>
                <w:szCs w:val="18"/>
              </w:rPr>
            </w:pPr>
            <w:r w:rsidRPr="0094492B">
              <w:rPr>
                <w:rFonts w:ascii="Arial Narrow" w:hAnsi="Arial Narrow"/>
                <w:sz w:val="18"/>
                <w:szCs w:val="18"/>
              </w:rPr>
              <w:t>DRENAJE Y ADOQUINAMIENTO DE LA CALLE FRENTE AL KINDER Y EL ADOQUINAMIENTO EN CALLES PROL. IGNACIO ZARAGOZA Y PRIV. ZARAGOZA</w:t>
            </w:r>
          </w:p>
        </w:tc>
        <w:tc>
          <w:tcPr>
            <w:tcW w:w="1984" w:type="dxa"/>
            <w:tcBorders>
              <w:top w:val="nil"/>
              <w:left w:val="nil"/>
              <w:bottom w:val="single" w:sz="4" w:space="0" w:color="auto"/>
              <w:right w:val="single" w:sz="4" w:space="0" w:color="auto"/>
            </w:tcBorders>
            <w:shd w:val="clear" w:color="auto" w:fill="auto"/>
            <w:vAlign w:val="center"/>
            <w:hideMark/>
          </w:tcPr>
          <w:p w14:paraId="11891B41" w14:textId="4C2F312A"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2,000,000.00 </w:t>
            </w:r>
          </w:p>
        </w:tc>
        <w:tc>
          <w:tcPr>
            <w:tcW w:w="723" w:type="dxa"/>
            <w:tcBorders>
              <w:top w:val="nil"/>
              <w:left w:val="nil"/>
              <w:bottom w:val="single" w:sz="4" w:space="0" w:color="auto"/>
              <w:right w:val="single" w:sz="4" w:space="0" w:color="auto"/>
            </w:tcBorders>
            <w:shd w:val="clear" w:color="000000" w:fill="FFFFFF"/>
            <w:vAlign w:val="center"/>
            <w:hideMark/>
          </w:tcPr>
          <w:p w14:paraId="53E7524C" w14:textId="00E86D4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C4D0499" w14:textId="3862132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1B65D5D" w14:textId="36034C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SAN JUAN TEJALUCA</w:t>
            </w:r>
          </w:p>
        </w:tc>
        <w:tc>
          <w:tcPr>
            <w:tcW w:w="1092" w:type="dxa"/>
            <w:tcBorders>
              <w:top w:val="nil"/>
              <w:left w:val="nil"/>
              <w:bottom w:val="single" w:sz="4" w:space="0" w:color="auto"/>
              <w:right w:val="single" w:sz="4" w:space="0" w:color="auto"/>
            </w:tcBorders>
            <w:shd w:val="clear" w:color="auto" w:fill="auto"/>
            <w:noWrap/>
            <w:vAlign w:val="center"/>
            <w:hideMark/>
          </w:tcPr>
          <w:p w14:paraId="2C289553" w14:textId="46C13FAF"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2BF55125" w14:textId="01FEB3E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Y ADOQUINAMIENTO DE CALLE A LO LARGO DE 178m </w:t>
            </w:r>
          </w:p>
        </w:tc>
        <w:tc>
          <w:tcPr>
            <w:tcW w:w="1297" w:type="dxa"/>
            <w:tcBorders>
              <w:top w:val="nil"/>
              <w:left w:val="nil"/>
              <w:bottom w:val="single" w:sz="4" w:space="0" w:color="auto"/>
              <w:right w:val="single" w:sz="4" w:space="0" w:color="auto"/>
            </w:tcBorders>
            <w:shd w:val="clear" w:color="auto" w:fill="auto"/>
            <w:vAlign w:val="center"/>
            <w:hideMark/>
          </w:tcPr>
          <w:p w14:paraId="7D36B08F" w14:textId="45582B1F" w:rsidR="0094492B" w:rsidRPr="0094492B" w:rsidRDefault="0094492B" w:rsidP="0094492B">
            <w:pPr>
              <w:jc w:val="center"/>
              <w:rPr>
                <w:rFonts w:ascii="Arial Narrow" w:hAnsi="Arial Narrow"/>
                <w:sz w:val="18"/>
                <w:szCs w:val="18"/>
              </w:rPr>
            </w:pPr>
            <w:r w:rsidRPr="0094492B">
              <w:rPr>
                <w:rFonts w:ascii="Arial Narrow" w:hAnsi="Arial Narrow"/>
                <w:sz w:val="18"/>
                <w:szCs w:val="18"/>
              </w:rPr>
              <w:t>1027</w:t>
            </w:r>
          </w:p>
        </w:tc>
      </w:tr>
      <w:tr w:rsidR="0094492B" w:rsidRPr="0094492B" w14:paraId="2906DB7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310AC9C" w14:textId="26D18D8B" w:rsidR="0094492B" w:rsidRPr="0094492B" w:rsidRDefault="0094492B" w:rsidP="0094492B">
            <w:pPr>
              <w:rPr>
                <w:rFonts w:ascii="Arial Narrow" w:hAnsi="Arial Narrow"/>
                <w:sz w:val="18"/>
                <w:szCs w:val="18"/>
              </w:rPr>
            </w:pPr>
            <w:r w:rsidRPr="0094492B">
              <w:rPr>
                <w:rFonts w:ascii="Arial Narrow" w:hAnsi="Arial Narrow"/>
                <w:sz w:val="18"/>
                <w:szCs w:val="18"/>
              </w:rPr>
              <w:t>AMPLIACIÓN DE ELECTRIFICACIÓN EN CALLE CARMEN SERDÁN COLINDANTE CON CALLE EMILIANO ZAPATA</w:t>
            </w:r>
          </w:p>
        </w:tc>
        <w:tc>
          <w:tcPr>
            <w:tcW w:w="1984" w:type="dxa"/>
            <w:tcBorders>
              <w:top w:val="nil"/>
              <w:left w:val="nil"/>
              <w:bottom w:val="single" w:sz="4" w:space="0" w:color="auto"/>
              <w:right w:val="single" w:sz="4" w:space="0" w:color="auto"/>
            </w:tcBorders>
            <w:shd w:val="clear" w:color="auto" w:fill="auto"/>
            <w:noWrap/>
            <w:vAlign w:val="center"/>
            <w:hideMark/>
          </w:tcPr>
          <w:p w14:paraId="01BA9BC4" w14:textId="56AB585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EF65F6E" w14:textId="1862B9F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CB7E5C3" w14:textId="668CE24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5F662DA" w14:textId="3CAF06F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AGRICOLA OCOTEPEC</w:t>
            </w:r>
          </w:p>
        </w:tc>
        <w:tc>
          <w:tcPr>
            <w:tcW w:w="1092" w:type="dxa"/>
            <w:tcBorders>
              <w:top w:val="nil"/>
              <w:left w:val="nil"/>
              <w:bottom w:val="single" w:sz="4" w:space="0" w:color="auto"/>
              <w:right w:val="single" w:sz="4" w:space="0" w:color="auto"/>
            </w:tcBorders>
            <w:shd w:val="clear" w:color="auto" w:fill="auto"/>
            <w:noWrap/>
            <w:vAlign w:val="bottom"/>
            <w:hideMark/>
          </w:tcPr>
          <w:p w14:paraId="483B0628" w14:textId="7AA3F79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1B6818E1" w14:textId="3454FBD1"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200m </w:t>
            </w:r>
          </w:p>
        </w:tc>
        <w:tc>
          <w:tcPr>
            <w:tcW w:w="1297" w:type="dxa"/>
            <w:tcBorders>
              <w:top w:val="nil"/>
              <w:left w:val="nil"/>
              <w:bottom w:val="single" w:sz="4" w:space="0" w:color="auto"/>
              <w:right w:val="single" w:sz="4" w:space="0" w:color="auto"/>
            </w:tcBorders>
            <w:shd w:val="clear" w:color="auto" w:fill="auto"/>
            <w:vAlign w:val="center"/>
            <w:hideMark/>
          </w:tcPr>
          <w:p w14:paraId="038F3C3E" w14:textId="21F8FEDE" w:rsidR="0094492B" w:rsidRPr="0094492B" w:rsidRDefault="0094492B" w:rsidP="0094492B">
            <w:pPr>
              <w:jc w:val="center"/>
              <w:rPr>
                <w:rFonts w:ascii="Arial Narrow" w:hAnsi="Arial Narrow"/>
                <w:sz w:val="18"/>
                <w:szCs w:val="18"/>
              </w:rPr>
            </w:pPr>
            <w:r w:rsidRPr="0094492B">
              <w:rPr>
                <w:rFonts w:ascii="Arial Narrow" w:hAnsi="Arial Narrow"/>
                <w:sz w:val="18"/>
                <w:szCs w:val="18"/>
              </w:rPr>
              <w:t>32</w:t>
            </w:r>
          </w:p>
        </w:tc>
      </w:tr>
      <w:tr w:rsidR="0094492B" w:rsidRPr="0094492B" w14:paraId="0F6C1173" w14:textId="77777777" w:rsidTr="0094492B">
        <w:trPr>
          <w:trHeight w:val="487"/>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71DF58B" w14:textId="5362D7B7"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TERRACERIA</w:t>
            </w:r>
          </w:p>
        </w:tc>
        <w:tc>
          <w:tcPr>
            <w:tcW w:w="1984" w:type="dxa"/>
            <w:tcBorders>
              <w:top w:val="nil"/>
              <w:left w:val="nil"/>
              <w:bottom w:val="single" w:sz="4" w:space="0" w:color="auto"/>
              <w:right w:val="single" w:sz="4" w:space="0" w:color="auto"/>
            </w:tcBorders>
            <w:shd w:val="clear" w:color="auto" w:fill="auto"/>
            <w:noWrap/>
            <w:vAlign w:val="center"/>
            <w:hideMark/>
          </w:tcPr>
          <w:p w14:paraId="23618767" w14:textId="4C3B068F"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F942CD8" w14:textId="73310C1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2893DAD" w14:textId="05D1C945"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60FDC36" w14:textId="4962AA4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GUADALUPE HUEXOCOAPAN </w:t>
            </w:r>
          </w:p>
        </w:tc>
        <w:tc>
          <w:tcPr>
            <w:tcW w:w="1092" w:type="dxa"/>
            <w:tcBorders>
              <w:top w:val="nil"/>
              <w:left w:val="nil"/>
              <w:bottom w:val="single" w:sz="4" w:space="0" w:color="auto"/>
              <w:right w:val="single" w:sz="4" w:space="0" w:color="auto"/>
            </w:tcBorders>
            <w:shd w:val="clear" w:color="auto" w:fill="auto"/>
            <w:noWrap/>
            <w:vAlign w:val="bottom"/>
            <w:hideMark/>
          </w:tcPr>
          <w:p w14:paraId="297FA63C" w14:textId="164150E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2119227E" w14:textId="4AA57AEE"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180m </w:t>
            </w:r>
          </w:p>
        </w:tc>
        <w:tc>
          <w:tcPr>
            <w:tcW w:w="1297" w:type="dxa"/>
            <w:tcBorders>
              <w:top w:val="nil"/>
              <w:left w:val="nil"/>
              <w:bottom w:val="single" w:sz="4" w:space="0" w:color="auto"/>
              <w:right w:val="single" w:sz="4" w:space="0" w:color="auto"/>
            </w:tcBorders>
            <w:shd w:val="clear" w:color="auto" w:fill="auto"/>
            <w:vAlign w:val="center"/>
            <w:hideMark/>
          </w:tcPr>
          <w:p w14:paraId="5C4CF551" w14:textId="7B2706F6" w:rsidR="0094492B" w:rsidRPr="0094492B" w:rsidRDefault="0094492B" w:rsidP="0094492B">
            <w:pPr>
              <w:jc w:val="center"/>
              <w:rPr>
                <w:rFonts w:ascii="Arial Narrow" w:hAnsi="Arial Narrow"/>
                <w:sz w:val="18"/>
                <w:szCs w:val="18"/>
              </w:rPr>
            </w:pPr>
            <w:r w:rsidRPr="0094492B">
              <w:rPr>
                <w:rFonts w:ascii="Arial Narrow" w:hAnsi="Arial Narrow"/>
                <w:sz w:val="18"/>
                <w:szCs w:val="18"/>
              </w:rPr>
              <w:t>50</w:t>
            </w:r>
          </w:p>
        </w:tc>
      </w:tr>
      <w:tr w:rsidR="0094492B" w:rsidRPr="0094492B" w14:paraId="62D0BF79"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FE62745" w14:textId="5E6D4E5E"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3 SUR, 5 Y 9 ORIENTE</w:t>
            </w:r>
          </w:p>
        </w:tc>
        <w:tc>
          <w:tcPr>
            <w:tcW w:w="1984" w:type="dxa"/>
            <w:tcBorders>
              <w:top w:val="nil"/>
              <w:left w:val="nil"/>
              <w:bottom w:val="single" w:sz="4" w:space="0" w:color="auto"/>
              <w:right w:val="single" w:sz="4" w:space="0" w:color="auto"/>
            </w:tcBorders>
            <w:shd w:val="clear" w:color="auto" w:fill="auto"/>
            <w:noWrap/>
            <w:vAlign w:val="center"/>
            <w:hideMark/>
          </w:tcPr>
          <w:p w14:paraId="7B7D4845" w14:textId="7E75CEB4"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104A86D7" w14:textId="5E33A06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6239EAE" w14:textId="7AD2EB9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F8B3201" w14:textId="5C6AE75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MAGDALENA AXOCOPAN </w:t>
            </w:r>
          </w:p>
        </w:tc>
        <w:tc>
          <w:tcPr>
            <w:tcW w:w="1092" w:type="dxa"/>
            <w:tcBorders>
              <w:top w:val="nil"/>
              <w:left w:val="nil"/>
              <w:bottom w:val="single" w:sz="4" w:space="0" w:color="auto"/>
              <w:right w:val="single" w:sz="4" w:space="0" w:color="auto"/>
            </w:tcBorders>
            <w:shd w:val="clear" w:color="auto" w:fill="auto"/>
            <w:noWrap/>
            <w:vAlign w:val="bottom"/>
            <w:hideMark/>
          </w:tcPr>
          <w:p w14:paraId="4A0A446D" w14:textId="2E9E68D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06EFF161" w14:textId="37AA227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350m </w:t>
            </w:r>
          </w:p>
        </w:tc>
        <w:tc>
          <w:tcPr>
            <w:tcW w:w="1297" w:type="dxa"/>
            <w:tcBorders>
              <w:top w:val="nil"/>
              <w:left w:val="nil"/>
              <w:bottom w:val="single" w:sz="4" w:space="0" w:color="auto"/>
              <w:right w:val="single" w:sz="4" w:space="0" w:color="auto"/>
            </w:tcBorders>
            <w:shd w:val="clear" w:color="auto" w:fill="auto"/>
            <w:vAlign w:val="center"/>
            <w:hideMark/>
          </w:tcPr>
          <w:p w14:paraId="3E0BB94E" w14:textId="49696E81"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1258</w:t>
            </w:r>
          </w:p>
        </w:tc>
      </w:tr>
      <w:tr w:rsidR="0094492B" w:rsidRPr="0094492B" w14:paraId="07C157B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D4E7280" w14:textId="499B5433" w:rsidR="0094492B" w:rsidRPr="0094492B" w:rsidRDefault="0094492B" w:rsidP="0094492B">
            <w:pPr>
              <w:rPr>
                <w:rFonts w:ascii="Arial Narrow" w:hAnsi="Arial Narrow"/>
                <w:sz w:val="18"/>
                <w:szCs w:val="18"/>
              </w:rPr>
            </w:pPr>
            <w:r w:rsidRPr="0094492B">
              <w:rPr>
                <w:rFonts w:ascii="Arial Narrow" w:hAnsi="Arial Narrow"/>
                <w:sz w:val="18"/>
                <w:szCs w:val="18"/>
              </w:rPr>
              <w:t>AMPLIACIÓN DE ELECTRIFICACIÓN EN CALLE GARDENIAS ENTRE CARRETERA PUEBLA -  I DE MATAMOROS A C. ORQUIDEAS</w:t>
            </w:r>
          </w:p>
        </w:tc>
        <w:tc>
          <w:tcPr>
            <w:tcW w:w="1984" w:type="dxa"/>
            <w:tcBorders>
              <w:top w:val="nil"/>
              <w:left w:val="nil"/>
              <w:bottom w:val="single" w:sz="4" w:space="0" w:color="auto"/>
              <w:right w:val="single" w:sz="4" w:space="0" w:color="auto"/>
            </w:tcBorders>
            <w:shd w:val="clear" w:color="auto" w:fill="auto"/>
            <w:noWrap/>
            <w:vAlign w:val="center"/>
            <w:hideMark/>
          </w:tcPr>
          <w:p w14:paraId="458B87C5" w14:textId="200BA3E4"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14E4605E" w14:textId="519DB43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851BAC9" w14:textId="400CFF86"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277732F" w14:textId="7F32925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LOMAS DE TEJALUCA </w:t>
            </w:r>
          </w:p>
        </w:tc>
        <w:tc>
          <w:tcPr>
            <w:tcW w:w="1092" w:type="dxa"/>
            <w:tcBorders>
              <w:top w:val="nil"/>
              <w:left w:val="nil"/>
              <w:bottom w:val="single" w:sz="4" w:space="0" w:color="auto"/>
              <w:right w:val="single" w:sz="4" w:space="0" w:color="auto"/>
            </w:tcBorders>
            <w:shd w:val="clear" w:color="auto" w:fill="auto"/>
            <w:noWrap/>
            <w:vAlign w:val="bottom"/>
            <w:hideMark/>
          </w:tcPr>
          <w:p w14:paraId="0B8A9477" w14:textId="65DD2FD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5E6E4A28" w14:textId="096D99E8"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190m </w:t>
            </w:r>
          </w:p>
        </w:tc>
        <w:tc>
          <w:tcPr>
            <w:tcW w:w="1297" w:type="dxa"/>
            <w:tcBorders>
              <w:top w:val="nil"/>
              <w:left w:val="nil"/>
              <w:bottom w:val="single" w:sz="4" w:space="0" w:color="auto"/>
              <w:right w:val="single" w:sz="4" w:space="0" w:color="auto"/>
            </w:tcBorders>
            <w:shd w:val="clear" w:color="auto" w:fill="auto"/>
            <w:vAlign w:val="center"/>
            <w:hideMark/>
          </w:tcPr>
          <w:p w14:paraId="481FD1D3" w14:textId="7CDDF99F" w:rsidR="0094492B" w:rsidRPr="0094492B" w:rsidRDefault="0094492B" w:rsidP="0094492B">
            <w:pPr>
              <w:jc w:val="center"/>
              <w:rPr>
                <w:rFonts w:ascii="Arial Narrow" w:hAnsi="Arial Narrow"/>
                <w:sz w:val="18"/>
                <w:szCs w:val="18"/>
              </w:rPr>
            </w:pPr>
            <w:r w:rsidRPr="0094492B">
              <w:rPr>
                <w:rFonts w:ascii="Arial Narrow" w:hAnsi="Arial Narrow"/>
                <w:sz w:val="18"/>
                <w:szCs w:val="18"/>
              </w:rPr>
              <w:t>65</w:t>
            </w:r>
          </w:p>
        </w:tc>
      </w:tr>
      <w:tr w:rsidR="0094492B" w:rsidRPr="0094492B" w14:paraId="1231340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F4E7C3E" w14:textId="21DF5372" w:rsidR="0094492B" w:rsidRPr="0094492B" w:rsidRDefault="0094492B" w:rsidP="0094492B">
            <w:pPr>
              <w:rPr>
                <w:rFonts w:ascii="Arial Narrow" w:hAnsi="Arial Narrow"/>
                <w:sz w:val="18"/>
                <w:szCs w:val="18"/>
              </w:rPr>
            </w:pPr>
            <w:r w:rsidRPr="0094492B">
              <w:rPr>
                <w:rFonts w:ascii="Arial Narrow" w:hAnsi="Arial Narrow"/>
                <w:sz w:val="18"/>
                <w:szCs w:val="18"/>
              </w:rPr>
              <w:t>ELECTRIFICACION EN CALLE RANCHO LA GUARDIA</w:t>
            </w:r>
          </w:p>
        </w:tc>
        <w:tc>
          <w:tcPr>
            <w:tcW w:w="1984" w:type="dxa"/>
            <w:tcBorders>
              <w:top w:val="nil"/>
              <w:left w:val="nil"/>
              <w:bottom w:val="nil"/>
              <w:right w:val="single" w:sz="4" w:space="0" w:color="auto"/>
            </w:tcBorders>
            <w:shd w:val="clear" w:color="auto" w:fill="auto"/>
            <w:noWrap/>
            <w:vAlign w:val="center"/>
            <w:hideMark/>
          </w:tcPr>
          <w:p w14:paraId="210126EC" w14:textId="4A6EC00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443F01C1" w14:textId="02BF057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03310AC" w14:textId="724765B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2135BDF" w14:textId="6FC6964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RANCHO LA GUARDIA </w:t>
            </w:r>
          </w:p>
        </w:tc>
        <w:tc>
          <w:tcPr>
            <w:tcW w:w="1092" w:type="dxa"/>
            <w:tcBorders>
              <w:top w:val="nil"/>
              <w:left w:val="nil"/>
              <w:bottom w:val="single" w:sz="4" w:space="0" w:color="auto"/>
              <w:right w:val="single" w:sz="4" w:space="0" w:color="auto"/>
            </w:tcBorders>
            <w:shd w:val="clear" w:color="auto" w:fill="auto"/>
            <w:noWrap/>
            <w:vAlign w:val="bottom"/>
            <w:hideMark/>
          </w:tcPr>
          <w:p w14:paraId="3BB83521" w14:textId="069F750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24DB18E5" w14:textId="6E38662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100m </w:t>
            </w:r>
          </w:p>
        </w:tc>
        <w:tc>
          <w:tcPr>
            <w:tcW w:w="1297" w:type="dxa"/>
            <w:tcBorders>
              <w:top w:val="nil"/>
              <w:left w:val="nil"/>
              <w:bottom w:val="single" w:sz="4" w:space="0" w:color="auto"/>
              <w:right w:val="single" w:sz="4" w:space="0" w:color="auto"/>
            </w:tcBorders>
            <w:shd w:val="clear" w:color="auto" w:fill="auto"/>
            <w:vAlign w:val="center"/>
            <w:hideMark/>
          </w:tcPr>
          <w:p w14:paraId="0456D4DF" w14:textId="17402560" w:rsidR="0094492B" w:rsidRPr="0094492B" w:rsidRDefault="0094492B" w:rsidP="0094492B">
            <w:pPr>
              <w:jc w:val="center"/>
              <w:rPr>
                <w:rFonts w:ascii="Arial Narrow" w:hAnsi="Arial Narrow"/>
                <w:sz w:val="18"/>
                <w:szCs w:val="18"/>
              </w:rPr>
            </w:pPr>
            <w:r w:rsidRPr="0094492B">
              <w:rPr>
                <w:rFonts w:ascii="Arial Narrow" w:hAnsi="Arial Narrow"/>
                <w:sz w:val="18"/>
                <w:szCs w:val="18"/>
              </w:rPr>
              <w:t>72</w:t>
            </w:r>
          </w:p>
        </w:tc>
      </w:tr>
      <w:tr w:rsidR="0094492B" w:rsidRPr="0094492B" w14:paraId="319E4AF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4A588D3" w14:textId="341C5440" w:rsidR="0094492B" w:rsidRPr="0094492B" w:rsidRDefault="0094492B" w:rsidP="0094492B">
            <w:pPr>
              <w:rPr>
                <w:rFonts w:ascii="Arial Narrow" w:hAnsi="Arial Narrow"/>
                <w:sz w:val="18"/>
                <w:szCs w:val="18"/>
              </w:rPr>
            </w:pPr>
            <w:r w:rsidRPr="0094492B">
              <w:rPr>
                <w:rFonts w:ascii="Arial Narrow" w:hAnsi="Arial Narrow"/>
                <w:sz w:val="18"/>
                <w:szCs w:val="18"/>
              </w:rPr>
              <w:t>AMPLIACION ELECTRICA DE CALLE IGNACIO ALLENDE, VICENTE GUERRERO Y BENITO JUAREZ</w:t>
            </w:r>
          </w:p>
        </w:tc>
        <w:tc>
          <w:tcPr>
            <w:tcW w:w="1984" w:type="dxa"/>
            <w:tcBorders>
              <w:top w:val="single" w:sz="4" w:space="0" w:color="auto"/>
              <w:left w:val="nil"/>
              <w:bottom w:val="nil"/>
              <w:right w:val="single" w:sz="4" w:space="0" w:color="auto"/>
            </w:tcBorders>
            <w:shd w:val="clear" w:color="auto" w:fill="auto"/>
            <w:noWrap/>
            <w:vAlign w:val="center"/>
            <w:hideMark/>
          </w:tcPr>
          <w:p w14:paraId="5D7EB46F" w14:textId="48281A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0DCDF7D" w14:textId="2BFE5D7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4769E19" w14:textId="4830EAB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59BD6D6" w14:textId="5AD41810"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bottom"/>
            <w:hideMark/>
          </w:tcPr>
          <w:p w14:paraId="668D9A98" w14:textId="6BF2BEF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6170A4AA" w14:textId="70CE7F5F"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200m </w:t>
            </w:r>
          </w:p>
        </w:tc>
        <w:tc>
          <w:tcPr>
            <w:tcW w:w="1297" w:type="dxa"/>
            <w:tcBorders>
              <w:top w:val="nil"/>
              <w:left w:val="nil"/>
              <w:bottom w:val="single" w:sz="4" w:space="0" w:color="auto"/>
              <w:right w:val="single" w:sz="4" w:space="0" w:color="auto"/>
            </w:tcBorders>
            <w:shd w:val="clear" w:color="auto" w:fill="auto"/>
            <w:vAlign w:val="center"/>
            <w:hideMark/>
          </w:tcPr>
          <w:p w14:paraId="3969F9BB" w14:textId="43D7384D" w:rsidR="0094492B" w:rsidRPr="0094492B" w:rsidRDefault="0094492B" w:rsidP="0094492B">
            <w:pPr>
              <w:jc w:val="center"/>
              <w:rPr>
                <w:rFonts w:ascii="Arial Narrow" w:hAnsi="Arial Narrow"/>
                <w:sz w:val="18"/>
                <w:szCs w:val="18"/>
              </w:rPr>
            </w:pPr>
            <w:r w:rsidRPr="0094492B">
              <w:rPr>
                <w:rFonts w:ascii="Arial Narrow" w:hAnsi="Arial Narrow"/>
                <w:sz w:val="18"/>
                <w:szCs w:val="18"/>
              </w:rPr>
              <w:t>46</w:t>
            </w:r>
          </w:p>
        </w:tc>
      </w:tr>
      <w:tr w:rsidR="0094492B" w:rsidRPr="0094492B" w14:paraId="51DE6F8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0AE728C" w14:textId="034BFDE2" w:rsidR="0094492B" w:rsidRPr="0094492B" w:rsidRDefault="0094492B" w:rsidP="0094492B">
            <w:pPr>
              <w:rPr>
                <w:rFonts w:ascii="Arial Narrow" w:hAnsi="Arial Narrow"/>
                <w:sz w:val="18"/>
                <w:szCs w:val="18"/>
              </w:rPr>
            </w:pPr>
            <w:r w:rsidRPr="0094492B">
              <w:rPr>
                <w:rFonts w:ascii="Arial Narrow" w:hAnsi="Arial Narrow"/>
                <w:sz w:val="18"/>
                <w:szCs w:val="18"/>
              </w:rPr>
              <w:t>CONSTRUCCION DE UN TANQUE ELEVADO</w:t>
            </w:r>
          </w:p>
        </w:tc>
        <w:tc>
          <w:tcPr>
            <w:tcW w:w="1984" w:type="dxa"/>
            <w:tcBorders>
              <w:top w:val="single" w:sz="4" w:space="0" w:color="auto"/>
              <w:left w:val="nil"/>
              <w:bottom w:val="nil"/>
              <w:right w:val="single" w:sz="4" w:space="0" w:color="auto"/>
            </w:tcBorders>
            <w:shd w:val="clear" w:color="auto" w:fill="auto"/>
            <w:noWrap/>
            <w:vAlign w:val="center"/>
            <w:hideMark/>
          </w:tcPr>
          <w:p w14:paraId="5F6D1AA8" w14:textId="58652D2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1,500,000.00 </w:t>
            </w:r>
          </w:p>
        </w:tc>
        <w:tc>
          <w:tcPr>
            <w:tcW w:w="723" w:type="dxa"/>
            <w:tcBorders>
              <w:top w:val="nil"/>
              <w:left w:val="nil"/>
              <w:bottom w:val="single" w:sz="4" w:space="0" w:color="auto"/>
              <w:right w:val="single" w:sz="4" w:space="0" w:color="auto"/>
            </w:tcBorders>
            <w:shd w:val="clear" w:color="000000" w:fill="FFFFFF"/>
            <w:vAlign w:val="center"/>
            <w:hideMark/>
          </w:tcPr>
          <w:p w14:paraId="77A488E7" w14:textId="00EB0F7C"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E24F901" w14:textId="0BA7EE3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B719B90" w14:textId="18503A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STO. DOMINGO ATOYATEMPAN </w:t>
            </w:r>
          </w:p>
        </w:tc>
        <w:tc>
          <w:tcPr>
            <w:tcW w:w="1092" w:type="dxa"/>
            <w:tcBorders>
              <w:top w:val="nil"/>
              <w:left w:val="nil"/>
              <w:bottom w:val="single" w:sz="4" w:space="0" w:color="auto"/>
              <w:right w:val="single" w:sz="4" w:space="0" w:color="auto"/>
            </w:tcBorders>
            <w:shd w:val="clear" w:color="auto" w:fill="auto"/>
            <w:noWrap/>
            <w:vAlign w:val="center"/>
            <w:hideMark/>
          </w:tcPr>
          <w:p w14:paraId="0069DB6D" w14:textId="4DB6B90C"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78139EAA" w14:textId="0CBB34D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TANQUE ELEVADO</w:t>
            </w:r>
          </w:p>
        </w:tc>
        <w:tc>
          <w:tcPr>
            <w:tcW w:w="1297" w:type="dxa"/>
            <w:tcBorders>
              <w:top w:val="nil"/>
              <w:left w:val="nil"/>
              <w:bottom w:val="single" w:sz="4" w:space="0" w:color="auto"/>
              <w:right w:val="single" w:sz="4" w:space="0" w:color="auto"/>
            </w:tcBorders>
            <w:shd w:val="clear" w:color="auto" w:fill="auto"/>
            <w:vAlign w:val="center"/>
            <w:hideMark/>
          </w:tcPr>
          <w:p w14:paraId="23BAD732" w14:textId="36E452EF" w:rsidR="0094492B" w:rsidRPr="0094492B" w:rsidRDefault="0094492B" w:rsidP="0094492B">
            <w:pPr>
              <w:jc w:val="center"/>
              <w:rPr>
                <w:rFonts w:ascii="Arial Narrow" w:hAnsi="Arial Narrow"/>
                <w:sz w:val="18"/>
                <w:szCs w:val="18"/>
              </w:rPr>
            </w:pPr>
            <w:r w:rsidRPr="0094492B">
              <w:rPr>
                <w:rFonts w:ascii="Arial Narrow" w:hAnsi="Arial Narrow"/>
                <w:sz w:val="18"/>
                <w:szCs w:val="18"/>
              </w:rPr>
              <w:t>1403</w:t>
            </w:r>
          </w:p>
        </w:tc>
      </w:tr>
      <w:tr w:rsidR="0094492B" w:rsidRPr="0094492B" w14:paraId="3BF22DAA"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D6A84FC" w14:textId="0AC207BF" w:rsidR="0094492B" w:rsidRPr="0094492B" w:rsidRDefault="0094492B" w:rsidP="0094492B">
            <w:pPr>
              <w:rPr>
                <w:rFonts w:ascii="Arial Narrow" w:hAnsi="Arial Narrow"/>
                <w:sz w:val="18"/>
                <w:szCs w:val="18"/>
              </w:rPr>
            </w:pPr>
            <w:r w:rsidRPr="0094492B">
              <w:rPr>
                <w:rFonts w:ascii="Arial Narrow" w:hAnsi="Arial Narrow"/>
                <w:sz w:val="18"/>
                <w:szCs w:val="18"/>
              </w:rPr>
              <w:t xml:space="preserve">ALCANTARILLADO PLUVIAL BLVD. FERROCARRILES, </w:t>
            </w:r>
            <w:r w:rsidRPr="0094492B">
              <w:rPr>
                <w:rFonts w:ascii="Arial Narrow" w:hAnsi="Arial Narrow"/>
                <w:sz w:val="18"/>
                <w:szCs w:val="18"/>
              </w:rPr>
              <w:lastRenderedPageBreak/>
              <w:t>ESQUINA CON CALLE LIBERTAD</w:t>
            </w:r>
          </w:p>
        </w:tc>
        <w:tc>
          <w:tcPr>
            <w:tcW w:w="1984" w:type="dxa"/>
            <w:tcBorders>
              <w:top w:val="single" w:sz="4" w:space="0" w:color="auto"/>
              <w:left w:val="nil"/>
              <w:bottom w:val="nil"/>
              <w:right w:val="single" w:sz="4" w:space="0" w:color="auto"/>
            </w:tcBorders>
            <w:shd w:val="clear" w:color="auto" w:fill="auto"/>
            <w:noWrap/>
            <w:vAlign w:val="center"/>
            <w:hideMark/>
          </w:tcPr>
          <w:p w14:paraId="5A7C8EB0" w14:textId="06F32C8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lastRenderedPageBreak/>
              <w:t xml:space="preserve"> $                 3,064,995.36 </w:t>
            </w:r>
          </w:p>
        </w:tc>
        <w:tc>
          <w:tcPr>
            <w:tcW w:w="723" w:type="dxa"/>
            <w:tcBorders>
              <w:top w:val="nil"/>
              <w:left w:val="nil"/>
              <w:bottom w:val="single" w:sz="4" w:space="0" w:color="auto"/>
              <w:right w:val="single" w:sz="4" w:space="0" w:color="auto"/>
            </w:tcBorders>
            <w:shd w:val="clear" w:color="000000" w:fill="FFFFFF"/>
            <w:vAlign w:val="center"/>
            <w:hideMark/>
          </w:tcPr>
          <w:p w14:paraId="777AD94A" w14:textId="44B64C6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EEEE68A" w14:textId="46A9BD9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E0F234E" w14:textId="37356C2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REVOLUCION </w:t>
            </w:r>
          </w:p>
        </w:tc>
        <w:tc>
          <w:tcPr>
            <w:tcW w:w="1092" w:type="dxa"/>
            <w:tcBorders>
              <w:top w:val="nil"/>
              <w:left w:val="nil"/>
              <w:bottom w:val="single" w:sz="4" w:space="0" w:color="auto"/>
              <w:right w:val="single" w:sz="4" w:space="0" w:color="auto"/>
            </w:tcBorders>
            <w:shd w:val="clear" w:color="auto" w:fill="auto"/>
            <w:noWrap/>
            <w:vAlign w:val="center"/>
            <w:hideMark/>
          </w:tcPr>
          <w:p w14:paraId="55CA6C1C" w14:textId="15648F3A"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51A242EA" w14:textId="5D3FF9C0"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REHABILITACION DE DRENAJE PLUVIAL DEL </w:t>
            </w:r>
            <w:r w:rsidRPr="0094492B">
              <w:rPr>
                <w:rFonts w:ascii="Arial Narrow" w:hAnsi="Arial Narrow"/>
                <w:sz w:val="18"/>
                <w:szCs w:val="18"/>
              </w:rPr>
              <w:lastRenderedPageBreak/>
              <w:t>BLVD. FERROCARRILES</w:t>
            </w:r>
          </w:p>
        </w:tc>
        <w:tc>
          <w:tcPr>
            <w:tcW w:w="1297" w:type="dxa"/>
            <w:tcBorders>
              <w:top w:val="nil"/>
              <w:left w:val="nil"/>
              <w:bottom w:val="single" w:sz="4" w:space="0" w:color="auto"/>
              <w:right w:val="single" w:sz="4" w:space="0" w:color="auto"/>
            </w:tcBorders>
            <w:shd w:val="clear" w:color="auto" w:fill="auto"/>
            <w:vAlign w:val="center"/>
            <w:hideMark/>
          </w:tcPr>
          <w:p w14:paraId="58EDF58E" w14:textId="5FB2391D" w:rsidR="0094492B" w:rsidRPr="0094492B" w:rsidRDefault="0094492B" w:rsidP="0094492B">
            <w:pPr>
              <w:jc w:val="center"/>
              <w:rPr>
                <w:rFonts w:ascii="Arial Narrow" w:hAnsi="Arial Narrow"/>
                <w:sz w:val="18"/>
                <w:szCs w:val="18"/>
              </w:rPr>
            </w:pPr>
            <w:r w:rsidRPr="0094492B">
              <w:rPr>
                <w:rFonts w:ascii="Arial Narrow" w:hAnsi="Arial Narrow"/>
                <w:sz w:val="18"/>
                <w:szCs w:val="18"/>
              </w:rPr>
              <w:lastRenderedPageBreak/>
              <w:t>89069</w:t>
            </w:r>
          </w:p>
        </w:tc>
      </w:tr>
      <w:tr w:rsidR="0094492B" w:rsidRPr="0094492B" w14:paraId="4C02AB3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4CEADDF" w14:textId="3C99163C"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DEL KINDER</w:t>
            </w:r>
          </w:p>
        </w:tc>
        <w:tc>
          <w:tcPr>
            <w:tcW w:w="1984" w:type="dxa"/>
            <w:tcBorders>
              <w:top w:val="single" w:sz="4" w:space="0" w:color="auto"/>
              <w:left w:val="nil"/>
              <w:bottom w:val="nil"/>
              <w:right w:val="single" w:sz="4" w:space="0" w:color="auto"/>
            </w:tcBorders>
            <w:shd w:val="clear" w:color="auto" w:fill="auto"/>
            <w:noWrap/>
            <w:vAlign w:val="center"/>
            <w:hideMark/>
          </w:tcPr>
          <w:p w14:paraId="17F1190F" w14:textId="34E44F1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300,000.00 </w:t>
            </w:r>
          </w:p>
        </w:tc>
        <w:tc>
          <w:tcPr>
            <w:tcW w:w="723" w:type="dxa"/>
            <w:tcBorders>
              <w:top w:val="nil"/>
              <w:left w:val="nil"/>
              <w:bottom w:val="single" w:sz="4" w:space="0" w:color="auto"/>
              <w:right w:val="single" w:sz="4" w:space="0" w:color="auto"/>
            </w:tcBorders>
            <w:shd w:val="clear" w:color="000000" w:fill="FFFFFF"/>
            <w:vAlign w:val="center"/>
            <w:hideMark/>
          </w:tcPr>
          <w:p w14:paraId="175B0E26" w14:textId="4B007A2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B3A760A" w14:textId="6D7B6AB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CCF13E2" w14:textId="4792D0D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MARTIR DE CHINAMECA </w:t>
            </w:r>
          </w:p>
        </w:tc>
        <w:tc>
          <w:tcPr>
            <w:tcW w:w="1092" w:type="dxa"/>
            <w:tcBorders>
              <w:top w:val="nil"/>
              <w:left w:val="nil"/>
              <w:bottom w:val="single" w:sz="4" w:space="0" w:color="auto"/>
              <w:right w:val="single" w:sz="4" w:space="0" w:color="auto"/>
            </w:tcBorders>
            <w:shd w:val="clear" w:color="auto" w:fill="auto"/>
            <w:noWrap/>
            <w:vAlign w:val="bottom"/>
            <w:hideMark/>
          </w:tcPr>
          <w:p w14:paraId="1F3A8C10" w14:textId="4005212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auto" w:fill="auto"/>
            <w:vAlign w:val="center"/>
            <w:hideMark/>
          </w:tcPr>
          <w:p w14:paraId="241BF5D1" w14:textId="47233F86" w:rsidR="0094492B" w:rsidRPr="0094492B" w:rsidRDefault="0094492B" w:rsidP="0094492B">
            <w:pPr>
              <w:jc w:val="center"/>
              <w:rPr>
                <w:rFonts w:ascii="Arial Narrow" w:hAnsi="Arial Narrow"/>
                <w:sz w:val="18"/>
                <w:szCs w:val="18"/>
              </w:rPr>
            </w:pPr>
            <w:r w:rsidRPr="0094492B">
              <w:rPr>
                <w:rFonts w:ascii="Arial Narrow" w:hAnsi="Arial Narrow"/>
                <w:sz w:val="18"/>
                <w:szCs w:val="18"/>
              </w:rPr>
              <w:t>ELECTRIFICACION A LO LARGO DE 79m</w:t>
            </w:r>
          </w:p>
        </w:tc>
        <w:tc>
          <w:tcPr>
            <w:tcW w:w="1297" w:type="dxa"/>
            <w:tcBorders>
              <w:top w:val="nil"/>
              <w:left w:val="nil"/>
              <w:bottom w:val="single" w:sz="4" w:space="0" w:color="auto"/>
              <w:right w:val="single" w:sz="4" w:space="0" w:color="auto"/>
            </w:tcBorders>
            <w:shd w:val="clear" w:color="auto" w:fill="auto"/>
            <w:vAlign w:val="center"/>
            <w:hideMark/>
          </w:tcPr>
          <w:p w14:paraId="5FB208A6" w14:textId="3A3051C6" w:rsidR="0094492B" w:rsidRPr="0094492B" w:rsidRDefault="0094492B" w:rsidP="0094492B">
            <w:pPr>
              <w:jc w:val="center"/>
              <w:rPr>
                <w:rFonts w:ascii="Arial Narrow" w:hAnsi="Arial Narrow"/>
                <w:sz w:val="18"/>
                <w:szCs w:val="18"/>
              </w:rPr>
            </w:pPr>
            <w:r w:rsidRPr="0094492B">
              <w:rPr>
                <w:rFonts w:ascii="Arial Narrow" w:hAnsi="Arial Narrow"/>
                <w:sz w:val="18"/>
                <w:szCs w:val="18"/>
              </w:rPr>
              <w:t>25</w:t>
            </w:r>
          </w:p>
        </w:tc>
      </w:tr>
      <w:tr w:rsidR="0094492B" w:rsidRPr="0094492B" w14:paraId="7B74F20B"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D6F0778" w14:textId="13E0A3B3" w:rsidR="0094492B" w:rsidRPr="0094492B" w:rsidRDefault="0094492B" w:rsidP="0094492B">
            <w:pPr>
              <w:rPr>
                <w:rFonts w:ascii="Arial Narrow" w:hAnsi="Arial Narrow"/>
                <w:sz w:val="18"/>
                <w:szCs w:val="18"/>
              </w:rPr>
            </w:pPr>
            <w:r w:rsidRPr="0094492B">
              <w:rPr>
                <w:rFonts w:ascii="Arial Narrow" w:hAnsi="Arial Narrow"/>
                <w:sz w:val="18"/>
                <w:szCs w:val="18"/>
              </w:rPr>
              <w:t>AMPLIACION Y REHABILIATACION DE RED DE AGUA POTABLE EN CALLE BLVD. FERROCARRILES</w:t>
            </w:r>
          </w:p>
        </w:tc>
        <w:tc>
          <w:tcPr>
            <w:tcW w:w="1984" w:type="dxa"/>
            <w:tcBorders>
              <w:top w:val="single" w:sz="4" w:space="0" w:color="auto"/>
              <w:left w:val="nil"/>
              <w:bottom w:val="nil"/>
              <w:right w:val="single" w:sz="4" w:space="0" w:color="auto"/>
            </w:tcBorders>
            <w:shd w:val="clear" w:color="auto" w:fill="auto"/>
            <w:vAlign w:val="center"/>
            <w:hideMark/>
          </w:tcPr>
          <w:p w14:paraId="477E39B2" w14:textId="6741ED9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2,500,000.00 </w:t>
            </w:r>
          </w:p>
        </w:tc>
        <w:tc>
          <w:tcPr>
            <w:tcW w:w="723" w:type="dxa"/>
            <w:tcBorders>
              <w:top w:val="nil"/>
              <w:left w:val="nil"/>
              <w:bottom w:val="single" w:sz="4" w:space="0" w:color="auto"/>
              <w:right w:val="single" w:sz="4" w:space="0" w:color="auto"/>
            </w:tcBorders>
            <w:shd w:val="clear" w:color="000000" w:fill="FFFFFF"/>
            <w:vAlign w:val="center"/>
            <w:hideMark/>
          </w:tcPr>
          <w:p w14:paraId="507836DB" w14:textId="54CD6A2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EDD5D8E" w14:textId="16C60D0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D5ADCEF" w14:textId="4AE9A9D6"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center"/>
            <w:hideMark/>
          </w:tcPr>
          <w:p w14:paraId="21DAC08D" w14:textId="0D4F6FCC"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6019A149" w14:textId="52C04941" w:rsidR="0094492B" w:rsidRPr="0094492B" w:rsidRDefault="0094492B" w:rsidP="0094492B">
            <w:pPr>
              <w:jc w:val="center"/>
              <w:rPr>
                <w:rFonts w:ascii="Arial Narrow" w:hAnsi="Arial Narrow"/>
                <w:sz w:val="18"/>
                <w:szCs w:val="18"/>
              </w:rPr>
            </w:pPr>
            <w:r w:rsidRPr="0094492B">
              <w:rPr>
                <w:rFonts w:ascii="Arial Narrow" w:hAnsi="Arial Narrow"/>
                <w:sz w:val="18"/>
                <w:szCs w:val="18"/>
              </w:rPr>
              <w:t>RED DE AGUA POTABLE A LO LARGO DE 620m</w:t>
            </w:r>
          </w:p>
        </w:tc>
        <w:tc>
          <w:tcPr>
            <w:tcW w:w="1297" w:type="dxa"/>
            <w:tcBorders>
              <w:top w:val="nil"/>
              <w:left w:val="nil"/>
              <w:bottom w:val="single" w:sz="4" w:space="0" w:color="auto"/>
              <w:right w:val="single" w:sz="4" w:space="0" w:color="auto"/>
            </w:tcBorders>
            <w:shd w:val="clear" w:color="auto" w:fill="auto"/>
            <w:vAlign w:val="center"/>
            <w:hideMark/>
          </w:tcPr>
          <w:p w14:paraId="524D52F9" w14:textId="354A60E8" w:rsidR="0094492B" w:rsidRPr="0094492B" w:rsidRDefault="0094492B" w:rsidP="0094492B">
            <w:pPr>
              <w:jc w:val="center"/>
              <w:rPr>
                <w:rFonts w:ascii="Arial Narrow" w:hAnsi="Arial Narrow"/>
                <w:sz w:val="18"/>
                <w:szCs w:val="18"/>
              </w:rPr>
            </w:pPr>
            <w:r w:rsidRPr="0094492B">
              <w:rPr>
                <w:rFonts w:ascii="Arial Narrow" w:hAnsi="Arial Narrow"/>
                <w:sz w:val="18"/>
                <w:szCs w:val="18"/>
              </w:rPr>
              <w:t>89069</w:t>
            </w:r>
          </w:p>
        </w:tc>
      </w:tr>
      <w:tr w:rsidR="0094492B" w:rsidRPr="0094492B" w14:paraId="270649C5"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0769D29" w14:textId="69264A53" w:rsidR="0094492B" w:rsidRPr="0094492B" w:rsidRDefault="0094492B" w:rsidP="0094492B">
            <w:pPr>
              <w:rPr>
                <w:rFonts w:ascii="Arial Narrow" w:hAnsi="Arial Narrow"/>
                <w:sz w:val="18"/>
                <w:szCs w:val="18"/>
              </w:rPr>
            </w:pPr>
            <w:r w:rsidRPr="0094492B">
              <w:rPr>
                <w:rFonts w:ascii="Arial Narrow" w:hAnsi="Arial Narrow"/>
                <w:sz w:val="18"/>
                <w:szCs w:val="18"/>
              </w:rPr>
              <w:t>TECHADO EN PLAZA CIVICA DEL CBTis 16 C.C.T. 21DCT0046P</w:t>
            </w:r>
          </w:p>
        </w:tc>
        <w:tc>
          <w:tcPr>
            <w:tcW w:w="1984" w:type="dxa"/>
            <w:tcBorders>
              <w:top w:val="single" w:sz="4" w:space="0" w:color="auto"/>
              <w:left w:val="nil"/>
              <w:bottom w:val="nil"/>
              <w:right w:val="single" w:sz="4" w:space="0" w:color="auto"/>
            </w:tcBorders>
            <w:shd w:val="clear" w:color="auto" w:fill="auto"/>
            <w:vAlign w:val="center"/>
            <w:hideMark/>
          </w:tcPr>
          <w:p w14:paraId="71780FD3" w14:textId="41E6FE8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679,161.73 </w:t>
            </w:r>
          </w:p>
        </w:tc>
        <w:tc>
          <w:tcPr>
            <w:tcW w:w="723" w:type="dxa"/>
            <w:tcBorders>
              <w:top w:val="nil"/>
              <w:left w:val="nil"/>
              <w:bottom w:val="single" w:sz="4" w:space="0" w:color="auto"/>
              <w:right w:val="single" w:sz="4" w:space="0" w:color="auto"/>
            </w:tcBorders>
            <w:shd w:val="clear" w:color="000000" w:fill="FFFFFF"/>
            <w:vAlign w:val="center"/>
            <w:hideMark/>
          </w:tcPr>
          <w:p w14:paraId="2603FB01" w14:textId="7ECAC88D"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1C117D4" w14:textId="042556E1"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7BBD7E9" w14:textId="5C93BE4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RICARDO FLORES MAGON </w:t>
            </w:r>
          </w:p>
        </w:tc>
        <w:tc>
          <w:tcPr>
            <w:tcW w:w="1092" w:type="dxa"/>
            <w:tcBorders>
              <w:top w:val="nil"/>
              <w:left w:val="nil"/>
              <w:bottom w:val="single" w:sz="4" w:space="0" w:color="auto"/>
              <w:right w:val="single" w:sz="4" w:space="0" w:color="auto"/>
            </w:tcBorders>
            <w:shd w:val="clear" w:color="auto" w:fill="auto"/>
            <w:noWrap/>
            <w:vAlign w:val="bottom"/>
            <w:hideMark/>
          </w:tcPr>
          <w:p w14:paraId="2C56F2D2" w14:textId="76D4B4C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EAE1F5C" w14:textId="4D1437BD"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18F5C153" w14:textId="0DF7E39E" w:rsidR="0094492B" w:rsidRPr="0094492B" w:rsidRDefault="0094492B" w:rsidP="0094492B">
            <w:pPr>
              <w:jc w:val="center"/>
              <w:rPr>
                <w:rFonts w:ascii="Arial Narrow" w:hAnsi="Arial Narrow"/>
                <w:sz w:val="18"/>
                <w:szCs w:val="18"/>
              </w:rPr>
            </w:pPr>
            <w:r w:rsidRPr="0094492B">
              <w:rPr>
                <w:rFonts w:ascii="Arial Narrow" w:hAnsi="Arial Narrow"/>
                <w:sz w:val="18"/>
                <w:szCs w:val="18"/>
              </w:rPr>
              <w:t>700</w:t>
            </w:r>
          </w:p>
        </w:tc>
      </w:tr>
      <w:tr w:rsidR="0094492B" w:rsidRPr="0094492B" w14:paraId="14D8339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748E262" w14:textId="3689CAC7" w:rsidR="0094492B" w:rsidRPr="0094492B" w:rsidRDefault="0094492B" w:rsidP="0094492B">
            <w:pPr>
              <w:rPr>
                <w:rFonts w:ascii="Arial Narrow" w:hAnsi="Arial Narrow"/>
                <w:sz w:val="18"/>
                <w:szCs w:val="18"/>
              </w:rPr>
            </w:pPr>
            <w:r w:rsidRPr="0094492B">
              <w:rPr>
                <w:rFonts w:ascii="Arial Narrow" w:hAnsi="Arial Narrow"/>
                <w:sz w:val="18"/>
                <w:szCs w:val="18"/>
              </w:rPr>
              <w:t>TRABAJOS DE MEJORAMIENTO EN AULA DE COMPUTO EN KINDER JESUS TERAN</w:t>
            </w:r>
          </w:p>
        </w:tc>
        <w:tc>
          <w:tcPr>
            <w:tcW w:w="1984" w:type="dxa"/>
            <w:tcBorders>
              <w:top w:val="single" w:sz="4" w:space="0" w:color="auto"/>
              <w:left w:val="nil"/>
              <w:bottom w:val="nil"/>
              <w:right w:val="single" w:sz="4" w:space="0" w:color="auto"/>
            </w:tcBorders>
            <w:shd w:val="clear" w:color="auto" w:fill="auto"/>
            <w:vAlign w:val="center"/>
            <w:hideMark/>
          </w:tcPr>
          <w:p w14:paraId="02219EF3" w14:textId="1155011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784,926.13 </w:t>
            </w:r>
          </w:p>
        </w:tc>
        <w:tc>
          <w:tcPr>
            <w:tcW w:w="723" w:type="dxa"/>
            <w:tcBorders>
              <w:top w:val="nil"/>
              <w:left w:val="nil"/>
              <w:bottom w:val="single" w:sz="4" w:space="0" w:color="auto"/>
              <w:right w:val="single" w:sz="4" w:space="0" w:color="auto"/>
            </w:tcBorders>
            <w:shd w:val="clear" w:color="000000" w:fill="FFFFFF"/>
            <w:vAlign w:val="center"/>
            <w:hideMark/>
          </w:tcPr>
          <w:p w14:paraId="5EDB7F7B" w14:textId="48E490A4"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5B67C29" w14:textId="71C4EB3A"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4C5FFA4" w14:textId="33296CE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EMILIANO ZAPATA NEXATENGO </w:t>
            </w:r>
          </w:p>
        </w:tc>
        <w:tc>
          <w:tcPr>
            <w:tcW w:w="1092" w:type="dxa"/>
            <w:tcBorders>
              <w:top w:val="nil"/>
              <w:left w:val="nil"/>
              <w:bottom w:val="single" w:sz="4" w:space="0" w:color="auto"/>
              <w:right w:val="single" w:sz="4" w:space="0" w:color="auto"/>
            </w:tcBorders>
            <w:shd w:val="clear" w:color="auto" w:fill="auto"/>
            <w:noWrap/>
            <w:vAlign w:val="bottom"/>
            <w:hideMark/>
          </w:tcPr>
          <w:p w14:paraId="1AED331D" w14:textId="41C8715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8CE8EAB" w14:textId="60A89118"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w:t>
            </w:r>
          </w:p>
        </w:tc>
        <w:tc>
          <w:tcPr>
            <w:tcW w:w="1297" w:type="dxa"/>
            <w:tcBorders>
              <w:top w:val="nil"/>
              <w:left w:val="nil"/>
              <w:bottom w:val="single" w:sz="4" w:space="0" w:color="auto"/>
              <w:right w:val="single" w:sz="4" w:space="0" w:color="auto"/>
            </w:tcBorders>
            <w:shd w:val="clear" w:color="auto" w:fill="auto"/>
            <w:vAlign w:val="center"/>
            <w:hideMark/>
          </w:tcPr>
          <w:p w14:paraId="4743F343" w14:textId="6A234374"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r>
      <w:tr w:rsidR="0094492B" w:rsidRPr="0094492B" w14:paraId="60F22F6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53F46E6" w14:textId="4DA91242" w:rsidR="0094492B" w:rsidRPr="0094492B" w:rsidRDefault="0094492B" w:rsidP="0094492B">
            <w:pPr>
              <w:rPr>
                <w:rFonts w:ascii="Arial Narrow" w:hAnsi="Arial Narrow"/>
                <w:sz w:val="18"/>
                <w:szCs w:val="18"/>
              </w:rPr>
            </w:pPr>
            <w:r w:rsidRPr="0094492B">
              <w:rPr>
                <w:rFonts w:ascii="Arial Narrow" w:hAnsi="Arial Narrow"/>
                <w:sz w:val="18"/>
                <w:szCs w:val="18"/>
              </w:rPr>
              <w:t>CONSTRUCCION DE TECHADO EN LA ESCUELA PRIMARIA JUVENTINO ROSAS DE SAN JERONIMO CALERAS</w:t>
            </w:r>
          </w:p>
        </w:tc>
        <w:tc>
          <w:tcPr>
            <w:tcW w:w="1984" w:type="dxa"/>
            <w:tcBorders>
              <w:top w:val="single" w:sz="4" w:space="0" w:color="auto"/>
              <w:left w:val="nil"/>
              <w:bottom w:val="nil"/>
              <w:right w:val="single" w:sz="4" w:space="0" w:color="auto"/>
            </w:tcBorders>
            <w:shd w:val="clear" w:color="auto" w:fill="auto"/>
            <w:vAlign w:val="center"/>
            <w:hideMark/>
          </w:tcPr>
          <w:p w14:paraId="278FBDBF" w14:textId="0F742CD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1,574,268.80 </w:t>
            </w:r>
          </w:p>
        </w:tc>
        <w:tc>
          <w:tcPr>
            <w:tcW w:w="723" w:type="dxa"/>
            <w:tcBorders>
              <w:top w:val="nil"/>
              <w:left w:val="nil"/>
              <w:bottom w:val="single" w:sz="4" w:space="0" w:color="auto"/>
              <w:right w:val="single" w:sz="4" w:space="0" w:color="auto"/>
            </w:tcBorders>
            <w:shd w:val="clear" w:color="000000" w:fill="FFFFFF"/>
            <w:vAlign w:val="center"/>
            <w:hideMark/>
          </w:tcPr>
          <w:p w14:paraId="506F1A35" w14:textId="6B40AF9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514D4A94" w14:textId="58450405"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D32FC1D" w14:textId="31F3979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JERONIMO CALERAS </w:t>
            </w:r>
          </w:p>
        </w:tc>
        <w:tc>
          <w:tcPr>
            <w:tcW w:w="1092" w:type="dxa"/>
            <w:tcBorders>
              <w:top w:val="nil"/>
              <w:left w:val="nil"/>
              <w:bottom w:val="single" w:sz="4" w:space="0" w:color="auto"/>
              <w:right w:val="single" w:sz="4" w:space="0" w:color="auto"/>
            </w:tcBorders>
            <w:shd w:val="clear" w:color="auto" w:fill="auto"/>
            <w:noWrap/>
            <w:vAlign w:val="bottom"/>
            <w:hideMark/>
          </w:tcPr>
          <w:p w14:paraId="47FEB109" w14:textId="5B35101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0DA9192" w14:textId="0C5E3C72"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2C0F45B6" w14:textId="6E4FD11C" w:rsidR="0094492B" w:rsidRPr="0094492B" w:rsidRDefault="0094492B" w:rsidP="0094492B">
            <w:pPr>
              <w:jc w:val="center"/>
              <w:rPr>
                <w:rFonts w:ascii="Arial Narrow" w:hAnsi="Arial Narrow"/>
                <w:sz w:val="18"/>
                <w:szCs w:val="18"/>
              </w:rPr>
            </w:pPr>
            <w:r w:rsidRPr="0094492B">
              <w:rPr>
                <w:rFonts w:ascii="Arial Narrow" w:hAnsi="Arial Narrow"/>
                <w:sz w:val="18"/>
                <w:szCs w:val="18"/>
              </w:rPr>
              <w:t>250</w:t>
            </w:r>
          </w:p>
        </w:tc>
      </w:tr>
      <w:tr w:rsidR="0094492B" w:rsidRPr="0094492B" w14:paraId="343ADC50"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6109B64" w14:textId="722C8C2E" w:rsidR="0094492B" w:rsidRPr="0094492B" w:rsidRDefault="0094492B" w:rsidP="0094492B">
            <w:pPr>
              <w:rPr>
                <w:rFonts w:ascii="Arial Narrow" w:hAnsi="Arial Narrow"/>
                <w:sz w:val="18"/>
                <w:szCs w:val="18"/>
              </w:rPr>
            </w:pPr>
            <w:r w:rsidRPr="0094492B">
              <w:rPr>
                <w:rFonts w:ascii="Arial Narrow" w:hAnsi="Arial Narrow"/>
                <w:sz w:val="18"/>
                <w:szCs w:val="18"/>
              </w:rPr>
              <w:t>TECHADO DE LA PRIMARIA CARMEN SERDAN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262E89" w14:textId="5FEB561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525,000.00 </w:t>
            </w:r>
          </w:p>
        </w:tc>
        <w:tc>
          <w:tcPr>
            <w:tcW w:w="723" w:type="dxa"/>
            <w:tcBorders>
              <w:top w:val="nil"/>
              <w:left w:val="nil"/>
              <w:bottom w:val="single" w:sz="4" w:space="0" w:color="auto"/>
              <w:right w:val="single" w:sz="4" w:space="0" w:color="auto"/>
            </w:tcBorders>
            <w:shd w:val="clear" w:color="000000" w:fill="FFFFFF"/>
            <w:vAlign w:val="center"/>
            <w:hideMark/>
          </w:tcPr>
          <w:p w14:paraId="01D40422" w14:textId="2119F5B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DAF2EF8" w14:textId="09C5235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4A9B6CB" w14:textId="7B66F13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MARAVILLAS </w:t>
            </w:r>
          </w:p>
        </w:tc>
        <w:tc>
          <w:tcPr>
            <w:tcW w:w="1092" w:type="dxa"/>
            <w:tcBorders>
              <w:top w:val="nil"/>
              <w:left w:val="nil"/>
              <w:bottom w:val="single" w:sz="4" w:space="0" w:color="auto"/>
              <w:right w:val="single" w:sz="4" w:space="0" w:color="auto"/>
            </w:tcBorders>
            <w:shd w:val="clear" w:color="auto" w:fill="auto"/>
            <w:noWrap/>
            <w:vAlign w:val="bottom"/>
            <w:hideMark/>
          </w:tcPr>
          <w:p w14:paraId="7DD633ED" w14:textId="68954FB6"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D93156B" w14:textId="38B5DE1D"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CONSTRUCCION DE DOMO </w:t>
            </w:r>
          </w:p>
        </w:tc>
        <w:tc>
          <w:tcPr>
            <w:tcW w:w="1297" w:type="dxa"/>
            <w:tcBorders>
              <w:top w:val="nil"/>
              <w:left w:val="nil"/>
              <w:bottom w:val="single" w:sz="4" w:space="0" w:color="auto"/>
              <w:right w:val="single" w:sz="4" w:space="0" w:color="auto"/>
            </w:tcBorders>
            <w:shd w:val="clear" w:color="auto" w:fill="auto"/>
            <w:vAlign w:val="center"/>
            <w:hideMark/>
          </w:tcPr>
          <w:p w14:paraId="2EA96956" w14:textId="6AF0929F"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4FA5B05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122BB42" w14:textId="6FC7BC18" w:rsidR="0094492B" w:rsidRPr="0094492B" w:rsidRDefault="0094492B" w:rsidP="0094492B">
            <w:pPr>
              <w:rPr>
                <w:rFonts w:ascii="Arial Narrow" w:hAnsi="Arial Narrow"/>
                <w:sz w:val="18"/>
                <w:szCs w:val="18"/>
              </w:rPr>
            </w:pPr>
            <w:r w:rsidRPr="0094492B">
              <w:rPr>
                <w:rFonts w:ascii="Arial Narrow" w:hAnsi="Arial Narrow"/>
                <w:sz w:val="18"/>
                <w:szCs w:val="18"/>
              </w:rPr>
              <w:t>CONSTRUCCION DE AULAS EN TELEBACHILLERATO 63</w:t>
            </w:r>
          </w:p>
        </w:tc>
        <w:tc>
          <w:tcPr>
            <w:tcW w:w="1984" w:type="dxa"/>
            <w:tcBorders>
              <w:top w:val="nil"/>
              <w:left w:val="nil"/>
              <w:bottom w:val="single" w:sz="4" w:space="0" w:color="auto"/>
              <w:right w:val="single" w:sz="4" w:space="0" w:color="auto"/>
            </w:tcBorders>
            <w:shd w:val="clear" w:color="auto" w:fill="auto"/>
            <w:vAlign w:val="center"/>
            <w:hideMark/>
          </w:tcPr>
          <w:p w14:paraId="3C76B6C8" w14:textId="606F513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 </w:t>
            </w:r>
          </w:p>
        </w:tc>
        <w:tc>
          <w:tcPr>
            <w:tcW w:w="723" w:type="dxa"/>
            <w:tcBorders>
              <w:top w:val="nil"/>
              <w:left w:val="nil"/>
              <w:bottom w:val="single" w:sz="4" w:space="0" w:color="auto"/>
              <w:right w:val="single" w:sz="4" w:space="0" w:color="auto"/>
            </w:tcBorders>
            <w:shd w:val="clear" w:color="000000" w:fill="FFFFFF"/>
            <w:vAlign w:val="center"/>
            <w:hideMark/>
          </w:tcPr>
          <w:p w14:paraId="314EEE66" w14:textId="5E83506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C1C8D6E" w14:textId="0FEFA04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E6A8EA7" w14:textId="1849B71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STO. DOMINGO ATOYATEMPAN </w:t>
            </w:r>
          </w:p>
        </w:tc>
        <w:tc>
          <w:tcPr>
            <w:tcW w:w="1092" w:type="dxa"/>
            <w:tcBorders>
              <w:top w:val="nil"/>
              <w:left w:val="nil"/>
              <w:bottom w:val="single" w:sz="4" w:space="0" w:color="auto"/>
              <w:right w:val="single" w:sz="4" w:space="0" w:color="auto"/>
            </w:tcBorders>
            <w:shd w:val="clear" w:color="auto" w:fill="auto"/>
            <w:noWrap/>
            <w:vAlign w:val="bottom"/>
            <w:hideMark/>
          </w:tcPr>
          <w:p w14:paraId="48EF6067" w14:textId="618023A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2252310D" w14:textId="3AC5E1C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AULAS</w:t>
            </w:r>
          </w:p>
        </w:tc>
        <w:tc>
          <w:tcPr>
            <w:tcW w:w="1297" w:type="dxa"/>
            <w:tcBorders>
              <w:top w:val="nil"/>
              <w:left w:val="nil"/>
              <w:bottom w:val="single" w:sz="4" w:space="0" w:color="auto"/>
              <w:right w:val="single" w:sz="4" w:space="0" w:color="auto"/>
            </w:tcBorders>
            <w:shd w:val="clear" w:color="auto" w:fill="auto"/>
            <w:vAlign w:val="center"/>
            <w:hideMark/>
          </w:tcPr>
          <w:p w14:paraId="46308D33" w14:textId="7B1C50A7" w:rsidR="0094492B" w:rsidRPr="0094492B" w:rsidRDefault="0094492B" w:rsidP="0094492B">
            <w:pPr>
              <w:jc w:val="center"/>
              <w:rPr>
                <w:rFonts w:ascii="Arial Narrow" w:hAnsi="Arial Narrow"/>
                <w:sz w:val="18"/>
                <w:szCs w:val="18"/>
              </w:rPr>
            </w:pPr>
            <w:r w:rsidRPr="0094492B">
              <w:rPr>
                <w:rFonts w:ascii="Arial Narrow" w:hAnsi="Arial Narrow"/>
                <w:sz w:val="18"/>
                <w:szCs w:val="18"/>
              </w:rPr>
              <w:t>600</w:t>
            </w:r>
          </w:p>
        </w:tc>
      </w:tr>
      <w:tr w:rsidR="0094492B" w:rsidRPr="0094492B" w14:paraId="21BD98E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26A2EFB" w14:textId="5C6403CF" w:rsidR="0094492B" w:rsidRPr="0094492B" w:rsidRDefault="0094492B" w:rsidP="0094492B">
            <w:pPr>
              <w:rPr>
                <w:rFonts w:ascii="Arial Narrow" w:hAnsi="Arial Narrow"/>
                <w:sz w:val="18"/>
                <w:szCs w:val="18"/>
              </w:rPr>
            </w:pPr>
            <w:r w:rsidRPr="0094492B">
              <w:rPr>
                <w:rFonts w:ascii="Arial Narrow" w:hAnsi="Arial Narrow"/>
                <w:sz w:val="18"/>
                <w:szCs w:val="18"/>
              </w:rPr>
              <w:t>CONSTRUCCION DE SALON DE COMPUTO DE LA PRIMARIA JUAN UVERA</w:t>
            </w:r>
          </w:p>
        </w:tc>
        <w:tc>
          <w:tcPr>
            <w:tcW w:w="1984" w:type="dxa"/>
            <w:tcBorders>
              <w:top w:val="nil"/>
              <w:left w:val="nil"/>
              <w:bottom w:val="single" w:sz="4" w:space="0" w:color="auto"/>
              <w:right w:val="single" w:sz="4" w:space="0" w:color="auto"/>
            </w:tcBorders>
            <w:shd w:val="clear" w:color="auto" w:fill="auto"/>
            <w:vAlign w:val="center"/>
            <w:hideMark/>
          </w:tcPr>
          <w:p w14:paraId="5E9909F4" w14:textId="1ECC61A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 </w:t>
            </w:r>
          </w:p>
        </w:tc>
        <w:tc>
          <w:tcPr>
            <w:tcW w:w="723" w:type="dxa"/>
            <w:tcBorders>
              <w:top w:val="nil"/>
              <w:left w:val="nil"/>
              <w:bottom w:val="single" w:sz="4" w:space="0" w:color="auto"/>
              <w:right w:val="single" w:sz="4" w:space="0" w:color="auto"/>
            </w:tcBorders>
            <w:shd w:val="clear" w:color="000000" w:fill="FFFFFF"/>
            <w:vAlign w:val="center"/>
            <w:hideMark/>
          </w:tcPr>
          <w:p w14:paraId="301FCD61" w14:textId="089C716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F16BFC1" w14:textId="0BC7563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6C72DD3" w14:textId="466BC3F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STA. ANA YANCUITLALPAN </w:t>
            </w:r>
          </w:p>
        </w:tc>
        <w:tc>
          <w:tcPr>
            <w:tcW w:w="1092" w:type="dxa"/>
            <w:tcBorders>
              <w:top w:val="nil"/>
              <w:left w:val="nil"/>
              <w:bottom w:val="single" w:sz="4" w:space="0" w:color="auto"/>
              <w:right w:val="single" w:sz="4" w:space="0" w:color="auto"/>
            </w:tcBorders>
            <w:shd w:val="clear" w:color="auto" w:fill="auto"/>
            <w:noWrap/>
            <w:vAlign w:val="bottom"/>
            <w:hideMark/>
          </w:tcPr>
          <w:p w14:paraId="1235C1E9" w14:textId="272B6B5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35CBB59" w14:textId="55F2C51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AULAS</w:t>
            </w:r>
          </w:p>
        </w:tc>
        <w:tc>
          <w:tcPr>
            <w:tcW w:w="1297" w:type="dxa"/>
            <w:tcBorders>
              <w:top w:val="nil"/>
              <w:left w:val="nil"/>
              <w:bottom w:val="single" w:sz="4" w:space="0" w:color="auto"/>
              <w:right w:val="single" w:sz="4" w:space="0" w:color="auto"/>
            </w:tcBorders>
            <w:shd w:val="clear" w:color="auto" w:fill="auto"/>
            <w:vAlign w:val="center"/>
            <w:hideMark/>
          </w:tcPr>
          <w:p w14:paraId="078C058D" w14:textId="21B9ADFB"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59FBA3C8"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19F0BD1" w14:textId="334B6BD5" w:rsidR="0094492B" w:rsidRPr="0094492B" w:rsidRDefault="0094492B" w:rsidP="0094492B">
            <w:pPr>
              <w:rPr>
                <w:rFonts w:ascii="Arial Narrow" w:hAnsi="Arial Narrow"/>
                <w:sz w:val="18"/>
                <w:szCs w:val="18"/>
              </w:rPr>
            </w:pPr>
            <w:r w:rsidRPr="0094492B">
              <w:rPr>
                <w:rFonts w:ascii="Arial Narrow" w:hAnsi="Arial Narrow"/>
                <w:sz w:val="18"/>
                <w:szCs w:val="18"/>
              </w:rPr>
              <w:t>CONSTRUCCIÓN DE TECHADO EN LA EXPLANADA PRINCIPAL DEL JARDIN DE NIÑOS ATLIXCAYOTL, C.C.T.21DJN0826T</w:t>
            </w:r>
          </w:p>
        </w:tc>
        <w:tc>
          <w:tcPr>
            <w:tcW w:w="1984" w:type="dxa"/>
            <w:tcBorders>
              <w:top w:val="nil"/>
              <w:left w:val="nil"/>
              <w:bottom w:val="single" w:sz="4" w:space="0" w:color="auto"/>
              <w:right w:val="single" w:sz="4" w:space="0" w:color="auto"/>
            </w:tcBorders>
            <w:shd w:val="clear" w:color="auto" w:fill="auto"/>
            <w:vAlign w:val="center"/>
            <w:hideMark/>
          </w:tcPr>
          <w:p w14:paraId="4D95121D" w14:textId="7293126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900,000.00 </w:t>
            </w:r>
          </w:p>
        </w:tc>
        <w:tc>
          <w:tcPr>
            <w:tcW w:w="723" w:type="dxa"/>
            <w:tcBorders>
              <w:top w:val="nil"/>
              <w:left w:val="nil"/>
              <w:bottom w:val="single" w:sz="4" w:space="0" w:color="auto"/>
              <w:right w:val="single" w:sz="4" w:space="0" w:color="auto"/>
            </w:tcBorders>
            <w:shd w:val="clear" w:color="000000" w:fill="FFFFFF"/>
            <w:vAlign w:val="center"/>
            <w:hideMark/>
          </w:tcPr>
          <w:p w14:paraId="6AE4BD6C" w14:textId="0CE26CF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443CA33" w14:textId="1701EF54"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7B0EB02" w14:textId="05B1111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STA. ANA YANCUITLALPAN </w:t>
            </w:r>
          </w:p>
        </w:tc>
        <w:tc>
          <w:tcPr>
            <w:tcW w:w="1092" w:type="dxa"/>
            <w:tcBorders>
              <w:top w:val="nil"/>
              <w:left w:val="nil"/>
              <w:bottom w:val="single" w:sz="4" w:space="0" w:color="auto"/>
              <w:right w:val="single" w:sz="4" w:space="0" w:color="auto"/>
            </w:tcBorders>
            <w:shd w:val="clear" w:color="auto" w:fill="auto"/>
            <w:noWrap/>
            <w:vAlign w:val="bottom"/>
            <w:hideMark/>
          </w:tcPr>
          <w:p w14:paraId="79347574" w14:textId="530B19C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6C8AD926" w14:textId="5C377C29"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25B98A4E" w14:textId="24B1A20A"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w:t>
            </w:r>
          </w:p>
        </w:tc>
      </w:tr>
      <w:tr w:rsidR="0094492B" w:rsidRPr="0094492B" w14:paraId="68C1A96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5C71A82" w14:textId="60EE4E07"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JARDIN DE NIÑOS INDEPENDENCIA</w:t>
            </w:r>
          </w:p>
        </w:tc>
        <w:tc>
          <w:tcPr>
            <w:tcW w:w="1984" w:type="dxa"/>
            <w:tcBorders>
              <w:top w:val="nil"/>
              <w:left w:val="nil"/>
              <w:bottom w:val="single" w:sz="4" w:space="0" w:color="auto"/>
              <w:right w:val="single" w:sz="4" w:space="0" w:color="auto"/>
            </w:tcBorders>
            <w:shd w:val="clear" w:color="auto" w:fill="auto"/>
            <w:vAlign w:val="center"/>
            <w:hideMark/>
          </w:tcPr>
          <w:p w14:paraId="6250A173" w14:textId="3C92C6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4A4EA9C5" w14:textId="23A5440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6D3C11C" w14:textId="68716AD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4A42125" w14:textId="240A7F7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AGUSTIN HUIXAXTLA </w:t>
            </w:r>
          </w:p>
        </w:tc>
        <w:tc>
          <w:tcPr>
            <w:tcW w:w="1092" w:type="dxa"/>
            <w:tcBorders>
              <w:top w:val="nil"/>
              <w:left w:val="nil"/>
              <w:bottom w:val="single" w:sz="4" w:space="0" w:color="auto"/>
              <w:right w:val="single" w:sz="4" w:space="0" w:color="auto"/>
            </w:tcBorders>
            <w:shd w:val="clear" w:color="auto" w:fill="auto"/>
            <w:noWrap/>
            <w:vAlign w:val="bottom"/>
            <w:hideMark/>
          </w:tcPr>
          <w:p w14:paraId="67985757" w14:textId="34D5894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5A5B88B5" w14:textId="1DE23804"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04987B5F" w14:textId="2BB2FF95"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r>
      <w:tr w:rsidR="0094492B" w:rsidRPr="0094492B" w14:paraId="736C774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688CAF9B" w14:textId="62137E33"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JARDÍN DE NIÑOS NETZAHUALCÓYOTL.</w:t>
            </w:r>
          </w:p>
        </w:tc>
        <w:tc>
          <w:tcPr>
            <w:tcW w:w="1984" w:type="dxa"/>
            <w:tcBorders>
              <w:top w:val="nil"/>
              <w:left w:val="nil"/>
              <w:bottom w:val="single" w:sz="4" w:space="0" w:color="auto"/>
              <w:right w:val="single" w:sz="4" w:space="0" w:color="auto"/>
            </w:tcBorders>
            <w:shd w:val="clear" w:color="auto" w:fill="auto"/>
            <w:vAlign w:val="center"/>
            <w:hideMark/>
          </w:tcPr>
          <w:p w14:paraId="7839A951" w14:textId="68A7E15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57218ABA" w14:textId="6C209D1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CD3D69D" w14:textId="72DB69D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5DD2518" w14:textId="0723866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FELIPE XONACAYUCAN </w:t>
            </w:r>
          </w:p>
        </w:tc>
        <w:tc>
          <w:tcPr>
            <w:tcW w:w="1092" w:type="dxa"/>
            <w:tcBorders>
              <w:top w:val="nil"/>
              <w:left w:val="nil"/>
              <w:bottom w:val="single" w:sz="4" w:space="0" w:color="auto"/>
              <w:right w:val="single" w:sz="4" w:space="0" w:color="auto"/>
            </w:tcBorders>
            <w:shd w:val="clear" w:color="auto" w:fill="auto"/>
            <w:noWrap/>
            <w:vAlign w:val="bottom"/>
            <w:hideMark/>
          </w:tcPr>
          <w:p w14:paraId="2FE4DE50" w14:textId="728D389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7A317FAC" w14:textId="542CB12E"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57FBD6CE" w14:textId="04B04D1D" w:rsidR="0094492B" w:rsidRPr="0094492B" w:rsidRDefault="0094492B" w:rsidP="0094492B">
            <w:pPr>
              <w:jc w:val="center"/>
              <w:rPr>
                <w:rFonts w:ascii="Arial Narrow" w:hAnsi="Arial Narrow"/>
                <w:sz w:val="18"/>
                <w:szCs w:val="18"/>
              </w:rPr>
            </w:pPr>
            <w:r w:rsidRPr="0094492B">
              <w:rPr>
                <w:rFonts w:ascii="Arial Narrow" w:hAnsi="Arial Narrow"/>
                <w:sz w:val="18"/>
                <w:szCs w:val="18"/>
              </w:rPr>
              <w:t>126</w:t>
            </w:r>
          </w:p>
        </w:tc>
      </w:tr>
      <w:tr w:rsidR="0094492B" w:rsidRPr="0094492B" w14:paraId="45BD7C8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3289B7D" w14:textId="426034DB"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JARDIN DE NIÑOS TOPILTZIN</w:t>
            </w:r>
          </w:p>
        </w:tc>
        <w:tc>
          <w:tcPr>
            <w:tcW w:w="1984" w:type="dxa"/>
            <w:tcBorders>
              <w:top w:val="nil"/>
              <w:left w:val="nil"/>
              <w:bottom w:val="single" w:sz="4" w:space="0" w:color="auto"/>
              <w:right w:val="single" w:sz="4" w:space="0" w:color="auto"/>
            </w:tcBorders>
            <w:shd w:val="clear" w:color="auto" w:fill="auto"/>
            <w:vAlign w:val="center"/>
            <w:hideMark/>
          </w:tcPr>
          <w:p w14:paraId="67E1C2FB" w14:textId="3360BDF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5B01F657" w14:textId="10DFF15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5545BAB" w14:textId="20378106"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04D96D2" w14:textId="796CD36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bottom"/>
            <w:hideMark/>
          </w:tcPr>
          <w:p w14:paraId="7B9FDF1C" w14:textId="32A25B8E"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F3F39CC" w14:textId="0C3F69B2"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77990E10" w14:textId="14423B06" w:rsidR="0094492B" w:rsidRPr="0094492B" w:rsidRDefault="0094492B" w:rsidP="0094492B">
            <w:pPr>
              <w:jc w:val="center"/>
              <w:rPr>
                <w:rFonts w:ascii="Arial Narrow" w:hAnsi="Arial Narrow"/>
                <w:sz w:val="18"/>
                <w:szCs w:val="18"/>
              </w:rPr>
            </w:pPr>
            <w:r w:rsidRPr="0094492B">
              <w:rPr>
                <w:rFonts w:ascii="Arial Narrow" w:hAnsi="Arial Narrow"/>
                <w:sz w:val="18"/>
                <w:szCs w:val="18"/>
              </w:rPr>
              <w:t>110</w:t>
            </w:r>
          </w:p>
        </w:tc>
      </w:tr>
      <w:tr w:rsidR="0094492B" w:rsidRPr="0094492B" w14:paraId="00BE593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15F965F" w14:textId="465626F6" w:rsidR="0094492B" w:rsidRPr="0094492B" w:rsidRDefault="0094492B" w:rsidP="0094492B">
            <w:pPr>
              <w:rPr>
                <w:rFonts w:ascii="Arial Narrow" w:hAnsi="Arial Narrow"/>
                <w:sz w:val="18"/>
                <w:szCs w:val="18"/>
              </w:rPr>
            </w:pPr>
            <w:r w:rsidRPr="0094492B">
              <w:rPr>
                <w:rFonts w:ascii="Arial Narrow" w:hAnsi="Arial Narrow"/>
                <w:sz w:val="18"/>
                <w:szCs w:val="18"/>
              </w:rPr>
              <w:t>SUMINISTRO Y COLOCACIÓN DE MALLA CICLÓNICA PÁRA LA ESCUELA PRIMARIA ÁLVARO OBREGÓN</w:t>
            </w:r>
          </w:p>
        </w:tc>
        <w:tc>
          <w:tcPr>
            <w:tcW w:w="1984" w:type="dxa"/>
            <w:tcBorders>
              <w:top w:val="nil"/>
              <w:left w:val="nil"/>
              <w:bottom w:val="single" w:sz="4" w:space="0" w:color="auto"/>
              <w:right w:val="single" w:sz="4" w:space="0" w:color="auto"/>
            </w:tcBorders>
            <w:shd w:val="clear" w:color="auto" w:fill="auto"/>
            <w:vAlign w:val="center"/>
            <w:hideMark/>
          </w:tcPr>
          <w:p w14:paraId="1B1884FE" w14:textId="0C2B067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636,643.34 </w:t>
            </w:r>
          </w:p>
        </w:tc>
        <w:tc>
          <w:tcPr>
            <w:tcW w:w="723" w:type="dxa"/>
            <w:tcBorders>
              <w:top w:val="nil"/>
              <w:left w:val="nil"/>
              <w:bottom w:val="single" w:sz="4" w:space="0" w:color="auto"/>
              <w:right w:val="single" w:sz="4" w:space="0" w:color="auto"/>
            </w:tcBorders>
            <w:shd w:val="clear" w:color="000000" w:fill="FFFFFF"/>
            <w:vAlign w:val="center"/>
            <w:hideMark/>
          </w:tcPr>
          <w:p w14:paraId="16B2CCE2" w14:textId="5E9B927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46AADF3" w14:textId="136101C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BA037CA" w14:textId="35763B9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TRINIDAD TEPANGO </w:t>
            </w:r>
          </w:p>
        </w:tc>
        <w:tc>
          <w:tcPr>
            <w:tcW w:w="1092" w:type="dxa"/>
            <w:tcBorders>
              <w:top w:val="nil"/>
              <w:left w:val="nil"/>
              <w:bottom w:val="single" w:sz="4" w:space="0" w:color="auto"/>
              <w:right w:val="single" w:sz="4" w:space="0" w:color="auto"/>
            </w:tcBorders>
            <w:shd w:val="clear" w:color="auto" w:fill="auto"/>
            <w:noWrap/>
            <w:vAlign w:val="bottom"/>
            <w:hideMark/>
          </w:tcPr>
          <w:p w14:paraId="7C892B87" w14:textId="650542D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557D0A8" w14:textId="217754F6" w:rsidR="0094492B" w:rsidRPr="0094492B" w:rsidRDefault="0094492B" w:rsidP="0094492B">
            <w:pPr>
              <w:jc w:val="center"/>
              <w:rPr>
                <w:rFonts w:ascii="Arial Narrow" w:hAnsi="Arial Narrow"/>
                <w:sz w:val="18"/>
                <w:szCs w:val="18"/>
              </w:rPr>
            </w:pPr>
            <w:r w:rsidRPr="0094492B">
              <w:rPr>
                <w:rFonts w:ascii="Arial Narrow" w:hAnsi="Arial Narrow"/>
                <w:sz w:val="18"/>
                <w:szCs w:val="18"/>
              </w:rPr>
              <w:t>MALLA CICLONICA PERIMETRAL</w:t>
            </w:r>
          </w:p>
        </w:tc>
        <w:tc>
          <w:tcPr>
            <w:tcW w:w="1297" w:type="dxa"/>
            <w:tcBorders>
              <w:top w:val="nil"/>
              <w:left w:val="nil"/>
              <w:bottom w:val="single" w:sz="4" w:space="0" w:color="auto"/>
              <w:right w:val="single" w:sz="4" w:space="0" w:color="auto"/>
            </w:tcBorders>
            <w:shd w:val="clear" w:color="auto" w:fill="auto"/>
            <w:vAlign w:val="center"/>
            <w:hideMark/>
          </w:tcPr>
          <w:p w14:paraId="04EC8531" w14:textId="640CAB16" w:rsidR="0094492B" w:rsidRPr="0094492B" w:rsidRDefault="0094492B" w:rsidP="0094492B">
            <w:pPr>
              <w:jc w:val="center"/>
              <w:rPr>
                <w:rFonts w:ascii="Arial Narrow" w:hAnsi="Arial Narrow"/>
                <w:sz w:val="18"/>
                <w:szCs w:val="18"/>
              </w:rPr>
            </w:pPr>
            <w:r w:rsidRPr="0094492B">
              <w:rPr>
                <w:rFonts w:ascii="Arial Narrow" w:hAnsi="Arial Narrow"/>
                <w:sz w:val="18"/>
                <w:szCs w:val="18"/>
              </w:rPr>
              <w:t>460</w:t>
            </w:r>
          </w:p>
        </w:tc>
      </w:tr>
      <w:tr w:rsidR="0094492B" w:rsidRPr="0094492B" w14:paraId="1F394F1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17106C5" w14:textId="556B5203" w:rsidR="0094492B" w:rsidRPr="0094492B" w:rsidRDefault="0094492B" w:rsidP="0094492B">
            <w:pPr>
              <w:rPr>
                <w:rFonts w:ascii="Arial Narrow" w:hAnsi="Arial Narrow"/>
                <w:sz w:val="18"/>
                <w:szCs w:val="18"/>
              </w:rPr>
            </w:pPr>
            <w:r w:rsidRPr="0094492B">
              <w:rPr>
                <w:rFonts w:ascii="Arial Narrow" w:hAnsi="Arial Narrow"/>
                <w:sz w:val="18"/>
                <w:szCs w:val="18"/>
              </w:rPr>
              <w:t>CONSTRUCCION DE TRES AULAS EN LA ESC. PRIMARIA JOSE MA. MORELOS</w:t>
            </w:r>
          </w:p>
        </w:tc>
        <w:tc>
          <w:tcPr>
            <w:tcW w:w="1984" w:type="dxa"/>
            <w:tcBorders>
              <w:top w:val="nil"/>
              <w:left w:val="nil"/>
              <w:bottom w:val="single" w:sz="4" w:space="0" w:color="auto"/>
              <w:right w:val="single" w:sz="4" w:space="0" w:color="auto"/>
            </w:tcBorders>
            <w:shd w:val="clear" w:color="auto" w:fill="auto"/>
            <w:vAlign w:val="center"/>
            <w:hideMark/>
          </w:tcPr>
          <w:p w14:paraId="081D761C" w14:textId="644B2C6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900,000.00 </w:t>
            </w:r>
          </w:p>
        </w:tc>
        <w:tc>
          <w:tcPr>
            <w:tcW w:w="723" w:type="dxa"/>
            <w:tcBorders>
              <w:top w:val="nil"/>
              <w:left w:val="nil"/>
              <w:bottom w:val="single" w:sz="4" w:space="0" w:color="auto"/>
              <w:right w:val="single" w:sz="4" w:space="0" w:color="auto"/>
            </w:tcBorders>
            <w:shd w:val="clear" w:color="000000" w:fill="FFFFFF"/>
            <w:vAlign w:val="center"/>
            <w:hideMark/>
          </w:tcPr>
          <w:p w14:paraId="6D48B42C" w14:textId="59E8D3B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934F3AF" w14:textId="0361AB6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F754DD4" w14:textId="1DF11AC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72377BE7" w14:textId="38E1814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55994E78" w14:textId="57CB1961"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TRES AULAS</w:t>
            </w:r>
          </w:p>
        </w:tc>
        <w:tc>
          <w:tcPr>
            <w:tcW w:w="1297" w:type="dxa"/>
            <w:tcBorders>
              <w:top w:val="nil"/>
              <w:left w:val="nil"/>
              <w:bottom w:val="single" w:sz="4" w:space="0" w:color="auto"/>
              <w:right w:val="single" w:sz="4" w:space="0" w:color="auto"/>
            </w:tcBorders>
            <w:shd w:val="clear" w:color="auto" w:fill="auto"/>
            <w:vAlign w:val="center"/>
            <w:hideMark/>
          </w:tcPr>
          <w:p w14:paraId="75642DAD" w14:textId="0C979DD2" w:rsidR="0094492B" w:rsidRPr="0094492B" w:rsidRDefault="0094492B" w:rsidP="0094492B">
            <w:pPr>
              <w:jc w:val="center"/>
              <w:rPr>
                <w:rFonts w:ascii="Arial Narrow" w:hAnsi="Arial Narrow"/>
                <w:sz w:val="18"/>
                <w:szCs w:val="18"/>
              </w:rPr>
            </w:pPr>
            <w:r w:rsidRPr="0094492B">
              <w:rPr>
                <w:rFonts w:ascii="Arial Narrow" w:hAnsi="Arial Narrow"/>
                <w:sz w:val="18"/>
                <w:szCs w:val="18"/>
              </w:rPr>
              <w:t>485</w:t>
            </w:r>
          </w:p>
        </w:tc>
      </w:tr>
      <w:tr w:rsidR="0094492B" w:rsidRPr="0094492B" w14:paraId="490966DB"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49D02BE" w14:textId="7C1B256D" w:rsidR="0094492B" w:rsidRPr="0094492B" w:rsidRDefault="0094492B" w:rsidP="0094492B">
            <w:pPr>
              <w:rPr>
                <w:rFonts w:ascii="Arial Narrow" w:hAnsi="Arial Narrow"/>
                <w:sz w:val="18"/>
                <w:szCs w:val="18"/>
              </w:rPr>
            </w:pPr>
            <w:r w:rsidRPr="0094492B">
              <w:rPr>
                <w:rFonts w:ascii="Arial Narrow" w:hAnsi="Arial Narrow"/>
                <w:sz w:val="18"/>
                <w:szCs w:val="18"/>
              </w:rPr>
              <w:t>TECHADO DE LA PLAZA CIVICA DE LA PRIMARIA JOSE MA. MORELOS</w:t>
            </w:r>
          </w:p>
        </w:tc>
        <w:tc>
          <w:tcPr>
            <w:tcW w:w="1984" w:type="dxa"/>
            <w:tcBorders>
              <w:top w:val="nil"/>
              <w:left w:val="nil"/>
              <w:bottom w:val="single" w:sz="4" w:space="0" w:color="auto"/>
              <w:right w:val="single" w:sz="4" w:space="0" w:color="auto"/>
            </w:tcBorders>
            <w:shd w:val="clear" w:color="auto" w:fill="auto"/>
            <w:noWrap/>
            <w:vAlign w:val="center"/>
            <w:hideMark/>
          </w:tcPr>
          <w:p w14:paraId="467F32DA" w14:textId="6491498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18CEAA8B" w14:textId="2F1FB453"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B7145B3" w14:textId="67AD5EB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538BCE80" w14:textId="5E7FDB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357DE29C" w14:textId="7ECF588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96B59E8" w14:textId="345DCACD"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6664EDF3" w14:textId="018707F3" w:rsidR="0094492B" w:rsidRPr="0094492B" w:rsidRDefault="0094492B" w:rsidP="0094492B">
            <w:pPr>
              <w:jc w:val="center"/>
              <w:rPr>
                <w:rFonts w:ascii="Arial Narrow" w:hAnsi="Arial Narrow"/>
                <w:sz w:val="18"/>
                <w:szCs w:val="18"/>
              </w:rPr>
            </w:pPr>
            <w:r w:rsidRPr="0094492B">
              <w:rPr>
                <w:rFonts w:ascii="Arial Narrow" w:hAnsi="Arial Narrow"/>
                <w:sz w:val="18"/>
                <w:szCs w:val="18"/>
              </w:rPr>
              <w:t>485</w:t>
            </w:r>
          </w:p>
        </w:tc>
      </w:tr>
      <w:tr w:rsidR="0094492B" w:rsidRPr="0094492B" w14:paraId="21627221"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8BBC8C3" w14:textId="603A1FE9" w:rsidR="0094492B" w:rsidRPr="0094492B" w:rsidRDefault="0094492B" w:rsidP="0094492B">
            <w:pPr>
              <w:rPr>
                <w:rFonts w:ascii="Arial Narrow" w:hAnsi="Arial Narrow"/>
                <w:sz w:val="18"/>
                <w:szCs w:val="18"/>
              </w:rPr>
            </w:pPr>
            <w:r w:rsidRPr="0094492B">
              <w:rPr>
                <w:rFonts w:ascii="Arial Narrow" w:hAnsi="Arial Narrow"/>
                <w:sz w:val="18"/>
                <w:szCs w:val="18"/>
              </w:rPr>
              <w:lastRenderedPageBreak/>
              <w:t>ADOQUINAMIENTO DE CALLE ARENAL</w:t>
            </w:r>
          </w:p>
        </w:tc>
        <w:tc>
          <w:tcPr>
            <w:tcW w:w="1984" w:type="dxa"/>
            <w:tcBorders>
              <w:top w:val="nil"/>
              <w:left w:val="nil"/>
              <w:bottom w:val="nil"/>
              <w:right w:val="single" w:sz="4" w:space="0" w:color="auto"/>
            </w:tcBorders>
            <w:shd w:val="clear" w:color="auto" w:fill="auto"/>
            <w:vAlign w:val="center"/>
            <w:hideMark/>
          </w:tcPr>
          <w:p w14:paraId="27119537" w14:textId="2A04429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933,322.86 </w:t>
            </w:r>
          </w:p>
        </w:tc>
        <w:tc>
          <w:tcPr>
            <w:tcW w:w="723" w:type="dxa"/>
            <w:tcBorders>
              <w:top w:val="nil"/>
              <w:left w:val="nil"/>
              <w:bottom w:val="single" w:sz="4" w:space="0" w:color="auto"/>
              <w:right w:val="single" w:sz="4" w:space="0" w:color="auto"/>
            </w:tcBorders>
            <w:shd w:val="clear" w:color="000000" w:fill="FFFFFF"/>
            <w:vAlign w:val="center"/>
            <w:hideMark/>
          </w:tcPr>
          <w:p w14:paraId="6896378B" w14:textId="25706CA7"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5DDC428" w14:textId="0BBCB719"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7BB2B9E" w14:textId="770E98E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EMILIANO ZAPATA NEXATENGO </w:t>
            </w:r>
          </w:p>
        </w:tc>
        <w:tc>
          <w:tcPr>
            <w:tcW w:w="1092" w:type="dxa"/>
            <w:tcBorders>
              <w:top w:val="nil"/>
              <w:left w:val="nil"/>
              <w:bottom w:val="single" w:sz="4" w:space="0" w:color="auto"/>
              <w:right w:val="single" w:sz="4" w:space="0" w:color="auto"/>
            </w:tcBorders>
            <w:shd w:val="clear" w:color="auto" w:fill="auto"/>
            <w:noWrap/>
            <w:vAlign w:val="bottom"/>
            <w:hideMark/>
          </w:tcPr>
          <w:p w14:paraId="32851441" w14:textId="31185987"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3666E2DF" w14:textId="5F71C240" w:rsidR="0094492B" w:rsidRPr="0094492B" w:rsidRDefault="0094492B" w:rsidP="0094492B">
            <w:pPr>
              <w:jc w:val="center"/>
              <w:rPr>
                <w:rFonts w:ascii="Arial Narrow" w:hAnsi="Arial Narrow"/>
                <w:sz w:val="18"/>
                <w:szCs w:val="18"/>
              </w:rPr>
            </w:pPr>
            <w:r w:rsidRPr="0094492B">
              <w:rPr>
                <w:rFonts w:ascii="Arial Narrow" w:hAnsi="Arial Narrow"/>
                <w:sz w:val="18"/>
                <w:szCs w:val="18"/>
              </w:rPr>
              <w:t>1871.97m2 DE ADOQUIN A LO LARGO DE TRES CALLES</w:t>
            </w:r>
          </w:p>
        </w:tc>
        <w:tc>
          <w:tcPr>
            <w:tcW w:w="1297" w:type="dxa"/>
            <w:tcBorders>
              <w:top w:val="nil"/>
              <w:left w:val="nil"/>
              <w:bottom w:val="single" w:sz="4" w:space="0" w:color="auto"/>
              <w:right w:val="single" w:sz="4" w:space="0" w:color="auto"/>
            </w:tcBorders>
            <w:shd w:val="clear" w:color="auto" w:fill="auto"/>
            <w:vAlign w:val="center"/>
            <w:hideMark/>
          </w:tcPr>
          <w:p w14:paraId="241A5603" w14:textId="727CF808" w:rsidR="0094492B" w:rsidRPr="0094492B" w:rsidRDefault="0094492B" w:rsidP="0094492B">
            <w:pPr>
              <w:jc w:val="center"/>
              <w:rPr>
                <w:rFonts w:ascii="Arial Narrow" w:hAnsi="Arial Narrow"/>
                <w:sz w:val="18"/>
                <w:szCs w:val="18"/>
              </w:rPr>
            </w:pPr>
            <w:r w:rsidRPr="0094492B">
              <w:rPr>
                <w:rFonts w:ascii="Arial Narrow" w:hAnsi="Arial Narrow"/>
                <w:sz w:val="18"/>
                <w:szCs w:val="18"/>
              </w:rPr>
              <w:t>45</w:t>
            </w:r>
          </w:p>
        </w:tc>
      </w:tr>
      <w:tr w:rsidR="0094492B" w:rsidRPr="0094492B" w14:paraId="49421987"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8C128F0" w14:textId="1BE8B92C" w:rsidR="0094492B" w:rsidRPr="0094492B" w:rsidRDefault="0094492B" w:rsidP="0094492B">
            <w:pPr>
              <w:rPr>
                <w:rFonts w:ascii="Arial Narrow" w:hAnsi="Arial Narrow"/>
                <w:sz w:val="18"/>
                <w:szCs w:val="18"/>
              </w:rPr>
            </w:pPr>
            <w:r w:rsidRPr="0094492B">
              <w:rPr>
                <w:rFonts w:ascii="Arial Narrow" w:hAnsi="Arial Narrow"/>
                <w:sz w:val="18"/>
                <w:szCs w:val="18"/>
              </w:rPr>
              <w:t>ADOQUINAMIENTO EN CALLE EMILIANO ZAPATA Y CALLE MIGUEL ALLENDE,</w:t>
            </w:r>
          </w:p>
        </w:tc>
        <w:tc>
          <w:tcPr>
            <w:tcW w:w="1984" w:type="dxa"/>
            <w:tcBorders>
              <w:top w:val="single" w:sz="4" w:space="0" w:color="auto"/>
              <w:left w:val="nil"/>
              <w:bottom w:val="nil"/>
              <w:right w:val="single" w:sz="4" w:space="0" w:color="auto"/>
            </w:tcBorders>
            <w:shd w:val="clear" w:color="auto" w:fill="auto"/>
            <w:vAlign w:val="center"/>
            <w:hideMark/>
          </w:tcPr>
          <w:p w14:paraId="054C6DEF" w14:textId="110E882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1,999,713.82 </w:t>
            </w:r>
          </w:p>
        </w:tc>
        <w:tc>
          <w:tcPr>
            <w:tcW w:w="723" w:type="dxa"/>
            <w:tcBorders>
              <w:top w:val="nil"/>
              <w:left w:val="nil"/>
              <w:bottom w:val="single" w:sz="4" w:space="0" w:color="auto"/>
              <w:right w:val="single" w:sz="4" w:space="0" w:color="auto"/>
            </w:tcBorders>
            <w:shd w:val="clear" w:color="000000" w:fill="FFFFFF"/>
            <w:vAlign w:val="center"/>
            <w:hideMark/>
          </w:tcPr>
          <w:p w14:paraId="60222F22" w14:textId="27DEA87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A7705DE" w14:textId="366C0B7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328D94F" w14:textId="649C6E7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AGUSTIN HUIXAXTLA </w:t>
            </w:r>
          </w:p>
        </w:tc>
        <w:tc>
          <w:tcPr>
            <w:tcW w:w="1092" w:type="dxa"/>
            <w:tcBorders>
              <w:top w:val="nil"/>
              <w:left w:val="nil"/>
              <w:bottom w:val="single" w:sz="4" w:space="0" w:color="auto"/>
              <w:right w:val="single" w:sz="4" w:space="0" w:color="auto"/>
            </w:tcBorders>
            <w:shd w:val="clear" w:color="auto" w:fill="auto"/>
            <w:noWrap/>
            <w:vAlign w:val="bottom"/>
            <w:hideMark/>
          </w:tcPr>
          <w:p w14:paraId="3125865D" w14:textId="36220CBA"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07A06F63" w14:textId="43DCCED4" w:rsidR="0094492B" w:rsidRPr="0094492B" w:rsidRDefault="0094492B" w:rsidP="0094492B">
            <w:pPr>
              <w:jc w:val="center"/>
              <w:rPr>
                <w:rFonts w:ascii="Arial Narrow" w:hAnsi="Arial Narrow"/>
                <w:sz w:val="18"/>
                <w:szCs w:val="18"/>
              </w:rPr>
            </w:pPr>
            <w:r w:rsidRPr="0094492B">
              <w:rPr>
                <w:rFonts w:ascii="Arial Narrow" w:hAnsi="Arial Narrow"/>
                <w:sz w:val="18"/>
                <w:szCs w:val="18"/>
              </w:rPr>
              <w:t>3032.33m2 DE ADOQUIN A LO LARGO DE 5 CALLES EN 528.19m</w:t>
            </w:r>
          </w:p>
        </w:tc>
        <w:tc>
          <w:tcPr>
            <w:tcW w:w="1297" w:type="dxa"/>
            <w:tcBorders>
              <w:top w:val="nil"/>
              <w:left w:val="nil"/>
              <w:bottom w:val="single" w:sz="4" w:space="0" w:color="auto"/>
              <w:right w:val="single" w:sz="4" w:space="0" w:color="auto"/>
            </w:tcBorders>
            <w:shd w:val="clear" w:color="auto" w:fill="auto"/>
            <w:vAlign w:val="center"/>
            <w:hideMark/>
          </w:tcPr>
          <w:p w14:paraId="30DDD506" w14:textId="18FA1F58" w:rsidR="0094492B" w:rsidRPr="0094492B" w:rsidRDefault="0094492B" w:rsidP="0094492B">
            <w:pPr>
              <w:jc w:val="center"/>
              <w:rPr>
                <w:rFonts w:ascii="Arial Narrow" w:hAnsi="Arial Narrow"/>
                <w:sz w:val="18"/>
                <w:szCs w:val="18"/>
              </w:rPr>
            </w:pPr>
            <w:r w:rsidRPr="0094492B">
              <w:rPr>
                <w:rFonts w:ascii="Arial Narrow" w:hAnsi="Arial Narrow"/>
                <w:sz w:val="18"/>
                <w:szCs w:val="18"/>
              </w:rPr>
              <w:t>248</w:t>
            </w:r>
          </w:p>
        </w:tc>
      </w:tr>
      <w:tr w:rsidR="0094492B" w:rsidRPr="0094492B" w14:paraId="011E8C9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7DA1B6D" w14:textId="33FDB83F" w:rsidR="0094492B" w:rsidRPr="0094492B" w:rsidRDefault="0094492B" w:rsidP="0094492B">
            <w:pPr>
              <w:rPr>
                <w:rFonts w:ascii="Arial Narrow" w:hAnsi="Arial Narrow"/>
                <w:sz w:val="18"/>
                <w:szCs w:val="18"/>
              </w:rPr>
            </w:pPr>
            <w:r w:rsidRPr="0094492B">
              <w:rPr>
                <w:rFonts w:ascii="Arial Narrow" w:hAnsi="Arial Narrow"/>
                <w:sz w:val="18"/>
                <w:szCs w:val="18"/>
              </w:rPr>
              <w:t xml:space="preserve">ADOQUINAMIENTO DE CALLE AQUILES SERDAN </w:t>
            </w:r>
          </w:p>
        </w:tc>
        <w:tc>
          <w:tcPr>
            <w:tcW w:w="1984" w:type="dxa"/>
            <w:tcBorders>
              <w:top w:val="single" w:sz="4" w:space="0" w:color="auto"/>
              <w:left w:val="nil"/>
              <w:bottom w:val="nil"/>
              <w:right w:val="single" w:sz="4" w:space="0" w:color="auto"/>
            </w:tcBorders>
            <w:shd w:val="clear" w:color="auto" w:fill="auto"/>
            <w:vAlign w:val="center"/>
            <w:hideMark/>
          </w:tcPr>
          <w:p w14:paraId="555ACDBB" w14:textId="2C7BE90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2,053,185.40 </w:t>
            </w:r>
          </w:p>
        </w:tc>
        <w:tc>
          <w:tcPr>
            <w:tcW w:w="723" w:type="dxa"/>
            <w:tcBorders>
              <w:top w:val="nil"/>
              <w:left w:val="nil"/>
              <w:bottom w:val="single" w:sz="4" w:space="0" w:color="auto"/>
              <w:right w:val="single" w:sz="4" w:space="0" w:color="auto"/>
            </w:tcBorders>
            <w:shd w:val="clear" w:color="000000" w:fill="FFFFFF"/>
            <w:vAlign w:val="center"/>
            <w:hideMark/>
          </w:tcPr>
          <w:p w14:paraId="1793746D" w14:textId="56888CA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EE625E2" w14:textId="745D249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E480FFE" w14:textId="54AEE8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1D9A424A" w14:textId="4BF0E06D"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41EDE182" w14:textId="674E5B5D"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 A LO LARGO DE  450m LINEALES</w:t>
            </w:r>
          </w:p>
        </w:tc>
        <w:tc>
          <w:tcPr>
            <w:tcW w:w="1297" w:type="dxa"/>
            <w:tcBorders>
              <w:top w:val="nil"/>
              <w:left w:val="nil"/>
              <w:bottom w:val="single" w:sz="4" w:space="0" w:color="auto"/>
              <w:right w:val="single" w:sz="4" w:space="0" w:color="auto"/>
            </w:tcBorders>
            <w:shd w:val="clear" w:color="auto" w:fill="auto"/>
            <w:vAlign w:val="center"/>
            <w:hideMark/>
          </w:tcPr>
          <w:p w14:paraId="5DF0FCC9" w14:textId="4B0245EC" w:rsidR="0094492B" w:rsidRPr="0094492B" w:rsidRDefault="0094492B" w:rsidP="0094492B">
            <w:pPr>
              <w:jc w:val="center"/>
              <w:rPr>
                <w:rFonts w:ascii="Arial Narrow" w:hAnsi="Arial Narrow"/>
                <w:sz w:val="18"/>
                <w:szCs w:val="18"/>
              </w:rPr>
            </w:pPr>
            <w:r w:rsidRPr="0094492B">
              <w:rPr>
                <w:rFonts w:ascii="Arial Narrow" w:hAnsi="Arial Narrow"/>
                <w:sz w:val="18"/>
                <w:szCs w:val="18"/>
              </w:rPr>
              <w:t>786</w:t>
            </w:r>
          </w:p>
        </w:tc>
      </w:tr>
      <w:tr w:rsidR="0094492B" w:rsidRPr="0094492B" w14:paraId="666BE52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C03D047" w14:textId="3189D591" w:rsidR="0094492B" w:rsidRPr="0094492B" w:rsidRDefault="0094492B" w:rsidP="0094492B">
            <w:pPr>
              <w:rPr>
                <w:rFonts w:ascii="Arial Narrow" w:hAnsi="Arial Narrow"/>
                <w:sz w:val="18"/>
                <w:szCs w:val="18"/>
              </w:rPr>
            </w:pPr>
            <w:r w:rsidRPr="0094492B">
              <w:rPr>
                <w:rFonts w:ascii="Arial Narrow" w:hAnsi="Arial Narrow"/>
                <w:sz w:val="18"/>
                <w:szCs w:val="18"/>
              </w:rPr>
              <w:t>ADOQUINAMIENTO DE LA CALLE APULCO Y C. RIO LERMA ENTRE RIO CEDRO VIEJO Y RIO BLANCO</w:t>
            </w:r>
          </w:p>
        </w:tc>
        <w:tc>
          <w:tcPr>
            <w:tcW w:w="1984" w:type="dxa"/>
            <w:tcBorders>
              <w:top w:val="single" w:sz="4" w:space="0" w:color="auto"/>
              <w:left w:val="nil"/>
              <w:bottom w:val="nil"/>
              <w:right w:val="single" w:sz="4" w:space="0" w:color="auto"/>
            </w:tcBorders>
            <w:shd w:val="clear" w:color="auto" w:fill="auto"/>
            <w:vAlign w:val="center"/>
            <w:hideMark/>
          </w:tcPr>
          <w:p w14:paraId="0959E45A" w14:textId="27D7608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2,049,679.71 </w:t>
            </w:r>
          </w:p>
        </w:tc>
        <w:tc>
          <w:tcPr>
            <w:tcW w:w="723" w:type="dxa"/>
            <w:tcBorders>
              <w:top w:val="nil"/>
              <w:left w:val="nil"/>
              <w:bottom w:val="single" w:sz="4" w:space="0" w:color="auto"/>
              <w:right w:val="single" w:sz="4" w:space="0" w:color="auto"/>
            </w:tcBorders>
            <w:shd w:val="clear" w:color="000000" w:fill="FFFFFF"/>
            <w:vAlign w:val="center"/>
            <w:hideMark/>
          </w:tcPr>
          <w:p w14:paraId="589A0448" w14:textId="3A8F5BC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7A32D77" w14:textId="76A39C9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A13EE38" w14:textId="3D1122C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ALTAVISTA </w:t>
            </w:r>
          </w:p>
        </w:tc>
        <w:tc>
          <w:tcPr>
            <w:tcW w:w="1092" w:type="dxa"/>
            <w:tcBorders>
              <w:top w:val="nil"/>
              <w:left w:val="nil"/>
              <w:bottom w:val="single" w:sz="4" w:space="0" w:color="auto"/>
              <w:right w:val="single" w:sz="4" w:space="0" w:color="auto"/>
            </w:tcBorders>
            <w:shd w:val="clear" w:color="auto" w:fill="auto"/>
            <w:noWrap/>
            <w:vAlign w:val="bottom"/>
            <w:hideMark/>
          </w:tcPr>
          <w:p w14:paraId="29A6B8D4" w14:textId="23BCE72A"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7C0D78B9" w14:textId="4955D9AC"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DE 380m LINEALES</w:t>
            </w:r>
          </w:p>
        </w:tc>
        <w:tc>
          <w:tcPr>
            <w:tcW w:w="1297" w:type="dxa"/>
            <w:tcBorders>
              <w:top w:val="nil"/>
              <w:left w:val="nil"/>
              <w:bottom w:val="single" w:sz="4" w:space="0" w:color="auto"/>
              <w:right w:val="single" w:sz="4" w:space="0" w:color="auto"/>
            </w:tcBorders>
            <w:shd w:val="clear" w:color="auto" w:fill="auto"/>
            <w:vAlign w:val="center"/>
            <w:hideMark/>
          </w:tcPr>
          <w:p w14:paraId="2BDD5E00" w14:textId="1094C1CB"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1250</w:t>
            </w:r>
          </w:p>
        </w:tc>
      </w:tr>
      <w:tr w:rsidR="0094492B" w:rsidRPr="0094492B" w14:paraId="3196A66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4435AD1" w14:textId="37659F96" w:rsidR="0094492B" w:rsidRPr="0094492B" w:rsidRDefault="0094492B" w:rsidP="0094492B">
            <w:pPr>
              <w:rPr>
                <w:rFonts w:ascii="Arial Narrow" w:hAnsi="Arial Narrow"/>
                <w:sz w:val="18"/>
                <w:szCs w:val="18"/>
              </w:rPr>
            </w:pPr>
            <w:r w:rsidRPr="0094492B">
              <w:rPr>
                <w:rFonts w:ascii="Arial Narrow" w:hAnsi="Arial Narrow"/>
                <w:sz w:val="18"/>
                <w:szCs w:val="18"/>
              </w:rPr>
              <w:t>ADOQUINAMIENTO EN ACCESO A TOLOMETLA ENTRE CALLE BENITO JUAREZ Y AUTOPISTA ATLIXCO-PUEBLA</w:t>
            </w:r>
          </w:p>
        </w:tc>
        <w:tc>
          <w:tcPr>
            <w:tcW w:w="1984" w:type="dxa"/>
            <w:tcBorders>
              <w:top w:val="single" w:sz="4" w:space="0" w:color="auto"/>
              <w:left w:val="nil"/>
              <w:bottom w:val="nil"/>
              <w:right w:val="single" w:sz="4" w:space="0" w:color="auto"/>
            </w:tcBorders>
            <w:shd w:val="clear" w:color="auto" w:fill="auto"/>
            <w:vAlign w:val="center"/>
            <w:hideMark/>
          </w:tcPr>
          <w:p w14:paraId="36FFE69B" w14:textId="59C23E8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539,654.03 </w:t>
            </w:r>
          </w:p>
        </w:tc>
        <w:tc>
          <w:tcPr>
            <w:tcW w:w="723" w:type="dxa"/>
            <w:tcBorders>
              <w:top w:val="nil"/>
              <w:left w:val="nil"/>
              <w:bottom w:val="single" w:sz="4" w:space="0" w:color="auto"/>
              <w:right w:val="single" w:sz="4" w:space="0" w:color="auto"/>
            </w:tcBorders>
            <w:shd w:val="clear" w:color="000000" w:fill="FFFFFF"/>
            <w:vAlign w:val="center"/>
            <w:hideMark/>
          </w:tcPr>
          <w:p w14:paraId="123EAA9E" w14:textId="5C74576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9242EDE" w14:textId="1A2BA3D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C26A85B" w14:textId="1E81E4D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TOLOMETLA </w:t>
            </w:r>
          </w:p>
        </w:tc>
        <w:tc>
          <w:tcPr>
            <w:tcW w:w="1092" w:type="dxa"/>
            <w:tcBorders>
              <w:top w:val="nil"/>
              <w:left w:val="nil"/>
              <w:bottom w:val="single" w:sz="4" w:space="0" w:color="auto"/>
              <w:right w:val="single" w:sz="4" w:space="0" w:color="auto"/>
            </w:tcBorders>
            <w:shd w:val="clear" w:color="auto" w:fill="auto"/>
            <w:noWrap/>
            <w:vAlign w:val="bottom"/>
            <w:hideMark/>
          </w:tcPr>
          <w:p w14:paraId="02157D42" w14:textId="3DFA15CB"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0D730A6C" w14:textId="72F03C3C"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A LO LARGO DE 89m</w:t>
            </w:r>
          </w:p>
        </w:tc>
        <w:tc>
          <w:tcPr>
            <w:tcW w:w="1297" w:type="dxa"/>
            <w:tcBorders>
              <w:top w:val="nil"/>
              <w:left w:val="nil"/>
              <w:bottom w:val="single" w:sz="4" w:space="0" w:color="auto"/>
              <w:right w:val="single" w:sz="4" w:space="0" w:color="auto"/>
            </w:tcBorders>
            <w:shd w:val="clear" w:color="auto" w:fill="auto"/>
            <w:vAlign w:val="center"/>
            <w:hideMark/>
          </w:tcPr>
          <w:p w14:paraId="1163829E" w14:textId="14C5F275" w:rsidR="0094492B" w:rsidRPr="0094492B" w:rsidRDefault="0094492B" w:rsidP="0094492B">
            <w:pPr>
              <w:jc w:val="center"/>
              <w:rPr>
                <w:rFonts w:ascii="Arial Narrow" w:hAnsi="Arial Narrow"/>
                <w:sz w:val="18"/>
                <w:szCs w:val="18"/>
              </w:rPr>
            </w:pPr>
            <w:r w:rsidRPr="0094492B">
              <w:rPr>
                <w:rFonts w:ascii="Arial Narrow" w:hAnsi="Arial Narrow"/>
                <w:sz w:val="18"/>
                <w:szCs w:val="18"/>
              </w:rPr>
              <w:t>420</w:t>
            </w:r>
          </w:p>
        </w:tc>
      </w:tr>
      <w:tr w:rsidR="0094492B" w:rsidRPr="0094492B" w14:paraId="7F1D6F8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B7B0121" w14:textId="7391B984" w:rsidR="0094492B" w:rsidRPr="0094492B" w:rsidRDefault="0094492B" w:rsidP="0094492B">
            <w:pPr>
              <w:rPr>
                <w:rFonts w:ascii="Arial Narrow" w:hAnsi="Arial Narrow"/>
                <w:sz w:val="18"/>
                <w:szCs w:val="18"/>
              </w:rPr>
            </w:pPr>
            <w:r w:rsidRPr="0094492B">
              <w:rPr>
                <w:rFonts w:ascii="Arial Narrow" w:hAnsi="Arial Narrow"/>
                <w:sz w:val="18"/>
                <w:szCs w:val="18"/>
              </w:rPr>
              <w:t>ADOQUINAMIENTO DE LA CALLE PROL. CUAUHTEMOC ENTRE CAMINO REAL DE LA TRINIDAD Y AVENIDA CALETA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8E739E9" w14:textId="2C156B9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2,424,444.18 </w:t>
            </w:r>
          </w:p>
        </w:tc>
        <w:tc>
          <w:tcPr>
            <w:tcW w:w="723" w:type="dxa"/>
            <w:tcBorders>
              <w:top w:val="nil"/>
              <w:left w:val="nil"/>
              <w:bottom w:val="single" w:sz="4" w:space="0" w:color="auto"/>
              <w:right w:val="single" w:sz="4" w:space="0" w:color="auto"/>
            </w:tcBorders>
            <w:shd w:val="clear" w:color="000000" w:fill="FFFFFF"/>
            <w:vAlign w:val="center"/>
            <w:hideMark/>
          </w:tcPr>
          <w:p w14:paraId="19A58147" w14:textId="7A14149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D5D4E44" w14:textId="3A5C87F7"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F907FDC" w14:textId="3FAC6BB6" w:rsidR="0094492B" w:rsidRPr="0094492B" w:rsidRDefault="0094492B" w:rsidP="0094492B">
            <w:pPr>
              <w:jc w:val="center"/>
              <w:rPr>
                <w:rFonts w:ascii="Arial Narrow" w:hAnsi="Arial Narrow"/>
                <w:sz w:val="18"/>
                <w:szCs w:val="18"/>
              </w:rPr>
            </w:pPr>
            <w:r w:rsidRPr="0094492B">
              <w:rPr>
                <w:rFonts w:ascii="Arial Narrow" w:hAnsi="Arial Narrow"/>
                <w:sz w:val="18"/>
                <w:szCs w:val="18"/>
              </w:rPr>
              <w:t>SAN DIEGO ACAPULCO</w:t>
            </w:r>
          </w:p>
        </w:tc>
        <w:tc>
          <w:tcPr>
            <w:tcW w:w="1092" w:type="dxa"/>
            <w:tcBorders>
              <w:top w:val="nil"/>
              <w:left w:val="nil"/>
              <w:bottom w:val="single" w:sz="4" w:space="0" w:color="auto"/>
              <w:right w:val="single" w:sz="4" w:space="0" w:color="auto"/>
            </w:tcBorders>
            <w:shd w:val="clear" w:color="auto" w:fill="auto"/>
            <w:noWrap/>
            <w:vAlign w:val="bottom"/>
            <w:hideMark/>
          </w:tcPr>
          <w:p w14:paraId="6586102F" w14:textId="04C6D38F"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6327BF40" w14:textId="2688CD51"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A LO LARGO DE 419m</w:t>
            </w:r>
          </w:p>
        </w:tc>
        <w:tc>
          <w:tcPr>
            <w:tcW w:w="1297" w:type="dxa"/>
            <w:tcBorders>
              <w:top w:val="nil"/>
              <w:left w:val="nil"/>
              <w:bottom w:val="single" w:sz="4" w:space="0" w:color="auto"/>
              <w:right w:val="single" w:sz="4" w:space="0" w:color="auto"/>
            </w:tcBorders>
            <w:shd w:val="clear" w:color="auto" w:fill="auto"/>
            <w:vAlign w:val="center"/>
            <w:hideMark/>
          </w:tcPr>
          <w:p w14:paraId="06E0F4D6" w14:textId="5B9AAA76" w:rsidR="0094492B" w:rsidRPr="0094492B" w:rsidRDefault="0094492B" w:rsidP="0094492B">
            <w:pPr>
              <w:jc w:val="center"/>
              <w:rPr>
                <w:rFonts w:ascii="Arial Narrow" w:hAnsi="Arial Narrow"/>
                <w:sz w:val="18"/>
                <w:szCs w:val="18"/>
              </w:rPr>
            </w:pPr>
            <w:r w:rsidRPr="0094492B">
              <w:rPr>
                <w:rFonts w:ascii="Arial Narrow" w:hAnsi="Arial Narrow"/>
                <w:sz w:val="18"/>
                <w:szCs w:val="18"/>
              </w:rPr>
              <w:t>135</w:t>
            </w:r>
          </w:p>
        </w:tc>
      </w:tr>
      <w:tr w:rsidR="0094492B" w:rsidRPr="0094492B" w14:paraId="779A66CC"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74BD027" w14:textId="77777777" w:rsidR="00CD17D0" w:rsidRPr="0094492B" w:rsidRDefault="00CD17D0" w:rsidP="00CD17D0">
            <w:pPr>
              <w:rPr>
                <w:rFonts w:ascii="Arial Narrow" w:hAnsi="Arial Narrow"/>
                <w:sz w:val="18"/>
                <w:szCs w:val="18"/>
              </w:rPr>
            </w:pPr>
            <w:r w:rsidRPr="0094492B">
              <w:rPr>
                <w:rFonts w:ascii="Arial Narrow" w:hAnsi="Arial Narrow"/>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14:paraId="227D40CF" w14:textId="77777777" w:rsidR="00CD17D0" w:rsidRPr="0094492B" w:rsidRDefault="00CD17D0" w:rsidP="00CD17D0">
            <w:pPr>
              <w:jc w:val="center"/>
              <w:rPr>
                <w:rFonts w:ascii="Arial Narrow" w:hAnsi="Arial Narrow"/>
                <w:color w:val="000000"/>
                <w:sz w:val="18"/>
                <w:szCs w:val="18"/>
              </w:rPr>
            </w:pPr>
            <w:r w:rsidRPr="0094492B">
              <w:rPr>
                <w:rFonts w:ascii="Arial Narrow" w:hAnsi="Arial Narrow"/>
                <w:color w:val="000000"/>
                <w:sz w:val="18"/>
                <w:szCs w:val="18"/>
              </w:rPr>
              <w:t xml:space="preserve"> $               67,098,208.00 </w:t>
            </w:r>
          </w:p>
        </w:tc>
        <w:tc>
          <w:tcPr>
            <w:tcW w:w="723" w:type="dxa"/>
            <w:tcBorders>
              <w:top w:val="nil"/>
              <w:left w:val="nil"/>
              <w:bottom w:val="single" w:sz="4" w:space="0" w:color="auto"/>
              <w:right w:val="single" w:sz="4" w:space="0" w:color="auto"/>
            </w:tcBorders>
            <w:shd w:val="clear" w:color="000000" w:fill="FFFFFF"/>
            <w:vAlign w:val="center"/>
            <w:hideMark/>
          </w:tcPr>
          <w:p w14:paraId="3A2C1A78"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9003C31"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354" w:type="dxa"/>
            <w:tcBorders>
              <w:top w:val="nil"/>
              <w:left w:val="nil"/>
              <w:bottom w:val="single" w:sz="4" w:space="0" w:color="auto"/>
              <w:right w:val="single" w:sz="4" w:space="0" w:color="auto"/>
            </w:tcBorders>
            <w:shd w:val="clear" w:color="000000" w:fill="FFFFFF"/>
            <w:vAlign w:val="center"/>
            <w:hideMark/>
          </w:tcPr>
          <w:p w14:paraId="29121266"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092" w:type="dxa"/>
            <w:tcBorders>
              <w:top w:val="nil"/>
              <w:left w:val="nil"/>
              <w:bottom w:val="nil"/>
              <w:right w:val="nil"/>
            </w:tcBorders>
            <w:shd w:val="clear" w:color="auto" w:fill="auto"/>
            <w:noWrap/>
            <w:vAlign w:val="bottom"/>
            <w:hideMark/>
          </w:tcPr>
          <w:p w14:paraId="35588A6D" w14:textId="77777777" w:rsidR="00CD17D0" w:rsidRPr="0094492B" w:rsidRDefault="00CD17D0" w:rsidP="00CD17D0">
            <w:pPr>
              <w:jc w:val="center"/>
              <w:rPr>
                <w:rFonts w:ascii="Arial Narrow" w:hAnsi="Arial Narrow"/>
                <w:sz w:val="18"/>
                <w:szCs w:val="18"/>
              </w:rPr>
            </w:pPr>
          </w:p>
        </w:tc>
        <w:tc>
          <w:tcPr>
            <w:tcW w:w="1502" w:type="dxa"/>
            <w:tcBorders>
              <w:top w:val="nil"/>
              <w:left w:val="nil"/>
              <w:bottom w:val="nil"/>
              <w:right w:val="nil"/>
            </w:tcBorders>
            <w:shd w:val="clear" w:color="auto" w:fill="auto"/>
            <w:vAlign w:val="center"/>
            <w:hideMark/>
          </w:tcPr>
          <w:p w14:paraId="20C35A5B" w14:textId="77777777" w:rsidR="00CD17D0" w:rsidRPr="0094492B" w:rsidRDefault="00CD17D0" w:rsidP="00CD17D0">
            <w:pPr>
              <w:rPr>
                <w:sz w:val="18"/>
                <w:szCs w:val="18"/>
              </w:rPr>
            </w:pPr>
          </w:p>
        </w:tc>
        <w:tc>
          <w:tcPr>
            <w:tcW w:w="1297" w:type="dxa"/>
            <w:tcBorders>
              <w:top w:val="nil"/>
              <w:left w:val="nil"/>
              <w:bottom w:val="nil"/>
              <w:right w:val="nil"/>
            </w:tcBorders>
            <w:shd w:val="clear" w:color="auto" w:fill="auto"/>
            <w:vAlign w:val="center"/>
            <w:hideMark/>
          </w:tcPr>
          <w:p w14:paraId="016E17F9" w14:textId="77777777" w:rsidR="00CD17D0" w:rsidRPr="0094492B" w:rsidRDefault="00CD17D0" w:rsidP="00CD17D0">
            <w:pPr>
              <w:jc w:val="center"/>
              <w:rPr>
                <w:sz w:val="18"/>
                <w:szCs w:val="18"/>
              </w:rPr>
            </w:pPr>
          </w:p>
        </w:tc>
      </w:tr>
    </w:tbl>
    <w:p w14:paraId="52589418" w14:textId="0AAF892B" w:rsidR="00833363" w:rsidRDefault="00833363" w:rsidP="00687360">
      <w:pPr>
        <w:suppressAutoHyphens/>
        <w:autoSpaceDN w:val="0"/>
        <w:spacing w:line="276" w:lineRule="auto"/>
        <w:jc w:val="both"/>
        <w:textAlignment w:val="baseline"/>
      </w:pPr>
    </w:p>
    <w:p w14:paraId="0B2DDB44" w14:textId="77777777" w:rsidR="00D77BAF" w:rsidRDefault="00D77BAF" w:rsidP="00687360">
      <w:pPr>
        <w:suppressAutoHyphens/>
        <w:autoSpaceDN w:val="0"/>
        <w:spacing w:line="276" w:lineRule="auto"/>
        <w:jc w:val="both"/>
        <w:textAlignment w:val="baseline"/>
      </w:pPr>
    </w:p>
    <w:tbl>
      <w:tblPr>
        <w:tblW w:w="0" w:type="auto"/>
        <w:tblCellMar>
          <w:left w:w="70" w:type="dxa"/>
          <w:right w:w="70" w:type="dxa"/>
        </w:tblCellMar>
        <w:tblLook w:val="04A0" w:firstRow="1" w:lastRow="0" w:firstColumn="1" w:lastColumn="0" w:noHBand="0" w:noVBand="1"/>
      </w:tblPr>
      <w:tblGrid>
        <w:gridCol w:w="2607"/>
        <w:gridCol w:w="1235"/>
        <w:gridCol w:w="1947"/>
        <w:gridCol w:w="1714"/>
        <w:gridCol w:w="2160"/>
        <w:gridCol w:w="1117"/>
      </w:tblGrid>
      <w:tr w:rsidR="00F21287" w:rsidRPr="0094492B" w14:paraId="6A111FD1" w14:textId="77777777" w:rsidTr="00F21287">
        <w:trPr>
          <w:trHeight w:val="63"/>
        </w:trPr>
        <w:tc>
          <w:tcPr>
            <w:tcW w:w="0" w:type="auto"/>
            <w:gridSpan w:val="6"/>
            <w:tcBorders>
              <w:top w:val="single" w:sz="8" w:space="0" w:color="auto"/>
              <w:left w:val="single" w:sz="8" w:space="0" w:color="auto"/>
              <w:bottom w:val="nil"/>
              <w:right w:val="single" w:sz="8" w:space="0" w:color="000000"/>
            </w:tcBorders>
            <w:shd w:val="clear" w:color="000000" w:fill="2F75B5"/>
            <w:vAlign w:val="center"/>
            <w:hideMark/>
          </w:tcPr>
          <w:p w14:paraId="201F4119"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MUNICIPIO DE ATLIXCO, PUEBLA</w:t>
            </w:r>
          </w:p>
        </w:tc>
      </w:tr>
      <w:tr w:rsidR="00F21287" w:rsidRPr="0094492B" w14:paraId="1617196E" w14:textId="77777777" w:rsidTr="00F21287">
        <w:trPr>
          <w:trHeight w:val="83"/>
        </w:trPr>
        <w:tc>
          <w:tcPr>
            <w:tcW w:w="0" w:type="auto"/>
            <w:gridSpan w:val="6"/>
            <w:tcBorders>
              <w:top w:val="nil"/>
              <w:left w:val="single" w:sz="8" w:space="0" w:color="auto"/>
              <w:bottom w:val="single" w:sz="8" w:space="0" w:color="auto"/>
              <w:right w:val="single" w:sz="8" w:space="0" w:color="000000"/>
            </w:tcBorders>
            <w:shd w:val="clear" w:color="000000" w:fill="2F75B5"/>
            <w:vAlign w:val="center"/>
            <w:hideMark/>
          </w:tcPr>
          <w:p w14:paraId="2DFE768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Fondo de Aportaciones para el Fortalecimiento de los Municipios y las Demarcaciones Territoriales del D:F (FAFM-FORTAMUN)</w:t>
            </w:r>
          </w:p>
        </w:tc>
      </w:tr>
      <w:tr w:rsidR="00F21287" w:rsidRPr="0094492B" w14:paraId="2C6528AA" w14:textId="77777777" w:rsidTr="00F21287">
        <w:trPr>
          <w:trHeight w:val="315"/>
        </w:trPr>
        <w:tc>
          <w:tcPr>
            <w:tcW w:w="0" w:type="auto"/>
            <w:tcBorders>
              <w:top w:val="nil"/>
              <w:left w:val="nil"/>
              <w:bottom w:val="nil"/>
              <w:right w:val="nil"/>
            </w:tcBorders>
            <w:shd w:val="clear" w:color="auto" w:fill="auto"/>
            <w:vAlign w:val="center"/>
            <w:hideMark/>
          </w:tcPr>
          <w:p w14:paraId="0F373D66" w14:textId="77777777" w:rsidR="00F21287" w:rsidRPr="0094492B" w:rsidRDefault="00F21287" w:rsidP="00F21287">
            <w:pPr>
              <w:jc w:val="center"/>
              <w:rPr>
                <w:rFonts w:ascii="Calibri" w:hAnsi="Calibri"/>
                <w:b/>
                <w:bCs/>
                <w:color w:val="FFFFFF"/>
                <w:sz w:val="16"/>
                <w:szCs w:val="16"/>
              </w:rPr>
            </w:pPr>
          </w:p>
        </w:tc>
        <w:tc>
          <w:tcPr>
            <w:tcW w:w="0" w:type="auto"/>
            <w:tcBorders>
              <w:top w:val="nil"/>
              <w:left w:val="nil"/>
              <w:bottom w:val="nil"/>
              <w:right w:val="nil"/>
            </w:tcBorders>
            <w:shd w:val="clear" w:color="auto" w:fill="auto"/>
            <w:vAlign w:val="center"/>
            <w:hideMark/>
          </w:tcPr>
          <w:p w14:paraId="553B1A84" w14:textId="77777777" w:rsidR="00F21287" w:rsidRPr="0094492B" w:rsidRDefault="00F21287" w:rsidP="00F21287">
            <w:pPr>
              <w:jc w:val="center"/>
              <w:rPr>
                <w:sz w:val="16"/>
                <w:szCs w:val="16"/>
              </w:rPr>
            </w:pPr>
          </w:p>
        </w:tc>
        <w:tc>
          <w:tcPr>
            <w:tcW w:w="1947" w:type="dxa"/>
            <w:tcBorders>
              <w:top w:val="nil"/>
              <w:left w:val="nil"/>
              <w:bottom w:val="nil"/>
              <w:right w:val="nil"/>
            </w:tcBorders>
            <w:shd w:val="clear" w:color="auto" w:fill="auto"/>
            <w:noWrap/>
            <w:vAlign w:val="center"/>
            <w:hideMark/>
          </w:tcPr>
          <w:p w14:paraId="57751716" w14:textId="77777777" w:rsidR="00F21287" w:rsidRPr="0094492B" w:rsidRDefault="00F21287" w:rsidP="00F21287">
            <w:pPr>
              <w:jc w:val="center"/>
              <w:rPr>
                <w:sz w:val="16"/>
                <w:szCs w:val="16"/>
              </w:rPr>
            </w:pPr>
          </w:p>
        </w:tc>
        <w:tc>
          <w:tcPr>
            <w:tcW w:w="1714" w:type="dxa"/>
            <w:tcBorders>
              <w:top w:val="nil"/>
              <w:left w:val="nil"/>
              <w:bottom w:val="nil"/>
              <w:right w:val="nil"/>
            </w:tcBorders>
            <w:shd w:val="clear" w:color="auto" w:fill="auto"/>
            <w:vAlign w:val="center"/>
            <w:hideMark/>
          </w:tcPr>
          <w:p w14:paraId="42039EBA" w14:textId="77777777" w:rsidR="00F21287" w:rsidRPr="0094492B" w:rsidRDefault="00F21287" w:rsidP="00F21287">
            <w:pPr>
              <w:jc w:val="center"/>
              <w:rPr>
                <w:sz w:val="16"/>
                <w:szCs w:val="16"/>
              </w:rPr>
            </w:pPr>
          </w:p>
        </w:tc>
        <w:tc>
          <w:tcPr>
            <w:tcW w:w="2160" w:type="dxa"/>
            <w:tcBorders>
              <w:top w:val="nil"/>
              <w:left w:val="nil"/>
              <w:bottom w:val="nil"/>
              <w:right w:val="nil"/>
            </w:tcBorders>
            <w:shd w:val="clear" w:color="auto" w:fill="auto"/>
            <w:vAlign w:val="center"/>
            <w:hideMark/>
          </w:tcPr>
          <w:p w14:paraId="1FED2974" w14:textId="77777777" w:rsidR="00F21287" w:rsidRPr="0094492B" w:rsidRDefault="00F21287" w:rsidP="00F21287">
            <w:pPr>
              <w:jc w:val="center"/>
              <w:rPr>
                <w:sz w:val="16"/>
                <w:szCs w:val="16"/>
              </w:rPr>
            </w:pPr>
          </w:p>
        </w:tc>
        <w:tc>
          <w:tcPr>
            <w:tcW w:w="0" w:type="auto"/>
            <w:tcBorders>
              <w:top w:val="nil"/>
              <w:left w:val="nil"/>
              <w:bottom w:val="nil"/>
              <w:right w:val="nil"/>
            </w:tcBorders>
            <w:shd w:val="clear" w:color="auto" w:fill="auto"/>
            <w:noWrap/>
            <w:vAlign w:val="bottom"/>
            <w:hideMark/>
          </w:tcPr>
          <w:p w14:paraId="685BFF7C" w14:textId="77777777" w:rsidR="00F21287" w:rsidRPr="0094492B" w:rsidRDefault="00F21287" w:rsidP="00F21287">
            <w:pPr>
              <w:jc w:val="center"/>
              <w:rPr>
                <w:sz w:val="16"/>
                <w:szCs w:val="16"/>
              </w:rPr>
            </w:pPr>
          </w:p>
        </w:tc>
      </w:tr>
      <w:tr w:rsidR="00F21287" w:rsidRPr="0094492B" w14:paraId="77D0463C" w14:textId="77777777" w:rsidTr="00F21287">
        <w:trPr>
          <w:trHeight w:val="480"/>
        </w:trPr>
        <w:tc>
          <w:tcPr>
            <w:tcW w:w="0" w:type="auto"/>
            <w:gridSpan w:val="2"/>
            <w:tcBorders>
              <w:top w:val="single" w:sz="4" w:space="0" w:color="auto"/>
              <w:left w:val="nil"/>
              <w:bottom w:val="single" w:sz="4" w:space="0" w:color="auto"/>
              <w:right w:val="single" w:sz="4" w:space="0" w:color="000000"/>
            </w:tcBorders>
            <w:shd w:val="clear" w:color="000000" w:fill="2F75B5"/>
            <w:noWrap/>
            <w:vAlign w:val="center"/>
            <w:hideMark/>
          </w:tcPr>
          <w:p w14:paraId="3FD5DBD2"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DESTINO DE LAS  APORTACIONES</w:t>
            </w:r>
          </w:p>
        </w:tc>
        <w:tc>
          <w:tcPr>
            <w:tcW w:w="1947" w:type="dxa"/>
            <w:tcBorders>
              <w:top w:val="single" w:sz="4" w:space="0" w:color="auto"/>
              <w:left w:val="nil"/>
              <w:bottom w:val="nil"/>
              <w:right w:val="single" w:sz="4" w:space="0" w:color="auto"/>
            </w:tcBorders>
            <w:shd w:val="clear" w:color="000000" w:fill="00B0F0"/>
            <w:vAlign w:val="center"/>
            <w:hideMark/>
          </w:tcPr>
          <w:p w14:paraId="0A5EEDD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 xml:space="preserve"> $     74,739,764.00 </w:t>
            </w:r>
          </w:p>
        </w:tc>
        <w:tc>
          <w:tcPr>
            <w:tcW w:w="1714" w:type="dxa"/>
            <w:tcBorders>
              <w:top w:val="nil"/>
              <w:left w:val="nil"/>
              <w:bottom w:val="nil"/>
              <w:right w:val="nil"/>
            </w:tcBorders>
            <w:shd w:val="clear" w:color="auto" w:fill="auto"/>
            <w:vAlign w:val="center"/>
            <w:hideMark/>
          </w:tcPr>
          <w:p w14:paraId="76D82AAC" w14:textId="77777777" w:rsidR="00F21287" w:rsidRPr="0094492B" w:rsidRDefault="00F21287" w:rsidP="00F21287">
            <w:pPr>
              <w:jc w:val="center"/>
              <w:rPr>
                <w:rFonts w:ascii="Calibri" w:hAnsi="Calibri"/>
                <w:b/>
                <w:bCs/>
                <w:color w:val="FFFFFF"/>
                <w:sz w:val="16"/>
                <w:szCs w:val="16"/>
              </w:rPr>
            </w:pPr>
          </w:p>
        </w:tc>
        <w:tc>
          <w:tcPr>
            <w:tcW w:w="2160" w:type="dxa"/>
            <w:tcBorders>
              <w:top w:val="nil"/>
              <w:left w:val="nil"/>
              <w:bottom w:val="nil"/>
              <w:right w:val="nil"/>
            </w:tcBorders>
            <w:shd w:val="clear" w:color="auto" w:fill="auto"/>
            <w:vAlign w:val="center"/>
            <w:hideMark/>
          </w:tcPr>
          <w:p w14:paraId="5DE9FE32" w14:textId="77777777" w:rsidR="00F21287" w:rsidRPr="0094492B" w:rsidRDefault="00F21287" w:rsidP="00F21287">
            <w:pPr>
              <w:jc w:val="center"/>
              <w:rPr>
                <w:sz w:val="16"/>
                <w:szCs w:val="16"/>
              </w:rPr>
            </w:pPr>
          </w:p>
        </w:tc>
        <w:tc>
          <w:tcPr>
            <w:tcW w:w="0" w:type="auto"/>
            <w:tcBorders>
              <w:top w:val="nil"/>
              <w:left w:val="nil"/>
              <w:bottom w:val="nil"/>
              <w:right w:val="nil"/>
            </w:tcBorders>
            <w:shd w:val="clear" w:color="auto" w:fill="auto"/>
            <w:noWrap/>
            <w:vAlign w:val="bottom"/>
            <w:hideMark/>
          </w:tcPr>
          <w:p w14:paraId="74C9ABC9" w14:textId="77777777" w:rsidR="00F21287" w:rsidRPr="0094492B" w:rsidRDefault="00F21287" w:rsidP="00F21287">
            <w:pPr>
              <w:jc w:val="center"/>
              <w:rPr>
                <w:sz w:val="16"/>
                <w:szCs w:val="16"/>
              </w:rPr>
            </w:pPr>
          </w:p>
        </w:tc>
      </w:tr>
      <w:tr w:rsidR="00F21287" w:rsidRPr="0094492B" w14:paraId="4CD5E912"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C2374B2"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OBLIGACIONES FINANCIERAS</w:t>
            </w:r>
          </w:p>
        </w:tc>
        <w:tc>
          <w:tcPr>
            <w:tcW w:w="0" w:type="auto"/>
            <w:tcBorders>
              <w:top w:val="nil"/>
              <w:left w:val="nil"/>
              <w:bottom w:val="nil"/>
              <w:right w:val="single" w:sz="4" w:space="0" w:color="auto"/>
            </w:tcBorders>
            <w:shd w:val="clear" w:color="000000" w:fill="2F75B5"/>
            <w:vAlign w:val="center"/>
            <w:hideMark/>
          </w:tcPr>
          <w:p w14:paraId="47407EB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LOCALIDAD</w:t>
            </w:r>
          </w:p>
        </w:tc>
        <w:tc>
          <w:tcPr>
            <w:tcW w:w="1947" w:type="dxa"/>
            <w:tcBorders>
              <w:top w:val="single" w:sz="4" w:space="0" w:color="auto"/>
              <w:left w:val="nil"/>
              <w:bottom w:val="nil"/>
              <w:right w:val="single" w:sz="4" w:space="0" w:color="auto"/>
            </w:tcBorders>
            <w:shd w:val="clear" w:color="000000" w:fill="2F75B5"/>
            <w:vAlign w:val="center"/>
            <w:hideMark/>
          </w:tcPr>
          <w:p w14:paraId="104B3411"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 xml:space="preserve"> $     28,607,931.12 </w:t>
            </w:r>
          </w:p>
        </w:tc>
        <w:tc>
          <w:tcPr>
            <w:tcW w:w="1714" w:type="dxa"/>
            <w:tcBorders>
              <w:top w:val="single" w:sz="4" w:space="0" w:color="auto"/>
              <w:left w:val="nil"/>
              <w:bottom w:val="nil"/>
              <w:right w:val="nil"/>
            </w:tcBorders>
            <w:shd w:val="clear" w:color="000000" w:fill="2F75B5"/>
            <w:vAlign w:val="center"/>
            <w:hideMark/>
          </w:tcPr>
          <w:p w14:paraId="30191903"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RUBRO</w:t>
            </w:r>
          </w:p>
        </w:tc>
        <w:tc>
          <w:tcPr>
            <w:tcW w:w="21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DE161B4"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METAS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5A6E1985"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BENEFICIADOS</w:t>
            </w:r>
          </w:p>
        </w:tc>
      </w:tr>
      <w:tr w:rsidR="0094492B" w:rsidRPr="0094492B" w14:paraId="4179F068" w14:textId="77777777" w:rsidTr="00F21287">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B24A4" w14:textId="58B20D07" w:rsidR="0094492B" w:rsidRPr="0094492B" w:rsidRDefault="0094492B" w:rsidP="0094492B">
            <w:pPr>
              <w:jc w:val="center"/>
              <w:rPr>
                <w:rFonts w:ascii="Calibri" w:hAnsi="Calibri"/>
                <w:sz w:val="16"/>
                <w:szCs w:val="16"/>
              </w:rPr>
            </w:pPr>
            <w:r w:rsidRPr="0094492B">
              <w:rPr>
                <w:rFonts w:ascii="Calibri" w:hAnsi="Calibri"/>
                <w:sz w:val="16"/>
                <w:szCs w:val="16"/>
              </w:rPr>
              <w:t>APORTACION PARA LA AMBULANCIA DE URGENCIAS AVANZADAS, TERCERA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997DE5" w14:textId="49A0050D"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F7F9DA0" w14:textId="4D03074C"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829,868.78 </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7DCEB805" w14:textId="7993E94A"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7E76A128" w14:textId="04C070FC"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281179CA" w14:textId="58E5F690"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020D6336"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89E31" w14:textId="349571FB" w:rsidR="0094492B" w:rsidRPr="0094492B" w:rsidRDefault="0094492B" w:rsidP="0094492B">
            <w:pPr>
              <w:jc w:val="center"/>
              <w:rPr>
                <w:rFonts w:ascii="Calibri" w:hAnsi="Calibri"/>
                <w:sz w:val="16"/>
                <w:szCs w:val="16"/>
              </w:rPr>
            </w:pPr>
            <w:r w:rsidRPr="0094492B">
              <w:rPr>
                <w:rFonts w:ascii="Calibri" w:hAnsi="Calibri"/>
                <w:sz w:val="16"/>
                <w:szCs w:val="16"/>
              </w:rPr>
              <w:t>APORTACION PARA LA UNIDAD MOVIL DE SALUD, TERCERA ETAPA</w:t>
            </w:r>
          </w:p>
        </w:tc>
        <w:tc>
          <w:tcPr>
            <w:tcW w:w="0" w:type="auto"/>
            <w:tcBorders>
              <w:top w:val="nil"/>
              <w:left w:val="nil"/>
              <w:bottom w:val="single" w:sz="4" w:space="0" w:color="auto"/>
              <w:right w:val="single" w:sz="4" w:space="0" w:color="auto"/>
            </w:tcBorders>
            <w:shd w:val="clear" w:color="auto" w:fill="auto"/>
            <w:vAlign w:val="center"/>
            <w:hideMark/>
          </w:tcPr>
          <w:p w14:paraId="2BA9CAE4" w14:textId="664E51AB"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2BD967DE" w14:textId="4726669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593,168.18 </w:t>
            </w:r>
          </w:p>
        </w:tc>
        <w:tc>
          <w:tcPr>
            <w:tcW w:w="1714" w:type="dxa"/>
            <w:tcBorders>
              <w:top w:val="nil"/>
              <w:left w:val="nil"/>
              <w:bottom w:val="single" w:sz="4" w:space="0" w:color="auto"/>
              <w:right w:val="single" w:sz="4" w:space="0" w:color="auto"/>
            </w:tcBorders>
            <w:shd w:val="clear" w:color="auto" w:fill="auto"/>
            <w:vAlign w:val="center"/>
            <w:hideMark/>
          </w:tcPr>
          <w:p w14:paraId="4E727DB9" w14:textId="0FFED3C6"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194E0664" w14:textId="6161765B"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6157D82F" w14:textId="5A1B6A36"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0448DA35"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3C3D1" w14:textId="21E04ED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CONTRATO DE PRESTACIÓN DE SERVICIOS PARA EL PROYECTO MUNICIPAL DE EFICIENCIA ENERGÉTICA EN ALUMBRADO PÚBLICO</w:t>
            </w:r>
          </w:p>
        </w:tc>
        <w:tc>
          <w:tcPr>
            <w:tcW w:w="0" w:type="auto"/>
            <w:tcBorders>
              <w:top w:val="nil"/>
              <w:left w:val="nil"/>
              <w:bottom w:val="single" w:sz="4" w:space="0" w:color="auto"/>
              <w:right w:val="single" w:sz="4" w:space="0" w:color="auto"/>
            </w:tcBorders>
            <w:shd w:val="clear" w:color="auto" w:fill="auto"/>
            <w:vAlign w:val="center"/>
            <w:hideMark/>
          </w:tcPr>
          <w:p w14:paraId="639C016B" w14:textId="660461AD"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72EF4434" w14:textId="711DE10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17,287,076.16 </w:t>
            </w:r>
          </w:p>
        </w:tc>
        <w:tc>
          <w:tcPr>
            <w:tcW w:w="1714" w:type="dxa"/>
            <w:tcBorders>
              <w:top w:val="nil"/>
              <w:left w:val="nil"/>
              <w:bottom w:val="single" w:sz="4" w:space="0" w:color="auto"/>
              <w:right w:val="single" w:sz="4" w:space="0" w:color="auto"/>
            </w:tcBorders>
            <w:shd w:val="clear" w:color="auto" w:fill="auto"/>
            <w:vAlign w:val="center"/>
            <w:hideMark/>
          </w:tcPr>
          <w:p w14:paraId="60187307" w14:textId="4A0AAC29"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2501C25D" w14:textId="188B0235"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4F8A3610" w14:textId="666554AE"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CA389E2"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7E749" w14:textId="2343CB3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PAGO DE ALUMBRADO PUBLICO 2017</w:t>
            </w:r>
          </w:p>
        </w:tc>
        <w:tc>
          <w:tcPr>
            <w:tcW w:w="0" w:type="auto"/>
            <w:tcBorders>
              <w:top w:val="nil"/>
              <w:left w:val="nil"/>
              <w:bottom w:val="single" w:sz="4" w:space="0" w:color="auto"/>
              <w:right w:val="single" w:sz="4" w:space="0" w:color="auto"/>
            </w:tcBorders>
            <w:shd w:val="clear" w:color="auto" w:fill="auto"/>
            <w:vAlign w:val="center"/>
            <w:hideMark/>
          </w:tcPr>
          <w:p w14:paraId="50A0D906" w14:textId="6F4F04AB"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45B29E9C" w14:textId="6850236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9,816,818.00 </w:t>
            </w:r>
          </w:p>
        </w:tc>
        <w:tc>
          <w:tcPr>
            <w:tcW w:w="1714" w:type="dxa"/>
            <w:tcBorders>
              <w:top w:val="nil"/>
              <w:left w:val="nil"/>
              <w:bottom w:val="single" w:sz="4" w:space="0" w:color="auto"/>
              <w:right w:val="single" w:sz="4" w:space="0" w:color="auto"/>
            </w:tcBorders>
            <w:shd w:val="clear" w:color="auto" w:fill="auto"/>
            <w:vAlign w:val="center"/>
            <w:hideMark/>
          </w:tcPr>
          <w:p w14:paraId="707BA1EF" w14:textId="3C0574E2"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520030CE" w14:textId="1AC9FA8C"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6C5D26B9" w14:textId="254532E7"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CA8FAA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D748D" w14:textId="2CCC529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ADQUISICION DE EQUIPOS DE COMPUTO Y TECNOLOGIA DE LA INFORMACION</w:t>
            </w:r>
          </w:p>
        </w:tc>
        <w:tc>
          <w:tcPr>
            <w:tcW w:w="0" w:type="auto"/>
            <w:tcBorders>
              <w:top w:val="nil"/>
              <w:left w:val="nil"/>
              <w:bottom w:val="single" w:sz="4" w:space="0" w:color="auto"/>
              <w:right w:val="single" w:sz="4" w:space="0" w:color="auto"/>
            </w:tcBorders>
            <w:shd w:val="clear" w:color="auto" w:fill="auto"/>
            <w:vAlign w:val="center"/>
            <w:hideMark/>
          </w:tcPr>
          <w:p w14:paraId="089D09B6" w14:textId="07EDA905"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0B8A3F59" w14:textId="3490E53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81,000.00 </w:t>
            </w:r>
          </w:p>
        </w:tc>
        <w:tc>
          <w:tcPr>
            <w:tcW w:w="1714" w:type="dxa"/>
            <w:tcBorders>
              <w:top w:val="nil"/>
              <w:left w:val="nil"/>
              <w:bottom w:val="single" w:sz="4" w:space="0" w:color="auto"/>
              <w:right w:val="single" w:sz="4" w:space="0" w:color="auto"/>
            </w:tcBorders>
            <w:shd w:val="clear" w:color="auto" w:fill="auto"/>
            <w:vAlign w:val="center"/>
            <w:hideMark/>
          </w:tcPr>
          <w:p w14:paraId="51ACDD99" w14:textId="4D3A1FB3" w:rsidR="0094492B" w:rsidRPr="0094492B" w:rsidRDefault="0094492B" w:rsidP="0094492B">
            <w:pPr>
              <w:jc w:val="center"/>
              <w:rPr>
                <w:rFonts w:ascii="Calibri" w:hAnsi="Calibri"/>
                <w:b/>
                <w:bCs/>
                <w:sz w:val="16"/>
                <w:szCs w:val="16"/>
              </w:rPr>
            </w:pPr>
            <w:r w:rsidRPr="0094492B">
              <w:rPr>
                <w:rFonts w:ascii="Calibri" w:hAnsi="Calibri"/>
                <w:b/>
                <w:bCs/>
                <w:sz w:val="16"/>
                <w:szCs w:val="16"/>
              </w:rPr>
              <w:t>BIENES MUEBLES</w:t>
            </w:r>
          </w:p>
        </w:tc>
        <w:tc>
          <w:tcPr>
            <w:tcW w:w="2160" w:type="dxa"/>
            <w:tcBorders>
              <w:top w:val="nil"/>
              <w:left w:val="nil"/>
              <w:bottom w:val="single" w:sz="4" w:space="0" w:color="auto"/>
              <w:right w:val="single" w:sz="4" w:space="0" w:color="auto"/>
            </w:tcBorders>
            <w:shd w:val="clear" w:color="auto" w:fill="auto"/>
            <w:vAlign w:val="center"/>
            <w:hideMark/>
          </w:tcPr>
          <w:p w14:paraId="6FBE0D1F" w14:textId="0B2BAC3A" w:rsidR="0094492B" w:rsidRPr="0094492B" w:rsidRDefault="0094492B" w:rsidP="0094492B">
            <w:pPr>
              <w:jc w:val="center"/>
              <w:rPr>
                <w:rFonts w:ascii="Calibri" w:hAnsi="Calibri"/>
                <w:b/>
                <w:bCs/>
                <w:sz w:val="16"/>
                <w:szCs w:val="16"/>
              </w:rPr>
            </w:pPr>
            <w:r w:rsidRPr="0094492B">
              <w:rPr>
                <w:rFonts w:ascii="Calibri" w:hAnsi="Calibri"/>
                <w:b/>
                <w:bCs/>
                <w:sz w:val="16"/>
                <w:szCs w:val="16"/>
              </w:rPr>
              <w:t>2 EQUIPOS</w:t>
            </w:r>
          </w:p>
        </w:tc>
        <w:tc>
          <w:tcPr>
            <w:tcW w:w="0" w:type="auto"/>
            <w:tcBorders>
              <w:top w:val="nil"/>
              <w:left w:val="nil"/>
              <w:bottom w:val="single" w:sz="4" w:space="0" w:color="auto"/>
              <w:right w:val="single" w:sz="4" w:space="0" w:color="auto"/>
            </w:tcBorders>
            <w:shd w:val="clear" w:color="auto" w:fill="auto"/>
            <w:noWrap/>
            <w:vAlign w:val="center"/>
            <w:hideMark/>
          </w:tcPr>
          <w:p w14:paraId="690A5698" w14:textId="74F9D88E" w:rsidR="0094492B" w:rsidRPr="0094492B" w:rsidRDefault="0094492B" w:rsidP="0094492B">
            <w:pPr>
              <w:jc w:val="center"/>
              <w:rPr>
                <w:rFonts w:ascii="Calibri" w:hAnsi="Calibri"/>
                <w:b/>
                <w:bCs/>
                <w:sz w:val="16"/>
                <w:szCs w:val="16"/>
              </w:rPr>
            </w:pPr>
            <w:r w:rsidRPr="0094492B">
              <w:rPr>
                <w:rFonts w:ascii="Calibri" w:hAnsi="Calibri"/>
                <w:b/>
                <w:bCs/>
                <w:sz w:val="16"/>
                <w:szCs w:val="16"/>
              </w:rPr>
              <w:t>32</w:t>
            </w:r>
          </w:p>
        </w:tc>
      </w:tr>
      <w:tr w:rsidR="0094492B" w:rsidRPr="0094492B" w14:paraId="15A8B9CE"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9A3E488" w14:textId="01ABDB7B"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MANTENIMIENTO DE INFRAESTRUCTURA</w:t>
            </w:r>
          </w:p>
        </w:tc>
        <w:tc>
          <w:tcPr>
            <w:tcW w:w="0" w:type="auto"/>
            <w:tcBorders>
              <w:top w:val="nil"/>
              <w:left w:val="nil"/>
              <w:bottom w:val="nil"/>
              <w:right w:val="single" w:sz="4" w:space="0" w:color="auto"/>
            </w:tcBorders>
            <w:shd w:val="clear" w:color="000000" w:fill="2F75B5"/>
            <w:vAlign w:val="center"/>
            <w:hideMark/>
          </w:tcPr>
          <w:p w14:paraId="6F82FA6A" w14:textId="2B065852"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0ECD9984" w14:textId="49107357"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12,269,077.54 </w:t>
            </w:r>
          </w:p>
        </w:tc>
        <w:tc>
          <w:tcPr>
            <w:tcW w:w="1714" w:type="dxa"/>
            <w:tcBorders>
              <w:top w:val="nil"/>
              <w:left w:val="nil"/>
              <w:bottom w:val="single" w:sz="4" w:space="0" w:color="auto"/>
              <w:right w:val="single" w:sz="4" w:space="0" w:color="auto"/>
            </w:tcBorders>
            <w:shd w:val="clear" w:color="auto" w:fill="auto"/>
            <w:vAlign w:val="center"/>
            <w:hideMark/>
          </w:tcPr>
          <w:p w14:paraId="00870ABD" w14:textId="191FFF13"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7B3A776" w14:textId="5A5B5D5B"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22C398E" w14:textId="2BFFCA3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r>
      <w:tr w:rsidR="0094492B" w:rsidRPr="0094492B" w14:paraId="65115EB8" w14:textId="77777777" w:rsidTr="00F2128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ECD6AD" w14:textId="08D5E1F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BACHEO CON MEZCLA ASFALTICA. 1A. ETAPA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F45F3A" w14:textId="2A8B9BB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15F5E646" w14:textId="33F92B8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2,000,000.00 </w:t>
            </w:r>
          </w:p>
        </w:tc>
        <w:tc>
          <w:tcPr>
            <w:tcW w:w="1714" w:type="dxa"/>
            <w:tcBorders>
              <w:top w:val="nil"/>
              <w:left w:val="nil"/>
              <w:bottom w:val="single" w:sz="4" w:space="0" w:color="auto"/>
              <w:right w:val="single" w:sz="4" w:space="0" w:color="auto"/>
            </w:tcBorders>
            <w:shd w:val="clear" w:color="auto" w:fill="auto"/>
            <w:vAlign w:val="center"/>
            <w:hideMark/>
          </w:tcPr>
          <w:p w14:paraId="158FD9BC" w14:textId="59EE6AC7"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4AA0ADA7" w14:textId="05E99BE4" w:rsidR="0094492B" w:rsidRPr="0094492B" w:rsidRDefault="0094492B" w:rsidP="0094492B">
            <w:pPr>
              <w:jc w:val="center"/>
              <w:rPr>
                <w:rFonts w:ascii="Calibri" w:hAnsi="Calibri"/>
                <w:b/>
                <w:bCs/>
                <w:sz w:val="16"/>
                <w:szCs w:val="16"/>
              </w:rPr>
            </w:pPr>
            <w:r w:rsidRPr="0094492B">
              <w:rPr>
                <w:rFonts w:ascii="Calibri" w:hAnsi="Calibri"/>
                <w:b/>
                <w:bCs/>
                <w:sz w:val="16"/>
                <w:szCs w:val="16"/>
              </w:rPr>
              <w:t>250m3 DE MEZCLA ASFALTICA</w:t>
            </w:r>
          </w:p>
        </w:tc>
        <w:tc>
          <w:tcPr>
            <w:tcW w:w="0" w:type="auto"/>
            <w:tcBorders>
              <w:top w:val="nil"/>
              <w:left w:val="nil"/>
              <w:bottom w:val="single" w:sz="4" w:space="0" w:color="auto"/>
              <w:right w:val="single" w:sz="4" w:space="0" w:color="auto"/>
            </w:tcBorders>
            <w:shd w:val="clear" w:color="auto" w:fill="auto"/>
            <w:noWrap/>
            <w:vAlign w:val="center"/>
            <w:hideMark/>
          </w:tcPr>
          <w:p w14:paraId="1132CDE4" w14:textId="2E57B8C1"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2A5D4831"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BB034" w14:textId="1892FF7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lastRenderedPageBreak/>
              <w:t>SUMINISTRO DE ADOQUIN PARA BACHEO, 1A. ETAPA</w:t>
            </w:r>
          </w:p>
        </w:tc>
        <w:tc>
          <w:tcPr>
            <w:tcW w:w="0" w:type="auto"/>
            <w:tcBorders>
              <w:top w:val="nil"/>
              <w:left w:val="nil"/>
              <w:bottom w:val="single" w:sz="4" w:space="0" w:color="auto"/>
              <w:right w:val="single" w:sz="4" w:space="0" w:color="auto"/>
            </w:tcBorders>
            <w:shd w:val="clear" w:color="auto" w:fill="auto"/>
            <w:vAlign w:val="center"/>
            <w:hideMark/>
          </w:tcPr>
          <w:p w14:paraId="4C53A24B" w14:textId="36EAD17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3F85E433" w14:textId="7C983AE5"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130,200.00 </w:t>
            </w:r>
          </w:p>
        </w:tc>
        <w:tc>
          <w:tcPr>
            <w:tcW w:w="1714" w:type="dxa"/>
            <w:tcBorders>
              <w:top w:val="nil"/>
              <w:left w:val="nil"/>
              <w:bottom w:val="single" w:sz="4" w:space="0" w:color="auto"/>
              <w:right w:val="single" w:sz="4" w:space="0" w:color="auto"/>
            </w:tcBorders>
            <w:shd w:val="clear" w:color="auto" w:fill="auto"/>
            <w:vAlign w:val="center"/>
            <w:hideMark/>
          </w:tcPr>
          <w:p w14:paraId="0E9040E9" w14:textId="7A1D944D"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4F16EFF4" w14:textId="3BA35E56" w:rsidR="0094492B" w:rsidRPr="0094492B" w:rsidRDefault="0094492B" w:rsidP="0094492B">
            <w:pPr>
              <w:jc w:val="center"/>
              <w:rPr>
                <w:rFonts w:ascii="Calibri" w:hAnsi="Calibri"/>
                <w:b/>
                <w:bCs/>
                <w:sz w:val="16"/>
                <w:szCs w:val="16"/>
              </w:rPr>
            </w:pPr>
            <w:r w:rsidRPr="0094492B">
              <w:rPr>
                <w:rFonts w:ascii="Calibri" w:hAnsi="Calibri"/>
                <w:b/>
                <w:bCs/>
                <w:sz w:val="16"/>
                <w:szCs w:val="16"/>
              </w:rPr>
              <w:t>1000m2 DE ADOQUIN</w:t>
            </w:r>
          </w:p>
        </w:tc>
        <w:tc>
          <w:tcPr>
            <w:tcW w:w="0" w:type="auto"/>
            <w:tcBorders>
              <w:top w:val="nil"/>
              <w:left w:val="nil"/>
              <w:bottom w:val="single" w:sz="4" w:space="0" w:color="auto"/>
              <w:right w:val="single" w:sz="4" w:space="0" w:color="auto"/>
            </w:tcBorders>
            <w:shd w:val="clear" w:color="auto" w:fill="auto"/>
            <w:noWrap/>
            <w:vAlign w:val="center"/>
            <w:hideMark/>
          </w:tcPr>
          <w:p w14:paraId="3E003E28" w14:textId="558D208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0185676"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75A77" w14:textId="27DEE66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SUMINISTRO DE MEZCLA ASFALTICA PARA BACHEO. 1A. ETAPA</w:t>
            </w:r>
          </w:p>
        </w:tc>
        <w:tc>
          <w:tcPr>
            <w:tcW w:w="0" w:type="auto"/>
            <w:tcBorders>
              <w:top w:val="nil"/>
              <w:left w:val="nil"/>
              <w:bottom w:val="single" w:sz="4" w:space="0" w:color="auto"/>
              <w:right w:val="single" w:sz="4" w:space="0" w:color="auto"/>
            </w:tcBorders>
            <w:shd w:val="clear" w:color="auto" w:fill="auto"/>
            <w:vAlign w:val="center"/>
            <w:hideMark/>
          </w:tcPr>
          <w:p w14:paraId="4A4658D4" w14:textId="3952C1A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07CA8F71" w14:textId="1B520AF9"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1,900,080.00 </w:t>
            </w:r>
          </w:p>
        </w:tc>
        <w:tc>
          <w:tcPr>
            <w:tcW w:w="1714" w:type="dxa"/>
            <w:tcBorders>
              <w:top w:val="nil"/>
              <w:left w:val="nil"/>
              <w:bottom w:val="single" w:sz="4" w:space="0" w:color="auto"/>
              <w:right w:val="single" w:sz="4" w:space="0" w:color="auto"/>
            </w:tcBorders>
            <w:shd w:val="clear" w:color="auto" w:fill="auto"/>
            <w:vAlign w:val="center"/>
            <w:hideMark/>
          </w:tcPr>
          <w:p w14:paraId="00ED8E0A" w14:textId="66C70EE5"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346EBAA6" w14:textId="1893DAA7" w:rsidR="0094492B" w:rsidRPr="0094492B" w:rsidRDefault="0094492B" w:rsidP="0094492B">
            <w:pPr>
              <w:jc w:val="center"/>
              <w:rPr>
                <w:rFonts w:ascii="Calibri" w:hAnsi="Calibri"/>
                <w:b/>
                <w:bCs/>
                <w:sz w:val="16"/>
                <w:szCs w:val="16"/>
              </w:rPr>
            </w:pPr>
            <w:r w:rsidRPr="0094492B">
              <w:rPr>
                <w:rFonts w:ascii="Calibri" w:hAnsi="Calibri"/>
                <w:b/>
                <w:bCs/>
                <w:sz w:val="16"/>
                <w:szCs w:val="16"/>
              </w:rPr>
              <w:t>250m3 DE MEZCLA ASFALTICA</w:t>
            </w:r>
          </w:p>
        </w:tc>
        <w:tc>
          <w:tcPr>
            <w:tcW w:w="0" w:type="auto"/>
            <w:tcBorders>
              <w:top w:val="nil"/>
              <w:left w:val="nil"/>
              <w:bottom w:val="single" w:sz="4" w:space="0" w:color="auto"/>
              <w:right w:val="single" w:sz="4" w:space="0" w:color="auto"/>
            </w:tcBorders>
            <w:shd w:val="clear" w:color="auto" w:fill="auto"/>
            <w:noWrap/>
            <w:vAlign w:val="center"/>
            <w:hideMark/>
          </w:tcPr>
          <w:p w14:paraId="16FB41CF" w14:textId="2F30EDA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216BE040" w14:textId="77777777" w:rsidTr="00F2128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9CE2A" w14:textId="216FC43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SUMINISTRO DE PLANTAS EN BLVD. MORENO VALLE, BLVD. EMILIANO ZAPATA, CALZADA OAXACA, AV. NIÑOS HEROES;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7326E298" w14:textId="7483473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35CFCA0C" w14:textId="0AB6700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600,000.00 </w:t>
            </w:r>
          </w:p>
        </w:tc>
        <w:tc>
          <w:tcPr>
            <w:tcW w:w="1714" w:type="dxa"/>
            <w:tcBorders>
              <w:top w:val="nil"/>
              <w:left w:val="nil"/>
              <w:bottom w:val="single" w:sz="4" w:space="0" w:color="auto"/>
              <w:right w:val="single" w:sz="4" w:space="0" w:color="auto"/>
            </w:tcBorders>
            <w:shd w:val="clear" w:color="auto" w:fill="auto"/>
            <w:vAlign w:val="center"/>
            <w:hideMark/>
          </w:tcPr>
          <w:p w14:paraId="7F86F1DE" w14:textId="01074E44"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76F9C4BC" w14:textId="3B05259D" w:rsidR="0094492B" w:rsidRPr="0094492B" w:rsidRDefault="0094492B" w:rsidP="0094492B">
            <w:pPr>
              <w:jc w:val="center"/>
              <w:rPr>
                <w:rFonts w:ascii="Calibri" w:hAnsi="Calibri"/>
                <w:b/>
                <w:bCs/>
                <w:sz w:val="16"/>
                <w:szCs w:val="16"/>
              </w:rPr>
            </w:pPr>
            <w:r w:rsidRPr="0094492B">
              <w:rPr>
                <w:rFonts w:ascii="Calibri" w:hAnsi="Calibri"/>
                <w:b/>
                <w:bCs/>
                <w:sz w:val="16"/>
                <w:szCs w:val="16"/>
              </w:rPr>
              <w:t>SUMINISTRO DE PLANTAS PARA 7,760.06m LINEALES</w:t>
            </w:r>
          </w:p>
        </w:tc>
        <w:tc>
          <w:tcPr>
            <w:tcW w:w="0" w:type="auto"/>
            <w:tcBorders>
              <w:top w:val="nil"/>
              <w:left w:val="nil"/>
              <w:bottom w:val="single" w:sz="4" w:space="0" w:color="auto"/>
              <w:right w:val="single" w:sz="4" w:space="0" w:color="auto"/>
            </w:tcBorders>
            <w:shd w:val="clear" w:color="auto" w:fill="auto"/>
            <w:noWrap/>
            <w:vAlign w:val="center"/>
            <w:hideMark/>
          </w:tcPr>
          <w:p w14:paraId="66FD607F" w14:textId="1980BCDD"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2A68BBD" w14:textId="77777777" w:rsidTr="00F2128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6B13F" w14:textId="551F13A6" w:rsidR="0094492B" w:rsidRPr="0094492B" w:rsidRDefault="0094492B" w:rsidP="0094492B">
            <w:pPr>
              <w:jc w:val="center"/>
              <w:rPr>
                <w:rFonts w:ascii="Calibri" w:hAnsi="Calibri"/>
                <w:color w:val="000000"/>
                <w:sz w:val="16"/>
                <w:szCs w:val="16"/>
              </w:rPr>
            </w:pPr>
            <w:r>
              <w:rPr>
                <w:rFonts w:ascii="Calibri" w:hAnsi="Calibri"/>
                <w:color w:val="000000"/>
                <w:sz w:val="16"/>
                <w:szCs w:val="16"/>
              </w:rPr>
              <w:t xml:space="preserve">MANTENIMIENTO </w:t>
            </w:r>
            <w:r w:rsidRPr="0094492B">
              <w:rPr>
                <w:rFonts w:ascii="Calibri" w:hAnsi="Calibri"/>
                <w:color w:val="000000"/>
                <w:sz w:val="16"/>
                <w:szCs w:val="16"/>
              </w:rPr>
              <w:t>EN BLVD. FERROCARRILES</w:t>
            </w:r>
          </w:p>
        </w:tc>
        <w:tc>
          <w:tcPr>
            <w:tcW w:w="0" w:type="auto"/>
            <w:tcBorders>
              <w:top w:val="nil"/>
              <w:left w:val="nil"/>
              <w:bottom w:val="single" w:sz="4" w:space="0" w:color="auto"/>
              <w:right w:val="single" w:sz="4" w:space="0" w:color="auto"/>
            </w:tcBorders>
            <w:shd w:val="clear" w:color="auto" w:fill="auto"/>
            <w:vAlign w:val="center"/>
            <w:hideMark/>
          </w:tcPr>
          <w:p w14:paraId="444A87FE" w14:textId="2E6E066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7A4FE766" w14:textId="30B0197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550,000.00 </w:t>
            </w:r>
          </w:p>
        </w:tc>
        <w:tc>
          <w:tcPr>
            <w:tcW w:w="1714" w:type="dxa"/>
            <w:tcBorders>
              <w:top w:val="nil"/>
              <w:left w:val="nil"/>
              <w:bottom w:val="single" w:sz="4" w:space="0" w:color="auto"/>
              <w:right w:val="single" w:sz="4" w:space="0" w:color="auto"/>
            </w:tcBorders>
            <w:shd w:val="clear" w:color="auto" w:fill="auto"/>
            <w:vAlign w:val="center"/>
            <w:hideMark/>
          </w:tcPr>
          <w:p w14:paraId="666D22DF" w14:textId="6AE70A2B"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3DFB7BB" w14:textId="4A5B67F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MANTENIMIENTO DEL BLVD. FERROCARRILES A LO LARGO DE 2,023.16m</w:t>
            </w:r>
          </w:p>
        </w:tc>
        <w:tc>
          <w:tcPr>
            <w:tcW w:w="0" w:type="auto"/>
            <w:tcBorders>
              <w:top w:val="nil"/>
              <w:left w:val="nil"/>
              <w:bottom w:val="single" w:sz="4" w:space="0" w:color="auto"/>
              <w:right w:val="single" w:sz="4" w:space="0" w:color="auto"/>
            </w:tcBorders>
            <w:shd w:val="clear" w:color="auto" w:fill="auto"/>
            <w:noWrap/>
            <w:vAlign w:val="center"/>
            <w:hideMark/>
          </w:tcPr>
          <w:p w14:paraId="389837EF" w14:textId="0727C6A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5A8B82F5" w14:textId="77777777" w:rsidTr="00F21287">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BA92E" w14:textId="548CA6B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TRABAJOS DE MANTENIMIENTO Y SUMINISTRO DE PLANTAS PARA BLVD. GASTRONOMICO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13A6032F" w14:textId="602434B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62D4E1C3" w14:textId="713AF3A5"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550,000.00 </w:t>
            </w:r>
          </w:p>
        </w:tc>
        <w:tc>
          <w:tcPr>
            <w:tcW w:w="1714" w:type="dxa"/>
            <w:tcBorders>
              <w:top w:val="nil"/>
              <w:left w:val="nil"/>
              <w:bottom w:val="single" w:sz="4" w:space="0" w:color="auto"/>
              <w:right w:val="single" w:sz="4" w:space="0" w:color="auto"/>
            </w:tcBorders>
            <w:shd w:val="clear" w:color="auto" w:fill="auto"/>
            <w:vAlign w:val="center"/>
            <w:hideMark/>
          </w:tcPr>
          <w:p w14:paraId="1BE5DED1" w14:textId="4B0FDA64"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5CA1BDC2" w14:textId="61FE8CC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SUMINISTRO Y COLOCACION DE EQUIPO PRESURIZADOR PARA RIEGO DE JARDINES DEL PARQUE COLON</w:t>
            </w:r>
            <w:r w:rsidRPr="0094492B">
              <w:rPr>
                <w:rFonts w:ascii="Calibri" w:hAnsi="Calibri"/>
                <w:b/>
                <w:bCs/>
                <w:color w:val="000000"/>
                <w:sz w:val="16"/>
                <w:szCs w:val="16"/>
              </w:rPr>
              <w:br/>
              <w:t>SUMINISTRO Y COLOCACION DE PIEZAS PARA REPARACION DE SISTEMA DE RIEGO DEL BLVD. FERROCARRILES</w:t>
            </w:r>
          </w:p>
        </w:tc>
        <w:tc>
          <w:tcPr>
            <w:tcW w:w="0" w:type="auto"/>
            <w:tcBorders>
              <w:top w:val="nil"/>
              <w:left w:val="nil"/>
              <w:bottom w:val="single" w:sz="4" w:space="0" w:color="auto"/>
              <w:right w:val="single" w:sz="4" w:space="0" w:color="auto"/>
            </w:tcBorders>
            <w:shd w:val="clear" w:color="auto" w:fill="auto"/>
            <w:noWrap/>
            <w:vAlign w:val="center"/>
            <w:hideMark/>
          </w:tcPr>
          <w:p w14:paraId="43F9A068" w14:textId="197BEC4C"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152DEE64" w14:textId="77777777" w:rsidTr="00F2128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BCE4A" w14:textId="1994C6B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REHABILITACIÓN Y MANTENIMIENTO EN CALLE EMBLEMATICA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6C95CC30" w14:textId="342B87C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CENTRO</w:t>
            </w:r>
          </w:p>
        </w:tc>
        <w:tc>
          <w:tcPr>
            <w:tcW w:w="1947" w:type="dxa"/>
            <w:tcBorders>
              <w:top w:val="nil"/>
              <w:left w:val="nil"/>
              <w:bottom w:val="single" w:sz="4" w:space="0" w:color="auto"/>
              <w:right w:val="single" w:sz="4" w:space="0" w:color="auto"/>
            </w:tcBorders>
            <w:shd w:val="clear" w:color="auto" w:fill="auto"/>
            <w:noWrap/>
            <w:vAlign w:val="center"/>
            <w:hideMark/>
          </w:tcPr>
          <w:p w14:paraId="49C74F70" w14:textId="2D0759DF"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600,000.00 </w:t>
            </w:r>
          </w:p>
        </w:tc>
        <w:tc>
          <w:tcPr>
            <w:tcW w:w="1714" w:type="dxa"/>
            <w:tcBorders>
              <w:top w:val="nil"/>
              <w:left w:val="nil"/>
              <w:bottom w:val="single" w:sz="4" w:space="0" w:color="auto"/>
              <w:right w:val="single" w:sz="4" w:space="0" w:color="auto"/>
            </w:tcBorders>
            <w:shd w:val="clear" w:color="auto" w:fill="auto"/>
            <w:vAlign w:val="center"/>
            <w:hideMark/>
          </w:tcPr>
          <w:p w14:paraId="7E3F5B38" w14:textId="041E7972"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5F9B63E2" w14:textId="6223AEC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SUMINISTRO Y COLOCACION DE PLANTAS EN UN PERIODO DE 12 MESES A LO LARGO DE 446.90ml EN LA AV. HIDALGO</w:t>
            </w:r>
          </w:p>
        </w:tc>
        <w:tc>
          <w:tcPr>
            <w:tcW w:w="0" w:type="auto"/>
            <w:tcBorders>
              <w:top w:val="nil"/>
              <w:left w:val="nil"/>
              <w:bottom w:val="single" w:sz="4" w:space="0" w:color="auto"/>
              <w:right w:val="single" w:sz="4" w:space="0" w:color="auto"/>
            </w:tcBorders>
            <w:shd w:val="clear" w:color="auto" w:fill="auto"/>
            <w:noWrap/>
            <w:vAlign w:val="center"/>
            <w:hideMark/>
          </w:tcPr>
          <w:p w14:paraId="6753CEB5" w14:textId="38B98274"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5FEF9C24" w14:textId="77777777" w:rsidTr="00F2128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F36BD" w14:textId="6FF55FD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CALLE 2 DA DE MIGUEL HIDALGO</w:t>
            </w:r>
          </w:p>
        </w:tc>
        <w:tc>
          <w:tcPr>
            <w:tcW w:w="0" w:type="auto"/>
            <w:tcBorders>
              <w:top w:val="nil"/>
              <w:left w:val="nil"/>
              <w:bottom w:val="single" w:sz="4" w:space="0" w:color="auto"/>
              <w:right w:val="single" w:sz="4" w:space="0" w:color="auto"/>
            </w:tcBorders>
            <w:shd w:val="clear" w:color="auto" w:fill="auto"/>
            <w:vAlign w:val="center"/>
            <w:hideMark/>
          </w:tcPr>
          <w:p w14:paraId="2E83C448" w14:textId="7C397AB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METEPEC</w:t>
            </w:r>
          </w:p>
        </w:tc>
        <w:tc>
          <w:tcPr>
            <w:tcW w:w="1947" w:type="dxa"/>
            <w:tcBorders>
              <w:top w:val="nil"/>
              <w:left w:val="nil"/>
              <w:bottom w:val="single" w:sz="4" w:space="0" w:color="auto"/>
              <w:right w:val="single" w:sz="4" w:space="0" w:color="auto"/>
            </w:tcBorders>
            <w:shd w:val="clear" w:color="auto" w:fill="auto"/>
            <w:noWrap/>
            <w:vAlign w:val="center"/>
            <w:hideMark/>
          </w:tcPr>
          <w:p w14:paraId="100DCCE9" w14:textId="798C54A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1,900,000.00 </w:t>
            </w:r>
          </w:p>
        </w:tc>
        <w:tc>
          <w:tcPr>
            <w:tcW w:w="1714" w:type="dxa"/>
            <w:tcBorders>
              <w:top w:val="nil"/>
              <w:left w:val="nil"/>
              <w:bottom w:val="single" w:sz="4" w:space="0" w:color="auto"/>
              <w:right w:val="single" w:sz="4" w:space="0" w:color="auto"/>
            </w:tcBorders>
            <w:shd w:val="clear" w:color="auto" w:fill="auto"/>
            <w:vAlign w:val="center"/>
            <w:hideMark/>
          </w:tcPr>
          <w:p w14:paraId="7C7AB672" w14:textId="5F00E9FA"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AB62F46" w14:textId="131C972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1094.24m2 DE ADOQUIN A LO LARGO DE DOS CALLES EN 137.386m</w:t>
            </w:r>
          </w:p>
        </w:tc>
        <w:tc>
          <w:tcPr>
            <w:tcW w:w="0" w:type="auto"/>
            <w:tcBorders>
              <w:top w:val="nil"/>
              <w:left w:val="nil"/>
              <w:bottom w:val="single" w:sz="4" w:space="0" w:color="auto"/>
              <w:right w:val="single" w:sz="4" w:space="0" w:color="auto"/>
            </w:tcBorders>
            <w:shd w:val="clear" w:color="auto" w:fill="auto"/>
            <w:noWrap/>
            <w:vAlign w:val="center"/>
            <w:hideMark/>
          </w:tcPr>
          <w:p w14:paraId="0A404DA6" w14:textId="4F2AC98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150</w:t>
            </w:r>
          </w:p>
        </w:tc>
      </w:tr>
      <w:tr w:rsidR="0094492B" w:rsidRPr="0094492B" w14:paraId="2C95EB0D"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5EBD2" w14:textId="74725D7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LA CALLE 19 NORTE ENTRE PARAJE LAS MONJAS Y 35 PTE.</w:t>
            </w:r>
          </w:p>
        </w:tc>
        <w:tc>
          <w:tcPr>
            <w:tcW w:w="0" w:type="auto"/>
            <w:tcBorders>
              <w:top w:val="nil"/>
              <w:left w:val="nil"/>
              <w:bottom w:val="single" w:sz="4" w:space="0" w:color="auto"/>
              <w:right w:val="single" w:sz="4" w:space="0" w:color="auto"/>
            </w:tcBorders>
            <w:shd w:val="clear" w:color="auto" w:fill="auto"/>
            <w:vAlign w:val="center"/>
            <w:hideMark/>
          </w:tcPr>
          <w:p w14:paraId="4374897E" w14:textId="75D9AE5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XALPATLACO</w:t>
            </w:r>
          </w:p>
        </w:tc>
        <w:tc>
          <w:tcPr>
            <w:tcW w:w="1947" w:type="dxa"/>
            <w:tcBorders>
              <w:top w:val="nil"/>
              <w:left w:val="nil"/>
              <w:bottom w:val="single" w:sz="4" w:space="0" w:color="auto"/>
              <w:right w:val="single" w:sz="4" w:space="0" w:color="auto"/>
            </w:tcBorders>
            <w:shd w:val="clear" w:color="auto" w:fill="auto"/>
            <w:noWrap/>
            <w:vAlign w:val="center"/>
            <w:hideMark/>
          </w:tcPr>
          <w:p w14:paraId="68CB7512" w14:textId="71CC90E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1,500,000.00 </w:t>
            </w:r>
          </w:p>
        </w:tc>
        <w:tc>
          <w:tcPr>
            <w:tcW w:w="1714" w:type="dxa"/>
            <w:tcBorders>
              <w:top w:val="nil"/>
              <w:left w:val="nil"/>
              <w:bottom w:val="single" w:sz="4" w:space="0" w:color="auto"/>
              <w:right w:val="single" w:sz="4" w:space="0" w:color="auto"/>
            </w:tcBorders>
            <w:shd w:val="clear" w:color="auto" w:fill="auto"/>
            <w:vAlign w:val="center"/>
            <w:hideMark/>
          </w:tcPr>
          <w:p w14:paraId="60572C9F" w14:textId="6FC731E0"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B57BDFC" w14:textId="41F5F5D3"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1,243m2 DE ADOQUIN, A LO LARGO DE UNA CALLE DE 144.59m </w:t>
            </w:r>
          </w:p>
        </w:tc>
        <w:tc>
          <w:tcPr>
            <w:tcW w:w="0" w:type="auto"/>
            <w:tcBorders>
              <w:top w:val="nil"/>
              <w:left w:val="nil"/>
              <w:bottom w:val="single" w:sz="4" w:space="0" w:color="auto"/>
              <w:right w:val="single" w:sz="4" w:space="0" w:color="auto"/>
            </w:tcBorders>
            <w:shd w:val="clear" w:color="auto" w:fill="auto"/>
            <w:noWrap/>
            <w:vAlign w:val="center"/>
            <w:hideMark/>
          </w:tcPr>
          <w:p w14:paraId="40202771" w14:textId="417FACA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1020</w:t>
            </w:r>
          </w:p>
        </w:tc>
      </w:tr>
      <w:tr w:rsidR="0094492B" w:rsidRPr="0094492B" w14:paraId="2546D62F"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712C4" w14:textId="087F66A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LA CALLE 17 NORTE, ENTRE CIRCUNVALACION Y 12 PONIENTE</w:t>
            </w:r>
          </w:p>
        </w:tc>
        <w:tc>
          <w:tcPr>
            <w:tcW w:w="0" w:type="auto"/>
            <w:tcBorders>
              <w:top w:val="nil"/>
              <w:left w:val="nil"/>
              <w:bottom w:val="single" w:sz="4" w:space="0" w:color="auto"/>
              <w:right w:val="single" w:sz="4" w:space="0" w:color="auto"/>
            </w:tcBorders>
            <w:shd w:val="clear" w:color="auto" w:fill="auto"/>
            <w:vAlign w:val="center"/>
            <w:hideMark/>
          </w:tcPr>
          <w:p w14:paraId="23478FCB" w14:textId="709F278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SOLARES CHICOS</w:t>
            </w:r>
          </w:p>
        </w:tc>
        <w:tc>
          <w:tcPr>
            <w:tcW w:w="1947" w:type="dxa"/>
            <w:tcBorders>
              <w:top w:val="nil"/>
              <w:left w:val="nil"/>
              <w:bottom w:val="single" w:sz="4" w:space="0" w:color="auto"/>
              <w:right w:val="single" w:sz="4" w:space="0" w:color="auto"/>
            </w:tcBorders>
            <w:shd w:val="clear" w:color="auto" w:fill="auto"/>
            <w:noWrap/>
            <w:vAlign w:val="center"/>
            <w:hideMark/>
          </w:tcPr>
          <w:p w14:paraId="0B642721" w14:textId="7456413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1,000,000.00 </w:t>
            </w:r>
          </w:p>
        </w:tc>
        <w:tc>
          <w:tcPr>
            <w:tcW w:w="1714" w:type="dxa"/>
            <w:tcBorders>
              <w:top w:val="nil"/>
              <w:left w:val="nil"/>
              <w:bottom w:val="single" w:sz="4" w:space="0" w:color="auto"/>
              <w:right w:val="single" w:sz="4" w:space="0" w:color="auto"/>
            </w:tcBorders>
            <w:shd w:val="clear" w:color="auto" w:fill="auto"/>
            <w:vAlign w:val="center"/>
            <w:hideMark/>
          </w:tcPr>
          <w:p w14:paraId="1C3DE24D" w14:textId="0F533191"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D1F5820" w14:textId="152ABB8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300m2 DE ADOQUIN A LO LARGO DE 50m LINEALES</w:t>
            </w:r>
          </w:p>
        </w:tc>
        <w:tc>
          <w:tcPr>
            <w:tcW w:w="0" w:type="auto"/>
            <w:tcBorders>
              <w:top w:val="nil"/>
              <w:left w:val="nil"/>
              <w:bottom w:val="single" w:sz="4" w:space="0" w:color="auto"/>
              <w:right w:val="single" w:sz="4" w:space="0" w:color="auto"/>
            </w:tcBorders>
            <w:shd w:val="clear" w:color="auto" w:fill="auto"/>
            <w:noWrap/>
            <w:vAlign w:val="center"/>
            <w:hideMark/>
          </w:tcPr>
          <w:p w14:paraId="0684874A" w14:textId="386C471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350</w:t>
            </w:r>
          </w:p>
        </w:tc>
      </w:tr>
      <w:tr w:rsidR="0094492B" w:rsidRPr="0094492B" w14:paraId="6843801B"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39AAC" w14:textId="262EDF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CALLE PROL. INDEPENDENCIA HASTA EL JARDIN DE NIÑOS BATALLA DE PUEBLA, A LA ALTURA DEL CALMECAC</w:t>
            </w:r>
          </w:p>
        </w:tc>
        <w:tc>
          <w:tcPr>
            <w:tcW w:w="0" w:type="auto"/>
            <w:tcBorders>
              <w:top w:val="nil"/>
              <w:left w:val="nil"/>
              <w:bottom w:val="single" w:sz="4" w:space="0" w:color="auto"/>
              <w:right w:val="single" w:sz="4" w:space="0" w:color="auto"/>
            </w:tcBorders>
            <w:shd w:val="clear" w:color="auto" w:fill="auto"/>
            <w:vAlign w:val="center"/>
            <w:hideMark/>
          </w:tcPr>
          <w:p w14:paraId="1EA18AE8" w14:textId="3BA1E13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FCO. I. MADERO</w:t>
            </w:r>
          </w:p>
        </w:tc>
        <w:tc>
          <w:tcPr>
            <w:tcW w:w="1947" w:type="dxa"/>
            <w:tcBorders>
              <w:top w:val="nil"/>
              <w:left w:val="nil"/>
              <w:bottom w:val="single" w:sz="4" w:space="0" w:color="auto"/>
              <w:right w:val="single" w:sz="4" w:space="0" w:color="auto"/>
            </w:tcBorders>
            <w:shd w:val="clear" w:color="auto" w:fill="auto"/>
            <w:noWrap/>
            <w:vAlign w:val="center"/>
            <w:hideMark/>
          </w:tcPr>
          <w:p w14:paraId="365AB8A1" w14:textId="4EDF789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1,538,797.54 </w:t>
            </w:r>
          </w:p>
        </w:tc>
        <w:tc>
          <w:tcPr>
            <w:tcW w:w="1714" w:type="dxa"/>
            <w:tcBorders>
              <w:top w:val="nil"/>
              <w:left w:val="nil"/>
              <w:bottom w:val="single" w:sz="4" w:space="0" w:color="auto"/>
              <w:right w:val="single" w:sz="4" w:space="0" w:color="auto"/>
            </w:tcBorders>
            <w:shd w:val="clear" w:color="auto" w:fill="auto"/>
            <w:vAlign w:val="center"/>
            <w:hideMark/>
          </w:tcPr>
          <w:p w14:paraId="5169C3DE" w14:textId="43B73987"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618BEB25" w14:textId="5660B1A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900m2 DE ADOQUIN A LO LARGO DE 150m LINEALES</w:t>
            </w:r>
          </w:p>
        </w:tc>
        <w:tc>
          <w:tcPr>
            <w:tcW w:w="0" w:type="auto"/>
            <w:tcBorders>
              <w:top w:val="nil"/>
              <w:left w:val="nil"/>
              <w:bottom w:val="single" w:sz="4" w:space="0" w:color="auto"/>
              <w:right w:val="single" w:sz="4" w:space="0" w:color="auto"/>
            </w:tcBorders>
            <w:shd w:val="clear" w:color="auto" w:fill="auto"/>
            <w:noWrap/>
            <w:vAlign w:val="center"/>
            <w:hideMark/>
          </w:tcPr>
          <w:p w14:paraId="4FC8DFEE" w14:textId="741541E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445</w:t>
            </w:r>
          </w:p>
        </w:tc>
      </w:tr>
      <w:tr w:rsidR="0094492B" w:rsidRPr="0094492B" w14:paraId="4E1AD84B"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0967310" w14:textId="3BB91910"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SEGURIDAD PUBLICA</w:t>
            </w:r>
          </w:p>
        </w:tc>
        <w:tc>
          <w:tcPr>
            <w:tcW w:w="0" w:type="auto"/>
            <w:tcBorders>
              <w:top w:val="nil"/>
              <w:left w:val="nil"/>
              <w:bottom w:val="nil"/>
              <w:right w:val="single" w:sz="4" w:space="0" w:color="auto"/>
            </w:tcBorders>
            <w:shd w:val="clear" w:color="000000" w:fill="2F75B5"/>
            <w:vAlign w:val="center"/>
            <w:hideMark/>
          </w:tcPr>
          <w:p w14:paraId="26C8EBD4" w14:textId="632CFADC"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050BF4A5" w14:textId="62AB6B02"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14,312,950.26 </w:t>
            </w:r>
          </w:p>
        </w:tc>
        <w:tc>
          <w:tcPr>
            <w:tcW w:w="1714" w:type="dxa"/>
            <w:tcBorders>
              <w:top w:val="nil"/>
              <w:left w:val="nil"/>
              <w:bottom w:val="single" w:sz="4" w:space="0" w:color="auto"/>
              <w:right w:val="single" w:sz="4" w:space="0" w:color="auto"/>
            </w:tcBorders>
            <w:shd w:val="clear" w:color="auto" w:fill="auto"/>
            <w:vAlign w:val="center"/>
            <w:hideMark/>
          </w:tcPr>
          <w:p w14:paraId="36B507A4" w14:textId="3FD849B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9F2E86B" w14:textId="14623E4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6CB3E1E" w14:textId="15CE5206"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r>
      <w:tr w:rsidR="0094492B" w:rsidRPr="0094492B" w14:paraId="7FBD85E3" w14:textId="77777777" w:rsidTr="00F21287">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E89573" w14:textId="16D00D9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PAGO DE SUELDOS Y AGUINALDO PARA ELEMENTOS DE SEGURIDAD PUBLICA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BA65AC" w14:textId="11CC8CB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0DB4BEE" w14:textId="07959C89"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10,710,000.00 </w:t>
            </w:r>
          </w:p>
        </w:tc>
        <w:tc>
          <w:tcPr>
            <w:tcW w:w="1714" w:type="dxa"/>
            <w:tcBorders>
              <w:top w:val="nil"/>
              <w:left w:val="nil"/>
              <w:bottom w:val="single" w:sz="4" w:space="0" w:color="auto"/>
              <w:right w:val="single" w:sz="4" w:space="0" w:color="auto"/>
            </w:tcBorders>
            <w:shd w:val="clear" w:color="auto" w:fill="auto"/>
            <w:vAlign w:val="center"/>
            <w:hideMark/>
          </w:tcPr>
          <w:p w14:paraId="67FCB822" w14:textId="3365985A" w:rsidR="0094492B" w:rsidRPr="0094492B" w:rsidRDefault="0094492B" w:rsidP="0094492B">
            <w:pPr>
              <w:jc w:val="center"/>
              <w:rPr>
                <w:rFonts w:ascii="Calibri" w:hAnsi="Calibri"/>
                <w:b/>
                <w:bCs/>
                <w:sz w:val="16"/>
                <w:szCs w:val="16"/>
              </w:rPr>
            </w:pPr>
            <w:r w:rsidRPr="0094492B">
              <w:rPr>
                <w:rFonts w:ascii="Calibri" w:hAnsi="Calibri"/>
                <w:b/>
                <w:bCs/>
                <w:sz w:val="16"/>
                <w:szCs w:val="16"/>
              </w:rPr>
              <w:t>SERVICIOS Y ACCIONES</w:t>
            </w:r>
          </w:p>
        </w:tc>
        <w:tc>
          <w:tcPr>
            <w:tcW w:w="2160" w:type="dxa"/>
            <w:tcBorders>
              <w:top w:val="nil"/>
              <w:left w:val="nil"/>
              <w:bottom w:val="single" w:sz="4" w:space="0" w:color="auto"/>
              <w:right w:val="single" w:sz="4" w:space="0" w:color="auto"/>
            </w:tcBorders>
            <w:shd w:val="clear" w:color="auto" w:fill="auto"/>
            <w:vAlign w:val="center"/>
            <w:hideMark/>
          </w:tcPr>
          <w:p w14:paraId="6530E5E9" w14:textId="1CD55916" w:rsidR="0094492B" w:rsidRPr="0094492B" w:rsidRDefault="0094492B" w:rsidP="0094492B">
            <w:pPr>
              <w:jc w:val="center"/>
              <w:rPr>
                <w:rFonts w:ascii="Calibri" w:hAnsi="Calibri"/>
                <w:b/>
                <w:bCs/>
                <w:sz w:val="16"/>
                <w:szCs w:val="16"/>
              </w:rPr>
            </w:pPr>
            <w:r w:rsidRPr="0094492B">
              <w:rPr>
                <w:rFonts w:ascii="Calibri" w:hAnsi="Calibri"/>
                <w:b/>
                <w:bCs/>
                <w:sz w:val="16"/>
                <w:szCs w:val="16"/>
              </w:rPr>
              <w:t>26 QUINCENAS</w:t>
            </w:r>
          </w:p>
        </w:tc>
        <w:tc>
          <w:tcPr>
            <w:tcW w:w="0" w:type="auto"/>
            <w:tcBorders>
              <w:top w:val="nil"/>
              <w:left w:val="nil"/>
              <w:bottom w:val="single" w:sz="4" w:space="0" w:color="auto"/>
              <w:right w:val="single" w:sz="4" w:space="0" w:color="auto"/>
            </w:tcBorders>
            <w:shd w:val="clear" w:color="auto" w:fill="auto"/>
            <w:noWrap/>
            <w:vAlign w:val="center"/>
            <w:hideMark/>
          </w:tcPr>
          <w:p w14:paraId="1FF11BA0" w14:textId="60532AFC" w:rsidR="0094492B" w:rsidRPr="0094492B" w:rsidRDefault="0094492B" w:rsidP="0094492B">
            <w:pPr>
              <w:jc w:val="center"/>
              <w:rPr>
                <w:rFonts w:ascii="Calibri" w:hAnsi="Calibri"/>
                <w:b/>
                <w:bCs/>
                <w:sz w:val="16"/>
                <w:szCs w:val="16"/>
              </w:rPr>
            </w:pPr>
            <w:r w:rsidRPr="0094492B">
              <w:rPr>
                <w:rFonts w:ascii="Calibri" w:hAnsi="Calibri"/>
                <w:b/>
                <w:bCs/>
                <w:sz w:val="16"/>
                <w:szCs w:val="16"/>
              </w:rPr>
              <w:t>146</w:t>
            </w:r>
          </w:p>
        </w:tc>
      </w:tr>
      <w:tr w:rsidR="0094492B" w:rsidRPr="0094492B" w14:paraId="31533451" w14:textId="77777777" w:rsidTr="00F2128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66195" w14:textId="5E345DF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APORTACION PARA EL CERESO DE ATLIXCO</w:t>
            </w:r>
          </w:p>
        </w:tc>
        <w:tc>
          <w:tcPr>
            <w:tcW w:w="0" w:type="auto"/>
            <w:tcBorders>
              <w:top w:val="nil"/>
              <w:left w:val="nil"/>
              <w:bottom w:val="single" w:sz="4" w:space="0" w:color="auto"/>
              <w:right w:val="single" w:sz="4" w:space="0" w:color="auto"/>
            </w:tcBorders>
            <w:shd w:val="clear" w:color="auto" w:fill="auto"/>
            <w:vAlign w:val="center"/>
            <w:hideMark/>
          </w:tcPr>
          <w:p w14:paraId="699A5E61" w14:textId="62BAA46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6223937E" w14:textId="567B147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3,602,950.26 </w:t>
            </w:r>
          </w:p>
        </w:tc>
        <w:tc>
          <w:tcPr>
            <w:tcW w:w="1714" w:type="dxa"/>
            <w:tcBorders>
              <w:top w:val="nil"/>
              <w:left w:val="nil"/>
              <w:bottom w:val="single" w:sz="4" w:space="0" w:color="auto"/>
              <w:right w:val="single" w:sz="4" w:space="0" w:color="auto"/>
            </w:tcBorders>
            <w:shd w:val="clear" w:color="auto" w:fill="auto"/>
            <w:vAlign w:val="center"/>
            <w:hideMark/>
          </w:tcPr>
          <w:p w14:paraId="09DE23F7" w14:textId="55E63FFD" w:rsidR="0094492B" w:rsidRPr="0094492B" w:rsidRDefault="0094492B" w:rsidP="0094492B">
            <w:pPr>
              <w:jc w:val="center"/>
              <w:rPr>
                <w:rFonts w:ascii="Calibri" w:hAnsi="Calibri"/>
                <w:b/>
                <w:bCs/>
                <w:sz w:val="16"/>
                <w:szCs w:val="16"/>
              </w:rPr>
            </w:pPr>
            <w:r w:rsidRPr="0094492B">
              <w:rPr>
                <w:rFonts w:ascii="Calibri" w:hAnsi="Calibri"/>
                <w:b/>
                <w:bCs/>
                <w:sz w:val="16"/>
                <w:szCs w:val="16"/>
              </w:rPr>
              <w:t>SERVICIOS Y ACCIONES</w:t>
            </w:r>
          </w:p>
        </w:tc>
        <w:tc>
          <w:tcPr>
            <w:tcW w:w="2160" w:type="dxa"/>
            <w:tcBorders>
              <w:top w:val="nil"/>
              <w:left w:val="nil"/>
              <w:bottom w:val="single" w:sz="4" w:space="0" w:color="auto"/>
              <w:right w:val="single" w:sz="4" w:space="0" w:color="auto"/>
            </w:tcBorders>
            <w:shd w:val="clear" w:color="auto" w:fill="auto"/>
            <w:vAlign w:val="center"/>
            <w:hideMark/>
          </w:tcPr>
          <w:p w14:paraId="2A167061" w14:textId="78E7769A"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39E2152D" w14:textId="2C94E6D4" w:rsidR="0094492B" w:rsidRPr="0094492B" w:rsidRDefault="0094492B" w:rsidP="0094492B">
            <w:pPr>
              <w:jc w:val="center"/>
              <w:rPr>
                <w:rFonts w:ascii="Calibri" w:hAnsi="Calibri"/>
                <w:b/>
                <w:bCs/>
                <w:sz w:val="16"/>
                <w:szCs w:val="16"/>
              </w:rPr>
            </w:pPr>
            <w:r w:rsidRPr="0094492B">
              <w:rPr>
                <w:rFonts w:ascii="Calibri" w:hAnsi="Calibri"/>
                <w:b/>
                <w:bCs/>
                <w:sz w:val="16"/>
                <w:szCs w:val="16"/>
              </w:rPr>
              <w:t>200</w:t>
            </w:r>
          </w:p>
        </w:tc>
      </w:tr>
      <w:tr w:rsidR="0094492B" w:rsidRPr="0094492B" w14:paraId="4D71A636"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600AE084" w14:textId="20295AC7"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OTROS</w:t>
            </w:r>
          </w:p>
        </w:tc>
        <w:tc>
          <w:tcPr>
            <w:tcW w:w="0" w:type="auto"/>
            <w:tcBorders>
              <w:top w:val="nil"/>
              <w:left w:val="nil"/>
              <w:bottom w:val="nil"/>
              <w:right w:val="single" w:sz="4" w:space="0" w:color="auto"/>
            </w:tcBorders>
            <w:shd w:val="clear" w:color="000000" w:fill="2F75B5"/>
            <w:vAlign w:val="center"/>
            <w:hideMark/>
          </w:tcPr>
          <w:p w14:paraId="1C5400AC" w14:textId="3C4378B0"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5DAA7C5B" w14:textId="7485848C"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19,549,805.08 </w:t>
            </w:r>
          </w:p>
        </w:tc>
        <w:tc>
          <w:tcPr>
            <w:tcW w:w="1714" w:type="dxa"/>
            <w:tcBorders>
              <w:top w:val="nil"/>
              <w:left w:val="nil"/>
              <w:bottom w:val="single" w:sz="4" w:space="0" w:color="auto"/>
              <w:right w:val="single" w:sz="4" w:space="0" w:color="auto"/>
            </w:tcBorders>
            <w:shd w:val="clear" w:color="auto" w:fill="auto"/>
            <w:vAlign w:val="center"/>
            <w:hideMark/>
          </w:tcPr>
          <w:p w14:paraId="70719FE6" w14:textId="0B14E00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2102986" w14:textId="3C12CF2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115D3F8" w14:textId="29AC7BB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r>
      <w:tr w:rsidR="0094492B" w:rsidRPr="0094492B" w14:paraId="0DA765DC" w14:textId="77777777" w:rsidTr="00F21287">
        <w:trPr>
          <w:trHeight w:val="31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C024CA5" w14:textId="4A7658A3" w:rsidR="0094492B" w:rsidRPr="0094492B" w:rsidRDefault="0094492B" w:rsidP="0094492B">
            <w:pPr>
              <w:jc w:val="center"/>
              <w:rPr>
                <w:rFonts w:ascii="Calibri" w:hAnsi="Calibri"/>
                <w:sz w:val="16"/>
                <w:szCs w:val="16"/>
              </w:rPr>
            </w:pPr>
            <w:r w:rsidRPr="0094492B">
              <w:rPr>
                <w:rFonts w:ascii="Calibri" w:hAnsi="Calibri"/>
                <w:sz w:val="16"/>
                <w:szCs w:val="16"/>
              </w:rPr>
              <w:t xml:space="preserve"> TECHADO DE LAS CANCHAS DE USOS MÚLTIPLES EN SECUNDARIA 104</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1F43266B" w14:textId="7F5CDE5D" w:rsidR="0094492B" w:rsidRPr="0094492B" w:rsidRDefault="0094492B" w:rsidP="0094492B">
            <w:pPr>
              <w:jc w:val="center"/>
              <w:rPr>
                <w:rFonts w:ascii="Calibri" w:hAnsi="Calibri"/>
                <w:sz w:val="16"/>
                <w:szCs w:val="16"/>
              </w:rPr>
            </w:pPr>
            <w:r w:rsidRPr="0094492B">
              <w:rPr>
                <w:rFonts w:ascii="Calibri" w:hAnsi="Calibri"/>
                <w:sz w:val="16"/>
                <w:szCs w:val="16"/>
              </w:rPr>
              <w:t>CABRERA</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8D7E" w14:textId="2673AF0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1,900,000.00 </w:t>
            </w:r>
          </w:p>
        </w:tc>
        <w:tc>
          <w:tcPr>
            <w:tcW w:w="1714" w:type="dxa"/>
            <w:tcBorders>
              <w:top w:val="nil"/>
              <w:left w:val="nil"/>
              <w:bottom w:val="single" w:sz="4" w:space="0" w:color="auto"/>
              <w:right w:val="single" w:sz="4" w:space="0" w:color="auto"/>
            </w:tcBorders>
            <w:shd w:val="clear" w:color="auto" w:fill="auto"/>
            <w:vAlign w:val="center"/>
            <w:hideMark/>
          </w:tcPr>
          <w:p w14:paraId="31B20493" w14:textId="0528B6D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566412A" w14:textId="04E30D6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CONTRUCCION DE TECHADO DE 750.00m2</w:t>
            </w:r>
          </w:p>
        </w:tc>
        <w:tc>
          <w:tcPr>
            <w:tcW w:w="0" w:type="auto"/>
            <w:tcBorders>
              <w:top w:val="nil"/>
              <w:left w:val="nil"/>
              <w:bottom w:val="single" w:sz="4" w:space="0" w:color="auto"/>
              <w:right w:val="single" w:sz="4" w:space="0" w:color="auto"/>
            </w:tcBorders>
            <w:shd w:val="clear" w:color="auto" w:fill="auto"/>
            <w:noWrap/>
            <w:vAlign w:val="center"/>
            <w:hideMark/>
          </w:tcPr>
          <w:p w14:paraId="0EDE9FDC" w14:textId="52DA7B1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981</w:t>
            </w:r>
          </w:p>
        </w:tc>
      </w:tr>
      <w:tr w:rsidR="0094492B" w:rsidRPr="0094492B" w14:paraId="465B54F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B5F78" w14:textId="745AA72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DE LA PLAZA CÍVICA DE LA ESCUELA PRIMARIA JOSÉ MARÍA PINO SUAREZ</w:t>
            </w:r>
          </w:p>
        </w:tc>
        <w:tc>
          <w:tcPr>
            <w:tcW w:w="0" w:type="auto"/>
            <w:tcBorders>
              <w:top w:val="nil"/>
              <w:left w:val="nil"/>
              <w:bottom w:val="single" w:sz="4" w:space="0" w:color="auto"/>
              <w:right w:val="single" w:sz="4" w:space="0" w:color="auto"/>
            </w:tcBorders>
            <w:shd w:val="clear" w:color="auto" w:fill="auto"/>
            <w:vAlign w:val="center"/>
            <w:hideMark/>
          </w:tcPr>
          <w:p w14:paraId="6B8A616C" w14:textId="7674126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FCO. I. MADERO</w:t>
            </w:r>
          </w:p>
        </w:tc>
        <w:tc>
          <w:tcPr>
            <w:tcW w:w="1947" w:type="dxa"/>
            <w:tcBorders>
              <w:top w:val="nil"/>
              <w:left w:val="nil"/>
              <w:bottom w:val="single" w:sz="4" w:space="0" w:color="auto"/>
              <w:right w:val="single" w:sz="4" w:space="0" w:color="auto"/>
            </w:tcBorders>
            <w:shd w:val="clear" w:color="auto" w:fill="auto"/>
            <w:vAlign w:val="center"/>
            <w:hideMark/>
          </w:tcPr>
          <w:p w14:paraId="36C85C7A" w14:textId="26E9F587"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800,000.00 </w:t>
            </w:r>
          </w:p>
        </w:tc>
        <w:tc>
          <w:tcPr>
            <w:tcW w:w="1714" w:type="dxa"/>
            <w:tcBorders>
              <w:top w:val="nil"/>
              <w:left w:val="nil"/>
              <w:bottom w:val="single" w:sz="4" w:space="0" w:color="auto"/>
              <w:right w:val="single" w:sz="4" w:space="0" w:color="auto"/>
            </w:tcBorders>
            <w:shd w:val="clear" w:color="auto" w:fill="auto"/>
            <w:vAlign w:val="center"/>
            <w:hideMark/>
          </w:tcPr>
          <w:p w14:paraId="3F90920E" w14:textId="6D8D210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284005D8" w14:textId="3CCF3D5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CONSTRUCCION DE UN DOMO DE 598.59M2</w:t>
            </w:r>
          </w:p>
        </w:tc>
        <w:tc>
          <w:tcPr>
            <w:tcW w:w="0" w:type="auto"/>
            <w:tcBorders>
              <w:top w:val="nil"/>
              <w:left w:val="nil"/>
              <w:bottom w:val="single" w:sz="4" w:space="0" w:color="auto"/>
              <w:right w:val="single" w:sz="4" w:space="0" w:color="auto"/>
            </w:tcBorders>
            <w:shd w:val="clear" w:color="auto" w:fill="auto"/>
            <w:noWrap/>
            <w:vAlign w:val="center"/>
            <w:hideMark/>
          </w:tcPr>
          <w:p w14:paraId="3B2CF261" w14:textId="7B6A6D3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232</w:t>
            </w:r>
          </w:p>
        </w:tc>
      </w:tr>
      <w:tr w:rsidR="0094492B" w:rsidRPr="0094492B" w14:paraId="53A498F9"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69C5C" w14:textId="6A26BCD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1C394419" w14:textId="6CDC6DD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ALTAVISTA</w:t>
            </w:r>
          </w:p>
        </w:tc>
        <w:tc>
          <w:tcPr>
            <w:tcW w:w="1947" w:type="dxa"/>
            <w:tcBorders>
              <w:top w:val="nil"/>
              <w:left w:val="nil"/>
              <w:bottom w:val="single" w:sz="4" w:space="0" w:color="auto"/>
              <w:right w:val="single" w:sz="4" w:space="0" w:color="auto"/>
            </w:tcBorders>
            <w:shd w:val="clear" w:color="auto" w:fill="auto"/>
            <w:vAlign w:val="center"/>
            <w:hideMark/>
          </w:tcPr>
          <w:p w14:paraId="5BF64248" w14:textId="6062942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11599DC6" w14:textId="2ED8D472"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360671B3" w14:textId="6DB4877C"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30449F6B" w14:textId="44EC18E7" w:rsidR="0094492B" w:rsidRPr="0094492B" w:rsidRDefault="0094492B" w:rsidP="0094492B">
            <w:pPr>
              <w:jc w:val="center"/>
              <w:rPr>
                <w:rFonts w:ascii="Calibri" w:hAnsi="Calibri"/>
                <w:b/>
                <w:bCs/>
                <w:sz w:val="16"/>
                <w:szCs w:val="16"/>
              </w:rPr>
            </w:pPr>
            <w:r w:rsidRPr="0094492B">
              <w:rPr>
                <w:rFonts w:ascii="Calibri" w:hAnsi="Calibri"/>
                <w:b/>
                <w:bCs/>
                <w:sz w:val="16"/>
                <w:szCs w:val="16"/>
              </w:rPr>
              <w:t>1500</w:t>
            </w:r>
          </w:p>
        </w:tc>
      </w:tr>
      <w:tr w:rsidR="0094492B" w:rsidRPr="0094492B" w14:paraId="34CCF1C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8D5EC6" w14:textId="5940219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lastRenderedPageBreak/>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0679B55D" w14:textId="77D259F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CASTILLOTLA</w:t>
            </w:r>
          </w:p>
        </w:tc>
        <w:tc>
          <w:tcPr>
            <w:tcW w:w="1947" w:type="dxa"/>
            <w:tcBorders>
              <w:top w:val="nil"/>
              <w:left w:val="nil"/>
              <w:bottom w:val="single" w:sz="4" w:space="0" w:color="auto"/>
              <w:right w:val="single" w:sz="4" w:space="0" w:color="auto"/>
            </w:tcBorders>
            <w:shd w:val="clear" w:color="auto" w:fill="auto"/>
            <w:vAlign w:val="center"/>
            <w:hideMark/>
          </w:tcPr>
          <w:p w14:paraId="062F65C3" w14:textId="2A4F785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635FAD6C" w14:textId="2F1C1355"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688D024A" w14:textId="2090D2A2"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049DCCF8" w14:textId="24178601" w:rsidR="0094492B" w:rsidRPr="0094492B" w:rsidRDefault="0094492B" w:rsidP="0094492B">
            <w:pPr>
              <w:jc w:val="center"/>
              <w:rPr>
                <w:rFonts w:ascii="Calibri" w:hAnsi="Calibri"/>
                <w:b/>
                <w:bCs/>
                <w:sz w:val="16"/>
                <w:szCs w:val="16"/>
              </w:rPr>
            </w:pPr>
            <w:r w:rsidRPr="0094492B">
              <w:rPr>
                <w:rFonts w:ascii="Calibri" w:hAnsi="Calibri"/>
                <w:b/>
                <w:bCs/>
                <w:sz w:val="16"/>
                <w:szCs w:val="16"/>
              </w:rPr>
              <w:t>760</w:t>
            </w:r>
          </w:p>
        </w:tc>
      </w:tr>
      <w:tr w:rsidR="0094492B" w:rsidRPr="0094492B" w14:paraId="1C66746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43529" w14:textId="0557561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605845E0" w14:textId="14F5B8C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EMILIANO ZAPATA LOS MOLINOS</w:t>
            </w:r>
          </w:p>
        </w:tc>
        <w:tc>
          <w:tcPr>
            <w:tcW w:w="1947" w:type="dxa"/>
            <w:tcBorders>
              <w:top w:val="nil"/>
              <w:left w:val="nil"/>
              <w:bottom w:val="single" w:sz="4" w:space="0" w:color="auto"/>
              <w:right w:val="single" w:sz="4" w:space="0" w:color="auto"/>
            </w:tcBorders>
            <w:shd w:val="clear" w:color="auto" w:fill="auto"/>
            <w:vAlign w:val="center"/>
            <w:hideMark/>
          </w:tcPr>
          <w:p w14:paraId="357D965D" w14:textId="6C8B14FC"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2DFE4E85" w14:textId="5566E665"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10170AE7" w14:textId="3BEA6DF7"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5F09F770" w14:textId="540C6B68" w:rsidR="0094492B" w:rsidRPr="0094492B" w:rsidRDefault="0094492B" w:rsidP="0094492B">
            <w:pPr>
              <w:jc w:val="center"/>
              <w:rPr>
                <w:rFonts w:ascii="Calibri" w:hAnsi="Calibri"/>
                <w:b/>
                <w:bCs/>
                <w:sz w:val="16"/>
                <w:szCs w:val="16"/>
              </w:rPr>
            </w:pPr>
            <w:r w:rsidRPr="0094492B">
              <w:rPr>
                <w:rFonts w:ascii="Calibri" w:hAnsi="Calibri"/>
                <w:b/>
                <w:bCs/>
                <w:sz w:val="16"/>
                <w:szCs w:val="16"/>
              </w:rPr>
              <w:t>700</w:t>
            </w:r>
          </w:p>
        </w:tc>
      </w:tr>
      <w:tr w:rsidR="0094492B" w:rsidRPr="0094492B" w14:paraId="53D09013"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B8E46" w14:textId="2E0D74C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01DDCF87" w14:textId="6051893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FOVISSTE</w:t>
            </w:r>
          </w:p>
        </w:tc>
        <w:tc>
          <w:tcPr>
            <w:tcW w:w="1947" w:type="dxa"/>
            <w:tcBorders>
              <w:top w:val="nil"/>
              <w:left w:val="nil"/>
              <w:bottom w:val="single" w:sz="4" w:space="0" w:color="auto"/>
              <w:right w:val="single" w:sz="4" w:space="0" w:color="auto"/>
            </w:tcBorders>
            <w:shd w:val="clear" w:color="auto" w:fill="auto"/>
            <w:noWrap/>
            <w:vAlign w:val="center"/>
            <w:hideMark/>
          </w:tcPr>
          <w:p w14:paraId="356F1515" w14:textId="0B9CF77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01889276" w14:textId="1D03EC5E"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6F677C73" w14:textId="2ECC9F62"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701E41D6" w14:textId="7C4993AB" w:rsidR="0094492B" w:rsidRPr="0094492B" w:rsidRDefault="0094492B" w:rsidP="0094492B">
            <w:pPr>
              <w:jc w:val="center"/>
              <w:rPr>
                <w:rFonts w:ascii="Calibri" w:hAnsi="Calibri"/>
                <w:b/>
                <w:bCs/>
                <w:sz w:val="16"/>
                <w:szCs w:val="16"/>
              </w:rPr>
            </w:pPr>
            <w:r w:rsidRPr="0094492B">
              <w:rPr>
                <w:rFonts w:ascii="Calibri" w:hAnsi="Calibri"/>
                <w:b/>
                <w:bCs/>
                <w:sz w:val="16"/>
                <w:szCs w:val="16"/>
              </w:rPr>
              <w:t>500</w:t>
            </w:r>
          </w:p>
        </w:tc>
      </w:tr>
      <w:tr w:rsidR="0094492B" w:rsidRPr="0094492B" w14:paraId="7D69D75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3400F2" w14:textId="451EF01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7D1507CC" w14:textId="72FF6AF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LAS NIEVES</w:t>
            </w:r>
          </w:p>
        </w:tc>
        <w:tc>
          <w:tcPr>
            <w:tcW w:w="1947" w:type="dxa"/>
            <w:tcBorders>
              <w:top w:val="nil"/>
              <w:left w:val="nil"/>
              <w:bottom w:val="single" w:sz="4" w:space="0" w:color="auto"/>
              <w:right w:val="single" w:sz="4" w:space="0" w:color="auto"/>
            </w:tcBorders>
            <w:shd w:val="clear" w:color="auto" w:fill="auto"/>
            <w:noWrap/>
            <w:vAlign w:val="center"/>
            <w:hideMark/>
          </w:tcPr>
          <w:p w14:paraId="2AD90CAE" w14:textId="4CDE71A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63C84B72" w14:textId="07CF694A"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16034542" w14:textId="1386D4B1"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1684BD96" w14:textId="58EFCE0E" w:rsidR="0094492B" w:rsidRPr="0094492B" w:rsidRDefault="0094492B" w:rsidP="0094492B">
            <w:pPr>
              <w:jc w:val="center"/>
              <w:rPr>
                <w:rFonts w:ascii="Calibri" w:hAnsi="Calibri"/>
                <w:b/>
                <w:bCs/>
                <w:sz w:val="16"/>
                <w:szCs w:val="16"/>
              </w:rPr>
            </w:pPr>
            <w:r w:rsidRPr="0094492B">
              <w:rPr>
                <w:rFonts w:ascii="Calibri" w:hAnsi="Calibri"/>
                <w:b/>
                <w:bCs/>
                <w:sz w:val="16"/>
                <w:szCs w:val="16"/>
              </w:rPr>
              <w:t>450</w:t>
            </w:r>
          </w:p>
        </w:tc>
      </w:tr>
      <w:tr w:rsidR="0094492B" w:rsidRPr="0094492B" w14:paraId="40A9FB46"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7191E" w14:textId="3AB7C8F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540B7F1F" w14:textId="4B3FD7E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STA. ROSA CHAPULAPA</w:t>
            </w:r>
          </w:p>
        </w:tc>
        <w:tc>
          <w:tcPr>
            <w:tcW w:w="1947" w:type="dxa"/>
            <w:tcBorders>
              <w:top w:val="nil"/>
              <w:left w:val="nil"/>
              <w:bottom w:val="single" w:sz="4" w:space="0" w:color="auto"/>
              <w:right w:val="single" w:sz="4" w:space="0" w:color="auto"/>
            </w:tcBorders>
            <w:shd w:val="clear" w:color="auto" w:fill="auto"/>
            <w:noWrap/>
            <w:vAlign w:val="center"/>
            <w:hideMark/>
          </w:tcPr>
          <w:p w14:paraId="58189F54" w14:textId="023B14CA"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43A535E7" w14:textId="2505927F"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3411B756" w14:textId="47A5490F"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26B31E9C" w14:textId="6E8D50AE" w:rsidR="0094492B" w:rsidRPr="0094492B" w:rsidRDefault="0094492B" w:rsidP="0094492B">
            <w:pPr>
              <w:jc w:val="center"/>
              <w:rPr>
                <w:rFonts w:ascii="Calibri" w:hAnsi="Calibri"/>
                <w:b/>
                <w:bCs/>
                <w:sz w:val="16"/>
                <w:szCs w:val="16"/>
              </w:rPr>
            </w:pPr>
            <w:r w:rsidRPr="0094492B">
              <w:rPr>
                <w:rFonts w:ascii="Calibri" w:hAnsi="Calibri"/>
                <w:b/>
                <w:bCs/>
                <w:sz w:val="16"/>
                <w:szCs w:val="16"/>
              </w:rPr>
              <w:t>900</w:t>
            </w:r>
          </w:p>
        </w:tc>
      </w:tr>
      <w:tr w:rsidR="0094492B" w:rsidRPr="0094492B" w14:paraId="2E4ADEA6" w14:textId="77777777" w:rsidTr="00F2128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97389" w14:textId="116481E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CON EL PROGRAMA RESCATE DE ESPACIOS PUBLICOS  PARQUE INFONAVIT</w:t>
            </w:r>
          </w:p>
        </w:tc>
        <w:tc>
          <w:tcPr>
            <w:tcW w:w="0" w:type="auto"/>
            <w:tcBorders>
              <w:top w:val="nil"/>
              <w:left w:val="nil"/>
              <w:bottom w:val="single" w:sz="4" w:space="0" w:color="auto"/>
              <w:right w:val="single" w:sz="4" w:space="0" w:color="auto"/>
            </w:tcBorders>
            <w:shd w:val="clear" w:color="auto" w:fill="auto"/>
            <w:vAlign w:val="center"/>
            <w:hideMark/>
          </w:tcPr>
          <w:p w14:paraId="6F723711" w14:textId="06EF36E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INFONAVIT</w:t>
            </w:r>
          </w:p>
        </w:tc>
        <w:tc>
          <w:tcPr>
            <w:tcW w:w="1947" w:type="dxa"/>
            <w:tcBorders>
              <w:top w:val="nil"/>
              <w:left w:val="nil"/>
              <w:bottom w:val="single" w:sz="4" w:space="0" w:color="auto"/>
              <w:right w:val="single" w:sz="4" w:space="0" w:color="auto"/>
            </w:tcBorders>
            <w:shd w:val="clear" w:color="auto" w:fill="auto"/>
            <w:noWrap/>
            <w:vAlign w:val="center"/>
            <w:hideMark/>
          </w:tcPr>
          <w:p w14:paraId="0BB78163" w14:textId="5AAB08B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1,932,245.88 </w:t>
            </w:r>
          </w:p>
        </w:tc>
        <w:tc>
          <w:tcPr>
            <w:tcW w:w="1714" w:type="dxa"/>
            <w:tcBorders>
              <w:top w:val="nil"/>
              <w:left w:val="nil"/>
              <w:bottom w:val="single" w:sz="4" w:space="0" w:color="auto"/>
              <w:right w:val="single" w:sz="4" w:space="0" w:color="auto"/>
            </w:tcBorders>
            <w:shd w:val="clear" w:color="auto" w:fill="auto"/>
            <w:vAlign w:val="center"/>
            <w:hideMark/>
          </w:tcPr>
          <w:p w14:paraId="19EB7055" w14:textId="5D9B10A1"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78413DA6" w14:textId="5D81923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REHABILITACION DE 2 CANCHAS DE FUTBOL RAPIDO, 2 CANCHAS DE BASQUETBALL, CONSTRUCCION DE UN DOMO Y REHABILIATACION DE SANITARIOS</w:t>
            </w:r>
          </w:p>
        </w:tc>
        <w:tc>
          <w:tcPr>
            <w:tcW w:w="0" w:type="auto"/>
            <w:tcBorders>
              <w:top w:val="nil"/>
              <w:left w:val="nil"/>
              <w:bottom w:val="single" w:sz="4" w:space="0" w:color="auto"/>
              <w:right w:val="single" w:sz="4" w:space="0" w:color="auto"/>
            </w:tcBorders>
            <w:shd w:val="clear" w:color="auto" w:fill="auto"/>
            <w:noWrap/>
            <w:vAlign w:val="center"/>
            <w:hideMark/>
          </w:tcPr>
          <w:p w14:paraId="79E70229" w14:textId="074062AC" w:rsidR="0094492B" w:rsidRPr="0094492B" w:rsidRDefault="0094492B" w:rsidP="0094492B">
            <w:pPr>
              <w:jc w:val="center"/>
              <w:rPr>
                <w:rFonts w:ascii="Calibri" w:hAnsi="Calibri"/>
                <w:b/>
                <w:bCs/>
                <w:sz w:val="16"/>
                <w:szCs w:val="16"/>
              </w:rPr>
            </w:pPr>
            <w:r w:rsidRPr="0094492B">
              <w:rPr>
                <w:rFonts w:ascii="Calibri" w:hAnsi="Calibri"/>
                <w:b/>
                <w:bCs/>
                <w:sz w:val="16"/>
                <w:szCs w:val="16"/>
              </w:rPr>
              <w:t>2500</w:t>
            </w:r>
          </w:p>
        </w:tc>
      </w:tr>
      <w:tr w:rsidR="0094492B" w:rsidRPr="0094492B" w14:paraId="0723E41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C549C" w14:textId="07E5C09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CONSTRUCCIÓN DEL TECHADO DE LA PRIMARIA OTILIO MONTAÑO</w:t>
            </w:r>
          </w:p>
        </w:tc>
        <w:tc>
          <w:tcPr>
            <w:tcW w:w="0" w:type="auto"/>
            <w:tcBorders>
              <w:top w:val="nil"/>
              <w:left w:val="nil"/>
              <w:bottom w:val="single" w:sz="4" w:space="0" w:color="auto"/>
              <w:right w:val="single" w:sz="4" w:space="0" w:color="auto"/>
            </w:tcBorders>
            <w:shd w:val="clear" w:color="auto" w:fill="auto"/>
            <w:vAlign w:val="center"/>
            <w:hideMark/>
          </w:tcPr>
          <w:p w14:paraId="50569107" w14:textId="3171D11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PORTEZUELO</w:t>
            </w:r>
          </w:p>
        </w:tc>
        <w:tc>
          <w:tcPr>
            <w:tcW w:w="1947" w:type="dxa"/>
            <w:tcBorders>
              <w:top w:val="nil"/>
              <w:left w:val="nil"/>
              <w:bottom w:val="single" w:sz="4" w:space="0" w:color="auto"/>
              <w:right w:val="single" w:sz="4" w:space="0" w:color="auto"/>
            </w:tcBorders>
            <w:shd w:val="clear" w:color="auto" w:fill="auto"/>
            <w:noWrap/>
            <w:vAlign w:val="center"/>
            <w:hideMark/>
          </w:tcPr>
          <w:p w14:paraId="2406A7C4" w14:textId="7DF87A3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800,000.00 </w:t>
            </w:r>
          </w:p>
        </w:tc>
        <w:tc>
          <w:tcPr>
            <w:tcW w:w="1714" w:type="dxa"/>
            <w:tcBorders>
              <w:top w:val="nil"/>
              <w:left w:val="nil"/>
              <w:bottom w:val="single" w:sz="4" w:space="0" w:color="auto"/>
              <w:right w:val="single" w:sz="4" w:space="0" w:color="auto"/>
            </w:tcBorders>
            <w:shd w:val="clear" w:color="auto" w:fill="auto"/>
            <w:vAlign w:val="center"/>
            <w:hideMark/>
          </w:tcPr>
          <w:p w14:paraId="2E5EC519" w14:textId="7512DBE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04BC2115" w14:textId="399F24C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404DE3AB" w14:textId="40D05D98"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67FD16DA"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17549" w14:textId="5AEC615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BARDA PERIMETRAL EN EL JARDIN DE NIÑOS LAUREANA WRIGHT GONZALEZ, C.C.T. 21DJN0262D</w:t>
            </w:r>
          </w:p>
        </w:tc>
        <w:tc>
          <w:tcPr>
            <w:tcW w:w="0" w:type="auto"/>
            <w:tcBorders>
              <w:top w:val="nil"/>
              <w:left w:val="nil"/>
              <w:bottom w:val="single" w:sz="4" w:space="0" w:color="auto"/>
              <w:right w:val="single" w:sz="4" w:space="0" w:color="auto"/>
            </w:tcBorders>
            <w:shd w:val="clear" w:color="auto" w:fill="auto"/>
            <w:vAlign w:val="center"/>
            <w:hideMark/>
          </w:tcPr>
          <w:p w14:paraId="782D36D3" w14:textId="1BCC8F9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SOLARES CHICOS</w:t>
            </w:r>
          </w:p>
        </w:tc>
        <w:tc>
          <w:tcPr>
            <w:tcW w:w="1947" w:type="dxa"/>
            <w:tcBorders>
              <w:top w:val="nil"/>
              <w:left w:val="nil"/>
              <w:bottom w:val="single" w:sz="4" w:space="0" w:color="auto"/>
              <w:right w:val="single" w:sz="4" w:space="0" w:color="auto"/>
            </w:tcBorders>
            <w:shd w:val="clear" w:color="auto" w:fill="auto"/>
            <w:noWrap/>
            <w:vAlign w:val="center"/>
            <w:hideMark/>
          </w:tcPr>
          <w:p w14:paraId="799D3D87" w14:textId="43C9692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1,137,336.06 </w:t>
            </w:r>
          </w:p>
        </w:tc>
        <w:tc>
          <w:tcPr>
            <w:tcW w:w="1714" w:type="dxa"/>
            <w:tcBorders>
              <w:top w:val="nil"/>
              <w:left w:val="nil"/>
              <w:bottom w:val="single" w:sz="4" w:space="0" w:color="auto"/>
              <w:right w:val="single" w:sz="4" w:space="0" w:color="auto"/>
            </w:tcBorders>
            <w:shd w:val="clear" w:color="auto" w:fill="auto"/>
            <w:vAlign w:val="center"/>
            <w:hideMark/>
          </w:tcPr>
          <w:p w14:paraId="204E4E12" w14:textId="26D6341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715BCE9" w14:textId="515529B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17FD3593" w14:textId="3690FA9F" w:rsidR="0094492B" w:rsidRPr="0094492B" w:rsidRDefault="0094492B" w:rsidP="0094492B">
            <w:pPr>
              <w:jc w:val="center"/>
              <w:rPr>
                <w:rFonts w:ascii="Calibri" w:hAnsi="Calibri"/>
                <w:b/>
                <w:bCs/>
                <w:sz w:val="16"/>
                <w:szCs w:val="16"/>
              </w:rPr>
            </w:pPr>
            <w:r w:rsidRPr="0094492B">
              <w:rPr>
                <w:rFonts w:ascii="Calibri" w:hAnsi="Calibri"/>
                <w:b/>
                <w:bCs/>
                <w:sz w:val="16"/>
                <w:szCs w:val="16"/>
              </w:rPr>
              <w:t>130</w:t>
            </w:r>
          </w:p>
        </w:tc>
      </w:tr>
      <w:tr w:rsidR="0094492B" w:rsidRPr="0094492B" w14:paraId="019749B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6289DA" w14:textId="5109576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 xml:space="preserve"> TECHADO DE LA PLAZA CIVICA DE LA TELESECUNDARIA PLUTARCO ELIAS CALLES</w:t>
            </w:r>
          </w:p>
        </w:tc>
        <w:tc>
          <w:tcPr>
            <w:tcW w:w="0" w:type="auto"/>
            <w:tcBorders>
              <w:top w:val="nil"/>
              <w:left w:val="nil"/>
              <w:bottom w:val="single" w:sz="4" w:space="0" w:color="auto"/>
              <w:right w:val="single" w:sz="4" w:space="0" w:color="auto"/>
            </w:tcBorders>
            <w:shd w:val="clear" w:color="auto" w:fill="auto"/>
            <w:vAlign w:val="center"/>
            <w:hideMark/>
          </w:tcPr>
          <w:p w14:paraId="264F562D" w14:textId="2B0D947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LA SABANA</w:t>
            </w:r>
          </w:p>
        </w:tc>
        <w:tc>
          <w:tcPr>
            <w:tcW w:w="1947" w:type="dxa"/>
            <w:tcBorders>
              <w:top w:val="nil"/>
              <w:left w:val="nil"/>
              <w:bottom w:val="single" w:sz="4" w:space="0" w:color="auto"/>
              <w:right w:val="single" w:sz="4" w:space="0" w:color="auto"/>
            </w:tcBorders>
            <w:shd w:val="clear" w:color="auto" w:fill="auto"/>
            <w:noWrap/>
            <w:vAlign w:val="center"/>
            <w:hideMark/>
          </w:tcPr>
          <w:p w14:paraId="4CA9B811" w14:textId="2835011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1,100,068.10 </w:t>
            </w:r>
          </w:p>
        </w:tc>
        <w:tc>
          <w:tcPr>
            <w:tcW w:w="1714" w:type="dxa"/>
            <w:tcBorders>
              <w:top w:val="nil"/>
              <w:left w:val="nil"/>
              <w:bottom w:val="single" w:sz="4" w:space="0" w:color="auto"/>
              <w:right w:val="single" w:sz="4" w:space="0" w:color="auto"/>
            </w:tcBorders>
            <w:shd w:val="clear" w:color="auto" w:fill="auto"/>
            <w:vAlign w:val="center"/>
            <w:hideMark/>
          </w:tcPr>
          <w:p w14:paraId="2607351A" w14:textId="38C5E52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D8CE083" w14:textId="150A80D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208DF907" w14:textId="6C2EB820"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75724F69"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F32ECC" w14:textId="4832717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SUSTITUCION DE RED DE DRENAJE SANITARIO EN LA 11 SUR COL. ALVARO OBREGON</w:t>
            </w:r>
          </w:p>
        </w:tc>
        <w:tc>
          <w:tcPr>
            <w:tcW w:w="0" w:type="auto"/>
            <w:tcBorders>
              <w:top w:val="nil"/>
              <w:left w:val="nil"/>
              <w:bottom w:val="single" w:sz="4" w:space="0" w:color="auto"/>
              <w:right w:val="single" w:sz="4" w:space="0" w:color="auto"/>
            </w:tcBorders>
            <w:shd w:val="clear" w:color="auto" w:fill="auto"/>
            <w:vAlign w:val="center"/>
            <w:hideMark/>
          </w:tcPr>
          <w:p w14:paraId="435708A0" w14:textId="32AC00A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ALVARO OBREGON</w:t>
            </w:r>
          </w:p>
        </w:tc>
        <w:tc>
          <w:tcPr>
            <w:tcW w:w="1947" w:type="dxa"/>
            <w:tcBorders>
              <w:top w:val="nil"/>
              <w:left w:val="nil"/>
              <w:bottom w:val="single" w:sz="4" w:space="0" w:color="auto"/>
              <w:right w:val="single" w:sz="4" w:space="0" w:color="auto"/>
            </w:tcBorders>
            <w:shd w:val="clear" w:color="auto" w:fill="auto"/>
            <w:noWrap/>
            <w:vAlign w:val="center"/>
            <w:hideMark/>
          </w:tcPr>
          <w:p w14:paraId="7CF2B029" w14:textId="730E057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3,000,000.00 </w:t>
            </w:r>
          </w:p>
        </w:tc>
        <w:tc>
          <w:tcPr>
            <w:tcW w:w="1714" w:type="dxa"/>
            <w:tcBorders>
              <w:top w:val="nil"/>
              <w:left w:val="nil"/>
              <w:bottom w:val="single" w:sz="4" w:space="0" w:color="auto"/>
              <w:right w:val="single" w:sz="4" w:space="0" w:color="auto"/>
            </w:tcBorders>
            <w:shd w:val="clear" w:color="auto" w:fill="auto"/>
            <w:vAlign w:val="center"/>
            <w:hideMark/>
          </w:tcPr>
          <w:p w14:paraId="055D08BD" w14:textId="691C5B5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HIDROSANITARIA</w:t>
            </w:r>
          </w:p>
        </w:tc>
        <w:tc>
          <w:tcPr>
            <w:tcW w:w="2160" w:type="dxa"/>
            <w:tcBorders>
              <w:top w:val="nil"/>
              <w:left w:val="nil"/>
              <w:bottom w:val="single" w:sz="4" w:space="0" w:color="auto"/>
              <w:right w:val="single" w:sz="4" w:space="0" w:color="auto"/>
            </w:tcBorders>
            <w:shd w:val="clear" w:color="auto" w:fill="auto"/>
            <w:vAlign w:val="center"/>
            <w:hideMark/>
          </w:tcPr>
          <w:p w14:paraId="5D24E73E" w14:textId="0FB6596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DRENAJE SANITARIO A LO LARGO DE 479.00m LINEALES</w:t>
            </w:r>
          </w:p>
        </w:tc>
        <w:tc>
          <w:tcPr>
            <w:tcW w:w="0" w:type="auto"/>
            <w:tcBorders>
              <w:top w:val="nil"/>
              <w:left w:val="nil"/>
              <w:bottom w:val="single" w:sz="4" w:space="0" w:color="auto"/>
              <w:right w:val="single" w:sz="4" w:space="0" w:color="auto"/>
            </w:tcBorders>
            <w:shd w:val="clear" w:color="auto" w:fill="auto"/>
            <w:noWrap/>
            <w:vAlign w:val="center"/>
            <w:hideMark/>
          </w:tcPr>
          <w:p w14:paraId="6BC81248" w14:textId="29CE691D" w:rsidR="0094492B" w:rsidRPr="0094492B" w:rsidRDefault="0094492B" w:rsidP="0094492B">
            <w:pPr>
              <w:jc w:val="center"/>
              <w:rPr>
                <w:rFonts w:ascii="Calibri" w:hAnsi="Calibri"/>
                <w:b/>
                <w:bCs/>
                <w:sz w:val="16"/>
                <w:szCs w:val="16"/>
              </w:rPr>
            </w:pPr>
            <w:r w:rsidRPr="0094492B">
              <w:rPr>
                <w:rFonts w:ascii="Calibri" w:hAnsi="Calibri"/>
                <w:b/>
                <w:bCs/>
                <w:sz w:val="16"/>
                <w:szCs w:val="16"/>
              </w:rPr>
              <w:t>1100</w:t>
            </w:r>
          </w:p>
        </w:tc>
      </w:tr>
      <w:tr w:rsidR="0094492B" w:rsidRPr="0094492B" w14:paraId="17C9EB1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D67B4" w14:textId="0BA68C3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DE SANITARIOS DE LA ESC. SEC. AGROP. MIGUEL HIDALGO</w:t>
            </w:r>
          </w:p>
        </w:tc>
        <w:tc>
          <w:tcPr>
            <w:tcW w:w="0" w:type="auto"/>
            <w:tcBorders>
              <w:top w:val="nil"/>
              <w:left w:val="nil"/>
              <w:bottom w:val="single" w:sz="4" w:space="0" w:color="auto"/>
              <w:right w:val="single" w:sz="4" w:space="0" w:color="auto"/>
            </w:tcBorders>
            <w:shd w:val="clear" w:color="auto" w:fill="auto"/>
            <w:vAlign w:val="center"/>
            <w:hideMark/>
          </w:tcPr>
          <w:p w14:paraId="43604845" w14:textId="758115B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FELIX HIDALGO</w:t>
            </w:r>
          </w:p>
        </w:tc>
        <w:tc>
          <w:tcPr>
            <w:tcW w:w="1947" w:type="dxa"/>
            <w:tcBorders>
              <w:top w:val="nil"/>
              <w:left w:val="nil"/>
              <w:bottom w:val="single" w:sz="4" w:space="0" w:color="auto"/>
              <w:right w:val="single" w:sz="4" w:space="0" w:color="auto"/>
            </w:tcBorders>
            <w:shd w:val="clear" w:color="auto" w:fill="auto"/>
            <w:noWrap/>
            <w:vAlign w:val="center"/>
            <w:hideMark/>
          </w:tcPr>
          <w:p w14:paraId="5FC15DC6" w14:textId="5C61248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500,000.00 </w:t>
            </w:r>
          </w:p>
        </w:tc>
        <w:tc>
          <w:tcPr>
            <w:tcW w:w="1714" w:type="dxa"/>
            <w:tcBorders>
              <w:top w:val="nil"/>
              <w:left w:val="nil"/>
              <w:bottom w:val="single" w:sz="4" w:space="0" w:color="auto"/>
              <w:right w:val="single" w:sz="4" w:space="0" w:color="auto"/>
            </w:tcBorders>
            <w:shd w:val="clear" w:color="auto" w:fill="auto"/>
            <w:vAlign w:val="center"/>
            <w:hideMark/>
          </w:tcPr>
          <w:p w14:paraId="1837658D" w14:textId="732DD20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203F85ED" w14:textId="0720EA9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A UN MODULO DE SANITARIOS</w:t>
            </w:r>
          </w:p>
        </w:tc>
        <w:tc>
          <w:tcPr>
            <w:tcW w:w="0" w:type="auto"/>
            <w:tcBorders>
              <w:top w:val="nil"/>
              <w:left w:val="nil"/>
              <w:bottom w:val="single" w:sz="4" w:space="0" w:color="auto"/>
              <w:right w:val="single" w:sz="4" w:space="0" w:color="auto"/>
            </w:tcBorders>
            <w:shd w:val="clear" w:color="auto" w:fill="auto"/>
            <w:noWrap/>
            <w:vAlign w:val="center"/>
            <w:hideMark/>
          </w:tcPr>
          <w:p w14:paraId="40019550" w14:textId="081EC36E" w:rsidR="0094492B" w:rsidRPr="0094492B" w:rsidRDefault="0094492B" w:rsidP="0094492B">
            <w:pPr>
              <w:jc w:val="center"/>
              <w:rPr>
                <w:rFonts w:ascii="Calibri" w:hAnsi="Calibri"/>
                <w:b/>
                <w:bCs/>
                <w:sz w:val="16"/>
                <w:szCs w:val="16"/>
              </w:rPr>
            </w:pPr>
            <w:r w:rsidRPr="0094492B">
              <w:rPr>
                <w:rFonts w:ascii="Calibri" w:hAnsi="Calibri"/>
                <w:b/>
                <w:bCs/>
                <w:sz w:val="16"/>
                <w:szCs w:val="16"/>
              </w:rPr>
              <w:t>480</w:t>
            </w:r>
          </w:p>
        </w:tc>
      </w:tr>
      <w:tr w:rsidR="0094492B" w:rsidRPr="0094492B" w14:paraId="73559AC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CA0B5" w14:textId="5D73A0F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Y BARDA  DE LA ESCUELA PRIMARIA RURAL GRAL. "EMILIANO ZAPATA"</w:t>
            </w:r>
          </w:p>
        </w:tc>
        <w:tc>
          <w:tcPr>
            <w:tcW w:w="0" w:type="auto"/>
            <w:tcBorders>
              <w:top w:val="nil"/>
              <w:left w:val="nil"/>
              <w:bottom w:val="single" w:sz="4" w:space="0" w:color="auto"/>
              <w:right w:val="single" w:sz="4" w:space="0" w:color="auto"/>
            </w:tcBorders>
            <w:shd w:val="clear" w:color="auto" w:fill="auto"/>
            <w:vAlign w:val="center"/>
            <w:hideMark/>
          </w:tcPr>
          <w:p w14:paraId="6EBE00F0" w14:textId="21AEB75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EMILIANO ZAPATA LOS MOLINOS</w:t>
            </w:r>
          </w:p>
        </w:tc>
        <w:tc>
          <w:tcPr>
            <w:tcW w:w="1947" w:type="dxa"/>
            <w:tcBorders>
              <w:top w:val="nil"/>
              <w:left w:val="nil"/>
              <w:bottom w:val="single" w:sz="4" w:space="0" w:color="auto"/>
              <w:right w:val="single" w:sz="4" w:space="0" w:color="auto"/>
            </w:tcBorders>
            <w:shd w:val="clear" w:color="auto" w:fill="auto"/>
            <w:noWrap/>
            <w:vAlign w:val="center"/>
            <w:hideMark/>
          </w:tcPr>
          <w:p w14:paraId="0A36F871" w14:textId="4B8D105C"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1,000,000.00 </w:t>
            </w:r>
          </w:p>
        </w:tc>
        <w:tc>
          <w:tcPr>
            <w:tcW w:w="1714" w:type="dxa"/>
            <w:tcBorders>
              <w:top w:val="nil"/>
              <w:left w:val="nil"/>
              <w:bottom w:val="single" w:sz="4" w:space="0" w:color="auto"/>
              <w:right w:val="single" w:sz="4" w:space="0" w:color="auto"/>
            </w:tcBorders>
            <w:shd w:val="clear" w:color="auto" w:fill="auto"/>
            <w:vAlign w:val="center"/>
            <w:hideMark/>
          </w:tcPr>
          <w:p w14:paraId="79E5C743" w14:textId="4E56C53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F1A48BA" w14:textId="1903605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 Y BARDA PERIMETRAL</w:t>
            </w:r>
          </w:p>
        </w:tc>
        <w:tc>
          <w:tcPr>
            <w:tcW w:w="0" w:type="auto"/>
            <w:tcBorders>
              <w:top w:val="nil"/>
              <w:left w:val="nil"/>
              <w:bottom w:val="single" w:sz="4" w:space="0" w:color="auto"/>
              <w:right w:val="single" w:sz="4" w:space="0" w:color="auto"/>
            </w:tcBorders>
            <w:shd w:val="clear" w:color="auto" w:fill="auto"/>
            <w:noWrap/>
            <w:vAlign w:val="center"/>
            <w:hideMark/>
          </w:tcPr>
          <w:p w14:paraId="2E64FD49" w14:textId="01BCBCD4"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05E7494A"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FCC83" w14:textId="0D94161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DE LA PLAZA CIVICA DEL JARDIN DE NIÑOS MIGUEL F. MARTINEZ</w:t>
            </w:r>
          </w:p>
        </w:tc>
        <w:tc>
          <w:tcPr>
            <w:tcW w:w="0" w:type="auto"/>
            <w:tcBorders>
              <w:top w:val="nil"/>
              <w:left w:val="nil"/>
              <w:bottom w:val="single" w:sz="4" w:space="0" w:color="auto"/>
              <w:right w:val="single" w:sz="4" w:space="0" w:color="auto"/>
            </w:tcBorders>
            <w:shd w:val="clear" w:color="auto" w:fill="auto"/>
            <w:vAlign w:val="center"/>
            <w:hideMark/>
          </w:tcPr>
          <w:p w14:paraId="7CF5A01E" w14:textId="6C25F58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LA SABANA</w:t>
            </w:r>
          </w:p>
        </w:tc>
        <w:tc>
          <w:tcPr>
            <w:tcW w:w="1947" w:type="dxa"/>
            <w:tcBorders>
              <w:top w:val="nil"/>
              <w:left w:val="nil"/>
              <w:bottom w:val="single" w:sz="4" w:space="0" w:color="auto"/>
              <w:right w:val="single" w:sz="4" w:space="0" w:color="auto"/>
            </w:tcBorders>
            <w:shd w:val="clear" w:color="auto" w:fill="auto"/>
            <w:noWrap/>
            <w:vAlign w:val="center"/>
            <w:hideMark/>
          </w:tcPr>
          <w:p w14:paraId="760C99A1" w14:textId="1BE1995E"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700,000.00 </w:t>
            </w:r>
          </w:p>
        </w:tc>
        <w:tc>
          <w:tcPr>
            <w:tcW w:w="1714" w:type="dxa"/>
            <w:tcBorders>
              <w:top w:val="nil"/>
              <w:left w:val="nil"/>
              <w:bottom w:val="single" w:sz="4" w:space="0" w:color="auto"/>
              <w:right w:val="single" w:sz="4" w:space="0" w:color="auto"/>
            </w:tcBorders>
            <w:shd w:val="clear" w:color="auto" w:fill="auto"/>
            <w:vAlign w:val="center"/>
            <w:hideMark/>
          </w:tcPr>
          <w:p w14:paraId="5C6EA3B5" w14:textId="09EDEDB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B8B3817" w14:textId="3A007D4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46F37BF5" w14:textId="35C4FA07" w:rsidR="0094492B" w:rsidRPr="0094492B" w:rsidRDefault="0094492B" w:rsidP="0094492B">
            <w:pPr>
              <w:jc w:val="center"/>
              <w:rPr>
                <w:rFonts w:ascii="Calibri" w:hAnsi="Calibri"/>
                <w:b/>
                <w:bCs/>
                <w:sz w:val="16"/>
                <w:szCs w:val="16"/>
              </w:rPr>
            </w:pPr>
            <w:r w:rsidRPr="0094492B">
              <w:rPr>
                <w:rFonts w:ascii="Calibri" w:hAnsi="Calibri"/>
                <w:b/>
                <w:bCs/>
                <w:sz w:val="16"/>
                <w:szCs w:val="16"/>
              </w:rPr>
              <w:t>130</w:t>
            </w:r>
          </w:p>
        </w:tc>
      </w:tr>
      <w:tr w:rsidR="0094492B" w:rsidRPr="0094492B" w14:paraId="1699985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342D9" w14:textId="2869C6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CONSTRUCCIÓN DE LA BARDA DEL JARDÍN DE NIÑOS JOSÉ MANZO Y JARAMILLO</w:t>
            </w:r>
          </w:p>
        </w:tc>
        <w:tc>
          <w:tcPr>
            <w:tcW w:w="0" w:type="auto"/>
            <w:tcBorders>
              <w:top w:val="nil"/>
              <w:left w:val="nil"/>
              <w:bottom w:val="single" w:sz="4" w:space="0" w:color="auto"/>
              <w:right w:val="single" w:sz="4" w:space="0" w:color="auto"/>
            </w:tcBorders>
            <w:shd w:val="clear" w:color="auto" w:fill="auto"/>
            <w:vAlign w:val="center"/>
            <w:hideMark/>
          </w:tcPr>
          <w:p w14:paraId="535843B1" w14:textId="5418617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PORTEZUELO</w:t>
            </w:r>
          </w:p>
        </w:tc>
        <w:tc>
          <w:tcPr>
            <w:tcW w:w="1947" w:type="dxa"/>
            <w:tcBorders>
              <w:top w:val="nil"/>
              <w:left w:val="nil"/>
              <w:bottom w:val="single" w:sz="4" w:space="0" w:color="auto"/>
              <w:right w:val="single" w:sz="4" w:space="0" w:color="auto"/>
            </w:tcBorders>
            <w:shd w:val="clear" w:color="auto" w:fill="auto"/>
            <w:noWrap/>
            <w:vAlign w:val="center"/>
            <w:hideMark/>
          </w:tcPr>
          <w:p w14:paraId="7C29B45D" w14:textId="44D99FDD"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869,432.96 </w:t>
            </w:r>
          </w:p>
        </w:tc>
        <w:tc>
          <w:tcPr>
            <w:tcW w:w="1714" w:type="dxa"/>
            <w:tcBorders>
              <w:top w:val="nil"/>
              <w:left w:val="nil"/>
              <w:bottom w:val="single" w:sz="4" w:space="0" w:color="auto"/>
              <w:right w:val="single" w:sz="4" w:space="0" w:color="auto"/>
            </w:tcBorders>
            <w:shd w:val="clear" w:color="auto" w:fill="auto"/>
            <w:vAlign w:val="center"/>
            <w:hideMark/>
          </w:tcPr>
          <w:p w14:paraId="66F95688" w14:textId="2939FC4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06799E44" w14:textId="07EC7C1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BARDA PERIMETRAL</w:t>
            </w:r>
          </w:p>
        </w:tc>
        <w:tc>
          <w:tcPr>
            <w:tcW w:w="0" w:type="auto"/>
            <w:tcBorders>
              <w:top w:val="nil"/>
              <w:left w:val="nil"/>
              <w:bottom w:val="single" w:sz="4" w:space="0" w:color="auto"/>
              <w:right w:val="single" w:sz="4" w:space="0" w:color="auto"/>
            </w:tcBorders>
            <w:shd w:val="clear" w:color="auto" w:fill="auto"/>
            <w:noWrap/>
            <w:vAlign w:val="center"/>
            <w:hideMark/>
          </w:tcPr>
          <w:p w14:paraId="02B937AD" w14:textId="4C73BA6F" w:rsidR="0094492B" w:rsidRPr="0094492B" w:rsidRDefault="0094492B" w:rsidP="0094492B">
            <w:pPr>
              <w:jc w:val="center"/>
              <w:rPr>
                <w:rFonts w:ascii="Calibri" w:hAnsi="Calibri"/>
                <w:b/>
                <w:bCs/>
                <w:sz w:val="16"/>
                <w:szCs w:val="16"/>
              </w:rPr>
            </w:pPr>
            <w:r w:rsidRPr="0094492B">
              <w:rPr>
                <w:rFonts w:ascii="Calibri" w:hAnsi="Calibri"/>
                <w:b/>
                <w:bCs/>
                <w:sz w:val="16"/>
                <w:szCs w:val="16"/>
              </w:rPr>
              <w:t>140</w:t>
            </w:r>
          </w:p>
        </w:tc>
      </w:tr>
      <w:tr w:rsidR="0094492B" w:rsidRPr="0094492B" w14:paraId="282A9F71"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601" w14:textId="12B0AF5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TRABAJOS DE MANTENIMIENTO EN EL C-4</w:t>
            </w:r>
          </w:p>
        </w:tc>
        <w:tc>
          <w:tcPr>
            <w:tcW w:w="0" w:type="auto"/>
            <w:tcBorders>
              <w:top w:val="nil"/>
              <w:left w:val="nil"/>
              <w:bottom w:val="single" w:sz="4" w:space="0" w:color="auto"/>
              <w:right w:val="single" w:sz="4" w:space="0" w:color="auto"/>
            </w:tcBorders>
            <w:shd w:val="clear" w:color="auto" w:fill="auto"/>
            <w:vAlign w:val="center"/>
            <w:hideMark/>
          </w:tcPr>
          <w:p w14:paraId="4308536B" w14:textId="4C09181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31750C69" w14:textId="38FF3B4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1,500,000.00 </w:t>
            </w:r>
          </w:p>
        </w:tc>
        <w:tc>
          <w:tcPr>
            <w:tcW w:w="1714" w:type="dxa"/>
            <w:tcBorders>
              <w:top w:val="nil"/>
              <w:left w:val="nil"/>
              <w:bottom w:val="single" w:sz="4" w:space="0" w:color="auto"/>
              <w:right w:val="single" w:sz="4" w:space="0" w:color="auto"/>
            </w:tcBorders>
            <w:shd w:val="clear" w:color="auto" w:fill="auto"/>
            <w:vAlign w:val="center"/>
            <w:hideMark/>
          </w:tcPr>
          <w:p w14:paraId="7269D821" w14:textId="151B36B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EN EDIFICIOS PUBLICOS</w:t>
            </w:r>
          </w:p>
        </w:tc>
        <w:tc>
          <w:tcPr>
            <w:tcW w:w="2160" w:type="dxa"/>
            <w:tcBorders>
              <w:top w:val="nil"/>
              <w:left w:val="nil"/>
              <w:bottom w:val="single" w:sz="4" w:space="0" w:color="auto"/>
              <w:right w:val="single" w:sz="4" w:space="0" w:color="auto"/>
            </w:tcBorders>
            <w:shd w:val="clear" w:color="auto" w:fill="auto"/>
            <w:vAlign w:val="center"/>
            <w:hideMark/>
          </w:tcPr>
          <w:p w14:paraId="61956ED6" w14:textId="4D9A8C7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C-4</w:t>
            </w:r>
          </w:p>
        </w:tc>
        <w:tc>
          <w:tcPr>
            <w:tcW w:w="0" w:type="auto"/>
            <w:tcBorders>
              <w:top w:val="nil"/>
              <w:left w:val="nil"/>
              <w:bottom w:val="single" w:sz="4" w:space="0" w:color="auto"/>
              <w:right w:val="single" w:sz="4" w:space="0" w:color="auto"/>
            </w:tcBorders>
            <w:shd w:val="clear" w:color="auto" w:fill="auto"/>
            <w:noWrap/>
            <w:vAlign w:val="center"/>
            <w:hideMark/>
          </w:tcPr>
          <w:p w14:paraId="3CC9E388" w14:textId="2B6B424E" w:rsidR="0094492B" w:rsidRPr="0094492B" w:rsidRDefault="0094492B" w:rsidP="0094492B">
            <w:pPr>
              <w:jc w:val="center"/>
              <w:rPr>
                <w:rFonts w:ascii="Calibri" w:hAnsi="Calibri"/>
                <w:b/>
                <w:bCs/>
                <w:sz w:val="16"/>
                <w:szCs w:val="16"/>
              </w:rPr>
            </w:pPr>
            <w:r w:rsidRPr="0094492B">
              <w:rPr>
                <w:rFonts w:ascii="Calibri" w:hAnsi="Calibri"/>
                <w:b/>
                <w:bCs/>
                <w:sz w:val="16"/>
                <w:szCs w:val="16"/>
              </w:rPr>
              <w:t>127000</w:t>
            </w:r>
          </w:p>
        </w:tc>
      </w:tr>
      <w:tr w:rsidR="0094492B" w:rsidRPr="0094492B" w14:paraId="73E00213"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336D06" w14:textId="1C25872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 AULA</w:t>
            </w:r>
          </w:p>
        </w:tc>
        <w:tc>
          <w:tcPr>
            <w:tcW w:w="0" w:type="auto"/>
            <w:tcBorders>
              <w:top w:val="nil"/>
              <w:left w:val="nil"/>
              <w:bottom w:val="single" w:sz="4" w:space="0" w:color="auto"/>
              <w:right w:val="single" w:sz="4" w:space="0" w:color="auto"/>
            </w:tcBorders>
            <w:shd w:val="clear" w:color="auto" w:fill="auto"/>
            <w:vAlign w:val="center"/>
            <w:hideMark/>
          </w:tcPr>
          <w:p w14:paraId="7DEA30C7" w14:textId="13A9739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HOGAR DEL OBRERO</w:t>
            </w:r>
          </w:p>
        </w:tc>
        <w:tc>
          <w:tcPr>
            <w:tcW w:w="1947" w:type="dxa"/>
            <w:tcBorders>
              <w:top w:val="nil"/>
              <w:left w:val="nil"/>
              <w:bottom w:val="single" w:sz="4" w:space="0" w:color="auto"/>
              <w:right w:val="single" w:sz="4" w:space="0" w:color="auto"/>
            </w:tcBorders>
            <w:shd w:val="clear" w:color="auto" w:fill="auto"/>
            <w:noWrap/>
            <w:vAlign w:val="center"/>
            <w:hideMark/>
          </w:tcPr>
          <w:p w14:paraId="1C5E4BF0" w14:textId="33A618E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700,000.00 </w:t>
            </w:r>
          </w:p>
        </w:tc>
        <w:tc>
          <w:tcPr>
            <w:tcW w:w="1714" w:type="dxa"/>
            <w:tcBorders>
              <w:top w:val="nil"/>
              <w:left w:val="nil"/>
              <w:bottom w:val="single" w:sz="4" w:space="0" w:color="auto"/>
              <w:right w:val="single" w:sz="4" w:space="0" w:color="auto"/>
            </w:tcBorders>
            <w:shd w:val="clear" w:color="auto" w:fill="auto"/>
            <w:vAlign w:val="center"/>
            <w:hideMark/>
          </w:tcPr>
          <w:p w14:paraId="68940396" w14:textId="27C3B1F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15A83B0" w14:textId="03DC6B3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 AULA</w:t>
            </w:r>
          </w:p>
        </w:tc>
        <w:tc>
          <w:tcPr>
            <w:tcW w:w="0" w:type="auto"/>
            <w:tcBorders>
              <w:top w:val="nil"/>
              <w:left w:val="nil"/>
              <w:bottom w:val="single" w:sz="4" w:space="0" w:color="auto"/>
              <w:right w:val="single" w:sz="4" w:space="0" w:color="auto"/>
            </w:tcBorders>
            <w:shd w:val="clear" w:color="auto" w:fill="auto"/>
            <w:noWrap/>
            <w:vAlign w:val="center"/>
            <w:hideMark/>
          </w:tcPr>
          <w:p w14:paraId="587AA385" w14:textId="4E45D53D"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3577E5F7" w14:textId="77777777" w:rsidTr="00F2128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C8E28" w14:textId="2690B51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INSPECTORIA</w:t>
            </w:r>
          </w:p>
        </w:tc>
        <w:tc>
          <w:tcPr>
            <w:tcW w:w="0" w:type="auto"/>
            <w:tcBorders>
              <w:top w:val="nil"/>
              <w:left w:val="nil"/>
              <w:bottom w:val="single" w:sz="4" w:space="0" w:color="auto"/>
              <w:right w:val="single" w:sz="4" w:space="0" w:color="auto"/>
            </w:tcBorders>
            <w:shd w:val="clear" w:color="auto" w:fill="auto"/>
            <w:vAlign w:val="center"/>
            <w:hideMark/>
          </w:tcPr>
          <w:p w14:paraId="23A68D18" w14:textId="2A7D88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INSURGENTES</w:t>
            </w:r>
          </w:p>
        </w:tc>
        <w:tc>
          <w:tcPr>
            <w:tcW w:w="1947" w:type="dxa"/>
            <w:tcBorders>
              <w:top w:val="nil"/>
              <w:left w:val="nil"/>
              <w:bottom w:val="single" w:sz="4" w:space="0" w:color="auto"/>
              <w:right w:val="single" w:sz="4" w:space="0" w:color="auto"/>
            </w:tcBorders>
            <w:shd w:val="clear" w:color="auto" w:fill="auto"/>
            <w:noWrap/>
            <w:vAlign w:val="center"/>
            <w:hideMark/>
          </w:tcPr>
          <w:p w14:paraId="477F8F3C" w14:textId="4799AD2D"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460,722.08 </w:t>
            </w:r>
          </w:p>
        </w:tc>
        <w:tc>
          <w:tcPr>
            <w:tcW w:w="1714" w:type="dxa"/>
            <w:tcBorders>
              <w:top w:val="nil"/>
              <w:left w:val="nil"/>
              <w:bottom w:val="single" w:sz="4" w:space="0" w:color="auto"/>
              <w:right w:val="single" w:sz="4" w:space="0" w:color="auto"/>
            </w:tcBorders>
            <w:shd w:val="clear" w:color="auto" w:fill="auto"/>
            <w:vAlign w:val="center"/>
            <w:hideMark/>
          </w:tcPr>
          <w:p w14:paraId="03A6CF83" w14:textId="19B3C9A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EN EDIFICIOS PUBLICOS</w:t>
            </w:r>
          </w:p>
        </w:tc>
        <w:tc>
          <w:tcPr>
            <w:tcW w:w="2160" w:type="dxa"/>
            <w:tcBorders>
              <w:top w:val="nil"/>
              <w:left w:val="nil"/>
              <w:bottom w:val="single" w:sz="4" w:space="0" w:color="auto"/>
              <w:right w:val="single" w:sz="4" w:space="0" w:color="auto"/>
            </w:tcBorders>
            <w:shd w:val="clear" w:color="auto" w:fill="auto"/>
            <w:vAlign w:val="center"/>
            <w:hideMark/>
          </w:tcPr>
          <w:p w14:paraId="3173787B" w14:textId="69FD9BA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UNA INSPECTORIA</w:t>
            </w:r>
          </w:p>
        </w:tc>
        <w:tc>
          <w:tcPr>
            <w:tcW w:w="0" w:type="auto"/>
            <w:tcBorders>
              <w:top w:val="nil"/>
              <w:left w:val="nil"/>
              <w:bottom w:val="single" w:sz="4" w:space="0" w:color="auto"/>
              <w:right w:val="single" w:sz="4" w:space="0" w:color="auto"/>
            </w:tcBorders>
            <w:shd w:val="clear" w:color="auto" w:fill="auto"/>
            <w:noWrap/>
            <w:vAlign w:val="center"/>
            <w:hideMark/>
          </w:tcPr>
          <w:p w14:paraId="35E1E0C0" w14:textId="526E0FC3" w:rsidR="0094492B" w:rsidRPr="0094492B" w:rsidRDefault="0094492B" w:rsidP="0094492B">
            <w:pPr>
              <w:jc w:val="center"/>
              <w:rPr>
                <w:rFonts w:ascii="Calibri" w:hAnsi="Calibri"/>
                <w:b/>
                <w:bCs/>
                <w:sz w:val="16"/>
                <w:szCs w:val="16"/>
              </w:rPr>
            </w:pPr>
            <w:r w:rsidRPr="0094492B">
              <w:rPr>
                <w:rFonts w:ascii="Calibri" w:hAnsi="Calibri"/>
                <w:b/>
                <w:bCs/>
                <w:sz w:val="16"/>
                <w:szCs w:val="16"/>
              </w:rPr>
              <w:t>350</w:t>
            </w:r>
          </w:p>
        </w:tc>
      </w:tr>
    </w:tbl>
    <w:p w14:paraId="117F78BA" w14:textId="62A8C183" w:rsidR="00687360" w:rsidRDefault="00687360" w:rsidP="00687360">
      <w:pPr>
        <w:suppressAutoHyphens/>
        <w:autoSpaceDN w:val="0"/>
        <w:spacing w:line="276" w:lineRule="auto"/>
        <w:jc w:val="both"/>
        <w:textAlignment w:val="baseline"/>
      </w:pPr>
    </w:p>
    <w:sdt>
      <w:sdtPr>
        <w:rPr>
          <w:rFonts w:ascii="Times New Roman" w:eastAsia="Times New Roman" w:hAnsi="Times New Roman" w:cs="Times New Roman"/>
          <w:color w:val="5B9BD5" w:themeColor="accent1"/>
          <w:sz w:val="24"/>
          <w:szCs w:val="24"/>
        </w:rPr>
        <w:id w:val="1278911726"/>
        <w:docPartObj>
          <w:docPartGallery w:val="Cover Pages"/>
          <w:docPartUnique/>
        </w:docPartObj>
      </w:sdtPr>
      <w:sdtEndPr>
        <w:rPr>
          <w:rFonts w:ascii="Tahoma" w:hAnsi="Tahoma" w:cs="Tahoma"/>
          <w:b/>
          <w:color w:val="F4B083" w:themeColor="accent2" w:themeTint="99"/>
          <w:bdr w:val="none" w:sz="0" w:space="0" w:color="auto" w:frame="1"/>
        </w:rPr>
      </w:sdtEndPr>
      <w:sdtContent>
        <w:sdt>
          <w:sdtPr>
            <w:rPr>
              <w:b/>
              <w:color w:val="0000FF"/>
              <w:sz w:val="40"/>
              <w:szCs w:val="40"/>
            </w:rPr>
            <w:alias w:val="Subtítulo"/>
            <w:tag w:val=""/>
            <w:id w:val="328029620"/>
            <w:placeholder>
              <w:docPart w:val="4A407D6889E941258917D12FBC5CA97D"/>
            </w:placeholder>
            <w:dataBinding w:prefixMappings="xmlns:ns0='http://purl.org/dc/elements/1.1/' xmlns:ns1='http://schemas.openxmlformats.org/package/2006/metadata/core-properties' " w:xpath="/ns1:coreProperties[1]/ns0:subject[1]" w:storeItemID="{6C3C8BC8-F283-45AE-878A-BAB7291924A1}"/>
            <w:text/>
          </w:sdtPr>
          <w:sdtContent>
            <w:p w14:paraId="140C24B2" w14:textId="77777777" w:rsidR="00687360" w:rsidRPr="00CB2692" w:rsidRDefault="00687360" w:rsidP="00687360">
              <w:pPr>
                <w:pStyle w:val="Sinespaciado"/>
                <w:jc w:val="center"/>
                <w:rPr>
                  <w:b/>
                  <w:color w:val="5B9BD5" w:themeColor="accent1"/>
                  <w:sz w:val="40"/>
                  <w:szCs w:val="40"/>
                </w:rPr>
              </w:pPr>
              <w:r w:rsidRPr="00CB2692">
                <w:rPr>
                  <w:b/>
                  <w:color w:val="0000FF"/>
                  <w:sz w:val="40"/>
                  <w:szCs w:val="40"/>
                </w:rPr>
                <w:t>H. AYUNTAMIENTO DE ATLIXCO, PUEBLA</w:t>
              </w:r>
            </w:p>
          </w:sdtContent>
        </w:sdt>
        <w:p w14:paraId="30E88E24" w14:textId="77777777" w:rsidR="00687360" w:rsidRPr="00934028" w:rsidRDefault="00687360" w:rsidP="00687360">
          <w:pPr>
            <w:pStyle w:val="Sinespaciado"/>
            <w:spacing w:before="1540" w:after="240"/>
            <w:jc w:val="center"/>
            <w:rPr>
              <w:b/>
              <w:color w:val="5B9BD5" w:themeColor="accent1"/>
            </w:rPr>
          </w:pPr>
          <w:r w:rsidRPr="00934028">
            <w:rPr>
              <w:b/>
              <w:noProof/>
              <w:color w:val="5B9BD5" w:themeColor="accent1"/>
            </w:rPr>
            <w:t xml:space="preserve"> </w:t>
          </w:r>
          <w:r w:rsidRPr="00934028">
            <w:rPr>
              <w:b/>
              <w:noProof/>
              <w:color w:val="5B9BD5" w:themeColor="accent1"/>
            </w:rPr>
            <w:drawing>
              <wp:inline distT="0" distB="0" distL="0" distR="0" wp14:anchorId="17834897" wp14:editId="228476A4">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0000FF"/>
              <w:sz w:val="56"/>
              <w:szCs w:val="56"/>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Content>
            <w:p w14:paraId="64A1CDDF" w14:textId="186574CF" w:rsidR="00687360" w:rsidRPr="00CB2692" w:rsidRDefault="00687360" w:rsidP="00687360">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00FF"/>
                  <w:sz w:val="56"/>
                  <w:szCs w:val="56"/>
                </w:rPr>
              </w:pPr>
              <w:r>
                <w:rPr>
                  <w:rFonts w:asciiTheme="majorHAnsi" w:eastAsiaTheme="majorEastAsia" w:hAnsiTheme="majorHAnsi" w:cstheme="majorBidi"/>
                  <w:b/>
                  <w:caps/>
                  <w:color w:val="0000FF"/>
                  <w:sz w:val="56"/>
                  <w:szCs w:val="56"/>
                </w:rPr>
                <w:t>version CIUDADANA DEL PRESUPUESTO DE EGRESOS 2016 PARA EL MUNICIPIO DE ATLIXCO, PUEBLA</w:t>
              </w:r>
            </w:p>
          </w:sdtContent>
        </w:sdt>
        <w:p w14:paraId="2E63D933" w14:textId="77777777" w:rsidR="00687360" w:rsidRDefault="00687360" w:rsidP="00687360">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EC82461" wp14:editId="6F287CE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5573FC8F" w14:textId="77777777" w:rsidR="00E7235C" w:rsidRDefault="00E7235C" w:rsidP="00687360">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5DACD3A3" w14:textId="69BA2FC5" w:rsidR="00E7235C" w:rsidRPr="00CB2692" w:rsidRDefault="00E7235C" w:rsidP="00687360">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0000FF"/>
                                      </w:rPr>
                                      <w:t>MUNICIPIO DE ATLIXCO, PUEBLA</w:t>
                                    </w:r>
                                  </w:sdtContent>
                                </w:sdt>
                              </w:p>
                              <w:p w14:paraId="4A3FFE50" w14:textId="77777777" w:rsidR="00E7235C" w:rsidRPr="00CB2692" w:rsidRDefault="00E7235C" w:rsidP="00687360">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0000FF"/>
                                      </w:rPr>
                                      <w:t xml:space="preserve">     </w:t>
                                    </w:r>
                                  </w:sdtContent>
                                </w:sdt>
                                <w:r w:rsidRPr="00CB2692">
                                  <w:rPr>
                                    <w:color w:val="0000FF"/>
                                  </w:rPr>
                                  <w:t>ADMINISTRACION 2014-2018</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EC82461"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5573FC8F" w14:textId="77777777" w:rsidR="00E7235C" w:rsidRDefault="00E7235C" w:rsidP="00687360">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5DACD3A3" w14:textId="69BA2FC5" w:rsidR="00E7235C" w:rsidRPr="00CB2692" w:rsidRDefault="00E7235C" w:rsidP="00687360">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0000FF"/>
                                </w:rPr>
                                <w:t>MUNICIPIO DE ATLIXCO, PUEBLA</w:t>
                              </w:r>
                            </w:sdtContent>
                          </w:sdt>
                        </w:p>
                        <w:p w14:paraId="4A3FFE50" w14:textId="77777777" w:rsidR="00E7235C" w:rsidRPr="00CB2692" w:rsidRDefault="00E7235C" w:rsidP="00687360">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0000FF"/>
                                </w:rPr>
                                <w:t xml:space="preserve">     </w:t>
                              </w:r>
                            </w:sdtContent>
                          </w:sdt>
                          <w:r w:rsidRPr="00CB2692">
                            <w:rPr>
                              <w:color w:val="0000FF"/>
                            </w:rPr>
                            <w:t>ADMINISTRACION 2014-2018</w:t>
                          </w:r>
                        </w:p>
                      </w:txbxContent>
                    </v:textbox>
                    <w10:wrap anchorx="margin" anchory="page"/>
                  </v:shape>
                </w:pict>
              </mc:Fallback>
            </mc:AlternateContent>
          </w:r>
          <w:r>
            <w:rPr>
              <w:noProof/>
              <w:color w:val="5B9BD5" w:themeColor="accent1"/>
            </w:rPr>
            <w:drawing>
              <wp:inline distT="0" distB="0" distL="0" distR="0" wp14:anchorId="7F4D41D9" wp14:editId="51E4130C">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79056AA" w14:textId="77777777" w:rsidR="00687360" w:rsidRDefault="00687360" w:rsidP="00687360">
          <w:pPr>
            <w:spacing w:after="160" w:line="259" w:lineRule="auto"/>
            <w:rPr>
              <w:rFonts w:ascii="Tahoma" w:hAnsi="Tahoma" w:cs="Tahoma"/>
              <w:b/>
              <w:color w:val="F4B083" w:themeColor="accent2" w:themeTint="99"/>
              <w:bdr w:val="none" w:sz="0" w:space="0" w:color="auto" w:frame="1"/>
            </w:rPr>
          </w:pPr>
          <w:r>
            <w:rPr>
              <w:noProof/>
            </w:rPr>
            <w:drawing>
              <wp:anchor distT="0" distB="0" distL="114300" distR="114300" simplePos="0" relativeHeight="251660288" behindDoc="0" locked="0" layoutInCell="1" allowOverlap="1" wp14:anchorId="35BB9EE2" wp14:editId="282A0608">
                <wp:simplePos x="0" y="0"/>
                <wp:positionH relativeFrom="margin">
                  <wp:align>center</wp:align>
                </wp:positionH>
                <wp:positionV relativeFrom="paragraph">
                  <wp:posOffset>1181100</wp:posOffset>
                </wp:positionV>
                <wp:extent cx="3185160" cy="902335"/>
                <wp:effectExtent l="0" t="0" r="0" b="0"/>
                <wp:wrapSquare wrapText="bothSides"/>
                <wp:docPr id="11" name="Imagen 11" descr="C:\Users\Comunicación Social\Desktop\Ayuntamiento de Atlixco\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municación Social\Desktop\Ayuntamiento de Atlixco\Logo Ayuntamiento de Atlixco 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16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F4B083" w:themeColor="accent2" w:themeTint="99"/>
              <w:bdr w:val="none" w:sz="0" w:space="0" w:color="auto" w:frame="1"/>
            </w:rPr>
            <w:br w:type="page"/>
          </w:r>
        </w:p>
        <w:p w14:paraId="10EE9ADF" w14:textId="77777777" w:rsidR="00687360" w:rsidRPr="00CC6410" w:rsidRDefault="00687360" w:rsidP="00687360">
          <w:pPr>
            <w:spacing w:after="160" w:line="259" w:lineRule="auto"/>
            <w:rPr>
              <w:rFonts w:ascii="Tahoma" w:hAnsi="Tahoma" w:cs="Tahoma"/>
              <w:b/>
              <w:color w:val="2F5496" w:themeColor="accent5" w:themeShade="BF"/>
              <w:sz w:val="28"/>
              <w:szCs w:val="28"/>
              <w:bdr w:val="none" w:sz="0" w:space="0" w:color="auto" w:frame="1"/>
            </w:rPr>
          </w:pPr>
          <w:r w:rsidRPr="00CC6410">
            <w:rPr>
              <w:rFonts w:ascii="Tahoma" w:hAnsi="Tahoma" w:cs="Tahoma"/>
              <w:b/>
              <w:color w:val="2F5496" w:themeColor="accent5" w:themeShade="BF"/>
              <w:sz w:val="28"/>
              <w:szCs w:val="28"/>
              <w:bdr w:val="none" w:sz="0" w:space="0" w:color="auto" w:frame="1"/>
            </w:rPr>
            <w:lastRenderedPageBreak/>
            <w:t>INDICE</w:t>
          </w:r>
        </w:p>
        <w:p w14:paraId="2CB8155C" w14:textId="77777777" w:rsidR="00687360"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LEY DE INGRESOS</w:t>
          </w:r>
        </w:p>
        <w:p w14:paraId="2D1834AD"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B40461">
            <w:rPr>
              <w:rFonts w:ascii="Tahoma" w:hAnsi="Tahoma" w:cs="Tahoma"/>
              <w:b/>
              <w:color w:val="0099FF"/>
              <w:sz w:val="20"/>
              <w:szCs w:val="20"/>
            </w:rPr>
            <w:t xml:space="preserve">TOTAL DE INGRESOS POR CONCEPTO DE IMPUESTOS </w:t>
          </w:r>
        </w:p>
        <w:p w14:paraId="14A9AAE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CUOTAS Y APORTACIONES DE SEGURIDAD SOCIAL</w:t>
          </w:r>
        </w:p>
        <w:p w14:paraId="4C0E9339"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CONTRIBUCIONES DE MEJORAS</w:t>
          </w:r>
        </w:p>
        <w:p w14:paraId="6632BEBB"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DERECHOS</w:t>
          </w:r>
        </w:p>
        <w:p w14:paraId="43CC01A5"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PRODUCTOS</w:t>
          </w:r>
        </w:p>
        <w:p w14:paraId="0467FE7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APROVECHAMIENTOS</w:t>
          </w:r>
        </w:p>
        <w:p w14:paraId="249B02A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VENTA DE BIENES Y SERVICIOS</w:t>
          </w:r>
        </w:p>
        <w:p w14:paraId="69C1F3E5"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APORTACIONES, PARTICIPACIONES Y CONVENIOS</w:t>
          </w:r>
        </w:p>
        <w:p w14:paraId="50B6849D"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TRANSFERENCIAS, ASIGNACIONES, SUBSIDIOS Y OTRAS AYUDAS</w:t>
          </w:r>
        </w:p>
        <w:p w14:paraId="050A4E82"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INGRESOS POR CONCEPTO DE FINANCIAMIENTOS</w:t>
          </w:r>
        </w:p>
        <w:p w14:paraId="77729209" w14:textId="77777777" w:rsidR="00687360" w:rsidRPr="00B40461" w:rsidRDefault="00687360" w:rsidP="00687360">
          <w:pPr>
            <w:jc w:val="both"/>
            <w:rPr>
              <w:rFonts w:ascii="Tahoma" w:hAnsi="Tahoma" w:cs="Tahoma"/>
              <w:b/>
              <w:color w:val="9CC2E5" w:themeColor="accent1" w:themeTint="99"/>
              <w:sz w:val="20"/>
              <w:szCs w:val="20"/>
            </w:rPr>
          </w:pPr>
        </w:p>
        <w:p w14:paraId="0159680C"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CLASIFICACIONES</w:t>
          </w:r>
        </w:p>
        <w:p w14:paraId="5DF942BD"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CLASIFICACIÓN POR OBJETO DEL GASTO A NIVEL DE CAPITULO, CONCEPTO Y PARTIDA GENÉRICA</w:t>
          </w:r>
        </w:p>
        <w:p w14:paraId="3E823736" w14:textId="77777777" w:rsidR="00687360" w:rsidRPr="00B40461" w:rsidRDefault="00687360" w:rsidP="00687360">
          <w:pPr>
            <w:jc w:val="both"/>
            <w:rPr>
              <w:rFonts w:ascii="Tahoma" w:hAnsi="Tahoma" w:cs="Tahoma"/>
              <w:b/>
              <w:color w:val="9CC2E5" w:themeColor="accent1" w:themeTint="99"/>
              <w:sz w:val="20"/>
              <w:szCs w:val="20"/>
            </w:rPr>
          </w:pPr>
          <w:r w:rsidRPr="00B40461">
            <w:rPr>
              <w:rFonts w:ascii="Tahoma" w:hAnsi="Tahoma" w:cs="Tahoma"/>
              <w:b/>
              <w:color w:val="0099FF"/>
              <w:sz w:val="20"/>
              <w:szCs w:val="20"/>
            </w:rPr>
            <w:t>CLASIFICACIÓN ADMINISTRATIVA</w:t>
          </w:r>
        </w:p>
        <w:p w14:paraId="248CDCCC"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CLASIFICACIÓN POR TIPO DE GASTO</w:t>
          </w:r>
        </w:p>
        <w:p w14:paraId="4AFF5134" w14:textId="77777777" w:rsidR="00687360" w:rsidRDefault="00687360" w:rsidP="00687360">
          <w:pPr>
            <w:jc w:val="both"/>
            <w:rPr>
              <w:rFonts w:ascii="Tahoma" w:hAnsi="Tahoma" w:cs="Tahoma"/>
              <w:b/>
              <w:color w:val="0099FF"/>
              <w:sz w:val="20"/>
              <w:szCs w:val="20"/>
            </w:rPr>
          </w:pPr>
          <w:r w:rsidRPr="00EC745A">
            <w:rPr>
              <w:rFonts w:ascii="Tahoma" w:hAnsi="Tahoma" w:cs="Tahoma"/>
              <w:b/>
              <w:color w:val="0099FF"/>
              <w:sz w:val="20"/>
              <w:szCs w:val="20"/>
            </w:rPr>
            <w:t>CLASIFICACIÓN ECONOMICA</w:t>
          </w:r>
        </w:p>
        <w:p w14:paraId="3FDB2297" w14:textId="77777777" w:rsidR="00687360" w:rsidRPr="00EC745A"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CLASIFICACIÓN PROGRAMÁTICA</w:t>
          </w:r>
        </w:p>
        <w:p w14:paraId="54CAC782"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CLASIFICACIÓN FUNCIONAL A NIVEL DE FINALIDAD FUNCIÓN Y SUBSUNCIÓN</w:t>
          </w:r>
        </w:p>
        <w:p w14:paraId="0254991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CLASIFICACION POR FUENTES DE FINANCIAMIENTO</w:t>
          </w:r>
        </w:p>
        <w:p w14:paraId="028229E1" w14:textId="77777777" w:rsidR="00687360" w:rsidRPr="0058023E" w:rsidRDefault="00687360" w:rsidP="00687360">
          <w:pPr>
            <w:spacing w:after="160" w:line="259" w:lineRule="auto"/>
            <w:rPr>
              <w:rFonts w:ascii="Tahoma" w:hAnsi="Tahoma" w:cs="Tahoma"/>
              <w:b/>
              <w:color w:val="0732E7"/>
              <w:sz w:val="22"/>
              <w:szCs w:val="22"/>
              <w:bdr w:val="none" w:sz="0" w:space="0" w:color="auto" w:frame="1"/>
            </w:rPr>
          </w:pPr>
        </w:p>
        <w:p w14:paraId="568D4F64"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PODERES/DEPENDENCIAS/ORGANISMOS</w:t>
          </w:r>
        </w:p>
        <w:p w14:paraId="062B9814" w14:textId="6C637864"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PRESUPUESTO DEL AYUNTAMIENTO (CABILDO+PRESIDENCIA) POR DEPENDENCIA</w:t>
          </w:r>
          <w:r w:rsidR="006744B7">
            <w:rPr>
              <w:rFonts w:ascii="Tahoma" w:hAnsi="Tahoma" w:cs="Tahoma"/>
              <w:b/>
              <w:color w:val="0099FF"/>
              <w:sz w:val="20"/>
              <w:szCs w:val="20"/>
            </w:rPr>
            <w:t xml:space="preserve"> Y UNIDAD ADMINISTRATIVA</w:t>
          </w:r>
        </w:p>
        <w:p w14:paraId="5175E08D"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PRESUPUESTO DE LA OFICINA, DIRECCIÓN U ÓRGANO EQUIVALENTE ENCARGADA DE TRANSPARENCIA</w:t>
          </w:r>
        </w:p>
        <w:p w14:paraId="32345E49" w14:textId="0CD364FD"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PRESUPUESTO DE ENTIDADES P</w:t>
          </w:r>
          <w:r w:rsidR="006744B7">
            <w:rPr>
              <w:rFonts w:ascii="Tahoma" w:hAnsi="Tahoma" w:cs="Tahoma"/>
              <w:b/>
              <w:color w:val="0099FF"/>
              <w:sz w:val="20"/>
              <w:szCs w:val="20"/>
            </w:rPr>
            <w:t>ARAMUNICIPALES</w:t>
          </w:r>
          <w:r w:rsidRPr="00B40461">
            <w:rPr>
              <w:rFonts w:ascii="Tahoma" w:hAnsi="Tahoma" w:cs="Tahoma"/>
              <w:b/>
              <w:color w:val="0099FF"/>
              <w:sz w:val="20"/>
              <w:szCs w:val="20"/>
            </w:rPr>
            <w:t xml:space="preserve"> Y ORGANISMOS DESCONCENTRADOS Y/O DESCENTRALIZADOS</w:t>
          </w:r>
        </w:p>
        <w:p w14:paraId="1E11E0ED" w14:textId="77777777" w:rsidR="00687360" w:rsidRPr="00B40461" w:rsidRDefault="00687360" w:rsidP="00687360">
          <w:pPr>
            <w:rPr>
              <w:rFonts w:ascii="Tahoma" w:hAnsi="Tahoma" w:cs="Tahoma"/>
              <w:b/>
              <w:color w:val="F4B083" w:themeColor="accent2" w:themeTint="99"/>
              <w:sz w:val="20"/>
              <w:szCs w:val="20"/>
              <w:bdr w:val="none" w:sz="0" w:space="0" w:color="auto" w:frame="1"/>
            </w:rPr>
          </w:pPr>
        </w:p>
        <w:p w14:paraId="2EEEA5BC"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TABULADORES/PLAZAS</w:t>
          </w:r>
        </w:p>
        <w:p w14:paraId="1458FBA2"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TOTAL DE PLAZAS DE LA ADMINISTRACIÓN PÚBLICA MUNICIPAL</w:t>
          </w:r>
        </w:p>
        <w:p w14:paraId="34BA43A1"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TABULADOR DE PLAZAS CON DESGLOSE ENTRE EMPLEADOS DE CONFIANZA BASE Y HONORARIOS</w:t>
          </w:r>
        </w:p>
        <w:p w14:paraId="68C13FCB"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TABULADOR DE SALARIOS DE MANDOS MEDIOS Y SUPERIORES</w:t>
          </w:r>
        </w:p>
        <w:p w14:paraId="58B93373"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REMUNERACIONES BASE, ADICIONALES Y/O ESPECIALES</w:t>
          </w:r>
        </w:p>
        <w:p w14:paraId="53F7A169"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MONTO DESTINADO AL PAGO DE PENSIONES</w:t>
          </w:r>
        </w:p>
        <w:p w14:paraId="5DF822CB"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PRESTACIONES SINDICALES Y MONTO DE LAS MISMAS</w:t>
          </w:r>
        </w:p>
        <w:p w14:paraId="135BA3E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 xml:space="preserve">TABULADOR DE SALARIOS DE LA POLICÍA </w:t>
          </w:r>
        </w:p>
        <w:p w14:paraId="3DACC7A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DESGLOSE DE PERSONAL DE POLICÍA ENTRE EMPLEADOS DE CONFIANZA Y BASE</w:t>
          </w:r>
        </w:p>
        <w:p w14:paraId="2874954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NÚMERO DE PLAZAS DE LA POLICÍA CON CARGO AL PRESUPUESTO MUNICIPAL</w:t>
          </w:r>
        </w:p>
        <w:p w14:paraId="1B90B54B"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DISTINGUE LA PLANTILLA DE POLICÍAS ESTATALES Y MUNICIPALES</w:t>
          </w:r>
        </w:p>
        <w:p w14:paraId="1987BD90" w14:textId="77777777" w:rsidR="00687360" w:rsidRPr="000A59EA" w:rsidRDefault="00687360" w:rsidP="00687360">
          <w:pPr>
            <w:spacing w:line="259" w:lineRule="auto"/>
            <w:rPr>
              <w:rFonts w:ascii="Tahoma" w:hAnsi="Tahoma" w:cs="Tahoma"/>
              <w:b/>
              <w:color w:val="0732E7"/>
              <w:sz w:val="20"/>
              <w:szCs w:val="20"/>
              <w:bdr w:val="none" w:sz="0" w:space="0" w:color="auto" w:frame="1"/>
            </w:rPr>
          </w:pPr>
        </w:p>
        <w:p w14:paraId="07800373"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OBLIGACIONES FINANCIERAS</w:t>
          </w:r>
        </w:p>
        <w:p w14:paraId="551106D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TOPES PARA LA CONTRATACIÓN DE DEUDA PÚBLICA</w:t>
          </w:r>
        </w:p>
        <w:p w14:paraId="0940BC41"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SALDOS DE LA DEUDA PÚBLICA.</w:t>
          </w:r>
        </w:p>
        <w:p w14:paraId="1382C20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DESGLOSA LA DEUDA POR TIPO DE GARANTÍA</w:t>
          </w:r>
          <w:r>
            <w:rPr>
              <w:rFonts w:ascii="Tahoma" w:hAnsi="Tahoma" w:cs="Tahoma"/>
              <w:b/>
              <w:color w:val="0099FF"/>
              <w:sz w:val="20"/>
              <w:szCs w:val="20"/>
            </w:rPr>
            <w:t xml:space="preserve"> O FUENTE DE PAGO</w:t>
          </w:r>
          <w:r w:rsidRPr="00B40461">
            <w:rPr>
              <w:rFonts w:ascii="Tahoma" w:hAnsi="Tahoma" w:cs="Tahoma"/>
              <w:b/>
              <w:color w:val="0099FF"/>
              <w:sz w:val="20"/>
              <w:szCs w:val="20"/>
            </w:rPr>
            <w:t>.</w:t>
          </w:r>
        </w:p>
        <w:p w14:paraId="1A5AA47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MONTO ASIGNADO EN EL EJERCICIO FISCAL CORRESPONDIENTE AL PAGO DE DEUDA PÚBLICA.</w:t>
          </w:r>
        </w:p>
        <w:p w14:paraId="22654BB8"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lastRenderedPageBreak/>
            <w:t>MONTO ASIGNADO EN EL EJERCICIO FISCAL CORRESPONDIENTE AL PAGO DE DEUDA PÚBLICA EN PAGO DE PRINCIPAL E INTERESES.</w:t>
          </w:r>
        </w:p>
        <w:p w14:paraId="2316926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DESGLOSE DE LA DEUDA PÚBLICA POR DECRETO APROBATORIO O CLAVE QUE PERMITA SU IDENTIFICACIÓN.</w:t>
          </w:r>
        </w:p>
        <w:p w14:paraId="33FC75D4"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 xml:space="preserve">DESGLOSE DE LA DEUDA PÚBLICA POR TIPO DE </w:t>
          </w:r>
          <w:r>
            <w:rPr>
              <w:rFonts w:ascii="Tahoma" w:hAnsi="Tahoma" w:cs="Tahoma"/>
              <w:b/>
              <w:color w:val="0099FF"/>
              <w:sz w:val="20"/>
              <w:szCs w:val="20"/>
            </w:rPr>
            <w:t xml:space="preserve">OBLIGACIÓN O </w:t>
          </w:r>
          <w:r w:rsidRPr="00B40461">
            <w:rPr>
              <w:rFonts w:ascii="Tahoma" w:hAnsi="Tahoma" w:cs="Tahoma"/>
              <w:b/>
              <w:color w:val="0099FF"/>
              <w:sz w:val="20"/>
              <w:szCs w:val="20"/>
            </w:rPr>
            <w:t>INSTRUMENTO</w:t>
          </w:r>
          <w:r>
            <w:rPr>
              <w:rFonts w:ascii="Tahoma" w:hAnsi="Tahoma" w:cs="Tahoma"/>
              <w:b/>
              <w:color w:val="0099FF"/>
              <w:sz w:val="20"/>
              <w:szCs w:val="20"/>
            </w:rPr>
            <w:t xml:space="preserve"> DE CONTRATACIÓN</w:t>
          </w:r>
          <w:r w:rsidRPr="00B40461">
            <w:rPr>
              <w:rFonts w:ascii="Tahoma" w:hAnsi="Tahoma" w:cs="Tahoma"/>
              <w:b/>
              <w:color w:val="0099FF"/>
              <w:sz w:val="20"/>
              <w:szCs w:val="20"/>
            </w:rPr>
            <w:t xml:space="preserve"> </w:t>
          </w:r>
        </w:p>
        <w:p w14:paraId="7741271F"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DESGLOSE DE LA DEUDA PÚBLICA POR INSTITUCIÓN BANCARIA</w:t>
          </w:r>
        </w:p>
        <w:p w14:paraId="1986B9B0"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DESGLOSE DE LAS TASAS DE CONTRATACIÓN DE LA DEUDA PÚBLICA</w:t>
          </w:r>
        </w:p>
        <w:p w14:paraId="608E5E4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COMISIONES, GASTOS, COSTOS POR COBERTURAS Y/O APOYOS FINANCIEROS.</w:t>
          </w:r>
        </w:p>
        <w:p w14:paraId="50C4366A"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 xml:space="preserve">DESGLOSE PLAZO DE CONTRATACIÓN DE LA DEUDA PÚBLICA </w:t>
          </w:r>
        </w:p>
        <w:p w14:paraId="1268722D" w14:textId="77777777" w:rsidR="00687360"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PAGO DE ADEUDOS DE EJERCICIOS FISCALES ANTERIORES (ADEFAS)</w:t>
          </w:r>
        </w:p>
        <w:p w14:paraId="4BF0F0E1" w14:textId="77777777" w:rsidR="00687360" w:rsidRPr="00B40461" w:rsidRDefault="00687360" w:rsidP="00687360">
          <w:pPr>
            <w:jc w:val="both"/>
            <w:rPr>
              <w:rFonts w:ascii="Tahoma" w:hAnsi="Tahoma" w:cs="Tahoma"/>
              <w:b/>
              <w:color w:val="0099FF"/>
              <w:sz w:val="20"/>
              <w:szCs w:val="20"/>
            </w:rPr>
          </w:pPr>
          <w:r>
            <w:rPr>
              <w:rFonts w:ascii="Tahoma" w:hAnsi="Tahoma" w:cs="Tahoma"/>
              <w:b/>
              <w:color w:val="0099FF"/>
              <w:sz w:val="20"/>
              <w:szCs w:val="20"/>
            </w:rPr>
            <w:t>DESGLOSA EL DESTINO DE CADA UNA DE LAS CONTRATACIONES DE DEUDA PÚBLICA.</w:t>
          </w:r>
        </w:p>
        <w:p w14:paraId="7555BAFB" w14:textId="77777777" w:rsidR="00687360" w:rsidRPr="00B40461" w:rsidRDefault="00687360" w:rsidP="00687360">
          <w:pPr>
            <w:rPr>
              <w:rFonts w:ascii="Tahoma" w:hAnsi="Tahoma" w:cs="Tahoma"/>
              <w:b/>
              <w:color w:val="F4B083" w:themeColor="accent2" w:themeTint="99"/>
              <w:sz w:val="20"/>
              <w:szCs w:val="20"/>
              <w:bdr w:val="none" w:sz="0" w:space="0" w:color="auto" w:frame="1"/>
            </w:rPr>
          </w:pPr>
        </w:p>
        <w:p w14:paraId="74F327D1"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RECURSOS FEDERALES</w:t>
          </w:r>
        </w:p>
        <w:p w14:paraId="2F4B67DA" w14:textId="77777777" w:rsidR="00687360" w:rsidRPr="00B40461" w:rsidRDefault="00687360" w:rsidP="00687360">
          <w:pPr>
            <w:rPr>
              <w:rFonts w:ascii="Tahoma" w:hAnsi="Tahoma" w:cs="Tahoma"/>
              <w:b/>
              <w:color w:val="0099FF"/>
              <w:sz w:val="20"/>
              <w:szCs w:val="20"/>
            </w:rPr>
          </w:pPr>
          <w:r w:rsidRPr="00B40461">
            <w:rPr>
              <w:rFonts w:ascii="Tahoma" w:hAnsi="Tahoma" w:cs="Tahoma"/>
              <w:b/>
              <w:color w:val="0099FF"/>
              <w:sz w:val="20"/>
              <w:szCs w:val="20"/>
            </w:rPr>
            <w:t>ESTIMACION Y DESGLOSE DE LOS FONDOS QUE CONFORMAN EL RAMO 33 (FAISM/</w:t>
          </w:r>
          <w:r>
            <w:rPr>
              <w:rFonts w:ascii="Tahoma" w:hAnsi="Tahoma" w:cs="Tahoma"/>
              <w:b/>
              <w:color w:val="0099FF"/>
              <w:sz w:val="20"/>
              <w:szCs w:val="20"/>
            </w:rPr>
            <w:t>FAFM-</w:t>
          </w:r>
          <w:r w:rsidRPr="00B40461">
            <w:rPr>
              <w:rFonts w:ascii="Tahoma" w:hAnsi="Tahoma" w:cs="Tahoma"/>
              <w:b/>
              <w:color w:val="0099FF"/>
              <w:sz w:val="20"/>
              <w:szCs w:val="20"/>
            </w:rPr>
            <w:t xml:space="preserve">FORTAMUNDF) </w:t>
          </w:r>
        </w:p>
        <w:p w14:paraId="7ADBD176" w14:textId="77777777" w:rsidR="00687360" w:rsidRPr="00B40461" w:rsidRDefault="00687360" w:rsidP="00687360">
          <w:pPr>
            <w:rPr>
              <w:rFonts w:ascii="Tahoma" w:hAnsi="Tahoma" w:cs="Tahoma"/>
              <w:b/>
              <w:color w:val="0099FF"/>
              <w:sz w:val="20"/>
              <w:szCs w:val="20"/>
            </w:rPr>
          </w:pPr>
          <w:r w:rsidRPr="00B40461">
            <w:rPr>
              <w:rFonts w:ascii="Tahoma" w:hAnsi="Tahoma" w:cs="Tahoma"/>
              <w:b/>
              <w:color w:val="0099FF"/>
              <w:sz w:val="20"/>
              <w:szCs w:val="20"/>
            </w:rPr>
            <w:t>DESTINO DE LOS FONDOS QUE CONFORMAN EL RAMO 33 (FAISM/</w:t>
          </w:r>
          <w:r>
            <w:rPr>
              <w:rFonts w:ascii="Tahoma" w:hAnsi="Tahoma" w:cs="Tahoma"/>
              <w:b/>
              <w:color w:val="0099FF"/>
              <w:sz w:val="20"/>
              <w:szCs w:val="20"/>
            </w:rPr>
            <w:t>FAFM-</w:t>
          </w:r>
          <w:r w:rsidRPr="00B40461">
            <w:rPr>
              <w:rFonts w:ascii="Tahoma" w:hAnsi="Tahoma" w:cs="Tahoma"/>
              <w:b/>
              <w:color w:val="0099FF"/>
              <w:sz w:val="20"/>
              <w:szCs w:val="20"/>
            </w:rPr>
            <w:t>FORTAMUNDF)</w:t>
          </w:r>
        </w:p>
        <w:p w14:paraId="5DFF8FB4" w14:textId="77777777" w:rsidR="00687360" w:rsidRPr="00B40461" w:rsidRDefault="00687360" w:rsidP="00687360">
          <w:pPr>
            <w:rPr>
              <w:rFonts w:ascii="Tahoma" w:hAnsi="Tahoma" w:cs="Tahoma"/>
              <w:b/>
              <w:color w:val="F4B083" w:themeColor="accent2" w:themeTint="99"/>
              <w:sz w:val="20"/>
              <w:szCs w:val="20"/>
              <w:bdr w:val="none" w:sz="0" w:space="0" w:color="auto" w:frame="1"/>
            </w:rPr>
          </w:pPr>
        </w:p>
        <w:p w14:paraId="3038E5B3"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RUBROS ESPECIFICOS</w:t>
          </w:r>
        </w:p>
        <w:p w14:paraId="11D0E0CB" w14:textId="77777777" w:rsidR="00687360" w:rsidRPr="00B40461" w:rsidRDefault="00687360" w:rsidP="00687360">
          <w:pPr>
            <w:rPr>
              <w:rFonts w:ascii="Tahoma" w:hAnsi="Tahoma" w:cs="Tahoma"/>
              <w:b/>
              <w:color w:val="538135" w:themeColor="accent6" w:themeShade="BF"/>
              <w:sz w:val="20"/>
              <w:szCs w:val="20"/>
            </w:rPr>
          </w:pPr>
          <w:r w:rsidRPr="00B40461">
            <w:rPr>
              <w:rFonts w:ascii="Tahoma" w:hAnsi="Tahoma" w:cs="Tahoma"/>
              <w:b/>
              <w:color w:val="0099FF"/>
              <w:sz w:val="20"/>
              <w:szCs w:val="20"/>
            </w:rPr>
            <w:t>DESGLOSA LAS TRANSFERENCIAS A AUTORIDADES AUXILIARES MUNICIPALES</w:t>
          </w:r>
        </w:p>
        <w:p w14:paraId="154C7A48" w14:textId="77777777" w:rsidR="00687360" w:rsidRPr="00B40461" w:rsidRDefault="00687360" w:rsidP="00687360">
          <w:pPr>
            <w:rPr>
              <w:rFonts w:ascii="Tahoma" w:hAnsi="Tahoma" w:cs="Tahoma"/>
              <w:b/>
              <w:color w:val="0099FF"/>
              <w:sz w:val="20"/>
              <w:szCs w:val="20"/>
            </w:rPr>
          </w:pPr>
          <w:r w:rsidRPr="00B40461">
            <w:rPr>
              <w:rFonts w:ascii="Tahoma" w:hAnsi="Tahoma" w:cs="Tahoma"/>
              <w:b/>
              <w:color w:val="0099FF"/>
              <w:sz w:val="20"/>
              <w:szCs w:val="20"/>
            </w:rPr>
            <w:t>DESGLOSA EL GASTO EN COMUNICACIÓN SOCIAL</w:t>
          </w:r>
        </w:p>
        <w:p w14:paraId="31FBC7EA" w14:textId="77777777" w:rsidR="00687360" w:rsidRPr="00B40461" w:rsidRDefault="00687360" w:rsidP="00687360">
          <w:pPr>
            <w:rPr>
              <w:rFonts w:ascii="Tahoma" w:hAnsi="Tahoma" w:cs="Tahoma"/>
              <w:b/>
              <w:color w:val="0099FF"/>
              <w:sz w:val="20"/>
              <w:szCs w:val="20"/>
            </w:rPr>
          </w:pPr>
          <w:r w:rsidRPr="00B40461">
            <w:rPr>
              <w:rFonts w:ascii="Tahoma" w:hAnsi="Tahoma" w:cs="Tahoma"/>
              <w:b/>
              <w:color w:val="0099FF"/>
              <w:sz w:val="20"/>
              <w:szCs w:val="20"/>
            </w:rPr>
            <w:t>DESGLOSA LOS FIDEICOMISOS PÚBLICOS Y SUS MONTOS</w:t>
          </w:r>
        </w:p>
        <w:p w14:paraId="233138D9" w14:textId="77777777" w:rsidR="00687360" w:rsidRPr="00B40461" w:rsidRDefault="00687360" w:rsidP="00687360">
          <w:pPr>
            <w:jc w:val="both"/>
            <w:rPr>
              <w:rFonts w:ascii="Tahoma" w:hAnsi="Tahoma" w:cs="Tahoma"/>
              <w:b/>
              <w:color w:val="0099FF"/>
              <w:sz w:val="20"/>
              <w:szCs w:val="20"/>
            </w:rPr>
          </w:pPr>
          <w:r w:rsidRPr="00B40461">
            <w:rPr>
              <w:rFonts w:ascii="Tahoma" w:hAnsi="Tahoma" w:cs="Tahoma"/>
              <w:b/>
              <w:color w:val="0099FF"/>
              <w:sz w:val="20"/>
              <w:szCs w:val="20"/>
            </w:rPr>
            <w:t>DESGLOSA LOS SUBSIDIOS O AYUDAS SOCIALES, SUS MONTOS Y LOS TIPOS DE SUBSIDIO</w:t>
          </w:r>
        </w:p>
        <w:p w14:paraId="325E9255"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DESGLOSA LAS TRANSFERENCIAS PARA ORGANISMOS DE LA SOCIEDAD CIVIL (4.4.5)</w:t>
          </w:r>
        </w:p>
        <w:p w14:paraId="712094E0"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PROGRAMAS CON RECURSOS CONCURRENTES POR ORDEN DE GOBIERNO</w:t>
          </w:r>
        </w:p>
        <w:p w14:paraId="09FC58F4" w14:textId="77777777" w:rsidR="00687360" w:rsidRPr="0058023E"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A CADA UNO DE LOS PROGRAMAS DEL MUNICIPIO</w:t>
          </w:r>
        </w:p>
        <w:p w14:paraId="30ED3A9E"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GASTO EN COMPROMISOS PLURIANUALES</w:t>
          </w:r>
        </w:p>
        <w:p w14:paraId="17EE9F29"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PAGO PARA CONTRATOS D</w:t>
          </w:r>
          <w:r>
            <w:rPr>
              <w:rFonts w:ascii="Tahoma" w:hAnsi="Tahoma" w:cs="Tahoma"/>
              <w:b/>
              <w:color w:val="0099FF"/>
              <w:sz w:val="20"/>
              <w:szCs w:val="20"/>
            </w:rPr>
            <w:t>E ASOCIACIONES PÚBLICO PRIVADAS</w:t>
          </w:r>
        </w:p>
        <w:p w14:paraId="385CA09E"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ANEXO TRANSVERSAL PARA LA ATENCIÓN DE LAS NIÑAS, NIÑOS Y ADOLESCENTES (UNICEF)</w:t>
          </w:r>
        </w:p>
        <w:p w14:paraId="548A9421"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PARA LA IMPARTICIÓN DE LA JUSTICIA MUNICIPAL</w:t>
          </w:r>
        </w:p>
        <w:p w14:paraId="6361A1CF" w14:textId="77777777" w:rsidR="00687360" w:rsidRPr="00B40461" w:rsidRDefault="00687360" w:rsidP="00687360">
          <w:pPr>
            <w:rPr>
              <w:rFonts w:ascii="Tahoma" w:hAnsi="Tahoma" w:cs="Tahoma"/>
              <w:b/>
              <w:color w:val="F4B083" w:themeColor="accent2" w:themeTint="99"/>
              <w:sz w:val="20"/>
              <w:szCs w:val="20"/>
              <w:bdr w:val="none" w:sz="0" w:space="0" w:color="auto" w:frame="1"/>
            </w:rPr>
          </w:pPr>
        </w:p>
        <w:p w14:paraId="33896AA6" w14:textId="77777777" w:rsidR="00687360" w:rsidRPr="0058023E" w:rsidRDefault="00687360" w:rsidP="00687360">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CRITERIOS</w:t>
          </w:r>
        </w:p>
        <w:p w14:paraId="39CD4416"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GLOSARIO EN TERMINOS PRESUPUESTALES</w:t>
          </w:r>
        </w:p>
        <w:p w14:paraId="12B9DB68"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20"/>
              <w:szCs w:val="20"/>
            </w:rPr>
          </w:pPr>
          <w:r w:rsidRPr="00B40461">
            <w:rPr>
              <w:rFonts w:ascii="Tahoma" w:hAnsi="Tahoma" w:cs="Tahoma"/>
              <w:b/>
              <w:color w:val="0099FF"/>
              <w:sz w:val="20"/>
              <w:szCs w:val="20"/>
            </w:rPr>
            <w:t>CRITERIOS PARA REALIZAR INCREMENTOS SALARIALES</w:t>
          </w:r>
        </w:p>
        <w:p w14:paraId="7F22EF55" w14:textId="77777777" w:rsidR="00687360" w:rsidRPr="00B40461" w:rsidRDefault="00687360" w:rsidP="00687360">
          <w:pPr>
            <w:rPr>
              <w:sz w:val="20"/>
              <w:szCs w:val="20"/>
            </w:rPr>
          </w:pPr>
          <w:r w:rsidRPr="00B40461">
            <w:rPr>
              <w:rFonts w:ascii="Tahoma" w:hAnsi="Tahoma" w:cs="Tahoma"/>
              <w:b/>
              <w:color w:val="0099FF"/>
              <w:sz w:val="20"/>
              <w:szCs w:val="20"/>
            </w:rPr>
            <w:t>CRITERIOS PARA LA REASIGNACION DEL GASTO PÚBLICO, APROBAR FIDEICOMISOS Y APROBAR SUBSIDIOS</w:t>
          </w:r>
        </w:p>
        <w:p w14:paraId="7A4485D0"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CRITERIOS PARA LA ADMINISTRACION Y GASTO DE INGRESOS EXCEDENTES, DE AHORROS/ECONOMIAS</w:t>
          </w:r>
        </w:p>
        <w:p w14:paraId="31CE792B" w14:textId="77777777" w:rsidR="00687360" w:rsidRPr="00B40461" w:rsidRDefault="00687360" w:rsidP="00687360">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TOPES EN MONTOS PARA ASIGNACION DIRECTA, INVITACIONY LICITACION PÚBLICA</w:t>
          </w:r>
        </w:p>
        <w:p w14:paraId="590B4328" w14:textId="77777777" w:rsidR="00687360" w:rsidRDefault="00687360" w:rsidP="00687360">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201C3BE3" w14:textId="77777777" w:rsidR="00687360" w:rsidRPr="00B863E9" w:rsidRDefault="00687360" w:rsidP="00687360">
          <w:pPr>
            <w:jc w:val="both"/>
            <w:rPr>
              <w:rFonts w:ascii="Tahoma" w:hAnsi="Tahoma" w:cs="Tahoma"/>
              <w:b/>
              <w:color w:val="0099FF"/>
              <w:sz w:val="18"/>
              <w:szCs w:val="18"/>
            </w:rPr>
          </w:pPr>
        </w:p>
        <w:p w14:paraId="76322B95" w14:textId="77777777" w:rsidR="00687360" w:rsidRPr="00F33525" w:rsidRDefault="00687360" w:rsidP="00687360">
          <w:pPr>
            <w:spacing w:line="259" w:lineRule="auto"/>
            <w:rPr>
              <w:rFonts w:ascii="Tahoma" w:hAnsi="Tahoma" w:cs="Tahoma"/>
              <w:b/>
              <w:color w:val="F4B083" w:themeColor="accent2" w:themeTint="99"/>
              <w:bdr w:val="none" w:sz="0" w:space="0" w:color="auto" w:frame="1"/>
            </w:rPr>
          </w:pPr>
        </w:p>
        <w:p w14:paraId="1ED1EAB8" w14:textId="77777777" w:rsidR="00FB0F83" w:rsidRDefault="00687360" w:rsidP="0073247B">
          <w:pPr>
            <w:spacing w:after="160" w:line="259" w:lineRule="auto"/>
            <w:rPr>
              <w:rFonts w:ascii="Tahoma" w:hAnsi="Tahoma" w:cs="Tahoma"/>
              <w:b/>
              <w:color w:val="F4B083" w:themeColor="accent2" w:themeTint="99"/>
              <w:bdr w:val="none" w:sz="0" w:space="0" w:color="auto" w:frame="1"/>
            </w:rPr>
          </w:pPr>
          <w:r>
            <w:rPr>
              <w:rFonts w:ascii="Tahoma" w:hAnsi="Tahoma" w:cs="Tahoma"/>
              <w:b/>
              <w:color w:val="F4B083" w:themeColor="accent2" w:themeTint="99"/>
              <w:bdr w:val="none" w:sz="0" w:space="0" w:color="auto" w:frame="1"/>
            </w:rPr>
            <w:br w:type="page"/>
          </w:r>
        </w:p>
      </w:sdtContent>
    </w:sdt>
    <w:p w14:paraId="29DDE7E3" w14:textId="3136CFE2" w:rsidR="0073247B" w:rsidRDefault="00687360" w:rsidP="0073247B">
      <w:pPr>
        <w:spacing w:after="160" w:line="259" w:lineRule="auto"/>
        <w:rPr>
          <w:rFonts w:ascii="Tahoma" w:hAnsi="Tahoma" w:cs="Tahoma"/>
          <w:b/>
          <w:color w:val="F4B083" w:themeColor="accent2" w:themeTint="99"/>
          <w:bdr w:val="none" w:sz="0" w:space="0" w:color="auto" w:frame="1"/>
        </w:rPr>
      </w:pPr>
      <w:r>
        <w:rPr>
          <w:rFonts w:ascii="Tahoma" w:hAnsi="Tahoma" w:cs="Tahoma"/>
          <w:b/>
          <w:color w:val="0732E7"/>
          <w:bdr w:val="none" w:sz="0" w:space="0" w:color="auto" w:frame="1"/>
        </w:rPr>
        <w:lastRenderedPageBreak/>
        <w:t>LEY DE INGRESOS</w:t>
      </w:r>
    </w:p>
    <w:p w14:paraId="6638F266" w14:textId="77777777" w:rsidR="0073247B" w:rsidRDefault="00687360" w:rsidP="0073247B">
      <w:pPr>
        <w:spacing w:after="160" w:line="259" w:lineRule="auto"/>
        <w:rPr>
          <w:rFonts w:ascii="Tahoma" w:hAnsi="Tahoma" w:cs="Tahoma"/>
          <w:b/>
          <w:color w:val="F4B083" w:themeColor="accent2" w:themeTint="99"/>
          <w:bdr w:val="none" w:sz="0" w:space="0" w:color="auto" w:frame="1"/>
        </w:rPr>
      </w:pPr>
      <w:r w:rsidRPr="00F41835">
        <w:rPr>
          <w:rFonts w:ascii="Tahoma" w:hAnsi="Tahoma" w:cs="Tahoma"/>
          <w:b/>
          <w:sz w:val="18"/>
          <w:szCs w:val="18"/>
          <w:bdr w:val="none" w:sz="0" w:space="0" w:color="auto" w:frame="1"/>
        </w:rPr>
        <w:t>¿Qué es la Ley de Ingresos y cuál es su importancia?</w:t>
      </w:r>
    </w:p>
    <w:p w14:paraId="3E3B9C35" w14:textId="2D21013B" w:rsidR="00687360" w:rsidRPr="0073247B" w:rsidRDefault="00687360" w:rsidP="0073247B">
      <w:pPr>
        <w:spacing w:after="160" w:line="259" w:lineRule="auto"/>
        <w:rPr>
          <w:rFonts w:ascii="Tahoma" w:hAnsi="Tahoma" w:cs="Tahoma"/>
          <w:b/>
          <w:color w:val="F4B083" w:themeColor="accent2" w:themeTint="99"/>
          <w:bdr w:val="none" w:sz="0" w:space="0" w:color="auto" w:frame="1"/>
        </w:rPr>
      </w:pPr>
      <w:r w:rsidRPr="00F41835">
        <w:rPr>
          <w:rFonts w:ascii="Tahoma" w:hAnsi="Tahoma" w:cs="Tahoma"/>
          <w:sz w:val="18"/>
          <w:szCs w:val="18"/>
        </w:rPr>
        <w:t>Es el instrumento jurídico que da facultades a los Ayuntamientos para cobrar los ingresos a que tiene derecho, en esta ley se establece de manera clara y precisa los conceptos que representan ingresos para los municipios y las cantidades que recibirá el Ayuntamiento por cada uno de los conceptos.</w:t>
      </w:r>
    </w:p>
    <w:p w14:paraId="0FE47F90" w14:textId="77777777" w:rsidR="00687360" w:rsidRPr="00F41835" w:rsidRDefault="00687360" w:rsidP="00687360">
      <w:pPr>
        <w:jc w:val="both"/>
        <w:rPr>
          <w:rFonts w:ascii="Tahoma" w:hAnsi="Tahoma" w:cs="Tahoma"/>
          <w:sz w:val="18"/>
          <w:szCs w:val="18"/>
        </w:rPr>
      </w:pPr>
      <w:r w:rsidRPr="00F41835">
        <w:rPr>
          <w:rFonts w:ascii="Tahoma" w:hAnsi="Tahoma" w:cs="Tahoma"/>
          <w:sz w:val="18"/>
          <w:szCs w:val="18"/>
        </w:rPr>
        <w:t>Es</w:t>
      </w:r>
      <w:r>
        <w:rPr>
          <w:rFonts w:ascii="Tahoma" w:hAnsi="Tahoma" w:cs="Tahoma"/>
          <w:sz w:val="18"/>
          <w:szCs w:val="18"/>
        </w:rPr>
        <w:t xml:space="preserve"> de</w:t>
      </w:r>
      <w:r w:rsidRPr="00F41835">
        <w:rPr>
          <w:rFonts w:ascii="Tahoma" w:hAnsi="Tahoma" w:cs="Tahoma"/>
          <w:sz w:val="18"/>
          <w:szCs w:val="18"/>
        </w:rPr>
        <w:t xml:space="preserve"> vital importancia para el municipio conocer los ingresos que recibirá el próximo año, ya que de ello dependen las obras que podrán realizar, así como la programación de sus gastos corrientes que se generan durante el ejercicio.</w:t>
      </w:r>
    </w:p>
    <w:p w14:paraId="4BFE76C7" w14:textId="77777777" w:rsidR="00687360" w:rsidRPr="00F41835" w:rsidRDefault="00687360" w:rsidP="00687360">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7C1F845C" w14:textId="77777777" w:rsidR="00687360" w:rsidRDefault="00687360" w:rsidP="00687360">
      <w:pPr>
        <w:rPr>
          <w:rFonts w:ascii="Tahoma" w:hAnsi="Tahoma" w:cs="Tahoma"/>
          <w:b/>
          <w:sz w:val="18"/>
          <w:szCs w:val="18"/>
          <w:bdr w:val="none" w:sz="0" w:space="0" w:color="auto" w:frame="1"/>
        </w:rPr>
      </w:pPr>
      <w:r w:rsidRPr="00F41835">
        <w:rPr>
          <w:rFonts w:ascii="Tahoma" w:hAnsi="Tahoma" w:cs="Tahoma"/>
          <w:b/>
          <w:sz w:val="18"/>
          <w:szCs w:val="18"/>
          <w:bdr w:val="none" w:sz="0" w:space="0" w:color="auto" w:frame="1"/>
        </w:rPr>
        <w:t>¿De dónde obtienen los gobiernos sus ingresos?</w:t>
      </w:r>
    </w:p>
    <w:p w14:paraId="21C34211" w14:textId="10ADC827" w:rsidR="00687360" w:rsidRDefault="00687360" w:rsidP="00687360">
      <w:pPr>
        <w:jc w:val="both"/>
        <w:rPr>
          <w:rFonts w:ascii="Tahoma" w:hAnsi="Tahoma" w:cs="Tahoma"/>
          <w:sz w:val="18"/>
          <w:szCs w:val="18"/>
        </w:rPr>
      </w:pPr>
      <w:r>
        <w:rPr>
          <w:rFonts w:ascii="Tahoma" w:hAnsi="Tahoma" w:cs="Tahoma"/>
          <w:sz w:val="18"/>
          <w:szCs w:val="18"/>
        </w:rPr>
        <w:t>El gobierno municipal</w:t>
      </w:r>
      <w:r w:rsidRPr="00F41835">
        <w:rPr>
          <w:rFonts w:ascii="Tahoma" w:hAnsi="Tahoma" w:cs="Tahoma"/>
          <w:sz w:val="18"/>
          <w:szCs w:val="18"/>
        </w:rPr>
        <w:t xml:space="preserve"> obtiene la mayor parte de sus ingresos de las participaciones y aportacion</w:t>
      </w:r>
      <w:r>
        <w:rPr>
          <w:rFonts w:ascii="Tahoma" w:hAnsi="Tahoma" w:cs="Tahoma"/>
          <w:sz w:val="18"/>
          <w:szCs w:val="18"/>
        </w:rPr>
        <w:t xml:space="preserve">es que recibe de la federación, así como del cobro que </w:t>
      </w:r>
      <w:r w:rsidRPr="00F41835">
        <w:rPr>
          <w:rFonts w:ascii="Tahoma" w:hAnsi="Tahoma" w:cs="Tahoma"/>
          <w:sz w:val="18"/>
          <w:szCs w:val="18"/>
        </w:rPr>
        <w:t>municipio hace de</w:t>
      </w:r>
      <w:r>
        <w:rPr>
          <w:rFonts w:ascii="Tahoma" w:hAnsi="Tahoma" w:cs="Tahoma"/>
          <w:sz w:val="18"/>
          <w:szCs w:val="18"/>
        </w:rPr>
        <w:t xml:space="preserve"> impuestos, derechos, productos y aprovechamientos.</w:t>
      </w:r>
    </w:p>
    <w:p w14:paraId="5ACA3E85" w14:textId="02C06F2D" w:rsidR="00687360" w:rsidRDefault="00687360" w:rsidP="00687360">
      <w:pPr>
        <w:jc w:val="both"/>
        <w:rPr>
          <w:rFonts w:ascii="Tahoma" w:hAnsi="Tahoma" w:cs="Tahoma"/>
          <w:sz w:val="18"/>
          <w:szCs w:val="18"/>
        </w:rPr>
      </w:pPr>
    </w:p>
    <w:tbl>
      <w:tblPr>
        <w:tblW w:w="10791" w:type="dxa"/>
        <w:tblCellMar>
          <w:left w:w="70" w:type="dxa"/>
          <w:right w:w="70" w:type="dxa"/>
        </w:tblCellMar>
        <w:tblLook w:val="04A0" w:firstRow="1" w:lastRow="0" w:firstColumn="1" w:lastColumn="0" w:noHBand="0" w:noVBand="1"/>
      </w:tblPr>
      <w:tblGrid>
        <w:gridCol w:w="1304"/>
        <w:gridCol w:w="7766"/>
        <w:gridCol w:w="1721"/>
      </w:tblGrid>
      <w:tr w:rsidR="00687360" w:rsidRPr="00085243" w14:paraId="31A5FEE4" w14:textId="77777777" w:rsidTr="008927BF">
        <w:trPr>
          <w:trHeight w:val="59"/>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BCD64F0"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687360" w:rsidRPr="00085243" w14:paraId="6562F587" w14:textId="77777777" w:rsidTr="008927BF">
        <w:trPr>
          <w:trHeight w:val="15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830310B"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BD64005"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687360" w:rsidRPr="00085243" w14:paraId="199FDE53" w14:textId="77777777" w:rsidTr="008927BF">
        <w:trPr>
          <w:trHeight w:val="59"/>
        </w:trPr>
        <w:tc>
          <w:tcPr>
            <w:tcW w:w="1304" w:type="dxa"/>
            <w:tcBorders>
              <w:top w:val="single" w:sz="8" w:space="0" w:color="auto"/>
              <w:left w:val="single" w:sz="8" w:space="0" w:color="auto"/>
              <w:bottom w:val="single" w:sz="8" w:space="0" w:color="auto"/>
              <w:right w:val="nil"/>
            </w:tcBorders>
            <w:shd w:val="clear" w:color="000000" w:fill="2F75B5"/>
            <w:vAlign w:val="bottom"/>
            <w:hideMark/>
          </w:tcPr>
          <w:p w14:paraId="207223AC"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7766"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5CF38FA"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09C9B134" w14:textId="77777777" w:rsidR="00687360" w:rsidRPr="00085243" w:rsidRDefault="00687360" w:rsidP="008927BF">
            <w:pPr>
              <w:rPr>
                <w:rFonts w:ascii="Calibri" w:hAnsi="Calibri"/>
                <w:b/>
                <w:bCs/>
                <w:color w:val="FFFFFF"/>
                <w:sz w:val="18"/>
                <w:szCs w:val="18"/>
              </w:rPr>
            </w:pPr>
          </w:p>
        </w:tc>
      </w:tr>
      <w:tr w:rsidR="00687360" w:rsidRPr="00085243" w14:paraId="4E5100DF" w14:textId="77777777" w:rsidTr="008927BF">
        <w:trPr>
          <w:trHeight w:val="361"/>
        </w:trPr>
        <w:tc>
          <w:tcPr>
            <w:tcW w:w="1304" w:type="dxa"/>
            <w:tcBorders>
              <w:top w:val="nil"/>
              <w:left w:val="single" w:sz="8" w:space="0" w:color="auto"/>
              <w:bottom w:val="single" w:sz="8" w:space="0" w:color="auto"/>
              <w:right w:val="single" w:sz="8" w:space="0" w:color="auto"/>
            </w:tcBorders>
            <w:shd w:val="clear" w:color="000000" w:fill="3399FF"/>
            <w:noWrap/>
            <w:vAlign w:val="bottom"/>
            <w:hideMark/>
          </w:tcPr>
          <w:p w14:paraId="2520E61A" w14:textId="77777777" w:rsidR="00687360" w:rsidRPr="00085243" w:rsidRDefault="00687360" w:rsidP="008927BF">
            <w:pPr>
              <w:rPr>
                <w:rFonts w:ascii="Calibri" w:hAnsi="Calibri"/>
                <w:b/>
                <w:bCs/>
                <w:color w:val="FFFFFF"/>
                <w:sz w:val="18"/>
                <w:szCs w:val="18"/>
              </w:rPr>
            </w:pPr>
            <w:r w:rsidRPr="00085243">
              <w:rPr>
                <w:rFonts w:ascii="Calibri" w:hAnsi="Calibri"/>
                <w:b/>
                <w:bCs/>
                <w:color w:val="FFFFFF"/>
                <w:sz w:val="18"/>
                <w:szCs w:val="18"/>
              </w:rPr>
              <w:t> </w:t>
            </w:r>
          </w:p>
        </w:tc>
        <w:tc>
          <w:tcPr>
            <w:tcW w:w="7766" w:type="dxa"/>
            <w:tcBorders>
              <w:top w:val="nil"/>
              <w:left w:val="single" w:sz="8" w:space="0" w:color="auto"/>
              <w:bottom w:val="single" w:sz="8" w:space="0" w:color="auto"/>
              <w:right w:val="single" w:sz="8" w:space="0" w:color="auto"/>
            </w:tcBorders>
            <w:shd w:val="clear" w:color="000000" w:fill="3399FF"/>
            <w:vAlign w:val="center"/>
            <w:hideMark/>
          </w:tcPr>
          <w:p w14:paraId="7A284603"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000000" w:fill="3399FF"/>
            <w:vAlign w:val="center"/>
            <w:hideMark/>
          </w:tcPr>
          <w:p w14:paraId="7612E7BC" w14:textId="77777777" w:rsidR="00687360" w:rsidRPr="00085243" w:rsidRDefault="00687360" w:rsidP="008927BF">
            <w:pPr>
              <w:jc w:val="right"/>
              <w:rPr>
                <w:rFonts w:ascii="Calibri" w:hAnsi="Calibri"/>
                <w:b/>
                <w:bCs/>
                <w:color w:val="FFFFFF"/>
                <w:sz w:val="18"/>
                <w:szCs w:val="18"/>
              </w:rPr>
            </w:pPr>
            <w:r w:rsidRPr="00085243">
              <w:rPr>
                <w:rFonts w:ascii="Calibri" w:hAnsi="Calibri"/>
                <w:b/>
                <w:bCs/>
                <w:color w:val="FFFFFF"/>
                <w:sz w:val="18"/>
                <w:szCs w:val="18"/>
              </w:rPr>
              <w:t>399,284,886.03</w:t>
            </w:r>
          </w:p>
        </w:tc>
      </w:tr>
      <w:tr w:rsidR="00687360" w:rsidRPr="00085243" w14:paraId="128B3CF8" w14:textId="77777777" w:rsidTr="008927BF">
        <w:trPr>
          <w:trHeight w:val="114"/>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149B424E"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1</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234B7544"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auto" w:fill="auto"/>
            <w:vAlign w:val="center"/>
            <w:hideMark/>
          </w:tcPr>
          <w:p w14:paraId="20DE7DC2"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$38,565,838.00</w:t>
            </w:r>
          </w:p>
        </w:tc>
      </w:tr>
      <w:tr w:rsidR="00687360" w:rsidRPr="00085243" w14:paraId="53D738E6" w14:textId="77777777" w:rsidTr="008927BF">
        <w:trPr>
          <w:trHeight w:val="158"/>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02AEA022"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2</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0041E803"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0" w:type="auto"/>
            <w:tcBorders>
              <w:top w:val="nil"/>
              <w:left w:val="nil"/>
              <w:bottom w:val="single" w:sz="8" w:space="0" w:color="auto"/>
              <w:right w:val="single" w:sz="8" w:space="0" w:color="auto"/>
            </w:tcBorders>
            <w:shd w:val="clear" w:color="auto" w:fill="auto"/>
            <w:vAlign w:val="center"/>
            <w:hideMark/>
          </w:tcPr>
          <w:p w14:paraId="7B6E5C48"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687360" w:rsidRPr="00085243" w14:paraId="470BA1EF" w14:textId="77777777" w:rsidTr="008927BF">
        <w:trPr>
          <w:trHeight w:val="205"/>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02AEBE3A"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3</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04C4756A"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3.- Contribuciones de mejoras</w:t>
            </w:r>
          </w:p>
        </w:tc>
        <w:tc>
          <w:tcPr>
            <w:tcW w:w="0" w:type="auto"/>
            <w:tcBorders>
              <w:top w:val="nil"/>
              <w:left w:val="nil"/>
              <w:bottom w:val="single" w:sz="8" w:space="0" w:color="auto"/>
              <w:right w:val="single" w:sz="8" w:space="0" w:color="auto"/>
            </w:tcBorders>
            <w:shd w:val="clear" w:color="auto" w:fill="auto"/>
            <w:vAlign w:val="center"/>
            <w:hideMark/>
          </w:tcPr>
          <w:p w14:paraId="7FD91BC7"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687360" w:rsidRPr="00085243" w14:paraId="7F2DE3CC" w14:textId="77777777" w:rsidTr="008927BF">
        <w:trPr>
          <w:trHeight w:val="110"/>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24503A19"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4</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34D1969E"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4.- Derechos </w:t>
            </w:r>
          </w:p>
        </w:tc>
        <w:tc>
          <w:tcPr>
            <w:tcW w:w="0" w:type="auto"/>
            <w:tcBorders>
              <w:top w:val="nil"/>
              <w:left w:val="nil"/>
              <w:bottom w:val="single" w:sz="8" w:space="0" w:color="auto"/>
              <w:right w:val="single" w:sz="8" w:space="0" w:color="auto"/>
            </w:tcBorders>
            <w:shd w:val="clear" w:color="auto" w:fill="auto"/>
            <w:vAlign w:val="center"/>
            <w:hideMark/>
          </w:tcPr>
          <w:p w14:paraId="678BF474"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$35,271,856.47</w:t>
            </w:r>
          </w:p>
        </w:tc>
      </w:tr>
      <w:tr w:rsidR="00687360" w:rsidRPr="00085243" w14:paraId="2F177954" w14:textId="77777777" w:rsidTr="008927BF">
        <w:trPr>
          <w:trHeight w:val="59"/>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1E890B43"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5</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0A81D073"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5.- Productos </w:t>
            </w:r>
          </w:p>
        </w:tc>
        <w:tc>
          <w:tcPr>
            <w:tcW w:w="0" w:type="auto"/>
            <w:tcBorders>
              <w:top w:val="nil"/>
              <w:left w:val="nil"/>
              <w:bottom w:val="single" w:sz="8" w:space="0" w:color="auto"/>
              <w:right w:val="single" w:sz="8" w:space="0" w:color="auto"/>
            </w:tcBorders>
            <w:shd w:val="clear" w:color="auto" w:fill="auto"/>
            <w:vAlign w:val="center"/>
            <w:hideMark/>
          </w:tcPr>
          <w:p w14:paraId="31268DB7"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$3,294,696.37</w:t>
            </w:r>
          </w:p>
        </w:tc>
      </w:tr>
      <w:tr w:rsidR="00687360" w:rsidRPr="00085243" w14:paraId="37B9F120" w14:textId="77777777" w:rsidTr="008927BF">
        <w:trPr>
          <w:trHeight w:val="201"/>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329648CF"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6</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4A73F701"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6.- Aprovechamientos</w:t>
            </w:r>
          </w:p>
        </w:tc>
        <w:tc>
          <w:tcPr>
            <w:tcW w:w="0" w:type="auto"/>
            <w:tcBorders>
              <w:top w:val="nil"/>
              <w:left w:val="nil"/>
              <w:bottom w:val="single" w:sz="8" w:space="0" w:color="auto"/>
              <w:right w:val="single" w:sz="8" w:space="0" w:color="auto"/>
            </w:tcBorders>
            <w:shd w:val="clear" w:color="auto" w:fill="auto"/>
            <w:vAlign w:val="center"/>
            <w:hideMark/>
          </w:tcPr>
          <w:p w14:paraId="5DD7B7FB"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$7,180,241.74</w:t>
            </w:r>
          </w:p>
        </w:tc>
      </w:tr>
      <w:tr w:rsidR="00687360" w:rsidRPr="00085243" w14:paraId="73BC1709" w14:textId="77777777" w:rsidTr="008927BF">
        <w:trPr>
          <w:trHeight w:val="91"/>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73642367"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7</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63AF0AE5"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7.- Ingresos por ventas de bienes y servicios </w:t>
            </w:r>
          </w:p>
        </w:tc>
        <w:tc>
          <w:tcPr>
            <w:tcW w:w="0" w:type="auto"/>
            <w:tcBorders>
              <w:top w:val="nil"/>
              <w:left w:val="nil"/>
              <w:bottom w:val="single" w:sz="8" w:space="0" w:color="auto"/>
              <w:right w:val="single" w:sz="8" w:space="0" w:color="auto"/>
            </w:tcBorders>
            <w:shd w:val="clear" w:color="auto" w:fill="auto"/>
            <w:vAlign w:val="center"/>
            <w:hideMark/>
          </w:tcPr>
          <w:p w14:paraId="4D41E35C"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687360" w:rsidRPr="00085243" w14:paraId="4E98F192" w14:textId="77777777" w:rsidTr="008927BF">
        <w:trPr>
          <w:trHeight w:val="59"/>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11CCB393"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8</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7511D941"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8.- Participaciones y Aportaciones </w:t>
            </w:r>
          </w:p>
        </w:tc>
        <w:tc>
          <w:tcPr>
            <w:tcW w:w="0" w:type="auto"/>
            <w:tcBorders>
              <w:top w:val="nil"/>
              <w:left w:val="nil"/>
              <w:bottom w:val="single" w:sz="8" w:space="0" w:color="auto"/>
              <w:right w:val="single" w:sz="8" w:space="0" w:color="auto"/>
            </w:tcBorders>
            <w:shd w:val="clear" w:color="auto" w:fill="auto"/>
            <w:vAlign w:val="center"/>
            <w:hideMark/>
          </w:tcPr>
          <w:p w14:paraId="48C87E0F"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$314,972,253.45</w:t>
            </w:r>
          </w:p>
        </w:tc>
      </w:tr>
      <w:tr w:rsidR="00687360" w:rsidRPr="00085243" w14:paraId="1C86A626" w14:textId="77777777" w:rsidTr="008927BF">
        <w:trPr>
          <w:trHeight w:val="59"/>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5C784BFF"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9</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0E086D4D"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9.- Transferencias,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7455D985"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687360" w:rsidRPr="00085243" w14:paraId="2B2CB894" w14:textId="77777777" w:rsidTr="008927BF">
        <w:trPr>
          <w:trHeight w:val="88"/>
        </w:trPr>
        <w:tc>
          <w:tcPr>
            <w:tcW w:w="1304" w:type="dxa"/>
            <w:tcBorders>
              <w:top w:val="nil"/>
              <w:left w:val="single" w:sz="8" w:space="0" w:color="auto"/>
              <w:bottom w:val="single" w:sz="8" w:space="0" w:color="auto"/>
              <w:right w:val="single" w:sz="8" w:space="0" w:color="auto"/>
            </w:tcBorders>
            <w:shd w:val="clear" w:color="auto" w:fill="auto"/>
            <w:noWrap/>
            <w:vAlign w:val="bottom"/>
            <w:hideMark/>
          </w:tcPr>
          <w:p w14:paraId="74A0C9C2"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0</w:t>
            </w:r>
          </w:p>
        </w:tc>
        <w:tc>
          <w:tcPr>
            <w:tcW w:w="7766" w:type="dxa"/>
            <w:tcBorders>
              <w:top w:val="nil"/>
              <w:left w:val="single" w:sz="8" w:space="0" w:color="auto"/>
              <w:bottom w:val="single" w:sz="8" w:space="0" w:color="auto"/>
              <w:right w:val="single" w:sz="8" w:space="0" w:color="auto"/>
            </w:tcBorders>
            <w:shd w:val="clear" w:color="auto" w:fill="auto"/>
            <w:vAlign w:val="center"/>
            <w:hideMark/>
          </w:tcPr>
          <w:p w14:paraId="5768FC07"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0.- Ingresos derivados de Financiamientos</w:t>
            </w:r>
          </w:p>
        </w:tc>
        <w:tc>
          <w:tcPr>
            <w:tcW w:w="0" w:type="auto"/>
            <w:tcBorders>
              <w:top w:val="nil"/>
              <w:left w:val="nil"/>
              <w:bottom w:val="single" w:sz="8" w:space="0" w:color="auto"/>
              <w:right w:val="single" w:sz="8" w:space="0" w:color="auto"/>
            </w:tcBorders>
            <w:shd w:val="clear" w:color="auto" w:fill="auto"/>
            <w:vAlign w:val="center"/>
            <w:hideMark/>
          </w:tcPr>
          <w:p w14:paraId="71998FC0"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bl>
    <w:p w14:paraId="6DB1DB1B" w14:textId="44DFAC63" w:rsidR="00687360" w:rsidRDefault="0073247B" w:rsidP="00687360">
      <w:pPr>
        <w:jc w:val="both"/>
        <w:rPr>
          <w:rFonts w:ascii="Tahoma" w:hAnsi="Tahoma" w:cs="Tahoma"/>
          <w:sz w:val="18"/>
          <w:szCs w:val="18"/>
        </w:rPr>
      </w:pPr>
      <w:r>
        <w:rPr>
          <w:noProof/>
        </w:rPr>
        <w:drawing>
          <wp:anchor distT="0" distB="0" distL="114300" distR="114300" simplePos="0" relativeHeight="251664384" behindDoc="0" locked="0" layoutInCell="1" allowOverlap="1" wp14:anchorId="62A00AFD" wp14:editId="183246E9">
            <wp:simplePos x="0" y="0"/>
            <wp:positionH relativeFrom="margin">
              <wp:align>right</wp:align>
            </wp:positionH>
            <wp:positionV relativeFrom="paragraph">
              <wp:posOffset>224155</wp:posOffset>
            </wp:positionV>
            <wp:extent cx="6854190" cy="2762885"/>
            <wp:effectExtent l="0" t="0" r="3810" b="18415"/>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14:paraId="5B2F96BD" w14:textId="36AA788E" w:rsidR="00687360" w:rsidRDefault="00687360" w:rsidP="00687360">
      <w:pPr>
        <w:jc w:val="both"/>
        <w:rPr>
          <w:rFonts w:ascii="Tahoma" w:hAnsi="Tahoma" w:cs="Tahoma"/>
          <w:sz w:val="18"/>
          <w:szCs w:val="18"/>
        </w:rPr>
      </w:pPr>
    </w:p>
    <w:p w14:paraId="7038BD84" w14:textId="5CC1AAFC"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lastRenderedPageBreak/>
        <w:t xml:space="preserve">TOTAL DE INGRESOS POR CONCEPTO DE IMPUESTOS </w:t>
      </w:r>
    </w:p>
    <w:p w14:paraId="4BCB73DA"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687360" w:rsidRPr="00085243" w14:paraId="41DCB137" w14:textId="77777777" w:rsidTr="008927BF">
        <w:trPr>
          <w:trHeight w:val="105"/>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728589F"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687360" w:rsidRPr="00085243" w14:paraId="35FF570A" w14:textId="77777777" w:rsidTr="008927BF">
        <w:trPr>
          <w:trHeight w:val="151"/>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A876292"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46DD61D7"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687360" w:rsidRPr="00085243" w14:paraId="41A1FC1F" w14:textId="77777777" w:rsidTr="008927BF">
        <w:trPr>
          <w:trHeight w:val="47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1FBADD9F"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ED4DF12"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277EAC3A" w14:textId="77777777" w:rsidR="00687360" w:rsidRPr="00085243" w:rsidRDefault="00687360" w:rsidP="008927BF">
            <w:pPr>
              <w:rPr>
                <w:rFonts w:ascii="Calibri" w:hAnsi="Calibri"/>
                <w:b/>
                <w:bCs/>
                <w:color w:val="FFFFFF"/>
                <w:sz w:val="18"/>
                <w:szCs w:val="18"/>
              </w:rPr>
            </w:pPr>
          </w:p>
        </w:tc>
      </w:tr>
      <w:tr w:rsidR="00687360" w:rsidRPr="00085243" w14:paraId="558D6CA8" w14:textId="77777777" w:rsidTr="008927BF">
        <w:trPr>
          <w:trHeight w:val="377"/>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7E51FCF0"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1</w:t>
            </w:r>
          </w:p>
        </w:tc>
        <w:tc>
          <w:tcPr>
            <w:tcW w:w="8162" w:type="dxa"/>
            <w:tcBorders>
              <w:top w:val="nil"/>
              <w:left w:val="single" w:sz="8" w:space="0" w:color="auto"/>
              <w:bottom w:val="single" w:sz="8" w:space="0" w:color="auto"/>
              <w:right w:val="single" w:sz="8" w:space="0" w:color="auto"/>
            </w:tcBorders>
            <w:shd w:val="clear" w:color="000000" w:fill="99CCFF"/>
            <w:vAlign w:val="center"/>
            <w:hideMark/>
          </w:tcPr>
          <w:p w14:paraId="2A616E90"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000000" w:fill="99CCFF"/>
            <w:vAlign w:val="center"/>
            <w:hideMark/>
          </w:tcPr>
          <w:p w14:paraId="76DB4906"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$38,565,838.00</w:t>
            </w:r>
          </w:p>
        </w:tc>
      </w:tr>
      <w:tr w:rsidR="00687360" w:rsidRPr="00085243" w14:paraId="1CEBB4FB" w14:textId="77777777" w:rsidTr="008927BF">
        <w:trPr>
          <w:trHeight w:val="11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D8E3E14"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1.1</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4F03EF6"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1.1.- Impuestos sobre los ingresos</w:t>
            </w:r>
          </w:p>
        </w:tc>
        <w:tc>
          <w:tcPr>
            <w:tcW w:w="0" w:type="auto"/>
            <w:tcBorders>
              <w:top w:val="nil"/>
              <w:left w:val="nil"/>
              <w:bottom w:val="single" w:sz="8" w:space="0" w:color="auto"/>
              <w:right w:val="single" w:sz="8" w:space="0" w:color="auto"/>
            </w:tcBorders>
            <w:shd w:val="clear" w:color="auto" w:fill="auto"/>
            <w:vAlign w:val="center"/>
            <w:hideMark/>
          </w:tcPr>
          <w:p w14:paraId="4FAC37F6"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$14,775.00</w:t>
            </w:r>
          </w:p>
        </w:tc>
      </w:tr>
      <w:tr w:rsidR="00687360" w:rsidRPr="00085243" w14:paraId="5FD33FB2" w14:textId="77777777" w:rsidTr="008927BF">
        <w:trPr>
          <w:trHeight w:val="60"/>
        </w:trPr>
        <w:tc>
          <w:tcPr>
            <w:tcW w:w="1226" w:type="dxa"/>
            <w:tcBorders>
              <w:top w:val="nil"/>
              <w:left w:val="single" w:sz="8" w:space="0" w:color="auto"/>
              <w:bottom w:val="single" w:sz="4" w:space="0" w:color="auto"/>
              <w:right w:val="single" w:sz="8" w:space="0" w:color="auto"/>
            </w:tcBorders>
            <w:shd w:val="clear" w:color="auto" w:fill="auto"/>
            <w:noWrap/>
            <w:vAlign w:val="bottom"/>
            <w:hideMark/>
          </w:tcPr>
          <w:p w14:paraId="198AC825"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1.1.1</w:t>
            </w:r>
          </w:p>
        </w:tc>
        <w:tc>
          <w:tcPr>
            <w:tcW w:w="8162" w:type="dxa"/>
            <w:tcBorders>
              <w:top w:val="nil"/>
              <w:left w:val="single" w:sz="8" w:space="0" w:color="auto"/>
              <w:bottom w:val="single" w:sz="4" w:space="0" w:color="auto"/>
              <w:right w:val="single" w:sz="8" w:space="0" w:color="auto"/>
            </w:tcBorders>
            <w:shd w:val="clear" w:color="auto" w:fill="auto"/>
            <w:vAlign w:val="center"/>
            <w:hideMark/>
          </w:tcPr>
          <w:p w14:paraId="7C2CE770" w14:textId="77777777" w:rsidR="00687360" w:rsidRPr="00085243" w:rsidRDefault="00687360" w:rsidP="008927BF">
            <w:pPr>
              <w:rPr>
                <w:rFonts w:ascii="Arial" w:hAnsi="Arial" w:cs="Arial"/>
                <w:color w:val="000000"/>
                <w:sz w:val="18"/>
                <w:szCs w:val="18"/>
              </w:rPr>
            </w:pPr>
            <w:r w:rsidRPr="00085243">
              <w:rPr>
                <w:rFonts w:ascii="Arial" w:hAnsi="Arial" w:cs="Arial"/>
                <w:color w:val="000000"/>
                <w:sz w:val="18"/>
                <w:szCs w:val="18"/>
              </w:rPr>
              <w:t>1.1.1.- Sobre Diversiones y Espectáculos</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61B7B623"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$5,230.00</w:t>
            </w:r>
          </w:p>
        </w:tc>
      </w:tr>
      <w:tr w:rsidR="00687360" w:rsidRPr="00085243" w14:paraId="681D9DA5" w14:textId="77777777" w:rsidTr="008927BF">
        <w:trPr>
          <w:trHeight w:val="67"/>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677B"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1.1.2</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1AF08" w14:textId="77777777" w:rsidR="00687360" w:rsidRPr="00085243" w:rsidRDefault="00687360" w:rsidP="008927BF">
            <w:pPr>
              <w:rPr>
                <w:rFonts w:ascii="Arial" w:hAnsi="Arial" w:cs="Arial"/>
                <w:color w:val="000000"/>
                <w:sz w:val="18"/>
                <w:szCs w:val="18"/>
              </w:rPr>
            </w:pPr>
            <w:r w:rsidRPr="00085243">
              <w:rPr>
                <w:rFonts w:ascii="Arial" w:hAnsi="Arial" w:cs="Arial"/>
                <w:color w:val="000000"/>
                <w:sz w:val="18"/>
                <w:szCs w:val="18"/>
              </w:rPr>
              <w:t>1.1.2.- Sobre Rifas Loterías, Sorteos, Concursos y Toda Clase de Juegos Permitidos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54751C"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$9,545.00</w:t>
            </w:r>
          </w:p>
        </w:tc>
      </w:tr>
      <w:tr w:rsidR="00687360" w:rsidRPr="00085243" w14:paraId="2D8B6711"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A10D"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1.2</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4EF5" w14:textId="77777777" w:rsidR="00687360" w:rsidRPr="00085243" w:rsidRDefault="00687360" w:rsidP="008927BF">
            <w:pPr>
              <w:rPr>
                <w:rFonts w:ascii="Arial" w:hAnsi="Arial" w:cs="Arial"/>
                <w:color w:val="000000"/>
                <w:sz w:val="18"/>
                <w:szCs w:val="18"/>
              </w:rPr>
            </w:pPr>
            <w:r w:rsidRPr="00085243">
              <w:rPr>
                <w:rFonts w:ascii="Arial" w:hAnsi="Arial" w:cs="Arial"/>
                <w:color w:val="000000"/>
                <w:sz w:val="18"/>
                <w:szCs w:val="18"/>
              </w:rPr>
              <w:t>1.2.- Impuesto sobre el patrimonio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91E1AD"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$38,551,063.00</w:t>
            </w:r>
          </w:p>
        </w:tc>
      </w:tr>
      <w:tr w:rsidR="00687360" w:rsidRPr="00085243" w14:paraId="5B35426D" w14:textId="77777777" w:rsidTr="008927BF">
        <w:trPr>
          <w:trHeight w:val="158"/>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BA03"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1.2.1</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DFD4" w14:textId="77777777" w:rsidR="00687360" w:rsidRPr="00085243" w:rsidRDefault="00687360" w:rsidP="008927BF">
            <w:pPr>
              <w:rPr>
                <w:rFonts w:ascii="Arial" w:hAnsi="Arial" w:cs="Arial"/>
                <w:color w:val="000000"/>
                <w:sz w:val="18"/>
                <w:szCs w:val="18"/>
              </w:rPr>
            </w:pPr>
            <w:r w:rsidRPr="00085243">
              <w:rPr>
                <w:rFonts w:ascii="Arial" w:hAnsi="Arial" w:cs="Arial"/>
                <w:color w:val="000000"/>
                <w:sz w:val="18"/>
                <w:szCs w:val="18"/>
              </w:rPr>
              <w:t>1.2.1.- Predial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F8A095"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$24,000,000.00</w:t>
            </w:r>
          </w:p>
        </w:tc>
      </w:tr>
      <w:tr w:rsidR="00687360" w:rsidRPr="00085243" w14:paraId="07762F7F"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248AF"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1.2.2</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296D" w14:textId="77777777" w:rsidR="00687360" w:rsidRPr="00085243" w:rsidRDefault="00687360" w:rsidP="008927BF">
            <w:pPr>
              <w:rPr>
                <w:rFonts w:ascii="Arial" w:hAnsi="Arial" w:cs="Arial"/>
                <w:color w:val="000000"/>
                <w:sz w:val="18"/>
                <w:szCs w:val="18"/>
              </w:rPr>
            </w:pPr>
            <w:r w:rsidRPr="00085243">
              <w:rPr>
                <w:rFonts w:ascii="Arial" w:hAnsi="Arial" w:cs="Arial"/>
                <w:color w:val="000000"/>
                <w:sz w:val="18"/>
                <w:szCs w:val="18"/>
              </w:rPr>
              <w:t>1.2.2.- Sobre Adquisición de Bienes Inmuebles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A14238"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$14,551,063.00</w:t>
            </w:r>
          </w:p>
        </w:tc>
      </w:tr>
      <w:tr w:rsidR="00687360" w:rsidRPr="00085243" w14:paraId="4CF17F44"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C3BF"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1.3</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A6175"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1.3.- Impuesto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89B4FF"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0E0AA170"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C2B5E"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1.4</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A2EB"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1.4.- Impuesto al comercio exterior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EEF2F"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04D7380B"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047A"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1.5</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9E67"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1.5.- Impuesto sobre Nóminas y Asimilables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81A658"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0772933E" w14:textId="77777777" w:rsidTr="008927BF">
        <w:trPr>
          <w:trHeight w:val="91"/>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A8B4"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1.6</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EFC4"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 xml:space="preserve">1.6.- Impuestos Ecológicos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33D4AC"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69AA0B54"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7734F"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1.7</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89F8"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1.7.-</w:t>
            </w:r>
            <w:r w:rsidRPr="00085243">
              <w:rPr>
                <w:rFonts w:ascii="Arial" w:hAnsi="Arial" w:cs="Arial"/>
                <w:b/>
                <w:bCs/>
                <w:color w:val="000000"/>
                <w:sz w:val="18"/>
                <w:szCs w:val="18"/>
              </w:rPr>
              <w:t xml:space="preserve"> </w:t>
            </w:r>
            <w:r w:rsidRPr="00085243">
              <w:rPr>
                <w:rFonts w:ascii="Arial" w:hAnsi="Arial" w:cs="Arial"/>
                <w:color w:val="000000"/>
                <w:sz w:val="18"/>
                <w:szCs w:val="18"/>
              </w:rPr>
              <w:t>Accesorios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CDAFD"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5634CAFF" w14:textId="77777777" w:rsidTr="008927BF">
        <w:trPr>
          <w:trHeight w:val="108"/>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17340"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1.8</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F4101"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1.8.-</w:t>
            </w:r>
            <w:r w:rsidRPr="00085243">
              <w:rPr>
                <w:rFonts w:ascii="Arial" w:hAnsi="Arial" w:cs="Arial"/>
                <w:b/>
                <w:bCs/>
                <w:color w:val="000000"/>
                <w:sz w:val="18"/>
                <w:szCs w:val="18"/>
              </w:rPr>
              <w:t xml:space="preserve"> </w:t>
            </w:r>
            <w:r w:rsidRPr="00085243">
              <w:rPr>
                <w:rFonts w:ascii="Arial" w:hAnsi="Arial" w:cs="Arial"/>
                <w:color w:val="000000"/>
                <w:sz w:val="18"/>
                <w:szCs w:val="18"/>
              </w:rPr>
              <w:t>Otros Impuestos</w:t>
            </w:r>
            <w:r w:rsidRPr="00085243">
              <w:rPr>
                <w:rFonts w:ascii="Arial" w:hAnsi="Arial" w:cs="Arial"/>
                <w:b/>
                <w:bCs/>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DACA3"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333B5C64"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740D"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1.9</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E146"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 xml:space="preserve">1.9.- Impuestos no comprendidos en las fracciones de la de Ingresos causados en ejercicios anteriores pendiente de liquidación o pago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BB305F"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bl>
    <w:p w14:paraId="075444CB" w14:textId="77777777" w:rsidR="00687360" w:rsidRDefault="00687360" w:rsidP="00687360">
      <w:pPr>
        <w:jc w:val="both"/>
        <w:rPr>
          <w:rFonts w:ascii="Tahoma" w:hAnsi="Tahoma" w:cs="Tahoma"/>
          <w:b/>
          <w:color w:val="0099FF"/>
          <w:sz w:val="18"/>
          <w:szCs w:val="18"/>
        </w:rPr>
      </w:pPr>
    </w:p>
    <w:p w14:paraId="46DFD8C4"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Son rubros que no se </w:t>
      </w:r>
      <w:r>
        <w:rPr>
          <w:rFonts w:ascii="Tahoma" w:hAnsi="Tahoma" w:cs="Tahoma"/>
          <w:sz w:val="16"/>
          <w:szCs w:val="16"/>
        </w:rPr>
        <w:t xml:space="preserve">presupuestan debido a que son </w:t>
      </w:r>
      <w:r w:rsidRPr="00B87DFB">
        <w:rPr>
          <w:rFonts w:ascii="Tahoma" w:hAnsi="Tahoma" w:cs="Tahoma"/>
          <w:sz w:val="16"/>
          <w:szCs w:val="16"/>
        </w:rPr>
        <w:t>ingresos que el Municipio</w:t>
      </w:r>
      <w:r>
        <w:rPr>
          <w:rFonts w:ascii="Tahoma" w:hAnsi="Tahoma" w:cs="Tahoma"/>
          <w:sz w:val="16"/>
          <w:szCs w:val="16"/>
        </w:rPr>
        <w:t xml:space="preserve"> no</w:t>
      </w:r>
      <w:r w:rsidRPr="00B87DFB">
        <w:rPr>
          <w:rFonts w:ascii="Tahoma" w:hAnsi="Tahoma" w:cs="Tahoma"/>
          <w:sz w:val="16"/>
          <w:szCs w:val="16"/>
        </w:rPr>
        <w:t xml:space="preserve"> </w:t>
      </w:r>
      <w:r>
        <w:rPr>
          <w:rFonts w:ascii="Tahoma" w:hAnsi="Tahoma" w:cs="Tahoma"/>
          <w:sz w:val="16"/>
          <w:szCs w:val="16"/>
        </w:rPr>
        <w:t>recauda.</w:t>
      </w:r>
      <w:r w:rsidRPr="00B87DFB">
        <w:rPr>
          <w:rFonts w:ascii="Tahoma" w:hAnsi="Tahoma" w:cs="Tahoma"/>
          <w:sz w:val="16"/>
          <w:szCs w:val="16"/>
        </w:rPr>
        <w:tab/>
      </w:r>
      <w:r w:rsidRPr="00B87DFB">
        <w:rPr>
          <w:rFonts w:ascii="Tahoma" w:hAnsi="Tahoma" w:cs="Tahoma"/>
          <w:sz w:val="16"/>
          <w:szCs w:val="16"/>
        </w:rPr>
        <w:tab/>
      </w:r>
    </w:p>
    <w:p w14:paraId="148BB9D0"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1.3.- Impuestos sobre la producción, el consumo y las transacciones </w:t>
      </w:r>
      <w:r w:rsidRPr="00B87DFB">
        <w:rPr>
          <w:rFonts w:ascii="Tahoma" w:hAnsi="Tahoma" w:cs="Tahoma"/>
          <w:sz w:val="16"/>
          <w:szCs w:val="16"/>
        </w:rPr>
        <w:tab/>
      </w:r>
      <w:r w:rsidRPr="00B87DFB">
        <w:rPr>
          <w:rFonts w:ascii="Tahoma" w:hAnsi="Tahoma" w:cs="Tahoma"/>
          <w:sz w:val="16"/>
          <w:szCs w:val="16"/>
        </w:rPr>
        <w:tab/>
      </w:r>
    </w:p>
    <w:p w14:paraId="4F641589"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1.4.- Impuestos al comercio exterior </w:t>
      </w:r>
      <w:r w:rsidRPr="00B87DFB">
        <w:rPr>
          <w:rFonts w:ascii="Tahoma" w:hAnsi="Tahoma" w:cs="Tahoma"/>
          <w:sz w:val="16"/>
          <w:szCs w:val="16"/>
        </w:rPr>
        <w:tab/>
      </w:r>
      <w:r w:rsidRPr="00B87DFB">
        <w:rPr>
          <w:rFonts w:ascii="Tahoma" w:hAnsi="Tahoma" w:cs="Tahoma"/>
          <w:sz w:val="16"/>
          <w:szCs w:val="16"/>
        </w:rPr>
        <w:tab/>
      </w:r>
    </w:p>
    <w:p w14:paraId="4D9B12B8"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1.5.- Impuestos sobre Nóminas y Asimilables </w:t>
      </w:r>
      <w:r w:rsidRPr="00B87DFB">
        <w:rPr>
          <w:rFonts w:ascii="Tahoma" w:hAnsi="Tahoma" w:cs="Tahoma"/>
          <w:sz w:val="16"/>
          <w:szCs w:val="16"/>
        </w:rPr>
        <w:tab/>
      </w:r>
      <w:r w:rsidRPr="00B87DFB">
        <w:rPr>
          <w:rFonts w:ascii="Tahoma" w:hAnsi="Tahoma" w:cs="Tahoma"/>
          <w:sz w:val="16"/>
          <w:szCs w:val="16"/>
        </w:rPr>
        <w:tab/>
      </w:r>
    </w:p>
    <w:p w14:paraId="5129F08A"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1.6.- Impuestos Ecológicos </w:t>
      </w:r>
      <w:r w:rsidRPr="00B87DFB">
        <w:rPr>
          <w:rFonts w:ascii="Tahoma" w:hAnsi="Tahoma" w:cs="Tahoma"/>
          <w:sz w:val="16"/>
          <w:szCs w:val="16"/>
        </w:rPr>
        <w:tab/>
      </w:r>
      <w:r w:rsidRPr="00B87DFB">
        <w:rPr>
          <w:rFonts w:ascii="Tahoma" w:hAnsi="Tahoma" w:cs="Tahoma"/>
          <w:sz w:val="16"/>
          <w:szCs w:val="16"/>
        </w:rPr>
        <w:tab/>
      </w:r>
    </w:p>
    <w:p w14:paraId="50FDB3DA"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1.7.- Accesorios</w:t>
      </w:r>
      <w:r w:rsidRPr="00B87DFB">
        <w:rPr>
          <w:rFonts w:ascii="Tahoma" w:hAnsi="Tahoma" w:cs="Tahoma"/>
          <w:sz w:val="16"/>
          <w:szCs w:val="16"/>
        </w:rPr>
        <w:tab/>
      </w:r>
      <w:r w:rsidRPr="00B87DFB">
        <w:rPr>
          <w:rFonts w:ascii="Tahoma" w:hAnsi="Tahoma" w:cs="Tahoma"/>
          <w:sz w:val="16"/>
          <w:szCs w:val="16"/>
        </w:rPr>
        <w:tab/>
      </w:r>
    </w:p>
    <w:p w14:paraId="2FE9843E"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1.8.- Otros Impuestos </w:t>
      </w:r>
      <w:r w:rsidRPr="00B87DFB">
        <w:rPr>
          <w:rFonts w:ascii="Tahoma" w:hAnsi="Tahoma" w:cs="Tahoma"/>
          <w:sz w:val="16"/>
          <w:szCs w:val="16"/>
        </w:rPr>
        <w:tab/>
      </w:r>
      <w:r w:rsidRPr="00B87DFB">
        <w:rPr>
          <w:rFonts w:ascii="Tahoma" w:hAnsi="Tahoma" w:cs="Tahoma"/>
          <w:sz w:val="16"/>
          <w:szCs w:val="16"/>
        </w:rPr>
        <w:tab/>
      </w:r>
    </w:p>
    <w:p w14:paraId="2C831465" w14:textId="77777777" w:rsidR="00687360" w:rsidRPr="00B87DFB" w:rsidRDefault="00687360" w:rsidP="00687360">
      <w:pPr>
        <w:jc w:val="both"/>
        <w:rPr>
          <w:rFonts w:ascii="Tahoma" w:hAnsi="Tahoma" w:cs="Tahoma"/>
          <w:b/>
          <w:color w:val="0099FF"/>
          <w:sz w:val="18"/>
          <w:szCs w:val="18"/>
        </w:rPr>
      </w:pPr>
      <w:r w:rsidRPr="00B87DFB">
        <w:rPr>
          <w:rFonts w:ascii="Tahoma" w:hAnsi="Tahoma" w:cs="Tahoma"/>
          <w:sz w:val="16"/>
          <w:szCs w:val="16"/>
        </w:rPr>
        <w:t>1.9.- Impuestos no comprendidos en las fracciones de la Ley de Ingresos causadas en ejercicios fiscales anteriores pendientes de liquidación o pago</w:t>
      </w:r>
      <w:r w:rsidRPr="00B87DFB">
        <w:rPr>
          <w:rFonts w:ascii="Tahoma" w:hAnsi="Tahoma" w:cs="Tahoma"/>
          <w:b/>
          <w:sz w:val="18"/>
          <w:szCs w:val="18"/>
        </w:rPr>
        <w:t xml:space="preserve"> </w:t>
      </w:r>
      <w:r w:rsidRPr="00B87DFB">
        <w:rPr>
          <w:rFonts w:ascii="Tahoma" w:hAnsi="Tahoma" w:cs="Tahoma"/>
          <w:b/>
          <w:color w:val="0099FF"/>
          <w:sz w:val="18"/>
          <w:szCs w:val="18"/>
        </w:rPr>
        <w:tab/>
      </w:r>
      <w:r w:rsidRPr="00B87DFB">
        <w:rPr>
          <w:rFonts w:ascii="Tahoma" w:hAnsi="Tahoma" w:cs="Tahoma"/>
          <w:b/>
          <w:color w:val="0099FF"/>
          <w:sz w:val="18"/>
          <w:szCs w:val="18"/>
        </w:rPr>
        <w:tab/>
      </w:r>
    </w:p>
    <w:p w14:paraId="3BB22050" w14:textId="77777777" w:rsidR="00687360" w:rsidRPr="00B87DFB"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CUOTAS Y APORTACIONES DE SEGURIDAD SOCIAL</w:t>
      </w:r>
    </w:p>
    <w:p w14:paraId="3B8E6AB0"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p>
    <w:p w14:paraId="619FC2AB"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r w:rsidRPr="00BE7A3B">
        <w:rPr>
          <w:rFonts w:ascii="MyriadPro-Regular" w:eastAsiaTheme="minorHAnsi" w:hAnsi="MyriadPro-Regular" w:cs="MyriadPro-Regular"/>
          <w:sz w:val="18"/>
          <w:szCs w:val="18"/>
          <w:lang w:eastAsia="en-US"/>
        </w:rPr>
        <w:t>Los ingresos por cuotas y aportaciones de seguridad social es un rubro que no se presupuesta</w:t>
      </w:r>
      <w:r>
        <w:rPr>
          <w:rFonts w:ascii="MyriadPro-Regular" w:eastAsiaTheme="minorHAnsi" w:hAnsi="MyriadPro-Regular" w:cs="MyriadPro-Regular"/>
          <w:sz w:val="18"/>
          <w:szCs w:val="18"/>
          <w:lang w:eastAsia="en-US"/>
        </w:rPr>
        <w:t>, debido a que</w:t>
      </w:r>
      <w:r w:rsidRPr="00BE7A3B">
        <w:rPr>
          <w:rFonts w:ascii="MyriadPro-Regular" w:eastAsiaTheme="minorHAnsi" w:hAnsi="MyriadPro-Regular" w:cs="MyriadPro-Regular"/>
          <w:sz w:val="18"/>
          <w:szCs w:val="18"/>
          <w:lang w:eastAsia="en-US"/>
        </w:rPr>
        <w:t xml:space="preserve"> es</w:t>
      </w:r>
      <w:r>
        <w:rPr>
          <w:rFonts w:ascii="MyriadPro-Regular" w:eastAsiaTheme="minorHAnsi" w:hAnsi="MyriadPro-Regular" w:cs="MyriadPro-Regular"/>
          <w:sz w:val="18"/>
          <w:szCs w:val="18"/>
          <w:lang w:eastAsia="en-US"/>
        </w:rPr>
        <w:t xml:space="preserve"> </w:t>
      </w:r>
      <w:r w:rsidRPr="00BE7A3B">
        <w:rPr>
          <w:rFonts w:ascii="MyriadPro-Regular" w:eastAsiaTheme="minorHAnsi" w:hAnsi="MyriadPro-Regular" w:cs="MyriadPro-Regular"/>
          <w:sz w:val="18"/>
          <w:szCs w:val="18"/>
          <w:lang w:eastAsia="en-US"/>
        </w:rPr>
        <w:t xml:space="preserve">un </w:t>
      </w:r>
      <w:r>
        <w:rPr>
          <w:rFonts w:ascii="MyriadPro-Regular" w:eastAsiaTheme="minorHAnsi" w:hAnsi="MyriadPro-Regular" w:cs="MyriadPro-Regular"/>
          <w:sz w:val="18"/>
          <w:szCs w:val="18"/>
          <w:lang w:eastAsia="en-US"/>
        </w:rPr>
        <w:t>ingreso que el Municipio no recauda</w:t>
      </w:r>
      <w:r w:rsidRPr="00BE7A3B">
        <w:rPr>
          <w:rFonts w:ascii="MyriadPro-Regular" w:eastAsiaTheme="minorHAnsi" w:hAnsi="MyriadPro-Regular" w:cs="MyriadPro-Regular"/>
          <w:sz w:val="18"/>
          <w:szCs w:val="18"/>
          <w:lang w:eastAsia="en-US"/>
        </w:rPr>
        <w:t>.</w:t>
      </w:r>
    </w:p>
    <w:p w14:paraId="48FC0711"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p>
    <w:tbl>
      <w:tblPr>
        <w:tblW w:w="10765" w:type="dxa"/>
        <w:tblCellMar>
          <w:left w:w="70" w:type="dxa"/>
          <w:right w:w="70" w:type="dxa"/>
        </w:tblCellMar>
        <w:tblLook w:val="04A0" w:firstRow="1" w:lastRow="0" w:firstColumn="1" w:lastColumn="0" w:noHBand="0" w:noVBand="1"/>
      </w:tblPr>
      <w:tblGrid>
        <w:gridCol w:w="1329"/>
        <w:gridCol w:w="7924"/>
        <w:gridCol w:w="1512"/>
      </w:tblGrid>
      <w:tr w:rsidR="00687360" w:rsidRPr="00085243" w14:paraId="51713124" w14:textId="77777777" w:rsidTr="008927BF">
        <w:trPr>
          <w:trHeight w:val="58"/>
        </w:trPr>
        <w:tc>
          <w:tcPr>
            <w:tcW w:w="10765"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7A7F511"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687360" w:rsidRPr="00085243" w14:paraId="5AD61D0A" w14:textId="77777777" w:rsidTr="008927BF">
        <w:trPr>
          <w:trHeight w:val="73"/>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E77131B"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1512"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3924FBA1"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687360" w:rsidRPr="00085243" w14:paraId="6942DFC2" w14:textId="77777777" w:rsidTr="008927BF">
        <w:trPr>
          <w:trHeight w:val="257"/>
        </w:trPr>
        <w:tc>
          <w:tcPr>
            <w:tcW w:w="1329" w:type="dxa"/>
            <w:tcBorders>
              <w:top w:val="single" w:sz="8" w:space="0" w:color="auto"/>
              <w:left w:val="single" w:sz="8" w:space="0" w:color="auto"/>
              <w:bottom w:val="single" w:sz="8" w:space="0" w:color="auto"/>
              <w:right w:val="nil"/>
            </w:tcBorders>
            <w:shd w:val="clear" w:color="000000" w:fill="2F75B5"/>
            <w:vAlign w:val="bottom"/>
            <w:hideMark/>
          </w:tcPr>
          <w:p w14:paraId="6324E265"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7924"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190E2DC3" w14:textId="77777777" w:rsidR="00687360" w:rsidRPr="00085243" w:rsidRDefault="00687360" w:rsidP="008927BF">
            <w:pPr>
              <w:jc w:val="center"/>
              <w:rPr>
                <w:rFonts w:ascii="Calibri" w:hAnsi="Calibri"/>
                <w:b/>
                <w:bCs/>
                <w:color w:val="FFFFFF"/>
                <w:sz w:val="18"/>
                <w:szCs w:val="18"/>
              </w:rPr>
            </w:pPr>
            <w:r w:rsidRPr="00085243">
              <w:rPr>
                <w:rFonts w:ascii="Calibri" w:hAnsi="Calibri"/>
                <w:b/>
                <w:bCs/>
                <w:color w:val="FFFFFF"/>
                <w:sz w:val="18"/>
                <w:szCs w:val="18"/>
              </w:rPr>
              <w:t>INICIATIVA DE LEY DE INGRESOS PARA EL EJERCICIO FISCAL 2017</w:t>
            </w:r>
          </w:p>
        </w:tc>
        <w:tc>
          <w:tcPr>
            <w:tcW w:w="1512" w:type="dxa"/>
            <w:vMerge/>
            <w:tcBorders>
              <w:top w:val="nil"/>
              <w:left w:val="single" w:sz="8" w:space="0" w:color="auto"/>
              <w:bottom w:val="single" w:sz="8" w:space="0" w:color="000000"/>
              <w:right w:val="single" w:sz="8" w:space="0" w:color="auto"/>
            </w:tcBorders>
            <w:vAlign w:val="center"/>
            <w:hideMark/>
          </w:tcPr>
          <w:p w14:paraId="4FFE48FD" w14:textId="77777777" w:rsidR="00687360" w:rsidRPr="00085243" w:rsidRDefault="00687360" w:rsidP="008927BF">
            <w:pPr>
              <w:rPr>
                <w:rFonts w:ascii="Calibri" w:hAnsi="Calibri"/>
                <w:b/>
                <w:bCs/>
                <w:color w:val="FFFFFF"/>
                <w:sz w:val="18"/>
                <w:szCs w:val="18"/>
              </w:rPr>
            </w:pPr>
          </w:p>
        </w:tc>
      </w:tr>
      <w:tr w:rsidR="00687360" w:rsidRPr="00085243" w14:paraId="304A6B69" w14:textId="77777777" w:rsidTr="008927BF">
        <w:trPr>
          <w:trHeight w:val="286"/>
        </w:trPr>
        <w:tc>
          <w:tcPr>
            <w:tcW w:w="1329" w:type="dxa"/>
            <w:tcBorders>
              <w:top w:val="nil"/>
              <w:left w:val="single" w:sz="8" w:space="0" w:color="auto"/>
              <w:bottom w:val="single" w:sz="4" w:space="0" w:color="auto"/>
              <w:right w:val="single" w:sz="8" w:space="0" w:color="auto"/>
            </w:tcBorders>
            <w:shd w:val="clear" w:color="000000" w:fill="99CCFF"/>
            <w:noWrap/>
            <w:vAlign w:val="bottom"/>
            <w:hideMark/>
          </w:tcPr>
          <w:p w14:paraId="458F0B1D" w14:textId="77777777" w:rsidR="00687360" w:rsidRPr="00085243" w:rsidRDefault="00687360" w:rsidP="008927BF">
            <w:pPr>
              <w:rPr>
                <w:rFonts w:ascii="Calibri" w:hAnsi="Calibri"/>
                <w:b/>
                <w:bCs/>
                <w:color w:val="000000"/>
                <w:sz w:val="18"/>
                <w:szCs w:val="18"/>
              </w:rPr>
            </w:pPr>
            <w:r w:rsidRPr="00085243">
              <w:rPr>
                <w:rFonts w:ascii="Calibri" w:hAnsi="Calibri"/>
                <w:b/>
                <w:bCs/>
                <w:color w:val="000000"/>
                <w:sz w:val="18"/>
                <w:szCs w:val="18"/>
              </w:rPr>
              <w:t>2</w:t>
            </w:r>
          </w:p>
        </w:tc>
        <w:tc>
          <w:tcPr>
            <w:tcW w:w="7924" w:type="dxa"/>
            <w:tcBorders>
              <w:top w:val="nil"/>
              <w:left w:val="single" w:sz="8" w:space="0" w:color="auto"/>
              <w:bottom w:val="single" w:sz="4" w:space="0" w:color="auto"/>
              <w:right w:val="single" w:sz="8" w:space="0" w:color="auto"/>
            </w:tcBorders>
            <w:shd w:val="clear" w:color="000000" w:fill="99CCFF"/>
            <w:vAlign w:val="center"/>
            <w:hideMark/>
          </w:tcPr>
          <w:p w14:paraId="1BAA381F" w14:textId="77777777" w:rsidR="00687360" w:rsidRPr="00085243" w:rsidRDefault="00687360" w:rsidP="008927BF">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1512" w:type="dxa"/>
            <w:tcBorders>
              <w:top w:val="nil"/>
              <w:left w:val="nil"/>
              <w:bottom w:val="single" w:sz="4" w:space="0" w:color="auto"/>
              <w:right w:val="single" w:sz="8" w:space="0" w:color="auto"/>
            </w:tcBorders>
            <w:shd w:val="clear" w:color="000000" w:fill="99CCFF"/>
            <w:vAlign w:val="center"/>
            <w:hideMark/>
          </w:tcPr>
          <w:p w14:paraId="6C37B5E8" w14:textId="77777777" w:rsidR="00687360" w:rsidRPr="00085243" w:rsidRDefault="00687360" w:rsidP="008927BF">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687360" w:rsidRPr="00085243" w14:paraId="1707B8BA" w14:textId="77777777" w:rsidTr="008927BF">
        <w:trPr>
          <w:trHeight w:val="5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64CD"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2.1</w:t>
            </w:r>
          </w:p>
        </w:tc>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D527"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2.1.- Aportaciones para Fondos de Vivienda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1A5A"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466CA2B0" w14:textId="77777777" w:rsidTr="008927BF">
        <w:trPr>
          <w:trHeight w:val="6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7CBB"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2.2</w:t>
            </w:r>
          </w:p>
        </w:tc>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DE83"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2.2.- Cuotas para el Seguro Social</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137E"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3533133E" w14:textId="77777777" w:rsidTr="008927BF">
        <w:trPr>
          <w:trHeight w:val="5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1294"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2.3</w:t>
            </w:r>
          </w:p>
        </w:tc>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78D09"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 xml:space="preserve">2.3.- Cuotas de Ahorro para el Retiro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60DE"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058366F7" w14:textId="77777777" w:rsidTr="008927BF">
        <w:trPr>
          <w:trHeight w:val="5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60F43"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2.4</w:t>
            </w:r>
          </w:p>
        </w:tc>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39BB"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 xml:space="preserve">2.4.- Otras Cuotas y Aportaciones para la seguridad social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A435"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r w:rsidR="00687360" w:rsidRPr="00085243" w14:paraId="62CFEF09" w14:textId="77777777" w:rsidTr="008927BF">
        <w:trPr>
          <w:trHeight w:val="5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BFD0" w14:textId="77777777" w:rsidR="00687360" w:rsidRPr="00085243" w:rsidRDefault="00687360" w:rsidP="008927BF">
            <w:pPr>
              <w:rPr>
                <w:rFonts w:ascii="Calibri" w:hAnsi="Calibri"/>
                <w:color w:val="000000"/>
                <w:sz w:val="18"/>
                <w:szCs w:val="18"/>
              </w:rPr>
            </w:pPr>
            <w:r w:rsidRPr="00085243">
              <w:rPr>
                <w:rFonts w:ascii="Calibri" w:hAnsi="Calibri"/>
                <w:color w:val="000000"/>
                <w:sz w:val="18"/>
                <w:szCs w:val="18"/>
              </w:rPr>
              <w:t>2.5</w:t>
            </w:r>
          </w:p>
        </w:tc>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85D3D" w14:textId="77777777" w:rsidR="00687360" w:rsidRPr="00085243" w:rsidRDefault="00687360" w:rsidP="008927BF">
            <w:pPr>
              <w:jc w:val="both"/>
              <w:rPr>
                <w:rFonts w:ascii="Arial" w:hAnsi="Arial" w:cs="Arial"/>
                <w:color w:val="000000"/>
                <w:sz w:val="18"/>
                <w:szCs w:val="18"/>
              </w:rPr>
            </w:pPr>
            <w:r w:rsidRPr="00085243">
              <w:rPr>
                <w:rFonts w:ascii="Arial" w:hAnsi="Arial" w:cs="Arial"/>
                <w:color w:val="000000"/>
                <w:sz w:val="18"/>
                <w:szCs w:val="18"/>
              </w:rPr>
              <w:t>2.5.- Accesorios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BC5B" w14:textId="77777777" w:rsidR="00687360" w:rsidRPr="00085243" w:rsidRDefault="00687360" w:rsidP="008927BF">
            <w:pPr>
              <w:jc w:val="right"/>
              <w:rPr>
                <w:rFonts w:ascii="Arial" w:hAnsi="Arial" w:cs="Arial"/>
                <w:color w:val="000000"/>
                <w:sz w:val="18"/>
                <w:szCs w:val="18"/>
              </w:rPr>
            </w:pPr>
            <w:r w:rsidRPr="00085243">
              <w:rPr>
                <w:rFonts w:ascii="Arial" w:hAnsi="Arial" w:cs="Arial"/>
                <w:color w:val="000000"/>
                <w:sz w:val="18"/>
                <w:szCs w:val="18"/>
              </w:rPr>
              <w:t>$0.00</w:t>
            </w:r>
          </w:p>
        </w:tc>
      </w:tr>
    </w:tbl>
    <w:p w14:paraId="5E120F66" w14:textId="77777777" w:rsidR="00687360" w:rsidRDefault="00687360" w:rsidP="00687360">
      <w:pPr>
        <w:jc w:val="both"/>
        <w:rPr>
          <w:rFonts w:ascii="Tahoma" w:hAnsi="Tahoma" w:cs="Tahoma"/>
          <w:b/>
          <w:color w:val="9CC2E5" w:themeColor="accent1" w:themeTint="99"/>
          <w:sz w:val="18"/>
          <w:szCs w:val="18"/>
        </w:rPr>
      </w:pPr>
    </w:p>
    <w:p w14:paraId="75E5A1CE" w14:textId="77777777" w:rsidR="00687360" w:rsidRDefault="00687360" w:rsidP="00687360">
      <w:pPr>
        <w:jc w:val="both"/>
        <w:rPr>
          <w:rFonts w:ascii="Tahoma" w:hAnsi="Tahoma" w:cs="Tahoma"/>
          <w:b/>
          <w:color w:val="0099FF"/>
          <w:sz w:val="18"/>
          <w:szCs w:val="18"/>
        </w:rPr>
      </w:pPr>
    </w:p>
    <w:p w14:paraId="057D4F4E"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CONTRIBUCIONES DE MEJORAS</w:t>
      </w:r>
    </w:p>
    <w:p w14:paraId="3358135E" w14:textId="77777777" w:rsidR="00687360" w:rsidRDefault="00687360" w:rsidP="00687360">
      <w:pPr>
        <w:jc w:val="both"/>
        <w:rPr>
          <w:rFonts w:ascii="Tahoma" w:hAnsi="Tahoma" w:cs="Tahoma"/>
          <w:b/>
          <w:color w:val="0099FF"/>
          <w:sz w:val="18"/>
          <w:szCs w:val="18"/>
        </w:rPr>
      </w:pPr>
    </w:p>
    <w:p w14:paraId="54EBC12F"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r w:rsidRPr="00732243">
        <w:rPr>
          <w:rFonts w:ascii="MyriadPro-Regular" w:eastAsiaTheme="minorHAnsi" w:hAnsi="MyriadPro-Regular" w:cs="MyriadPro-Regular"/>
          <w:sz w:val="18"/>
          <w:szCs w:val="18"/>
          <w:lang w:eastAsia="en-US"/>
        </w:rPr>
        <w:t>Las contribuciones de mejoras es un rubro que no se presupuesta</w:t>
      </w:r>
      <w:r>
        <w:rPr>
          <w:rFonts w:ascii="MyriadPro-Regular" w:eastAsiaTheme="minorHAnsi" w:hAnsi="MyriadPro-Regular" w:cs="MyriadPro-Regular"/>
          <w:sz w:val="18"/>
          <w:szCs w:val="18"/>
          <w:lang w:eastAsia="en-US"/>
        </w:rPr>
        <w:t xml:space="preserve">, debido a que </w:t>
      </w:r>
      <w:r w:rsidRPr="00732243">
        <w:rPr>
          <w:rFonts w:ascii="MyriadPro-Regular" w:eastAsiaTheme="minorHAnsi" w:hAnsi="MyriadPro-Regular" w:cs="MyriadPro-Regular"/>
          <w:sz w:val="18"/>
          <w:szCs w:val="18"/>
          <w:lang w:eastAsia="en-US"/>
        </w:rPr>
        <w:t xml:space="preserve">es un ingreso que </w:t>
      </w:r>
      <w:r>
        <w:rPr>
          <w:rFonts w:ascii="MyriadPro-Regular" w:eastAsiaTheme="minorHAnsi" w:hAnsi="MyriadPro-Regular" w:cs="MyriadPro-Regular"/>
          <w:sz w:val="18"/>
          <w:szCs w:val="18"/>
          <w:lang w:eastAsia="en-US"/>
        </w:rPr>
        <w:t>el Municipio no recauda</w:t>
      </w:r>
      <w:r w:rsidRPr="00732243">
        <w:rPr>
          <w:rFonts w:ascii="MyriadPro-Regular" w:eastAsiaTheme="minorHAnsi" w:hAnsi="MyriadPro-Regular" w:cs="MyriadPro-Regular"/>
          <w:sz w:val="18"/>
          <w:szCs w:val="18"/>
          <w:lang w:eastAsia="en-US"/>
        </w:rPr>
        <w:t>.</w:t>
      </w:r>
    </w:p>
    <w:p w14:paraId="56910146" w14:textId="441F737E"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9"/>
        <w:gridCol w:w="1285"/>
      </w:tblGrid>
      <w:tr w:rsidR="00687360" w:rsidRPr="00A900CD" w14:paraId="2FDBA3A4"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3EAC030"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lastRenderedPageBreak/>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687360" w:rsidRPr="00A900CD" w14:paraId="0B1AF0BA"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82198E2"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BF2C275"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687360" w:rsidRPr="00A900CD" w14:paraId="01CE6EEA" w14:textId="77777777" w:rsidTr="008927BF">
        <w:trPr>
          <w:trHeight w:val="22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2391CA77"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269"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2B11083B"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7758079" w14:textId="77777777" w:rsidR="00687360" w:rsidRPr="00A900CD" w:rsidRDefault="00687360" w:rsidP="008927BF">
            <w:pPr>
              <w:rPr>
                <w:rFonts w:ascii="Calibri" w:hAnsi="Calibri"/>
                <w:b/>
                <w:bCs/>
                <w:color w:val="FFFFFF"/>
                <w:sz w:val="18"/>
                <w:szCs w:val="18"/>
              </w:rPr>
            </w:pPr>
          </w:p>
        </w:tc>
      </w:tr>
      <w:tr w:rsidR="00687360" w:rsidRPr="00A900CD" w14:paraId="3C983926" w14:textId="77777777" w:rsidTr="008927BF">
        <w:trPr>
          <w:trHeight w:val="363"/>
        </w:trPr>
        <w:tc>
          <w:tcPr>
            <w:tcW w:w="1226" w:type="dxa"/>
            <w:tcBorders>
              <w:top w:val="nil"/>
              <w:left w:val="single" w:sz="8" w:space="0" w:color="auto"/>
              <w:bottom w:val="single" w:sz="4" w:space="0" w:color="auto"/>
              <w:right w:val="single" w:sz="8" w:space="0" w:color="auto"/>
            </w:tcBorders>
            <w:shd w:val="clear" w:color="000000" w:fill="99CCFF"/>
            <w:noWrap/>
            <w:vAlign w:val="bottom"/>
            <w:hideMark/>
          </w:tcPr>
          <w:p w14:paraId="6781A906" w14:textId="77777777" w:rsidR="00687360" w:rsidRPr="00A900CD" w:rsidRDefault="00687360" w:rsidP="008927BF">
            <w:pPr>
              <w:rPr>
                <w:rFonts w:ascii="Calibri" w:hAnsi="Calibri"/>
                <w:b/>
                <w:bCs/>
                <w:color w:val="000000"/>
                <w:sz w:val="18"/>
                <w:szCs w:val="18"/>
              </w:rPr>
            </w:pPr>
            <w:r w:rsidRPr="00A900CD">
              <w:rPr>
                <w:rFonts w:ascii="Calibri" w:hAnsi="Calibri"/>
                <w:b/>
                <w:bCs/>
                <w:color w:val="000000"/>
                <w:sz w:val="18"/>
                <w:szCs w:val="18"/>
              </w:rPr>
              <w:t>3</w:t>
            </w:r>
          </w:p>
        </w:tc>
        <w:tc>
          <w:tcPr>
            <w:tcW w:w="8269" w:type="dxa"/>
            <w:tcBorders>
              <w:top w:val="nil"/>
              <w:left w:val="single" w:sz="8" w:space="0" w:color="auto"/>
              <w:bottom w:val="single" w:sz="4" w:space="0" w:color="auto"/>
              <w:right w:val="single" w:sz="8" w:space="0" w:color="auto"/>
            </w:tcBorders>
            <w:shd w:val="clear" w:color="000000" w:fill="99CCFF"/>
            <w:vAlign w:val="center"/>
            <w:hideMark/>
          </w:tcPr>
          <w:p w14:paraId="743E36DA" w14:textId="77777777" w:rsidR="00687360" w:rsidRPr="00A900CD" w:rsidRDefault="00687360" w:rsidP="008927BF">
            <w:pPr>
              <w:jc w:val="both"/>
              <w:rPr>
                <w:rFonts w:ascii="Arial" w:hAnsi="Arial" w:cs="Arial"/>
                <w:b/>
                <w:bCs/>
                <w:color w:val="000000"/>
                <w:sz w:val="18"/>
                <w:szCs w:val="18"/>
              </w:rPr>
            </w:pPr>
            <w:r w:rsidRPr="00A900CD">
              <w:rPr>
                <w:rFonts w:ascii="Arial" w:hAnsi="Arial" w:cs="Arial"/>
                <w:b/>
                <w:bCs/>
                <w:color w:val="000000"/>
                <w:sz w:val="18"/>
                <w:szCs w:val="18"/>
              </w:rPr>
              <w:t>3.- Contribuciones de mejoras</w:t>
            </w:r>
          </w:p>
        </w:tc>
        <w:tc>
          <w:tcPr>
            <w:tcW w:w="0" w:type="auto"/>
            <w:tcBorders>
              <w:top w:val="nil"/>
              <w:left w:val="nil"/>
              <w:bottom w:val="single" w:sz="4" w:space="0" w:color="auto"/>
              <w:right w:val="single" w:sz="8" w:space="0" w:color="auto"/>
            </w:tcBorders>
            <w:shd w:val="clear" w:color="000000" w:fill="99CCFF"/>
            <w:vAlign w:val="center"/>
            <w:hideMark/>
          </w:tcPr>
          <w:p w14:paraId="11CB3AB7" w14:textId="77777777" w:rsidR="00687360" w:rsidRPr="00A900CD" w:rsidRDefault="00687360" w:rsidP="008927BF">
            <w:pPr>
              <w:jc w:val="right"/>
              <w:rPr>
                <w:rFonts w:ascii="Arial" w:hAnsi="Arial" w:cs="Arial"/>
                <w:b/>
                <w:bCs/>
                <w:color w:val="000000"/>
                <w:sz w:val="18"/>
                <w:szCs w:val="18"/>
              </w:rPr>
            </w:pPr>
            <w:r w:rsidRPr="00A900CD">
              <w:rPr>
                <w:rFonts w:ascii="Arial" w:hAnsi="Arial" w:cs="Arial"/>
                <w:b/>
                <w:bCs/>
                <w:color w:val="000000"/>
                <w:sz w:val="18"/>
                <w:szCs w:val="18"/>
              </w:rPr>
              <w:t>$0.00</w:t>
            </w:r>
          </w:p>
        </w:tc>
      </w:tr>
      <w:tr w:rsidR="00687360" w:rsidRPr="00A900CD" w14:paraId="021F6E25"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4943"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3.1</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85CBE"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 xml:space="preserve">3.1.- Contribuciones de mejoras por obra pública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AB0DA"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r w:rsidR="00687360" w:rsidRPr="00A900CD" w14:paraId="235E306C"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137D8"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3.9</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0801"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3.9.- 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7D11E"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bl>
    <w:p w14:paraId="6F746A1F" w14:textId="77777777" w:rsidR="00687360" w:rsidRPr="005C2703" w:rsidRDefault="00687360" w:rsidP="00687360">
      <w:pPr>
        <w:jc w:val="both"/>
        <w:rPr>
          <w:rFonts w:ascii="Tahoma" w:hAnsi="Tahoma" w:cs="Tahoma"/>
          <w:b/>
          <w:color w:val="538135" w:themeColor="accent6" w:themeShade="BF"/>
          <w:sz w:val="18"/>
          <w:szCs w:val="18"/>
        </w:rPr>
      </w:pPr>
    </w:p>
    <w:p w14:paraId="60182960"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DERECHOS</w:t>
      </w:r>
    </w:p>
    <w:p w14:paraId="19F81EB8"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687360" w:rsidRPr="00A900CD" w14:paraId="6A1394EE" w14:textId="77777777" w:rsidTr="008927BF">
        <w:trPr>
          <w:trHeight w:val="10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EBF4053"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687360" w:rsidRPr="00A900CD" w14:paraId="323D1B2B" w14:textId="77777777" w:rsidTr="008927BF">
        <w:trPr>
          <w:trHeight w:val="146"/>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C455411"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AB6CF57"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687360" w:rsidRPr="00A900CD" w14:paraId="11108018" w14:textId="77777777" w:rsidTr="008927BF">
        <w:trPr>
          <w:trHeight w:val="178"/>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6D47FCF0"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7DBF657D"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32A5789A" w14:textId="77777777" w:rsidR="00687360" w:rsidRPr="00A900CD" w:rsidRDefault="00687360" w:rsidP="008927BF">
            <w:pPr>
              <w:rPr>
                <w:rFonts w:ascii="Calibri" w:hAnsi="Calibri"/>
                <w:b/>
                <w:bCs/>
                <w:color w:val="FFFFFF"/>
                <w:sz w:val="18"/>
                <w:szCs w:val="18"/>
              </w:rPr>
            </w:pPr>
          </w:p>
        </w:tc>
      </w:tr>
      <w:tr w:rsidR="00687360" w:rsidRPr="00A900CD" w14:paraId="328576C1" w14:textId="77777777" w:rsidTr="008927BF">
        <w:trPr>
          <w:trHeight w:val="310"/>
        </w:trPr>
        <w:tc>
          <w:tcPr>
            <w:tcW w:w="1226" w:type="dxa"/>
            <w:tcBorders>
              <w:top w:val="nil"/>
              <w:left w:val="single" w:sz="8" w:space="0" w:color="auto"/>
              <w:bottom w:val="single" w:sz="4" w:space="0" w:color="auto"/>
              <w:right w:val="single" w:sz="8" w:space="0" w:color="auto"/>
            </w:tcBorders>
            <w:shd w:val="clear" w:color="000000" w:fill="99CCFF"/>
            <w:noWrap/>
            <w:vAlign w:val="bottom"/>
            <w:hideMark/>
          </w:tcPr>
          <w:p w14:paraId="410ECB85" w14:textId="77777777" w:rsidR="00687360" w:rsidRPr="00A900CD" w:rsidRDefault="00687360" w:rsidP="008927BF">
            <w:pPr>
              <w:rPr>
                <w:rFonts w:ascii="Calibri" w:hAnsi="Calibri"/>
                <w:b/>
                <w:bCs/>
                <w:color w:val="000000"/>
                <w:sz w:val="18"/>
                <w:szCs w:val="18"/>
              </w:rPr>
            </w:pPr>
            <w:r w:rsidRPr="00A900CD">
              <w:rPr>
                <w:rFonts w:ascii="Calibri" w:hAnsi="Calibri"/>
                <w:b/>
                <w:bCs/>
                <w:color w:val="000000"/>
                <w:sz w:val="18"/>
                <w:szCs w:val="18"/>
              </w:rPr>
              <w:t>4</w:t>
            </w:r>
          </w:p>
        </w:tc>
        <w:tc>
          <w:tcPr>
            <w:tcW w:w="8162" w:type="dxa"/>
            <w:tcBorders>
              <w:top w:val="nil"/>
              <w:left w:val="single" w:sz="8" w:space="0" w:color="auto"/>
              <w:bottom w:val="single" w:sz="4" w:space="0" w:color="auto"/>
              <w:right w:val="single" w:sz="8" w:space="0" w:color="auto"/>
            </w:tcBorders>
            <w:shd w:val="clear" w:color="000000" w:fill="99CCFF"/>
            <w:vAlign w:val="center"/>
            <w:hideMark/>
          </w:tcPr>
          <w:p w14:paraId="6FA28CFF" w14:textId="77777777" w:rsidR="00687360" w:rsidRPr="00A900CD" w:rsidRDefault="00687360" w:rsidP="008927BF">
            <w:pPr>
              <w:jc w:val="both"/>
              <w:rPr>
                <w:rFonts w:ascii="Arial" w:hAnsi="Arial" w:cs="Arial"/>
                <w:b/>
                <w:bCs/>
                <w:color w:val="000000"/>
                <w:sz w:val="18"/>
                <w:szCs w:val="18"/>
              </w:rPr>
            </w:pPr>
            <w:r w:rsidRPr="00A900CD">
              <w:rPr>
                <w:rFonts w:ascii="Arial" w:hAnsi="Arial" w:cs="Arial"/>
                <w:b/>
                <w:bCs/>
                <w:color w:val="000000"/>
                <w:sz w:val="18"/>
                <w:szCs w:val="18"/>
              </w:rPr>
              <w:t xml:space="preserve">4.- Derechos </w:t>
            </w:r>
          </w:p>
        </w:tc>
        <w:tc>
          <w:tcPr>
            <w:tcW w:w="0" w:type="auto"/>
            <w:tcBorders>
              <w:top w:val="nil"/>
              <w:left w:val="nil"/>
              <w:bottom w:val="single" w:sz="4" w:space="0" w:color="auto"/>
              <w:right w:val="single" w:sz="8" w:space="0" w:color="auto"/>
            </w:tcBorders>
            <w:shd w:val="clear" w:color="000000" w:fill="99CCFF"/>
            <w:vAlign w:val="center"/>
            <w:hideMark/>
          </w:tcPr>
          <w:p w14:paraId="4A08111E" w14:textId="77777777" w:rsidR="00687360" w:rsidRPr="00A900CD" w:rsidRDefault="00687360" w:rsidP="008927BF">
            <w:pPr>
              <w:jc w:val="right"/>
              <w:rPr>
                <w:rFonts w:ascii="Arial" w:hAnsi="Arial" w:cs="Arial"/>
                <w:b/>
                <w:bCs/>
                <w:color w:val="000000"/>
                <w:sz w:val="18"/>
                <w:szCs w:val="18"/>
              </w:rPr>
            </w:pPr>
            <w:r w:rsidRPr="00A900CD">
              <w:rPr>
                <w:rFonts w:ascii="Arial" w:hAnsi="Arial" w:cs="Arial"/>
                <w:b/>
                <w:bCs/>
                <w:color w:val="000000"/>
                <w:sz w:val="18"/>
                <w:szCs w:val="18"/>
              </w:rPr>
              <w:t>$35,271,856.47</w:t>
            </w:r>
          </w:p>
        </w:tc>
      </w:tr>
      <w:tr w:rsidR="00687360" w:rsidRPr="00A900CD" w14:paraId="389D4733"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8F32"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4.1</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75D22" w14:textId="77777777" w:rsidR="00687360" w:rsidRPr="00A900CD" w:rsidRDefault="00687360" w:rsidP="008927BF">
            <w:pPr>
              <w:rPr>
                <w:rFonts w:ascii="Arial" w:hAnsi="Arial" w:cs="Arial"/>
                <w:color w:val="000000"/>
                <w:sz w:val="18"/>
                <w:szCs w:val="18"/>
              </w:rPr>
            </w:pPr>
            <w:r w:rsidRPr="00A900CD">
              <w:rPr>
                <w:rFonts w:ascii="Arial" w:hAnsi="Arial" w:cs="Arial"/>
                <w:color w:val="000000"/>
                <w:sz w:val="18"/>
                <w:szCs w:val="18"/>
              </w:rPr>
              <w:t xml:space="preserve">4.1.- Derechos por uso, goce, aprovechamiento o explotación de bienes de dominio publico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6CD7BD"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$9,602,352.27</w:t>
            </w:r>
          </w:p>
        </w:tc>
      </w:tr>
      <w:tr w:rsidR="00687360" w:rsidRPr="00A900CD" w14:paraId="35FCD0B9" w14:textId="77777777" w:rsidTr="008927BF">
        <w:trPr>
          <w:trHeight w:val="73"/>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14BB1"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4.2</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88D1"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4.2.- Derechos a los hidrocarburos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6A604A"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r w:rsidR="00687360" w:rsidRPr="00A900CD" w14:paraId="375524BC"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01AE1"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4.3</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0321" w14:textId="77777777" w:rsidR="00687360" w:rsidRPr="00A900CD" w:rsidRDefault="00687360" w:rsidP="008927BF">
            <w:pPr>
              <w:rPr>
                <w:rFonts w:ascii="Arial" w:hAnsi="Arial" w:cs="Arial"/>
                <w:color w:val="000000"/>
                <w:sz w:val="18"/>
                <w:szCs w:val="18"/>
              </w:rPr>
            </w:pPr>
            <w:r w:rsidRPr="00A900CD">
              <w:rPr>
                <w:rFonts w:ascii="Arial" w:hAnsi="Arial" w:cs="Arial"/>
                <w:color w:val="000000"/>
                <w:sz w:val="18"/>
                <w:szCs w:val="18"/>
              </w:rPr>
              <w:t>4.3.- Derechos por prestación de servicios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A8D737"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$24,946,465.20</w:t>
            </w:r>
          </w:p>
        </w:tc>
      </w:tr>
      <w:tr w:rsidR="00687360" w:rsidRPr="00A900CD" w14:paraId="297720C6"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0C46"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4.4</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6BA50"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4.4.- Otros derechos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66395"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r w:rsidR="00687360" w:rsidRPr="00A900CD" w14:paraId="524A2881"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11702"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4.5</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C81B8"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4.5.- Accesorios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192917"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$723,039.00</w:t>
            </w:r>
          </w:p>
        </w:tc>
      </w:tr>
      <w:tr w:rsidR="00687360" w:rsidRPr="00A900CD" w14:paraId="171016CC"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ABD8"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4.5.1</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1BD0"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4.5.1.- Recargos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B0EA0F"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$723,039.00</w:t>
            </w:r>
          </w:p>
        </w:tc>
      </w:tr>
      <w:tr w:rsidR="00687360" w:rsidRPr="00A900CD" w14:paraId="6002E1F8"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3F50"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4.9</w:t>
            </w:r>
          </w:p>
        </w:tc>
        <w:tc>
          <w:tcPr>
            <w:tcW w:w="8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CA89"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4.9.- Derechos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AC7E2"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bl>
    <w:p w14:paraId="69A3E220" w14:textId="77777777" w:rsidR="00687360" w:rsidRDefault="00687360" w:rsidP="00687360">
      <w:pPr>
        <w:jc w:val="both"/>
        <w:rPr>
          <w:rFonts w:ascii="Tahoma" w:hAnsi="Tahoma" w:cs="Tahoma"/>
          <w:b/>
          <w:color w:val="9CC2E5" w:themeColor="accent1" w:themeTint="99"/>
          <w:sz w:val="18"/>
          <w:szCs w:val="18"/>
        </w:rPr>
      </w:pPr>
    </w:p>
    <w:p w14:paraId="4F26C934"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Son rubros que no se p</w:t>
      </w:r>
      <w:r>
        <w:rPr>
          <w:rFonts w:ascii="Tahoma" w:hAnsi="Tahoma" w:cs="Tahoma"/>
          <w:sz w:val="16"/>
          <w:szCs w:val="16"/>
        </w:rPr>
        <w:t xml:space="preserve">resupuestan debido a que son </w:t>
      </w:r>
      <w:r w:rsidRPr="00B87DFB">
        <w:rPr>
          <w:rFonts w:ascii="Tahoma" w:hAnsi="Tahoma" w:cs="Tahoma"/>
          <w:sz w:val="16"/>
          <w:szCs w:val="16"/>
        </w:rPr>
        <w:t>ingreso</w:t>
      </w:r>
      <w:r>
        <w:rPr>
          <w:rFonts w:ascii="Tahoma" w:hAnsi="Tahoma" w:cs="Tahoma"/>
          <w:sz w:val="16"/>
          <w:szCs w:val="16"/>
        </w:rPr>
        <w:t>s</w:t>
      </w:r>
      <w:r w:rsidRPr="00B87DFB">
        <w:rPr>
          <w:rFonts w:ascii="Tahoma" w:hAnsi="Tahoma" w:cs="Tahoma"/>
          <w:sz w:val="16"/>
          <w:szCs w:val="16"/>
        </w:rPr>
        <w:t xml:space="preserve"> que el Municipio </w:t>
      </w:r>
      <w:r>
        <w:rPr>
          <w:rFonts w:ascii="Tahoma" w:hAnsi="Tahoma" w:cs="Tahoma"/>
          <w:sz w:val="16"/>
          <w:szCs w:val="16"/>
        </w:rPr>
        <w:t xml:space="preserve">no </w:t>
      </w:r>
      <w:r w:rsidRPr="00B87DFB">
        <w:rPr>
          <w:rFonts w:ascii="Tahoma" w:hAnsi="Tahoma" w:cs="Tahoma"/>
          <w:sz w:val="16"/>
          <w:szCs w:val="16"/>
        </w:rPr>
        <w:t>recaud</w:t>
      </w:r>
      <w:r>
        <w:rPr>
          <w:rFonts w:ascii="Tahoma" w:hAnsi="Tahoma" w:cs="Tahoma"/>
          <w:sz w:val="16"/>
          <w:szCs w:val="16"/>
        </w:rPr>
        <w:t>a</w:t>
      </w:r>
      <w:r w:rsidRPr="00B87DFB">
        <w:rPr>
          <w:rFonts w:ascii="Tahoma" w:hAnsi="Tahoma" w:cs="Tahoma"/>
          <w:sz w:val="16"/>
          <w:szCs w:val="16"/>
        </w:rPr>
        <w:tab/>
      </w:r>
      <w:r w:rsidRPr="00B87DFB">
        <w:rPr>
          <w:rFonts w:ascii="Tahoma" w:hAnsi="Tahoma" w:cs="Tahoma"/>
          <w:sz w:val="16"/>
          <w:szCs w:val="16"/>
        </w:rPr>
        <w:tab/>
      </w:r>
    </w:p>
    <w:p w14:paraId="1E01B918"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4.2.- Derechos a los hidrocarburos </w:t>
      </w:r>
      <w:r w:rsidRPr="00B87DFB">
        <w:rPr>
          <w:rFonts w:ascii="Tahoma" w:hAnsi="Tahoma" w:cs="Tahoma"/>
          <w:sz w:val="16"/>
          <w:szCs w:val="16"/>
        </w:rPr>
        <w:tab/>
      </w:r>
      <w:r w:rsidRPr="00B87DFB">
        <w:rPr>
          <w:rFonts w:ascii="Tahoma" w:hAnsi="Tahoma" w:cs="Tahoma"/>
          <w:sz w:val="16"/>
          <w:szCs w:val="16"/>
        </w:rPr>
        <w:tab/>
      </w:r>
    </w:p>
    <w:p w14:paraId="43268218"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4.4.- Otros derechos</w:t>
      </w:r>
      <w:r w:rsidRPr="00B87DFB">
        <w:rPr>
          <w:rFonts w:ascii="Tahoma" w:hAnsi="Tahoma" w:cs="Tahoma"/>
          <w:sz w:val="16"/>
          <w:szCs w:val="16"/>
        </w:rPr>
        <w:tab/>
      </w:r>
      <w:r w:rsidRPr="00B87DFB">
        <w:rPr>
          <w:rFonts w:ascii="Tahoma" w:hAnsi="Tahoma" w:cs="Tahoma"/>
          <w:sz w:val="16"/>
          <w:szCs w:val="16"/>
        </w:rPr>
        <w:tab/>
      </w:r>
    </w:p>
    <w:p w14:paraId="3759AB49" w14:textId="77777777" w:rsidR="00687360" w:rsidRDefault="00687360" w:rsidP="00687360">
      <w:pPr>
        <w:jc w:val="both"/>
        <w:rPr>
          <w:rFonts w:ascii="Tahoma" w:hAnsi="Tahoma" w:cs="Tahoma"/>
          <w:b/>
          <w:color w:val="9CC2E5" w:themeColor="accent1" w:themeTint="99"/>
          <w:sz w:val="18"/>
          <w:szCs w:val="18"/>
        </w:rPr>
      </w:pPr>
      <w:r w:rsidRPr="00B87DFB">
        <w:rPr>
          <w:rFonts w:ascii="Tahoma" w:hAnsi="Tahoma" w:cs="Tahoma"/>
          <w:sz w:val="16"/>
          <w:szCs w:val="16"/>
        </w:rPr>
        <w:t>4.9.-Derechos no comprendidos en las fracciones de la Ley de Ingresos causadas en ejercicios fiscales anteriores pendientes de liquidación o pago</w:t>
      </w:r>
      <w:r w:rsidRPr="00B87DFB">
        <w:rPr>
          <w:rFonts w:ascii="Tahoma" w:hAnsi="Tahoma" w:cs="Tahoma"/>
          <w:sz w:val="16"/>
          <w:szCs w:val="16"/>
        </w:rPr>
        <w:tab/>
      </w:r>
      <w:r>
        <w:rPr>
          <w:rFonts w:ascii="Tahoma" w:hAnsi="Tahoma" w:cs="Tahoma"/>
          <w:b/>
          <w:color w:val="9CC2E5" w:themeColor="accent1" w:themeTint="99"/>
          <w:sz w:val="18"/>
          <w:szCs w:val="18"/>
        </w:rPr>
        <w:tab/>
      </w:r>
      <w:r w:rsidRPr="00B87DFB">
        <w:rPr>
          <w:rFonts w:ascii="Tahoma" w:hAnsi="Tahoma" w:cs="Tahoma"/>
          <w:b/>
          <w:color w:val="9CC2E5" w:themeColor="accent1" w:themeTint="99"/>
          <w:sz w:val="18"/>
          <w:szCs w:val="18"/>
        </w:rPr>
        <w:tab/>
      </w:r>
      <w:r w:rsidRPr="00B87DFB">
        <w:rPr>
          <w:rFonts w:ascii="Tahoma" w:hAnsi="Tahoma" w:cs="Tahoma"/>
          <w:b/>
          <w:color w:val="9CC2E5" w:themeColor="accent1" w:themeTint="99"/>
          <w:sz w:val="18"/>
          <w:szCs w:val="18"/>
        </w:rPr>
        <w:tab/>
      </w:r>
    </w:p>
    <w:p w14:paraId="060CDDD3"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PRODUCTOS</w:t>
      </w:r>
    </w:p>
    <w:p w14:paraId="36A69403"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687360" w:rsidRPr="00A900CD" w14:paraId="35A96B2C"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F88FEF3"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687360" w:rsidRPr="00A900CD" w14:paraId="4300FA72"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F8147FB"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DB34F95"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687360" w:rsidRPr="00A900CD" w14:paraId="572DCAA0" w14:textId="77777777" w:rsidTr="008927BF">
        <w:trPr>
          <w:trHeight w:val="60"/>
        </w:trPr>
        <w:tc>
          <w:tcPr>
            <w:tcW w:w="841" w:type="dxa"/>
            <w:tcBorders>
              <w:top w:val="single" w:sz="8" w:space="0" w:color="auto"/>
              <w:left w:val="single" w:sz="8" w:space="0" w:color="auto"/>
              <w:bottom w:val="single" w:sz="8" w:space="0" w:color="auto"/>
              <w:right w:val="nil"/>
            </w:tcBorders>
            <w:shd w:val="clear" w:color="000000" w:fill="2F75B5"/>
            <w:vAlign w:val="bottom"/>
            <w:hideMark/>
          </w:tcPr>
          <w:p w14:paraId="1794AFCC"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485"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3E28EA6B" w14:textId="77777777" w:rsidR="00687360" w:rsidRPr="00A900CD" w:rsidRDefault="00687360" w:rsidP="008927BF">
            <w:pPr>
              <w:jc w:val="center"/>
              <w:rPr>
                <w:rFonts w:ascii="Calibri" w:hAnsi="Calibri"/>
                <w:b/>
                <w:bCs/>
                <w:color w:val="FFFFFF"/>
                <w:sz w:val="18"/>
                <w:szCs w:val="18"/>
              </w:rPr>
            </w:pPr>
            <w:r w:rsidRPr="00A900CD">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2B5E562" w14:textId="77777777" w:rsidR="00687360" w:rsidRPr="00A900CD" w:rsidRDefault="00687360" w:rsidP="008927BF">
            <w:pPr>
              <w:rPr>
                <w:rFonts w:ascii="Calibri" w:hAnsi="Calibri"/>
                <w:b/>
                <w:bCs/>
                <w:color w:val="FFFFFF"/>
                <w:sz w:val="18"/>
                <w:szCs w:val="18"/>
              </w:rPr>
            </w:pPr>
          </w:p>
        </w:tc>
      </w:tr>
      <w:tr w:rsidR="00687360" w:rsidRPr="00A900CD" w14:paraId="6902B3A7" w14:textId="77777777" w:rsidTr="008927BF">
        <w:trPr>
          <w:trHeight w:val="330"/>
        </w:trPr>
        <w:tc>
          <w:tcPr>
            <w:tcW w:w="841" w:type="dxa"/>
            <w:tcBorders>
              <w:top w:val="nil"/>
              <w:left w:val="single" w:sz="8" w:space="0" w:color="auto"/>
              <w:bottom w:val="single" w:sz="4" w:space="0" w:color="auto"/>
              <w:right w:val="single" w:sz="8" w:space="0" w:color="auto"/>
            </w:tcBorders>
            <w:shd w:val="clear" w:color="000000" w:fill="99CCFF"/>
            <w:noWrap/>
            <w:vAlign w:val="bottom"/>
            <w:hideMark/>
          </w:tcPr>
          <w:p w14:paraId="12C336CB" w14:textId="77777777" w:rsidR="00687360" w:rsidRPr="00A900CD" w:rsidRDefault="00687360" w:rsidP="008927BF">
            <w:pPr>
              <w:rPr>
                <w:rFonts w:ascii="Calibri" w:hAnsi="Calibri"/>
                <w:b/>
                <w:bCs/>
                <w:color w:val="000000"/>
                <w:sz w:val="18"/>
                <w:szCs w:val="18"/>
              </w:rPr>
            </w:pPr>
            <w:r w:rsidRPr="00A900CD">
              <w:rPr>
                <w:rFonts w:ascii="Calibri" w:hAnsi="Calibri"/>
                <w:b/>
                <w:bCs/>
                <w:color w:val="000000"/>
                <w:sz w:val="18"/>
                <w:szCs w:val="18"/>
              </w:rPr>
              <w:t>5</w:t>
            </w:r>
          </w:p>
        </w:tc>
        <w:tc>
          <w:tcPr>
            <w:tcW w:w="8485" w:type="dxa"/>
            <w:tcBorders>
              <w:top w:val="nil"/>
              <w:left w:val="single" w:sz="8" w:space="0" w:color="auto"/>
              <w:bottom w:val="single" w:sz="4" w:space="0" w:color="auto"/>
              <w:right w:val="single" w:sz="8" w:space="0" w:color="auto"/>
            </w:tcBorders>
            <w:shd w:val="clear" w:color="000000" w:fill="99CCFF"/>
            <w:vAlign w:val="center"/>
            <w:hideMark/>
          </w:tcPr>
          <w:p w14:paraId="6619B4FA" w14:textId="77777777" w:rsidR="00687360" w:rsidRPr="00A900CD" w:rsidRDefault="00687360" w:rsidP="008927BF">
            <w:pPr>
              <w:jc w:val="both"/>
              <w:rPr>
                <w:rFonts w:ascii="Arial" w:hAnsi="Arial" w:cs="Arial"/>
                <w:b/>
                <w:bCs/>
                <w:color w:val="000000"/>
                <w:sz w:val="18"/>
                <w:szCs w:val="18"/>
              </w:rPr>
            </w:pPr>
            <w:r w:rsidRPr="00A900CD">
              <w:rPr>
                <w:rFonts w:ascii="Arial" w:hAnsi="Arial" w:cs="Arial"/>
                <w:b/>
                <w:bCs/>
                <w:color w:val="000000"/>
                <w:sz w:val="18"/>
                <w:szCs w:val="18"/>
              </w:rPr>
              <w:t xml:space="preserve">5.- Productos </w:t>
            </w:r>
          </w:p>
        </w:tc>
        <w:tc>
          <w:tcPr>
            <w:tcW w:w="0" w:type="auto"/>
            <w:tcBorders>
              <w:top w:val="nil"/>
              <w:left w:val="nil"/>
              <w:bottom w:val="single" w:sz="4" w:space="0" w:color="auto"/>
              <w:right w:val="single" w:sz="8" w:space="0" w:color="auto"/>
            </w:tcBorders>
            <w:shd w:val="clear" w:color="000000" w:fill="99CCFF"/>
            <w:vAlign w:val="center"/>
            <w:hideMark/>
          </w:tcPr>
          <w:p w14:paraId="0340D39C" w14:textId="77777777" w:rsidR="00687360" w:rsidRPr="00A900CD" w:rsidRDefault="00687360" w:rsidP="008927BF">
            <w:pPr>
              <w:jc w:val="right"/>
              <w:rPr>
                <w:rFonts w:ascii="Arial" w:hAnsi="Arial" w:cs="Arial"/>
                <w:b/>
                <w:bCs/>
                <w:color w:val="000000"/>
                <w:sz w:val="18"/>
                <w:szCs w:val="18"/>
              </w:rPr>
            </w:pPr>
            <w:r w:rsidRPr="00A900CD">
              <w:rPr>
                <w:rFonts w:ascii="Arial" w:hAnsi="Arial" w:cs="Arial"/>
                <w:b/>
                <w:bCs/>
                <w:color w:val="000000"/>
                <w:sz w:val="18"/>
                <w:szCs w:val="18"/>
              </w:rPr>
              <w:t>$3,294,696.37</w:t>
            </w:r>
          </w:p>
        </w:tc>
      </w:tr>
      <w:tr w:rsidR="00687360" w:rsidRPr="00A900CD" w14:paraId="24383E42"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2FF6A"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5.1</w:t>
            </w:r>
          </w:p>
        </w:tc>
        <w:tc>
          <w:tcPr>
            <w:tcW w:w="8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D45A6"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 xml:space="preserve">5.1.- Productos de tipo corriente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5B75D"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$3,294,696.37</w:t>
            </w:r>
          </w:p>
        </w:tc>
      </w:tr>
      <w:tr w:rsidR="00687360" w:rsidRPr="00A900CD" w14:paraId="067932F6"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2ACB"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5.2</w:t>
            </w:r>
          </w:p>
        </w:tc>
        <w:tc>
          <w:tcPr>
            <w:tcW w:w="8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B65CC"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5.2.- Productos de capital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CF17D"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r w:rsidR="00687360" w:rsidRPr="00A900CD" w14:paraId="5ABB0061" w14:textId="77777777" w:rsidTr="008927BF">
        <w:trPr>
          <w:trHeight w:val="8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C63B" w14:textId="77777777" w:rsidR="00687360" w:rsidRPr="00A900CD" w:rsidRDefault="00687360" w:rsidP="008927BF">
            <w:pPr>
              <w:rPr>
                <w:rFonts w:ascii="Calibri" w:hAnsi="Calibri"/>
                <w:color w:val="000000"/>
                <w:sz w:val="18"/>
                <w:szCs w:val="18"/>
              </w:rPr>
            </w:pPr>
            <w:r w:rsidRPr="00A900CD">
              <w:rPr>
                <w:rFonts w:ascii="Calibri" w:hAnsi="Calibri"/>
                <w:color w:val="000000"/>
                <w:sz w:val="18"/>
                <w:szCs w:val="18"/>
              </w:rPr>
              <w:t>5.9</w:t>
            </w:r>
          </w:p>
        </w:tc>
        <w:tc>
          <w:tcPr>
            <w:tcW w:w="8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AE7C" w14:textId="77777777" w:rsidR="00687360" w:rsidRPr="00A900CD" w:rsidRDefault="00687360" w:rsidP="008927BF">
            <w:pPr>
              <w:jc w:val="both"/>
              <w:rPr>
                <w:rFonts w:ascii="Arial" w:hAnsi="Arial" w:cs="Arial"/>
                <w:color w:val="000000"/>
                <w:sz w:val="18"/>
                <w:szCs w:val="18"/>
              </w:rPr>
            </w:pPr>
            <w:r w:rsidRPr="00A900CD">
              <w:rPr>
                <w:rFonts w:ascii="Arial" w:hAnsi="Arial" w:cs="Arial"/>
                <w:color w:val="000000"/>
                <w:sz w:val="18"/>
                <w:szCs w:val="18"/>
              </w:rPr>
              <w:t>5.9.- 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139800" w14:textId="77777777" w:rsidR="00687360" w:rsidRPr="00A900CD" w:rsidRDefault="00687360" w:rsidP="008927BF">
            <w:pPr>
              <w:jc w:val="right"/>
              <w:rPr>
                <w:rFonts w:ascii="Arial" w:hAnsi="Arial" w:cs="Arial"/>
                <w:color w:val="000000"/>
                <w:sz w:val="18"/>
                <w:szCs w:val="18"/>
              </w:rPr>
            </w:pPr>
            <w:r w:rsidRPr="00A900CD">
              <w:rPr>
                <w:rFonts w:ascii="Arial" w:hAnsi="Arial" w:cs="Arial"/>
                <w:color w:val="000000"/>
                <w:sz w:val="18"/>
                <w:szCs w:val="18"/>
              </w:rPr>
              <w:t>$0.00</w:t>
            </w:r>
          </w:p>
        </w:tc>
      </w:tr>
    </w:tbl>
    <w:p w14:paraId="530A74E9" w14:textId="77777777" w:rsidR="00687360" w:rsidRDefault="00687360" w:rsidP="00687360">
      <w:pPr>
        <w:jc w:val="both"/>
        <w:rPr>
          <w:rFonts w:ascii="Tahoma" w:hAnsi="Tahoma" w:cs="Tahoma"/>
          <w:b/>
          <w:color w:val="0099FF"/>
          <w:sz w:val="18"/>
          <w:szCs w:val="18"/>
        </w:rPr>
      </w:pPr>
    </w:p>
    <w:p w14:paraId="5333E928"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Son rubros que no se p</w:t>
      </w:r>
      <w:r>
        <w:rPr>
          <w:rFonts w:ascii="Tahoma" w:hAnsi="Tahoma" w:cs="Tahoma"/>
          <w:sz w:val="16"/>
          <w:szCs w:val="16"/>
        </w:rPr>
        <w:t>resupuestan debido a que son ingresos que el Municipio no recauda</w:t>
      </w:r>
      <w:r w:rsidRPr="00B87DFB">
        <w:rPr>
          <w:rFonts w:ascii="Tahoma" w:hAnsi="Tahoma" w:cs="Tahoma"/>
          <w:sz w:val="16"/>
          <w:szCs w:val="16"/>
        </w:rPr>
        <w:tab/>
      </w:r>
      <w:r w:rsidRPr="00B87DFB">
        <w:rPr>
          <w:rFonts w:ascii="Tahoma" w:hAnsi="Tahoma" w:cs="Tahoma"/>
          <w:sz w:val="16"/>
          <w:szCs w:val="16"/>
        </w:rPr>
        <w:tab/>
      </w:r>
    </w:p>
    <w:p w14:paraId="09848D8F"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5.2.- Productos de capital</w:t>
      </w:r>
      <w:r w:rsidRPr="00B87DFB">
        <w:rPr>
          <w:rFonts w:ascii="Tahoma" w:hAnsi="Tahoma" w:cs="Tahoma"/>
          <w:sz w:val="16"/>
          <w:szCs w:val="16"/>
        </w:rPr>
        <w:tab/>
      </w:r>
      <w:r w:rsidRPr="00B87DFB">
        <w:rPr>
          <w:rFonts w:ascii="Tahoma" w:hAnsi="Tahoma" w:cs="Tahoma"/>
          <w:sz w:val="16"/>
          <w:szCs w:val="16"/>
        </w:rPr>
        <w:tab/>
      </w:r>
    </w:p>
    <w:p w14:paraId="3D375B40" w14:textId="77777777" w:rsidR="00687360" w:rsidRDefault="00687360" w:rsidP="00687360">
      <w:pPr>
        <w:jc w:val="both"/>
        <w:rPr>
          <w:rFonts w:ascii="Tahoma" w:hAnsi="Tahoma" w:cs="Tahoma"/>
          <w:b/>
          <w:color w:val="0099FF"/>
          <w:sz w:val="18"/>
          <w:szCs w:val="18"/>
        </w:rPr>
      </w:pPr>
      <w:r w:rsidRPr="00B87DFB">
        <w:rPr>
          <w:rFonts w:ascii="Tahoma" w:hAnsi="Tahoma" w:cs="Tahoma"/>
          <w:sz w:val="16"/>
          <w:szCs w:val="16"/>
        </w:rPr>
        <w:t>5.9.- Productos no comprendidos en las fracciones de la Ley de Ingresos causadas en ejercicios fiscales anteriores pendientes de liquidación o pago</w:t>
      </w:r>
      <w:r>
        <w:rPr>
          <w:rFonts w:ascii="Tahoma" w:hAnsi="Tahoma" w:cs="Tahoma"/>
          <w:b/>
          <w:color w:val="0099FF"/>
          <w:sz w:val="18"/>
          <w:szCs w:val="18"/>
        </w:rPr>
        <w:tab/>
      </w:r>
    </w:p>
    <w:p w14:paraId="0FB477DA" w14:textId="77777777" w:rsidR="00687360" w:rsidRDefault="00687360" w:rsidP="00687360">
      <w:pPr>
        <w:jc w:val="both"/>
        <w:rPr>
          <w:rFonts w:ascii="Tahoma" w:hAnsi="Tahoma" w:cs="Tahoma"/>
          <w:b/>
          <w:color w:val="0099FF"/>
          <w:sz w:val="18"/>
          <w:szCs w:val="18"/>
        </w:rPr>
      </w:pPr>
    </w:p>
    <w:p w14:paraId="634C0D01" w14:textId="77777777" w:rsidR="000D62DB" w:rsidRDefault="000D62DB" w:rsidP="00687360">
      <w:pPr>
        <w:jc w:val="both"/>
        <w:rPr>
          <w:rFonts w:ascii="Tahoma" w:hAnsi="Tahoma" w:cs="Tahoma"/>
          <w:b/>
          <w:color w:val="0099FF"/>
          <w:sz w:val="18"/>
          <w:szCs w:val="18"/>
        </w:rPr>
      </w:pPr>
    </w:p>
    <w:p w14:paraId="01B0FAC8" w14:textId="77777777" w:rsidR="000D62DB" w:rsidRDefault="000D62DB" w:rsidP="00687360">
      <w:pPr>
        <w:jc w:val="both"/>
        <w:rPr>
          <w:rFonts w:ascii="Tahoma" w:hAnsi="Tahoma" w:cs="Tahoma"/>
          <w:b/>
          <w:color w:val="0099FF"/>
          <w:sz w:val="18"/>
          <w:szCs w:val="18"/>
        </w:rPr>
      </w:pPr>
    </w:p>
    <w:p w14:paraId="0C7D0D47" w14:textId="77777777" w:rsidR="000D62DB" w:rsidRDefault="000D62DB" w:rsidP="00687360">
      <w:pPr>
        <w:jc w:val="both"/>
        <w:rPr>
          <w:rFonts w:ascii="Tahoma" w:hAnsi="Tahoma" w:cs="Tahoma"/>
          <w:b/>
          <w:color w:val="0099FF"/>
          <w:sz w:val="18"/>
          <w:szCs w:val="18"/>
        </w:rPr>
      </w:pPr>
    </w:p>
    <w:p w14:paraId="3E1D2CF0" w14:textId="77777777" w:rsidR="000D62DB" w:rsidRDefault="000D62DB" w:rsidP="00687360">
      <w:pPr>
        <w:jc w:val="both"/>
        <w:rPr>
          <w:rFonts w:ascii="Tahoma" w:hAnsi="Tahoma" w:cs="Tahoma"/>
          <w:b/>
          <w:color w:val="0099FF"/>
          <w:sz w:val="18"/>
          <w:szCs w:val="18"/>
        </w:rPr>
      </w:pPr>
    </w:p>
    <w:p w14:paraId="19669241" w14:textId="1BDE66DF"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lastRenderedPageBreak/>
        <w:t>TOTAL DE INGRESOS POR CONCEPTO DE APROVECHAMIENTOS</w:t>
      </w:r>
    </w:p>
    <w:p w14:paraId="0F0599F6"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687360" w:rsidRPr="00D9539C" w14:paraId="6F7D97E2"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4F03DBE"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687360" w:rsidRPr="00D9539C" w14:paraId="51097AC0"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038AE97"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98EA980"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687360" w:rsidRPr="00D9539C" w14:paraId="34DB2AC7" w14:textId="77777777" w:rsidTr="008927BF">
        <w:trPr>
          <w:trHeight w:val="60"/>
        </w:trPr>
        <w:tc>
          <w:tcPr>
            <w:tcW w:w="983" w:type="dxa"/>
            <w:tcBorders>
              <w:top w:val="single" w:sz="8" w:space="0" w:color="auto"/>
              <w:left w:val="single" w:sz="8" w:space="0" w:color="auto"/>
              <w:bottom w:val="single" w:sz="8" w:space="0" w:color="auto"/>
              <w:right w:val="nil"/>
            </w:tcBorders>
            <w:shd w:val="clear" w:color="000000" w:fill="2F75B5"/>
            <w:vAlign w:val="bottom"/>
            <w:hideMark/>
          </w:tcPr>
          <w:p w14:paraId="73B6FD20"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354"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4E19AB9C"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9D96A98" w14:textId="77777777" w:rsidR="00687360" w:rsidRPr="00D9539C" w:rsidRDefault="00687360" w:rsidP="008927BF">
            <w:pPr>
              <w:rPr>
                <w:rFonts w:ascii="Calibri" w:hAnsi="Calibri"/>
                <w:b/>
                <w:bCs/>
                <w:color w:val="FFFFFF"/>
                <w:sz w:val="18"/>
                <w:szCs w:val="18"/>
              </w:rPr>
            </w:pPr>
          </w:p>
        </w:tc>
      </w:tr>
      <w:tr w:rsidR="00687360" w:rsidRPr="00D9539C" w14:paraId="6E6D9E06" w14:textId="77777777" w:rsidTr="008927BF">
        <w:trPr>
          <w:trHeight w:val="290"/>
        </w:trPr>
        <w:tc>
          <w:tcPr>
            <w:tcW w:w="983" w:type="dxa"/>
            <w:tcBorders>
              <w:top w:val="nil"/>
              <w:left w:val="single" w:sz="8" w:space="0" w:color="auto"/>
              <w:bottom w:val="single" w:sz="4" w:space="0" w:color="auto"/>
              <w:right w:val="single" w:sz="8" w:space="0" w:color="auto"/>
            </w:tcBorders>
            <w:shd w:val="clear" w:color="000000" w:fill="99CCFF"/>
            <w:noWrap/>
            <w:vAlign w:val="bottom"/>
            <w:hideMark/>
          </w:tcPr>
          <w:p w14:paraId="5704DACD" w14:textId="77777777" w:rsidR="00687360" w:rsidRPr="00D9539C" w:rsidRDefault="00687360" w:rsidP="008927BF">
            <w:pPr>
              <w:rPr>
                <w:rFonts w:ascii="Calibri" w:hAnsi="Calibri"/>
                <w:b/>
                <w:bCs/>
                <w:color w:val="000000"/>
                <w:sz w:val="18"/>
                <w:szCs w:val="18"/>
              </w:rPr>
            </w:pPr>
            <w:r w:rsidRPr="00D9539C">
              <w:rPr>
                <w:rFonts w:ascii="Calibri" w:hAnsi="Calibri"/>
                <w:b/>
                <w:bCs/>
                <w:color w:val="000000"/>
                <w:sz w:val="18"/>
                <w:szCs w:val="18"/>
              </w:rPr>
              <w:t>6</w:t>
            </w:r>
          </w:p>
        </w:tc>
        <w:tc>
          <w:tcPr>
            <w:tcW w:w="8354" w:type="dxa"/>
            <w:tcBorders>
              <w:top w:val="nil"/>
              <w:left w:val="single" w:sz="8" w:space="0" w:color="auto"/>
              <w:bottom w:val="single" w:sz="4" w:space="0" w:color="auto"/>
              <w:right w:val="single" w:sz="8" w:space="0" w:color="auto"/>
            </w:tcBorders>
            <w:shd w:val="clear" w:color="000000" w:fill="99CCFF"/>
            <w:vAlign w:val="center"/>
            <w:hideMark/>
          </w:tcPr>
          <w:p w14:paraId="704AC163" w14:textId="77777777" w:rsidR="00687360" w:rsidRPr="00D9539C" w:rsidRDefault="00687360" w:rsidP="008927BF">
            <w:pPr>
              <w:jc w:val="both"/>
              <w:rPr>
                <w:rFonts w:ascii="Arial" w:hAnsi="Arial" w:cs="Arial"/>
                <w:b/>
                <w:bCs/>
                <w:color w:val="000000"/>
                <w:sz w:val="18"/>
                <w:szCs w:val="18"/>
              </w:rPr>
            </w:pPr>
            <w:r w:rsidRPr="00D9539C">
              <w:rPr>
                <w:rFonts w:ascii="Arial" w:hAnsi="Arial" w:cs="Arial"/>
                <w:b/>
                <w:bCs/>
                <w:color w:val="000000"/>
                <w:sz w:val="18"/>
                <w:szCs w:val="18"/>
              </w:rPr>
              <w:t>6.- Aprovechamientos</w:t>
            </w:r>
          </w:p>
        </w:tc>
        <w:tc>
          <w:tcPr>
            <w:tcW w:w="0" w:type="auto"/>
            <w:tcBorders>
              <w:top w:val="nil"/>
              <w:left w:val="nil"/>
              <w:bottom w:val="single" w:sz="4" w:space="0" w:color="auto"/>
              <w:right w:val="single" w:sz="8" w:space="0" w:color="auto"/>
            </w:tcBorders>
            <w:shd w:val="clear" w:color="000000" w:fill="99CCFF"/>
            <w:vAlign w:val="center"/>
            <w:hideMark/>
          </w:tcPr>
          <w:p w14:paraId="7EE9E7C6" w14:textId="77777777" w:rsidR="00687360" w:rsidRPr="00D9539C" w:rsidRDefault="00687360" w:rsidP="008927BF">
            <w:pPr>
              <w:jc w:val="right"/>
              <w:rPr>
                <w:rFonts w:ascii="Arial" w:hAnsi="Arial" w:cs="Arial"/>
                <w:b/>
                <w:bCs/>
                <w:color w:val="000000"/>
                <w:sz w:val="18"/>
                <w:szCs w:val="18"/>
              </w:rPr>
            </w:pPr>
            <w:r w:rsidRPr="00D9539C">
              <w:rPr>
                <w:rFonts w:ascii="Arial" w:hAnsi="Arial" w:cs="Arial"/>
                <w:b/>
                <w:bCs/>
                <w:color w:val="000000"/>
                <w:sz w:val="18"/>
                <w:szCs w:val="18"/>
              </w:rPr>
              <w:t>$7,180,241.74</w:t>
            </w:r>
          </w:p>
        </w:tc>
      </w:tr>
      <w:tr w:rsidR="00687360" w:rsidRPr="00D9539C" w14:paraId="583E5F5E" w14:textId="77777777" w:rsidTr="008927BF">
        <w:trPr>
          <w:trHeight w:val="6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3932"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6.1</w:t>
            </w:r>
          </w:p>
        </w:tc>
        <w:tc>
          <w:tcPr>
            <w:tcW w:w="8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33E76"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6.1.- Aprovechamientos de tipo corriente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1FDBC1"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$5,196,013.77</w:t>
            </w:r>
          </w:p>
        </w:tc>
      </w:tr>
      <w:tr w:rsidR="00687360" w:rsidRPr="00D9539C" w14:paraId="4A76ED1F" w14:textId="77777777" w:rsidTr="008927BF">
        <w:trPr>
          <w:trHeight w:val="6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82B8"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6.2</w:t>
            </w:r>
          </w:p>
        </w:tc>
        <w:tc>
          <w:tcPr>
            <w:tcW w:w="8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CCA6D"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6.2.- Aprovechamientos de capital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1E7B8F"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1FF28904" w14:textId="77777777" w:rsidTr="008927BF">
        <w:trPr>
          <w:trHeight w:val="6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A5BD" w14:textId="77777777" w:rsidR="00687360" w:rsidRPr="00833363" w:rsidRDefault="00687360" w:rsidP="008927BF">
            <w:pPr>
              <w:rPr>
                <w:rFonts w:ascii="Calibri" w:hAnsi="Calibri"/>
                <w:color w:val="000000"/>
                <w:sz w:val="18"/>
                <w:szCs w:val="18"/>
              </w:rPr>
            </w:pPr>
            <w:r w:rsidRPr="00833363">
              <w:rPr>
                <w:rFonts w:ascii="Calibri" w:hAnsi="Calibri"/>
                <w:color w:val="000000"/>
                <w:sz w:val="18"/>
                <w:szCs w:val="18"/>
              </w:rPr>
              <w:t>6.3</w:t>
            </w:r>
          </w:p>
        </w:tc>
        <w:tc>
          <w:tcPr>
            <w:tcW w:w="8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1795" w14:textId="77777777" w:rsidR="00687360" w:rsidRPr="00833363" w:rsidRDefault="00687360" w:rsidP="008927BF">
            <w:pPr>
              <w:jc w:val="both"/>
              <w:rPr>
                <w:rFonts w:ascii="Arial" w:hAnsi="Arial" w:cs="Arial"/>
                <w:color w:val="000000"/>
                <w:sz w:val="18"/>
                <w:szCs w:val="18"/>
              </w:rPr>
            </w:pPr>
            <w:r w:rsidRPr="00833363">
              <w:rPr>
                <w:rFonts w:ascii="Arial" w:hAnsi="Arial" w:cs="Arial"/>
                <w:color w:val="000000"/>
                <w:sz w:val="18"/>
                <w:szCs w:val="18"/>
              </w:rPr>
              <w:t>6.3.- Multas y Penalizaciones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77363" w14:textId="77777777" w:rsidR="00687360" w:rsidRPr="00833363" w:rsidRDefault="00687360" w:rsidP="008927BF">
            <w:pPr>
              <w:jc w:val="right"/>
              <w:rPr>
                <w:rFonts w:ascii="Arial" w:hAnsi="Arial" w:cs="Arial"/>
                <w:color w:val="000000"/>
                <w:sz w:val="18"/>
                <w:szCs w:val="18"/>
              </w:rPr>
            </w:pPr>
            <w:r w:rsidRPr="00833363">
              <w:rPr>
                <w:rFonts w:ascii="Arial" w:hAnsi="Arial" w:cs="Arial"/>
                <w:color w:val="000000"/>
                <w:sz w:val="18"/>
                <w:szCs w:val="18"/>
              </w:rPr>
              <w:t>$1,984,227.97</w:t>
            </w:r>
          </w:p>
        </w:tc>
      </w:tr>
      <w:tr w:rsidR="00687360" w:rsidRPr="00D9539C" w14:paraId="25193DF3" w14:textId="77777777" w:rsidTr="008927BF">
        <w:trPr>
          <w:trHeight w:val="6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F0F3B"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6.9</w:t>
            </w:r>
          </w:p>
        </w:tc>
        <w:tc>
          <w:tcPr>
            <w:tcW w:w="8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82DCA"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6.9.- Aprovechamientos no comprendidos en las fracciones de la Ley de Ingresos causadas en ejercicios fiscales anteriores pendientes de liquidación de pago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172AD"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bl>
    <w:p w14:paraId="546A6AB8" w14:textId="77777777" w:rsidR="00687360" w:rsidRPr="00B863E9" w:rsidRDefault="00687360" w:rsidP="00687360">
      <w:pPr>
        <w:jc w:val="both"/>
        <w:rPr>
          <w:rFonts w:ascii="Tahoma" w:hAnsi="Tahoma" w:cs="Tahoma"/>
          <w:b/>
          <w:color w:val="0099FF"/>
          <w:sz w:val="18"/>
          <w:szCs w:val="18"/>
        </w:rPr>
      </w:pPr>
    </w:p>
    <w:p w14:paraId="118CEDB6"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Son rubros que no se </w:t>
      </w:r>
      <w:r>
        <w:rPr>
          <w:rFonts w:ascii="Tahoma" w:hAnsi="Tahoma" w:cs="Tahoma"/>
          <w:sz w:val="16"/>
          <w:szCs w:val="16"/>
        </w:rPr>
        <w:t xml:space="preserve">presupuestan debido a que son </w:t>
      </w:r>
      <w:r w:rsidRPr="00B87DFB">
        <w:rPr>
          <w:rFonts w:ascii="Tahoma" w:hAnsi="Tahoma" w:cs="Tahoma"/>
          <w:sz w:val="16"/>
          <w:szCs w:val="16"/>
        </w:rPr>
        <w:t>ingresos</w:t>
      </w:r>
      <w:r>
        <w:rPr>
          <w:rFonts w:ascii="Tahoma" w:hAnsi="Tahoma" w:cs="Tahoma"/>
          <w:sz w:val="16"/>
          <w:szCs w:val="16"/>
        </w:rPr>
        <w:t xml:space="preserve"> que el Municipio no recauda.</w:t>
      </w:r>
      <w:r w:rsidRPr="00B87DFB">
        <w:rPr>
          <w:rFonts w:ascii="Tahoma" w:hAnsi="Tahoma" w:cs="Tahoma"/>
          <w:sz w:val="16"/>
          <w:szCs w:val="16"/>
        </w:rPr>
        <w:tab/>
      </w:r>
      <w:r w:rsidRPr="00B87DFB">
        <w:rPr>
          <w:rFonts w:ascii="Tahoma" w:hAnsi="Tahoma" w:cs="Tahoma"/>
          <w:sz w:val="16"/>
          <w:szCs w:val="16"/>
        </w:rPr>
        <w:tab/>
      </w:r>
    </w:p>
    <w:p w14:paraId="668822ED" w14:textId="77777777" w:rsidR="00687360" w:rsidRPr="00B87DFB" w:rsidRDefault="00687360" w:rsidP="00687360">
      <w:pPr>
        <w:jc w:val="both"/>
        <w:rPr>
          <w:rFonts w:ascii="Tahoma" w:hAnsi="Tahoma" w:cs="Tahoma"/>
          <w:sz w:val="16"/>
          <w:szCs w:val="16"/>
        </w:rPr>
      </w:pPr>
      <w:r w:rsidRPr="00B87DFB">
        <w:rPr>
          <w:rFonts w:ascii="Tahoma" w:hAnsi="Tahoma" w:cs="Tahoma"/>
          <w:sz w:val="16"/>
          <w:szCs w:val="16"/>
        </w:rPr>
        <w:t xml:space="preserve">6.2.- Aprovechamientos de capital </w:t>
      </w:r>
      <w:r w:rsidRPr="00B87DFB">
        <w:rPr>
          <w:rFonts w:ascii="Tahoma" w:hAnsi="Tahoma" w:cs="Tahoma"/>
          <w:sz w:val="16"/>
          <w:szCs w:val="16"/>
        </w:rPr>
        <w:tab/>
      </w:r>
      <w:r w:rsidRPr="00B87DFB">
        <w:rPr>
          <w:rFonts w:ascii="Tahoma" w:hAnsi="Tahoma" w:cs="Tahoma"/>
          <w:sz w:val="16"/>
          <w:szCs w:val="16"/>
        </w:rPr>
        <w:tab/>
      </w:r>
    </w:p>
    <w:p w14:paraId="0FB0C6B3" w14:textId="77777777" w:rsidR="00687360" w:rsidRDefault="00687360" w:rsidP="00687360">
      <w:pPr>
        <w:jc w:val="both"/>
        <w:rPr>
          <w:rFonts w:ascii="Tahoma" w:hAnsi="Tahoma" w:cs="Tahoma"/>
          <w:b/>
          <w:color w:val="0099FF"/>
          <w:sz w:val="18"/>
          <w:szCs w:val="18"/>
        </w:rPr>
      </w:pPr>
      <w:r w:rsidRPr="00B87DFB">
        <w:rPr>
          <w:rFonts w:ascii="Tahoma" w:hAnsi="Tahoma" w:cs="Tahoma"/>
          <w:sz w:val="16"/>
          <w:szCs w:val="16"/>
        </w:rPr>
        <w:t>6.9.- Aprovechamientos no comprendidos en las fracciones de la Ley de Ingresos causadas en ejercicios fiscales anteriores pendientes de liquidación o pago</w:t>
      </w:r>
      <w:r w:rsidRPr="00B87DFB">
        <w:rPr>
          <w:rFonts w:ascii="Tahoma" w:hAnsi="Tahoma" w:cs="Tahoma"/>
          <w:b/>
          <w:color w:val="0099FF"/>
          <w:sz w:val="18"/>
          <w:szCs w:val="18"/>
        </w:rPr>
        <w:tab/>
      </w:r>
    </w:p>
    <w:p w14:paraId="0BC38A63" w14:textId="77777777" w:rsidR="00687360" w:rsidRDefault="00687360" w:rsidP="00687360">
      <w:pPr>
        <w:jc w:val="both"/>
        <w:rPr>
          <w:rFonts w:ascii="Tahoma" w:hAnsi="Tahoma" w:cs="Tahoma"/>
          <w:b/>
          <w:color w:val="0099FF"/>
          <w:sz w:val="18"/>
          <w:szCs w:val="18"/>
        </w:rPr>
      </w:pPr>
    </w:p>
    <w:p w14:paraId="67A0A4C5" w14:textId="77777777" w:rsidR="00687360" w:rsidRPr="00B863E9"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VENTA DE BIENES Y SERVICIOS</w:t>
      </w:r>
    </w:p>
    <w:p w14:paraId="18DE0B3C" w14:textId="77777777" w:rsidR="00687360" w:rsidRPr="0066658C" w:rsidRDefault="00687360" w:rsidP="00687360">
      <w:pPr>
        <w:jc w:val="both"/>
        <w:rPr>
          <w:rFonts w:ascii="Tahoma" w:hAnsi="Tahoma" w:cs="Tahoma"/>
          <w:color w:val="000000" w:themeColor="text1"/>
          <w:sz w:val="18"/>
          <w:szCs w:val="18"/>
        </w:rPr>
      </w:pPr>
    </w:p>
    <w:p w14:paraId="1961C555" w14:textId="77777777" w:rsidR="00687360" w:rsidRDefault="00687360" w:rsidP="00687360">
      <w:pPr>
        <w:jc w:val="both"/>
        <w:rPr>
          <w:rFonts w:ascii="Tahoma" w:hAnsi="Tahoma" w:cs="Tahoma"/>
          <w:color w:val="000000" w:themeColor="text1"/>
          <w:sz w:val="18"/>
          <w:szCs w:val="18"/>
        </w:rPr>
      </w:pPr>
      <w:r w:rsidRPr="0066658C">
        <w:rPr>
          <w:rFonts w:ascii="Tahoma" w:hAnsi="Tahoma" w:cs="Tahoma"/>
          <w:color w:val="000000" w:themeColor="text1"/>
          <w:sz w:val="18"/>
          <w:szCs w:val="18"/>
        </w:rPr>
        <w:t>Los ingresos por venta de bienes y servicios es un rubro que no se pr</w:t>
      </w:r>
      <w:r>
        <w:rPr>
          <w:rFonts w:ascii="Tahoma" w:hAnsi="Tahoma" w:cs="Tahoma"/>
          <w:color w:val="000000" w:themeColor="text1"/>
          <w:sz w:val="18"/>
          <w:szCs w:val="18"/>
        </w:rPr>
        <w:t>esupuesta, debido a que es un ingreso que el Municipio no recauda</w:t>
      </w:r>
      <w:r w:rsidRPr="0066658C">
        <w:rPr>
          <w:rFonts w:ascii="Tahoma" w:hAnsi="Tahoma" w:cs="Tahoma"/>
          <w:color w:val="000000" w:themeColor="text1"/>
          <w:sz w:val="18"/>
          <w:szCs w:val="18"/>
        </w:rPr>
        <w:t>.</w:t>
      </w:r>
    </w:p>
    <w:p w14:paraId="56DBFAC3" w14:textId="77777777" w:rsidR="00687360" w:rsidRDefault="00687360" w:rsidP="00687360">
      <w:pPr>
        <w:jc w:val="both"/>
        <w:rPr>
          <w:rFonts w:ascii="Tahoma" w:hAnsi="Tahoma" w:cs="Tahoma"/>
          <w:color w:val="000000" w:themeColor="text1"/>
          <w:sz w:val="18"/>
          <w:szCs w:val="18"/>
        </w:rPr>
      </w:pPr>
    </w:p>
    <w:tbl>
      <w:tblPr>
        <w:tblW w:w="0" w:type="auto"/>
        <w:tblCellMar>
          <w:left w:w="70" w:type="dxa"/>
          <w:right w:w="70" w:type="dxa"/>
        </w:tblCellMar>
        <w:tblLook w:val="04A0" w:firstRow="1" w:lastRow="0" w:firstColumn="1" w:lastColumn="0" w:noHBand="0" w:noVBand="1"/>
      </w:tblPr>
      <w:tblGrid>
        <w:gridCol w:w="1266"/>
        <w:gridCol w:w="8063"/>
        <w:gridCol w:w="1451"/>
      </w:tblGrid>
      <w:tr w:rsidR="00687360" w:rsidRPr="00D9539C" w14:paraId="574265F2"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02FDD1C"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687360" w:rsidRPr="00D9539C" w14:paraId="7BBB0A7B"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94DC889"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2812FE85"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687360" w:rsidRPr="00D9539C" w14:paraId="293A262A" w14:textId="77777777" w:rsidTr="008927BF">
        <w:trPr>
          <w:trHeight w:val="244"/>
        </w:trPr>
        <w:tc>
          <w:tcPr>
            <w:tcW w:w="1266" w:type="dxa"/>
            <w:tcBorders>
              <w:top w:val="single" w:sz="8" w:space="0" w:color="auto"/>
              <w:left w:val="single" w:sz="8" w:space="0" w:color="auto"/>
              <w:bottom w:val="single" w:sz="8" w:space="0" w:color="auto"/>
              <w:right w:val="nil"/>
            </w:tcBorders>
            <w:shd w:val="clear" w:color="000000" w:fill="2F75B5"/>
            <w:vAlign w:val="bottom"/>
            <w:hideMark/>
          </w:tcPr>
          <w:p w14:paraId="518E0C8A"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06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183EDB6"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D434851" w14:textId="77777777" w:rsidR="00687360" w:rsidRPr="00D9539C" w:rsidRDefault="00687360" w:rsidP="008927BF">
            <w:pPr>
              <w:rPr>
                <w:rFonts w:ascii="Calibri" w:hAnsi="Calibri"/>
                <w:b/>
                <w:bCs/>
                <w:color w:val="FFFFFF"/>
                <w:sz w:val="18"/>
                <w:szCs w:val="18"/>
              </w:rPr>
            </w:pPr>
          </w:p>
        </w:tc>
      </w:tr>
      <w:tr w:rsidR="00687360" w:rsidRPr="00D9539C" w14:paraId="27D52FA5" w14:textId="77777777" w:rsidTr="008927BF">
        <w:trPr>
          <w:trHeight w:val="258"/>
        </w:trPr>
        <w:tc>
          <w:tcPr>
            <w:tcW w:w="1266" w:type="dxa"/>
            <w:tcBorders>
              <w:top w:val="nil"/>
              <w:left w:val="single" w:sz="8" w:space="0" w:color="auto"/>
              <w:bottom w:val="single" w:sz="4" w:space="0" w:color="auto"/>
              <w:right w:val="single" w:sz="8" w:space="0" w:color="auto"/>
            </w:tcBorders>
            <w:shd w:val="clear" w:color="000000" w:fill="99CCFF"/>
            <w:noWrap/>
            <w:vAlign w:val="bottom"/>
            <w:hideMark/>
          </w:tcPr>
          <w:p w14:paraId="36D6F1D3" w14:textId="77777777" w:rsidR="00687360" w:rsidRPr="00D9539C" w:rsidRDefault="00687360" w:rsidP="008927BF">
            <w:pPr>
              <w:rPr>
                <w:rFonts w:ascii="Calibri" w:hAnsi="Calibri"/>
                <w:b/>
                <w:bCs/>
                <w:color w:val="000000"/>
                <w:sz w:val="18"/>
                <w:szCs w:val="18"/>
              </w:rPr>
            </w:pPr>
            <w:r w:rsidRPr="00D9539C">
              <w:rPr>
                <w:rFonts w:ascii="Calibri" w:hAnsi="Calibri"/>
                <w:b/>
                <w:bCs/>
                <w:color w:val="000000"/>
                <w:sz w:val="18"/>
                <w:szCs w:val="18"/>
              </w:rPr>
              <w:t>7</w:t>
            </w:r>
          </w:p>
        </w:tc>
        <w:tc>
          <w:tcPr>
            <w:tcW w:w="8063" w:type="dxa"/>
            <w:tcBorders>
              <w:top w:val="nil"/>
              <w:left w:val="single" w:sz="8" w:space="0" w:color="auto"/>
              <w:bottom w:val="single" w:sz="4" w:space="0" w:color="auto"/>
              <w:right w:val="single" w:sz="8" w:space="0" w:color="auto"/>
            </w:tcBorders>
            <w:shd w:val="clear" w:color="000000" w:fill="99CCFF"/>
            <w:vAlign w:val="center"/>
            <w:hideMark/>
          </w:tcPr>
          <w:p w14:paraId="6F07F9F3" w14:textId="77777777" w:rsidR="00687360" w:rsidRPr="00D9539C" w:rsidRDefault="00687360" w:rsidP="008927BF">
            <w:pPr>
              <w:jc w:val="both"/>
              <w:rPr>
                <w:rFonts w:ascii="Arial" w:hAnsi="Arial" w:cs="Arial"/>
                <w:b/>
                <w:bCs/>
                <w:color w:val="000000"/>
                <w:sz w:val="18"/>
                <w:szCs w:val="18"/>
              </w:rPr>
            </w:pPr>
            <w:r w:rsidRPr="00D9539C">
              <w:rPr>
                <w:rFonts w:ascii="Arial" w:hAnsi="Arial" w:cs="Arial"/>
                <w:b/>
                <w:bCs/>
                <w:color w:val="000000"/>
                <w:sz w:val="18"/>
                <w:szCs w:val="18"/>
              </w:rPr>
              <w:t xml:space="preserve">7.- Ingresos por ventas de bienes y servicios </w:t>
            </w:r>
          </w:p>
        </w:tc>
        <w:tc>
          <w:tcPr>
            <w:tcW w:w="0" w:type="auto"/>
            <w:tcBorders>
              <w:top w:val="nil"/>
              <w:left w:val="nil"/>
              <w:bottom w:val="single" w:sz="4" w:space="0" w:color="auto"/>
              <w:right w:val="single" w:sz="8" w:space="0" w:color="auto"/>
            </w:tcBorders>
            <w:shd w:val="clear" w:color="000000" w:fill="99CCFF"/>
            <w:vAlign w:val="center"/>
            <w:hideMark/>
          </w:tcPr>
          <w:p w14:paraId="200CD85D" w14:textId="77777777" w:rsidR="00687360" w:rsidRPr="00D9539C" w:rsidRDefault="00687360" w:rsidP="008927BF">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687360" w:rsidRPr="00D9539C" w14:paraId="400C59C4" w14:textId="77777777" w:rsidTr="008927BF">
        <w:trPr>
          <w:trHeight w:val="6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87D6"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7.1</w:t>
            </w:r>
          </w:p>
        </w:tc>
        <w:tc>
          <w:tcPr>
            <w:tcW w:w="8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4EDBD"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7.1.- Ingresos por ventas de bienes de organismos descentralizados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F15310"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44109A92" w14:textId="77777777" w:rsidTr="008927BF">
        <w:trPr>
          <w:trHeight w:val="197"/>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7C96"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7.2</w:t>
            </w:r>
          </w:p>
        </w:tc>
        <w:tc>
          <w:tcPr>
            <w:tcW w:w="8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4BCE"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 xml:space="preserve">7.2.- Ingresos de operación de entidades paraestatales empresariales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FCD1FC"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3A65266E" w14:textId="77777777" w:rsidTr="008927BF">
        <w:trPr>
          <w:trHeight w:val="6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6ADC7"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7.3</w:t>
            </w:r>
          </w:p>
        </w:tc>
        <w:tc>
          <w:tcPr>
            <w:tcW w:w="8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83DC"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7.3.- Ingresos por venta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E05D3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bl>
    <w:p w14:paraId="558011D1" w14:textId="77777777" w:rsidR="00687360" w:rsidRDefault="00687360" w:rsidP="00687360">
      <w:pPr>
        <w:jc w:val="both"/>
        <w:rPr>
          <w:rFonts w:ascii="Tahoma" w:hAnsi="Tahoma" w:cs="Tahoma"/>
          <w:b/>
          <w:color w:val="9CC2E5" w:themeColor="accent1" w:themeTint="99"/>
          <w:sz w:val="18"/>
          <w:szCs w:val="18"/>
        </w:rPr>
      </w:pPr>
    </w:p>
    <w:p w14:paraId="2D386BA6"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APORTACIONES, PARTICIPACIONES Y CONVENIOS</w:t>
      </w:r>
    </w:p>
    <w:p w14:paraId="68868848"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062"/>
        <w:gridCol w:w="1492"/>
      </w:tblGrid>
      <w:tr w:rsidR="00687360" w:rsidRPr="00D9539C" w14:paraId="564B0A86"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C272F37"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687360" w:rsidRPr="00D9539C" w14:paraId="54B41A4F"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7DFA3B4"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997EEE1"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687360" w:rsidRPr="00D9539C" w14:paraId="4F39AD0D" w14:textId="77777777" w:rsidTr="008927BF">
        <w:trPr>
          <w:trHeight w:val="60"/>
        </w:trPr>
        <w:tc>
          <w:tcPr>
            <w:tcW w:w="841" w:type="dxa"/>
            <w:tcBorders>
              <w:top w:val="single" w:sz="8" w:space="0" w:color="auto"/>
              <w:left w:val="single" w:sz="8" w:space="0" w:color="auto"/>
              <w:bottom w:val="single" w:sz="8" w:space="0" w:color="auto"/>
              <w:right w:val="nil"/>
            </w:tcBorders>
            <w:shd w:val="clear" w:color="000000" w:fill="2F75B5"/>
            <w:vAlign w:val="bottom"/>
            <w:hideMark/>
          </w:tcPr>
          <w:p w14:paraId="1C622A2F"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346"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7CF90C9C"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7965BE12" w14:textId="77777777" w:rsidR="00687360" w:rsidRPr="00D9539C" w:rsidRDefault="00687360" w:rsidP="008927BF">
            <w:pPr>
              <w:rPr>
                <w:rFonts w:ascii="Calibri" w:hAnsi="Calibri"/>
                <w:b/>
                <w:bCs/>
                <w:color w:val="FFFFFF"/>
                <w:sz w:val="18"/>
                <w:szCs w:val="18"/>
              </w:rPr>
            </w:pPr>
          </w:p>
        </w:tc>
      </w:tr>
      <w:tr w:rsidR="00687360" w:rsidRPr="00D9539C" w14:paraId="47D76632" w14:textId="77777777" w:rsidTr="008927BF">
        <w:trPr>
          <w:trHeight w:val="330"/>
        </w:trPr>
        <w:tc>
          <w:tcPr>
            <w:tcW w:w="841" w:type="dxa"/>
            <w:tcBorders>
              <w:top w:val="nil"/>
              <w:left w:val="single" w:sz="8" w:space="0" w:color="auto"/>
              <w:bottom w:val="single" w:sz="4" w:space="0" w:color="auto"/>
              <w:right w:val="single" w:sz="8" w:space="0" w:color="auto"/>
            </w:tcBorders>
            <w:shd w:val="clear" w:color="000000" w:fill="99CCFF"/>
            <w:noWrap/>
            <w:vAlign w:val="bottom"/>
            <w:hideMark/>
          </w:tcPr>
          <w:p w14:paraId="72B0B6F1" w14:textId="77777777" w:rsidR="00687360" w:rsidRPr="00D9539C" w:rsidRDefault="00687360" w:rsidP="008927BF">
            <w:pPr>
              <w:rPr>
                <w:rFonts w:ascii="Calibri" w:hAnsi="Calibri"/>
                <w:b/>
                <w:bCs/>
                <w:color w:val="000000"/>
                <w:sz w:val="18"/>
                <w:szCs w:val="18"/>
              </w:rPr>
            </w:pPr>
            <w:r w:rsidRPr="00D9539C">
              <w:rPr>
                <w:rFonts w:ascii="Calibri" w:hAnsi="Calibri"/>
                <w:b/>
                <w:bCs/>
                <w:color w:val="000000"/>
                <w:sz w:val="18"/>
                <w:szCs w:val="18"/>
              </w:rPr>
              <w:t>8</w:t>
            </w:r>
          </w:p>
        </w:tc>
        <w:tc>
          <w:tcPr>
            <w:tcW w:w="8346" w:type="dxa"/>
            <w:tcBorders>
              <w:top w:val="nil"/>
              <w:left w:val="single" w:sz="8" w:space="0" w:color="auto"/>
              <w:bottom w:val="single" w:sz="4" w:space="0" w:color="auto"/>
              <w:right w:val="single" w:sz="8" w:space="0" w:color="auto"/>
            </w:tcBorders>
            <w:shd w:val="clear" w:color="000000" w:fill="99CCFF"/>
            <w:vAlign w:val="center"/>
            <w:hideMark/>
          </w:tcPr>
          <w:p w14:paraId="006738FC" w14:textId="77777777" w:rsidR="00687360" w:rsidRPr="00D9539C" w:rsidRDefault="00687360" w:rsidP="008927BF">
            <w:pPr>
              <w:jc w:val="both"/>
              <w:rPr>
                <w:rFonts w:ascii="Arial" w:hAnsi="Arial" w:cs="Arial"/>
                <w:b/>
                <w:bCs/>
                <w:color w:val="000000"/>
                <w:sz w:val="18"/>
                <w:szCs w:val="18"/>
              </w:rPr>
            </w:pPr>
            <w:r w:rsidRPr="00D9539C">
              <w:rPr>
                <w:rFonts w:ascii="Arial" w:hAnsi="Arial" w:cs="Arial"/>
                <w:b/>
                <w:bCs/>
                <w:color w:val="000000"/>
                <w:sz w:val="18"/>
                <w:szCs w:val="18"/>
              </w:rPr>
              <w:t xml:space="preserve">8.- Participaciones y Aportaciones </w:t>
            </w:r>
          </w:p>
        </w:tc>
        <w:tc>
          <w:tcPr>
            <w:tcW w:w="0" w:type="auto"/>
            <w:tcBorders>
              <w:top w:val="nil"/>
              <w:left w:val="nil"/>
              <w:bottom w:val="single" w:sz="4" w:space="0" w:color="auto"/>
              <w:right w:val="single" w:sz="8" w:space="0" w:color="auto"/>
            </w:tcBorders>
            <w:shd w:val="clear" w:color="000000" w:fill="99CCFF"/>
            <w:vAlign w:val="center"/>
            <w:hideMark/>
          </w:tcPr>
          <w:p w14:paraId="1301D1B9" w14:textId="77777777" w:rsidR="00687360" w:rsidRPr="00D9539C" w:rsidRDefault="00687360" w:rsidP="008927BF">
            <w:pPr>
              <w:jc w:val="right"/>
              <w:rPr>
                <w:rFonts w:ascii="Arial" w:hAnsi="Arial" w:cs="Arial"/>
                <w:b/>
                <w:bCs/>
                <w:color w:val="000000"/>
                <w:sz w:val="18"/>
                <w:szCs w:val="18"/>
              </w:rPr>
            </w:pPr>
            <w:r w:rsidRPr="00D9539C">
              <w:rPr>
                <w:rFonts w:ascii="Arial" w:hAnsi="Arial" w:cs="Arial"/>
                <w:b/>
                <w:bCs/>
                <w:color w:val="000000"/>
                <w:sz w:val="18"/>
                <w:szCs w:val="18"/>
              </w:rPr>
              <w:t>$314,972,253.45</w:t>
            </w:r>
          </w:p>
        </w:tc>
      </w:tr>
      <w:tr w:rsidR="00687360" w:rsidRPr="00D9539C" w14:paraId="28811B8C"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7905"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6D3E"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 Participaciones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B68E62"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$156,380,834.00</w:t>
            </w:r>
          </w:p>
        </w:tc>
      </w:tr>
      <w:tr w:rsidR="00687360" w:rsidRPr="00D9539C" w14:paraId="7FDDE002"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AA172"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8.1.1</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9F94"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8.1.1.- Fondo General de Participaciones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56D2B2"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$76,440,640.00</w:t>
            </w:r>
          </w:p>
        </w:tc>
      </w:tr>
      <w:tr w:rsidR="00687360" w:rsidRPr="00D9539C" w14:paraId="7646DE28"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BBC3"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8.1.2</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B1E9A"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8.1.2.- Fondo de Fomento Municipal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71D00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$53,717,858.00</w:t>
            </w:r>
          </w:p>
        </w:tc>
      </w:tr>
      <w:tr w:rsidR="00687360" w:rsidRPr="00D9539C" w14:paraId="012FFAA9"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58C29"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8.1.3</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BC77"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8.1.3.- 20% IEPS cerveza, refresco y alcohol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B0E438"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15B52265"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FCF5B"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8.1.4</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A51B"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8.1.4.- 8% IEPS Tabaco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74FA5B"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4AA4894A"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2C0B"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8.1.5</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9A68"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8.1.5.- IEPS Gasolina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DB5DA7"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$2,492,787.00</w:t>
            </w:r>
          </w:p>
        </w:tc>
      </w:tr>
      <w:tr w:rsidR="00687360" w:rsidRPr="00D9539C" w14:paraId="500C3F29"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A983"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8.1.6</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AC0F5"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8.1.6.- Impuesto Sobre Automóviles Nuevos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C963F3"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0EC71D9F"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F897"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8.1.7</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7387"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8.1.7.- Impuesto Sobre Tenencia o Uso de Vehículos (federal), rezago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6CBE23"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25BB069E"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10EA"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8.1.8</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A4AC"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8.1.8.- Fondo de Fiscalización y Recaudación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30EC9"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$8,725,597.00</w:t>
            </w:r>
          </w:p>
        </w:tc>
      </w:tr>
      <w:tr w:rsidR="00687360" w:rsidRPr="00D9539C" w14:paraId="416969B8"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ADD3"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8.1.9</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23A3"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8.1.9.- Fondo de Compensación (FOCO)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F9EF97"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$1,374,137.00</w:t>
            </w:r>
          </w:p>
        </w:tc>
      </w:tr>
      <w:tr w:rsidR="00687360" w:rsidRPr="00D9539C" w14:paraId="53C9FF2C"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86F9"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8.1.10</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AABC"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8.1.10.- Fondo de Extracción de Hidrocarburos (FEXHI)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21FBE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$55,670.00</w:t>
            </w:r>
          </w:p>
        </w:tc>
      </w:tr>
      <w:tr w:rsidR="00687360" w:rsidRPr="00D9539C" w14:paraId="20AE3880"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198C"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8.1.11</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CC2E"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8.1.11.- 100% ISR de Sueldos y Salarios del Personal del Municipio (Fondo ISR)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0CBCA7"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$13,574,145.00</w:t>
            </w:r>
          </w:p>
        </w:tc>
      </w:tr>
      <w:tr w:rsidR="00687360" w:rsidRPr="00D9539C" w14:paraId="00D17CE6"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3FAB"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lastRenderedPageBreak/>
              <w:t>8.2</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73AA"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8.2.- Aportaciones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4713D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$141,837,972.00</w:t>
            </w:r>
          </w:p>
        </w:tc>
      </w:tr>
      <w:tr w:rsidR="00687360" w:rsidRPr="00D9539C" w14:paraId="407D1727"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29D7"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8.2.1</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1657"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8.2.1.- Fondo de Aportaciones para la Infraestructura Social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28E8F0"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$67,098,208.00</w:t>
            </w:r>
          </w:p>
        </w:tc>
      </w:tr>
      <w:tr w:rsidR="00687360" w:rsidRPr="00D9539C" w14:paraId="42328630" w14:textId="77777777" w:rsidTr="008927BF">
        <w:trPr>
          <w:trHeight w:val="10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1673"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8.2.1.1</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0071A"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 xml:space="preserve">8.2.1.1.- Infraestructura Social Municipal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7D5BA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$67,098,208.00</w:t>
            </w:r>
          </w:p>
        </w:tc>
      </w:tr>
      <w:tr w:rsidR="00687360" w:rsidRPr="00833363" w14:paraId="3BCA9949" w14:textId="77777777" w:rsidTr="008927BF">
        <w:trPr>
          <w:trHeight w:val="227"/>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BBFA" w14:textId="77777777" w:rsidR="00687360" w:rsidRPr="00833363" w:rsidRDefault="00687360" w:rsidP="008927BF">
            <w:pPr>
              <w:rPr>
                <w:rFonts w:ascii="Calibri" w:hAnsi="Calibri"/>
                <w:color w:val="000000"/>
                <w:sz w:val="18"/>
                <w:szCs w:val="18"/>
              </w:rPr>
            </w:pPr>
            <w:r w:rsidRPr="00833363">
              <w:rPr>
                <w:rFonts w:ascii="Calibri" w:hAnsi="Calibri"/>
                <w:color w:val="000000"/>
                <w:sz w:val="18"/>
                <w:szCs w:val="18"/>
              </w:rPr>
              <w:t>8.2.2</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5D0" w14:textId="77777777" w:rsidR="00687360" w:rsidRPr="00833363" w:rsidRDefault="00687360" w:rsidP="008927BF">
            <w:pPr>
              <w:jc w:val="both"/>
              <w:rPr>
                <w:rFonts w:ascii="Arial" w:hAnsi="Arial" w:cs="Arial"/>
                <w:color w:val="000000"/>
                <w:sz w:val="18"/>
                <w:szCs w:val="18"/>
              </w:rPr>
            </w:pPr>
            <w:r w:rsidRPr="00833363">
              <w:rPr>
                <w:rFonts w:ascii="Arial" w:hAnsi="Arial" w:cs="Arial"/>
                <w:color w:val="000000"/>
                <w:sz w:val="18"/>
                <w:szCs w:val="18"/>
              </w:rPr>
              <w:t>8.2.2.- Fondo de Aportaciones para el Fortalecimiento de los Municipios y las Demarcaciones Territoriales del 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7154AE" w14:textId="77777777" w:rsidR="00687360" w:rsidRPr="00833363" w:rsidRDefault="00687360" w:rsidP="008927BF">
            <w:pPr>
              <w:jc w:val="right"/>
              <w:rPr>
                <w:rFonts w:ascii="Arial" w:hAnsi="Arial" w:cs="Arial"/>
                <w:color w:val="000000"/>
                <w:sz w:val="18"/>
                <w:szCs w:val="18"/>
              </w:rPr>
            </w:pPr>
            <w:r w:rsidRPr="00833363">
              <w:rPr>
                <w:rFonts w:ascii="Arial" w:hAnsi="Arial" w:cs="Arial"/>
                <w:color w:val="000000"/>
                <w:sz w:val="18"/>
                <w:szCs w:val="18"/>
              </w:rPr>
              <w:t>$74,739,764.00</w:t>
            </w:r>
          </w:p>
        </w:tc>
      </w:tr>
      <w:tr w:rsidR="00687360" w:rsidRPr="00D9539C" w14:paraId="2B9A9A77"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6BF2"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8.3</w:t>
            </w:r>
          </w:p>
        </w:tc>
        <w:tc>
          <w:tcPr>
            <w:tcW w:w="8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5085E"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8.3.- Convenios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3ED5BD"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$16,753,447.45</w:t>
            </w:r>
          </w:p>
        </w:tc>
      </w:tr>
    </w:tbl>
    <w:p w14:paraId="652482CC" w14:textId="77777777" w:rsidR="00687360" w:rsidRPr="00061158" w:rsidRDefault="00687360" w:rsidP="00687360">
      <w:pPr>
        <w:autoSpaceDE w:val="0"/>
        <w:autoSpaceDN w:val="0"/>
        <w:adjustRightInd w:val="0"/>
        <w:rPr>
          <w:rFonts w:ascii="MyriadPro-Regular" w:eastAsiaTheme="minorHAnsi" w:hAnsi="MyriadPro-Regular" w:cs="MyriadPro-Regular"/>
          <w:color w:val="000000"/>
          <w:sz w:val="12"/>
          <w:szCs w:val="12"/>
          <w:lang w:eastAsia="en-US"/>
        </w:rPr>
      </w:pPr>
    </w:p>
    <w:p w14:paraId="44BAB575" w14:textId="77777777" w:rsidR="00687360" w:rsidRPr="009B63C0" w:rsidRDefault="00687360" w:rsidP="00687360">
      <w:pPr>
        <w:jc w:val="both"/>
        <w:rPr>
          <w:rFonts w:ascii="MyriadPro-Regular" w:eastAsiaTheme="minorHAnsi" w:hAnsi="MyriadPro-Regular" w:cs="MyriadPro-Regular"/>
          <w:color w:val="000000"/>
          <w:sz w:val="16"/>
          <w:szCs w:val="16"/>
          <w:lang w:eastAsia="en-US"/>
        </w:rPr>
      </w:pPr>
      <w:r w:rsidRPr="009B63C0">
        <w:rPr>
          <w:rFonts w:ascii="MyriadPro-Regular" w:eastAsiaTheme="minorHAnsi" w:hAnsi="MyriadPro-Regular" w:cs="MyriadPro-Regular"/>
          <w:color w:val="000000"/>
          <w:sz w:val="16"/>
          <w:szCs w:val="16"/>
          <w:lang w:eastAsia="en-US"/>
        </w:rPr>
        <w:t>*Este Ayuntamiento no recauda ingresos de estos rubros ya que no son impuestos municipales.</w:t>
      </w:r>
      <w:r w:rsidRPr="009B63C0">
        <w:rPr>
          <w:rFonts w:ascii="MyriadPro-Regular" w:eastAsiaTheme="minorHAnsi" w:hAnsi="MyriadPro-Regular" w:cs="MyriadPro-Regular"/>
          <w:color w:val="000000"/>
          <w:sz w:val="16"/>
          <w:szCs w:val="16"/>
          <w:lang w:eastAsia="en-US"/>
        </w:rPr>
        <w:tab/>
      </w:r>
      <w:r w:rsidRPr="009B63C0">
        <w:rPr>
          <w:rFonts w:ascii="MyriadPro-Regular" w:eastAsiaTheme="minorHAnsi" w:hAnsi="MyriadPro-Regular" w:cs="MyriadPro-Regular"/>
          <w:color w:val="000000"/>
          <w:sz w:val="16"/>
          <w:szCs w:val="16"/>
          <w:lang w:eastAsia="en-US"/>
        </w:rPr>
        <w:tab/>
      </w:r>
    </w:p>
    <w:p w14:paraId="49D0322E" w14:textId="77777777" w:rsidR="00687360" w:rsidRPr="009B63C0" w:rsidRDefault="00687360" w:rsidP="00687360">
      <w:pPr>
        <w:jc w:val="both"/>
        <w:rPr>
          <w:rFonts w:ascii="MyriadPro-Regular" w:eastAsiaTheme="minorHAnsi" w:hAnsi="MyriadPro-Regular" w:cs="MyriadPro-Regular"/>
          <w:color w:val="000000"/>
          <w:sz w:val="16"/>
          <w:szCs w:val="16"/>
          <w:lang w:eastAsia="en-US"/>
        </w:rPr>
      </w:pPr>
      <w:r w:rsidRPr="009B63C0">
        <w:rPr>
          <w:rFonts w:ascii="MyriadPro-Regular" w:eastAsiaTheme="minorHAnsi" w:hAnsi="MyriadPro-Regular" w:cs="MyriadPro-Regular"/>
          <w:color w:val="000000"/>
          <w:sz w:val="16"/>
          <w:szCs w:val="16"/>
          <w:lang w:eastAsia="en-US"/>
        </w:rPr>
        <w:t>8.1.3.- 20% IEPS cerveza, refresco y alcohol</w:t>
      </w:r>
      <w:r w:rsidRPr="009B63C0">
        <w:rPr>
          <w:rFonts w:ascii="MyriadPro-Regular" w:eastAsiaTheme="minorHAnsi" w:hAnsi="MyriadPro-Regular" w:cs="MyriadPro-Regular"/>
          <w:color w:val="000000"/>
          <w:sz w:val="16"/>
          <w:szCs w:val="16"/>
          <w:lang w:eastAsia="en-US"/>
        </w:rPr>
        <w:tab/>
      </w:r>
      <w:r w:rsidRPr="009B63C0">
        <w:rPr>
          <w:rFonts w:ascii="MyriadPro-Regular" w:eastAsiaTheme="minorHAnsi" w:hAnsi="MyriadPro-Regular" w:cs="MyriadPro-Regular"/>
          <w:color w:val="000000"/>
          <w:sz w:val="16"/>
          <w:szCs w:val="16"/>
          <w:lang w:eastAsia="en-US"/>
        </w:rPr>
        <w:tab/>
      </w:r>
    </w:p>
    <w:p w14:paraId="5321DF09" w14:textId="77777777" w:rsidR="00687360" w:rsidRPr="009B63C0" w:rsidRDefault="00687360" w:rsidP="00687360">
      <w:pPr>
        <w:jc w:val="both"/>
        <w:rPr>
          <w:rFonts w:ascii="MyriadPro-Regular" w:eastAsiaTheme="minorHAnsi" w:hAnsi="MyriadPro-Regular" w:cs="MyriadPro-Regular"/>
          <w:color w:val="000000"/>
          <w:sz w:val="16"/>
          <w:szCs w:val="16"/>
          <w:lang w:eastAsia="en-US"/>
        </w:rPr>
      </w:pPr>
      <w:r w:rsidRPr="009B63C0">
        <w:rPr>
          <w:rFonts w:ascii="MyriadPro-Regular" w:eastAsiaTheme="minorHAnsi" w:hAnsi="MyriadPro-Regular" w:cs="MyriadPro-Regular"/>
          <w:color w:val="000000"/>
          <w:sz w:val="16"/>
          <w:szCs w:val="16"/>
          <w:lang w:eastAsia="en-US"/>
        </w:rPr>
        <w:t>8.1.4.- 8% IEPS Tabaco</w:t>
      </w:r>
      <w:r w:rsidRPr="009B63C0">
        <w:rPr>
          <w:rFonts w:ascii="MyriadPro-Regular" w:eastAsiaTheme="minorHAnsi" w:hAnsi="MyriadPro-Regular" w:cs="MyriadPro-Regular"/>
          <w:color w:val="000000"/>
          <w:sz w:val="16"/>
          <w:szCs w:val="16"/>
          <w:lang w:eastAsia="en-US"/>
        </w:rPr>
        <w:tab/>
      </w:r>
      <w:r w:rsidRPr="009B63C0">
        <w:rPr>
          <w:rFonts w:ascii="MyriadPro-Regular" w:eastAsiaTheme="minorHAnsi" w:hAnsi="MyriadPro-Regular" w:cs="MyriadPro-Regular"/>
          <w:color w:val="000000"/>
          <w:sz w:val="16"/>
          <w:szCs w:val="16"/>
          <w:lang w:eastAsia="en-US"/>
        </w:rPr>
        <w:tab/>
      </w:r>
    </w:p>
    <w:p w14:paraId="55762B51" w14:textId="77777777" w:rsidR="00687360" w:rsidRPr="009B63C0" w:rsidRDefault="00687360" w:rsidP="00687360">
      <w:pPr>
        <w:jc w:val="both"/>
        <w:rPr>
          <w:rFonts w:ascii="MyriadPro-Regular" w:eastAsiaTheme="minorHAnsi" w:hAnsi="MyriadPro-Regular" w:cs="MyriadPro-Regular"/>
          <w:color w:val="000000"/>
          <w:sz w:val="16"/>
          <w:szCs w:val="16"/>
          <w:lang w:eastAsia="en-US"/>
        </w:rPr>
      </w:pPr>
      <w:r w:rsidRPr="009B63C0">
        <w:rPr>
          <w:rFonts w:ascii="MyriadPro-Regular" w:eastAsiaTheme="minorHAnsi" w:hAnsi="MyriadPro-Regular" w:cs="MyriadPro-Regular"/>
          <w:color w:val="000000"/>
          <w:sz w:val="16"/>
          <w:szCs w:val="16"/>
          <w:lang w:eastAsia="en-US"/>
        </w:rPr>
        <w:t>8.1.6.- Impuesto Sobre Automóviles Nuevos</w:t>
      </w:r>
      <w:r w:rsidRPr="009B63C0">
        <w:rPr>
          <w:rFonts w:ascii="MyriadPro-Regular" w:eastAsiaTheme="minorHAnsi" w:hAnsi="MyriadPro-Regular" w:cs="MyriadPro-Regular"/>
          <w:color w:val="000000"/>
          <w:sz w:val="16"/>
          <w:szCs w:val="16"/>
          <w:lang w:eastAsia="en-US"/>
        </w:rPr>
        <w:tab/>
      </w:r>
      <w:r w:rsidRPr="009B63C0">
        <w:rPr>
          <w:rFonts w:ascii="MyriadPro-Regular" w:eastAsiaTheme="minorHAnsi" w:hAnsi="MyriadPro-Regular" w:cs="MyriadPro-Regular"/>
          <w:color w:val="000000"/>
          <w:sz w:val="16"/>
          <w:szCs w:val="16"/>
          <w:lang w:eastAsia="en-US"/>
        </w:rPr>
        <w:tab/>
      </w:r>
    </w:p>
    <w:p w14:paraId="3168B478" w14:textId="77777777" w:rsidR="00687360" w:rsidRPr="009B63C0" w:rsidRDefault="00687360" w:rsidP="00687360">
      <w:pPr>
        <w:jc w:val="both"/>
        <w:rPr>
          <w:rFonts w:ascii="Tahoma" w:hAnsi="Tahoma" w:cs="Tahoma"/>
          <w:b/>
          <w:color w:val="0099FF"/>
          <w:sz w:val="16"/>
          <w:szCs w:val="16"/>
        </w:rPr>
      </w:pPr>
      <w:r w:rsidRPr="009B63C0">
        <w:rPr>
          <w:rFonts w:ascii="MyriadPro-Regular" w:eastAsiaTheme="minorHAnsi" w:hAnsi="MyriadPro-Regular" w:cs="MyriadPro-Regular"/>
          <w:color w:val="000000"/>
          <w:sz w:val="16"/>
          <w:szCs w:val="16"/>
          <w:lang w:eastAsia="en-US"/>
        </w:rPr>
        <w:t>8.1.7.- Impuesto Sobre Tenencia o Uso de Vehículos (federal), rezago</w:t>
      </w:r>
      <w:r w:rsidRPr="009B63C0">
        <w:rPr>
          <w:rFonts w:ascii="MyriadPro-Regular" w:eastAsiaTheme="minorHAnsi" w:hAnsi="MyriadPro-Regular" w:cs="MyriadPro-Regular"/>
          <w:color w:val="000000"/>
          <w:sz w:val="16"/>
          <w:szCs w:val="16"/>
          <w:lang w:eastAsia="en-US"/>
        </w:rPr>
        <w:tab/>
      </w:r>
      <w:r w:rsidRPr="009B63C0">
        <w:rPr>
          <w:rFonts w:ascii="MyriadPro-Regular" w:eastAsiaTheme="minorHAnsi" w:hAnsi="MyriadPro-Regular" w:cs="MyriadPro-Regular"/>
          <w:color w:val="000000"/>
          <w:sz w:val="16"/>
          <w:szCs w:val="16"/>
          <w:lang w:eastAsia="en-US"/>
        </w:rPr>
        <w:tab/>
      </w:r>
    </w:p>
    <w:p w14:paraId="18E0249B" w14:textId="77777777" w:rsidR="00687360" w:rsidRDefault="00687360" w:rsidP="00687360">
      <w:pPr>
        <w:jc w:val="both"/>
        <w:rPr>
          <w:rFonts w:ascii="Tahoma" w:hAnsi="Tahoma" w:cs="Tahoma"/>
          <w:b/>
          <w:color w:val="0099FF"/>
          <w:sz w:val="18"/>
          <w:szCs w:val="18"/>
        </w:rPr>
      </w:pPr>
    </w:p>
    <w:p w14:paraId="69E90CF2"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TRANSFERENCIAS, ASIGNACIONES, SUBSIDIOS Y OTRAS AYUDAS</w:t>
      </w:r>
    </w:p>
    <w:p w14:paraId="2CA29A6C" w14:textId="77777777" w:rsidR="00687360" w:rsidRPr="00B863E9" w:rsidRDefault="00687360" w:rsidP="00687360">
      <w:pPr>
        <w:jc w:val="both"/>
        <w:rPr>
          <w:rFonts w:ascii="Tahoma" w:hAnsi="Tahoma" w:cs="Tahoma"/>
          <w:b/>
          <w:color w:val="0099FF"/>
          <w:sz w:val="18"/>
          <w:szCs w:val="18"/>
        </w:rPr>
      </w:pPr>
    </w:p>
    <w:p w14:paraId="750AFA65"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 xml:space="preserve">Este Ayuntamiento no estima ningún importe ya que </w:t>
      </w:r>
      <w:r>
        <w:rPr>
          <w:rFonts w:ascii="MyriadPro-Regular" w:eastAsiaTheme="minorHAnsi" w:hAnsi="MyriadPro-Regular" w:cs="MyriadPro-Regular"/>
          <w:sz w:val="18"/>
          <w:szCs w:val="18"/>
          <w:lang w:eastAsia="en-US"/>
        </w:rPr>
        <w:t xml:space="preserve">en </w:t>
      </w:r>
      <w:r w:rsidRPr="00061158">
        <w:rPr>
          <w:rFonts w:ascii="MyriadPro-Regular" w:eastAsiaTheme="minorHAnsi" w:hAnsi="MyriadPro-Regular" w:cs="MyriadPro-Regular"/>
          <w:sz w:val="18"/>
          <w:szCs w:val="18"/>
          <w:lang w:eastAsia="en-US"/>
        </w:rPr>
        <w:t>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w:t>
      </w:r>
      <w:r>
        <w:rPr>
          <w:rFonts w:ascii="MyriadPro-Regular" w:eastAsiaTheme="minorHAnsi" w:hAnsi="MyriadPro-Regular" w:cs="MyriadPro-Regular"/>
          <w:sz w:val="18"/>
          <w:szCs w:val="18"/>
          <w:lang w:eastAsia="en-US"/>
        </w:rPr>
        <w:t>reso por estos rubros</w:t>
      </w:r>
      <w:r w:rsidRPr="00061158">
        <w:rPr>
          <w:rFonts w:ascii="MyriadPro-Regular" w:eastAsiaTheme="minorHAnsi" w:hAnsi="MyriadPro-Regular" w:cs="MyriadPro-Regular"/>
          <w:sz w:val="18"/>
          <w:szCs w:val="18"/>
          <w:lang w:eastAsia="en-US"/>
        </w:rPr>
        <w:t>.</w:t>
      </w:r>
    </w:p>
    <w:p w14:paraId="4134FABD"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625"/>
        <w:gridCol w:w="1670"/>
      </w:tblGrid>
      <w:tr w:rsidR="00687360" w:rsidRPr="00D9539C" w14:paraId="6A880904" w14:textId="77777777" w:rsidTr="008927BF">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883FCDA"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687360" w:rsidRPr="00D9539C" w14:paraId="4DAA133B"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FCEC5C7"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3A864FA4"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687360" w:rsidRPr="00D9539C" w14:paraId="378FC21C" w14:textId="77777777" w:rsidTr="008927BF">
        <w:trPr>
          <w:trHeight w:val="380"/>
        </w:trPr>
        <w:tc>
          <w:tcPr>
            <w:tcW w:w="841" w:type="dxa"/>
            <w:tcBorders>
              <w:top w:val="single" w:sz="8" w:space="0" w:color="auto"/>
              <w:left w:val="single" w:sz="8" w:space="0" w:color="auto"/>
              <w:bottom w:val="single" w:sz="8" w:space="0" w:color="auto"/>
              <w:right w:val="nil"/>
            </w:tcBorders>
            <w:shd w:val="clear" w:color="000000" w:fill="2F75B5"/>
            <w:vAlign w:val="bottom"/>
            <w:hideMark/>
          </w:tcPr>
          <w:p w14:paraId="10B0914F"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625"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0C33321"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3B8D5201" w14:textId="77777777" w:rsidR="00687360" w:rsidRPr="00D9539C" w:rsidRDefault="00687360" w:rsidP="008927BF">
            <w:pPr>
              <w:rPr>
                <w:rFonts w:ascii="Calibri" w:hAnsi="Calibri"/>
                <w:b/>
                <w:bCs/>
                <w:color w:val="FFFFFF"/>
                <w:sz w:val="18"/>
                <w:szCs w:val="18"/>
              </w:rPr>
            </w:pPr>
          </w:p>
        </w:tc>
      </w:tr>
      <w:tr w:rsidR="00687360" w:rsidRPr="00D9539C" w14:paraId="4BB8734D" w14:textId="77777777" w:rsidTr="008927BF">
        <w:trPr>
          <w:trHeight w:val="276"/>
        </w:trPr>
        <w:tc>
          <w:tcPr>
            <w:tcW w:w="841" w:type="dxa"/>
            <w:tcBorders>
              <w:top w:val="nil"/>
              <w:left w:val="single" w:sz="8" w:space="0" w:color="auto"/>
              <w:bottom w:val="single" w:sz="4" w:space="0" w:color="auto"/>
              <w:right w:val="single" w:sz="8" w:space="0" w:color="auto"/>
            </w:tcBorders>
            <w:shd w:val="clear" w:color="000000" w:fill="99CCFF"/>
            <w:noWrap/>
            <w:vAlign w:val="bottom"/>
            <w:hideMark/>
          </w:tcPr>
          <w:p w14:paraId="21168C88" w14:textId="77777777" w:rsidR="00687360" w:rsidRPr="00D9539C" w:rsidRDefault="00687360" w:rsidP="008927BF">
            <w:pPr>
              <w:rPr>
                <w:rFonts w:ascii="Calibri" w:hAnsi="Calibri"/>
                <w:b/>
                <w:bCs/>
                <w:color w:val="000000"/>
                <w:sz w:val="18"/>
                <w:szCs w:val="18"/>
              </w:rPr>
            </w:pPr>
            <w:r w:rsidRPr="00D9539C">
              <w:rPr>
                <w:rFonts w:ascii="Calibri" w:hAnsi="Calibri"/>
                <w:b/>
                <w:bCs/>
                <w:color w:val="000000"/>
                <w:sz w:val="18"/>
                <w:szCs w:val="18"/>
              </w:rPr>
              <w:t>9</w:t>
            </w:r>
          </w:p>
        </w:tc>
        <w:tc>
          <w:tcPr>
            <w:tcW w:w="7625" w:type="dxa"/>
            <w:tcBorders>
              <w:top w:val="nil"/>
              <w:left w:val="single" w:sz="8" w:space="0" w:color="auto"/>
              <w:bottom w:val="single" w:sz="4" w:space="0" w:color="auto"/>
              <w:right w:val="single" w:sz="8" w:space="0" w:color="auto"/>
            </w:tcBorders>
            <w:shd w:val="clear" w:color="000000" w:fill="99CCFF"/>
            <w:vAlign w:val="center"/>
            <w:hideMark/>
          </w:tcPr>
          <w:p w14:paraId="791A0782" w14:textId="77777777" w:rsidR="00687360" w:rsidRPr="00D9539C" w:rsidRDefault="00687360" w:rsidP="008927BF">
            <w:pPr>
              <w:jc w:val="both"/>
              <w:rPr>
                <w:rFonts w:ascii="Arial" w:hAnsi="Arial" w:cs="Arial"/>
                <w:b/>
                <w:bCs/>
                <w:color w:val="000000"/>
                <w:sz w:val="18"/>
                <w:szCs w:val="18"/>
              </w:rPr>
            </w:pPr>
            <w:r w:rsidRPr="00D9539C">
              <w:rPr>
                <w:rFonts w:ascii="Arial" w:hAnsi="Arial" w:cs="Arial"/>
                <w:b/>
                <w:bCs/>
                <w:color w:val="000000"/>
                <w:sz w:val="18"/>
                <w:szCs w:val="18"/>
              </w:rPr>
              <w:t>9.- Transferencias, Asignaciones, Subsidios y otras Ayudas</w:t>
            </w:r>
          </w:p>
        </w:tc>
        <w:tc>
          <w:tcPr>
            <w:tcW w:w="0" w:type="auto"/>
            <w:tcBorders>
              <w:top w:val="nil"/>
              <w:left w:val="nil"/>
              <w:bottom w:val="single" w:sz="4" w:space="0" w:color="auto"/>
              <w:right w:val="single" w:sz="8" w:space="0" w:color="auto"/>
            </w:tcBorders>
            <w:shd w:val="clear" w:color="000000" w:fill="99CCFF"/>
            <w:vAlign w:val="center"/>
            <w:hideMark/>
          </w:tcPr>
          <w:p w14:paraId="769EF8B7" w14:textId="77777777" w:rsidR="00687360" w:rsidRPr="00D9539C" w:rsidRDefault="00687360" w:rsidP="008927BF">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687360" w:rsidRPr="00D9539C" w14:paraId="0649ECFC" w14:textId="77777777" w:rsidTr="008927BF">
        <w:trPr>
          <w:trHeight w:val="124"/>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1D52"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9.1</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D682"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9.1.- Transferencias internas y Asignaciones del Sector Público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CB4603"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6079F7B1"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37D1"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9.2</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3694"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9.2.- Transferencias al Resto del Sector Público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398396"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445771FA"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3836"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9.3</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5392"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9.3.- Subsidios y Subvenciones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A7EDB8"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48B49999"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C5E42"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9.4</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ED07"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 xml:space="preserve">9.4.- Ayudas Sociales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A2AB2"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6BE94205"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5F7E"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9.5</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479A"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9.5.- Pensiones y Jubilaciones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10CF30"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719BA7FB" w14:textId="77777777" w:rsidTr="008927BF">
        <w:trPr>
          <w:trHeight w:val="6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B4FF"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9.6</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A8C28"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 xml:space="preserve">9.6.- Transferencias a Fideicomisos, mandatos y análogos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CF9532"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bl>
    <w:p w14:paraId="7B883C18" w14:textId="77777777" w:rsidR="00687360" w:rsidRDefault="00687360" w:rsidP="00687360">
      <w:pPr>
        <w:jc w:val="both"/>
        <w:rPr>
          <w:rFonts w:ascii="Tahoma" w:hAnsi="Tahoma" w:cs="Tahoma"/>
          <w:b/>
          <w:color w:val="0099FF"/>
          <w:sz w:val="18"/>
          <w:szCs w:val="18"/>
        </w:rPr>
      </w:pPr>
    </w:p>
    <w:p w14:paraId="347664EC" w14:textId="7777777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TOTAL DE INGRESOS POR CONCEPTO DE FINANCIAMIENTOS</w:t>
      </w:r>
    </w:p>
    <w:p w14:paraId="3D0A837B" w14:textId="77777777" w:rsidR="00687360" w:rsidRPr="00B863E9" w:rsidRDefault="00687360" w:rsidP="00687360">
      <w:pPr>
        <w:jc w:val="both"/>
        <w:rPr>
          <w:rFonts w:ascii="Tahoma" w:hAnsi="Tahoma" w:cs="Tahoma"/>
          <w:b/>
          <w:color w:val="0099FF"/>
          <w:sz w:val="18"/>
          <w:szCs w:val="18"/>
        </w:rPr>
      </w:pPr>
    </w:p>
    <w:p w14:paraId="5762E60A"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Este Ayuntamiento no estima ningún importe ya que 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w:t>
      </w:r>
      <w:r>
        <w:rPr>
          <w:rFonts w:ascii="MyriadPro-Regular" w:eastAsiaTheme="minorHAnsi" w:hAnsi="MyriadPro-Regular" w:cs="MyriadPro-Regular"/>
          <w:sz w:val="18"/>
          <w:szCs w:val="18"/>
          <w:lang w:eastAsia="en-US"/>
        </w:rPr>
        <w:t>reso por estos rubros</w:t>
      </w:r>
      <w:r w:rsidRPr="00061158">
        <w:rPr>
          <w:rFonts w:ascii="MyriadPro-Regular" w:eastAsiaTheme="minorHAnsi" w:hAnsi="MyriadPro-Regular" w:cs="MyriadPro-Regular"/>
          <w:sz w:val="18"/>
          <w:szCs w:val="18"/>
          <w:lang w:eastAsia="en-US"/>
        </w:rPr>
        <w:t>.</w:t>
      </w:r>
    </w:p>
    <w:p w14:paraId="081FFE1B" w14:textId="77777777" w:rsidR="00687360" w:rsidRDefault="00687360" w:rsidP="00687360">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307"/>
        <w:gridCol w:w="2089"/>
      </w:tblGrid>
      <w:tr w:rsidR="00687360" w:rsidRPr="00D9539C" w14:paraId="6C1D8ADB" w14:textId="77777777" w:rsidTr="008927BF">
        <w:trPr>
          <w:trHeight w:val="60"/>
        </w:trPr>
        <w:tc>
          <w:tcPr>
            <w:tcW w:w="10622"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E63F792"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687360" w:rsidRPr="00D9539C" w14:paraId="46C8C983" w14:textId="77777777" w:rsidTr="008927BF">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464E633"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2089"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6DE00911"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687360" w:rsidRPr="00D9539C" w14:paraId="79C5908C" w14:textId="77777777" w:rsidTr="008927BF">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1FE775A4"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307"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D98E042" w14:textId="77777777" w:rsidR="00687360" w:rsidRPr="00D9539C" w:rsidRDefault="00687360" w:rsidP="008927BF">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FISCAL 2017</w:t>
            </w:r>
          </w:p>
        </w:tc>
        <w:tc>
          <w:tcPr>
            <w:tcW w:w="2089" w:type="dxa"/>
            <w:vMerge/>
            <w:tcBorders>
              <w:top w:val="nil"/>
              <w:left w:val="single" w:sz="8" w:space="0" w:color="auto"/>
              <w:bottom w:val="single" w:sz="8" w:space="0" w:color="000000"/>
              <w:right w:val="single" w:sz="8" w:space="0" w:color="auto"/>
            </w:tcBorders>
            <w:vAlign w:val="center"/>
            <w:hideMark/>
          </w:tcPr>
          <w:p w14:paraId="3CE008FC" w14:textId="77777777" w:rsidR="00687360" w:rsidRPr="00D9539C" w:rsidRDefault="00687360" w:rsidP="008927BF">
            <w:pPr>
              <w:rPr>
                <w:rFonts w:ascii="Calibri" w:hAnsi="Calibri"/>
                <w:b/>
                <w:bCs/>
                <w:color w:val="FFFFFF"/>
                <w:sz w:val="18"/>
                <w:szCs w:val="18"/>
              </w:rPr>
            </w:pPr>
          </w:p>
        </w:tc>
      </w:tr>
      <w:tr w:rsidR="00687360" w:rsidRPr="00D9539C" w14:paraId="7304CD64" w14:textId="77777777" w:rsidTr="008927BF">
        <w:trPr>
          <w:trHeight w:val="350"/>
        </w:trPr>
        <w:tc>
          <w:tcPr>
            <w:tcW w:w="1226" w:type="dxa"/>
            <w:tcBorders>
              <w:top w:val="nil"/>
              <w:left w:val="single" w:sz="8" w:space="0" w:color="auto"/>
              <w:bottom w:val="single" w:sz="4" w:space="0" w:color="auto"/>
              <w:right w:val="single" w:sz="8" w:space="0" w:color="auto"/>
            </w:tcBorders>
            <w:shd w:val="clear" w:color="000000" w:fill="99CCFF"/>
            <w:noWrap/>
            <w:vAlign w:val="bottom"/>
            <w:hideMark/>
          </w:tcPr>
          <w:p w14:paraId="2B47455E" w14:textId="77777777" w:rsidR="00687360" w:rsidRPr="00D9539C" w:rsidRDefault="00687360" w:rsidP="008927BF">
            <w:pPr>
              <w:rPr>
                <w:rFonts w:ascii="Calibri" w:hAnsi="Calibri"/>
                <w:b/>
                <w:bCs/>
                <w:color w:val="000000"/>
                <w:sz w:val="18"/>
                <w:szCs w:val="18"/>
              </w:rPr>
            </w:pPr>
            <w:r w:rsidRPr="00D9539C">
              <w:rPr>
                <w:rFonts w:ascii="Calibri" w:hAnsi="Calibri"/>
                <w:b/>
                <w:bCs/>
                <w:color w:val="000000"/>
                <w:sz w:val="18"/>
                <w:szCs w:val="18"/>
              </w:rPr>
              <w:t>0</w:t>
            </w:r>
          </w:p>
        </w:tc>
        <w:tc>
          <w:tcPr>
            <w:tcW w:w="7307" w:type="dxa"/>
            <w:tcBorders>
              <w:top w:val="nil"/>
              <w:left w:val="single" w:sz="8" w:space="0" w:color="auto"/>
              <w:bottom w:val="single" w:sz="4" w:space="0" w:color="auto"/>
              <w:right w:val="single" w:sz="8" w:space="0" w:color="auto"/>
            </w:tcBorders>
            <w:shd w:val="clear" w:color="000000" w:fill="99CCFF"/>
            <w:vAlign w:val="center"/>
            <w:hideMark/>
          </w:tcPr>
          <w:p w14:paraId="683D0063" w14:textId="77777777" w:rsidR="00687360" w:rsidRPr="00D9539C" w:rsidRDefault="00687360" w:rsidP="008927BF">
            <w:pPr>
              <w:jc w:val="both"/>
              <w:rPr>
                <w:rFonts w:ascii="Arial" w:hAnsi="Arial" w:cs="Arial"/>
                <w:b/>
                <w:bCs/>
                <w:color w:val="000000"/>
                <w:sz w:val="18"/>
                <w:szCs w:val="18"/>
              </w:rPr>
            </w:pPr>
            <w:r w:rsidRPr="00D9539C">
              <w:rPr>
                <w:rFonts w:ascii="Arial" w:hAnsi="Arial" w:cs="Arial"/>
                <w:b/>
                <w:bCs/>
                <w:color w:val="000000"/>
                <w:sz w:val="18"/>
                <w:szCs w:val="18"/>
              </w:rPr>
              <w:t>0.- Ingresos derivados de Financiamientos</w:t>
            </w:r>
          </w:p>
        </w:tc>
        <w:tc>
          <w:tcPr>
            <w:tcW w:w="2089" w:type="dxa"/>
            <w:tcBorders>
              <w:top w:val="nil"/>
              <w:left w:val="nil"/>
              <w:bottom w:val="single" w:sz="4" w:space="0" w:color="auto"/>
              <w:right w:val="single" w:sz="8" w:space="0" w:color="auto"/>
            </w:tcBorders>
            <w:shd w:val="clear" w:color="000000" w:fill="99CCFF"/>
            <w:vAlign w:val="center"/>
            <w:hideMark/>
          </w:tcPr>
          <w:p w14:paraId="0744BC9F" w14:textId="77777777" w:rsidR="00687360" w:rsidRPr="00D9539C" w:rsidRDefault="00687360" w:rsidP="008927BF">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687360" w:rsidRPr="00D9539C" w14:paraId="3160AFB8"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66EC"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0.1</w:t>
            </w:r>
          </w:p>
        </w:tc>
        <w:tc>
          <w:tcPr>
            <w:tcW w:w="7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12D4B"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0.1.- Endeudamiento interno</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393FA"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r w:rsidR="00687360" w:rsidRPr="00D9539C" w14:paraId="3D36118F" w14:textId="77777777" w:rsidTr="008927BF">
        <w:trPr>
          <w:trHeight w:val="6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1EDC6" w14:textId="77777777" w:rsidR="00687360" w:rsidRPr="00D9539C" w:rsidRDefault="00687360" w:rsidP="008927BF">
            <w:pPr>
              <w:rPr>
                <w:rFonts w:ascii="Calibri" w:hAnsi="Calibri"/>
                <w:color w:val="000000"/>
                <w:sz w:val="18"/>
                <w:szCs w:val="18"/>
              </w:rPr>
            </w:pPr>
            <w:r w:rsidRPr="00D9539C">
              <w:rPr>
                <w:rFonts w:ascii="Calibri" w:hAnsi="Calibri"/>
                <w:color w:val="000000"/>
                <w:sz w:val="18"/>
                <w:szCs w:val="18"/>
              </w:rPr>
              <w:t>0.2</w:t>
            </w:r>
          </w:p>
        </w:tc>
        <w:tc>
          <w:tcPr>
            <w:tcW w:w="7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AD28" w14:textId="77777777" w:rsidR="00687360" w:rsidRPr="00D9539C" w:rsidRDefault="00687360" w:rsidP="008927BF">
            <w:pPr>
              <w:jc w:val="both"/>
              <w:rPr>
                <w:rFonts w:ascii="Arial" w:hAnsi="Arial" w:cs="Arial"/>
                <w:color w:val="000000"/>
                <w:sz w:val="18"/>
                <w:szCs w:val="18"/>
              </w:rPr>
            </w:pPr>
            <w:r w:rsidRPr="00D9539C">
              <w:rPr>
                <w:rFonts w:ascii="Arial" w:hAnsi="Arial" w:cs="Arial"/>
                <w:color w:val="000000"/>
                <w:sz w:val="18"/>
                <w:szCs w:val="18"/>
              </w:rPr>
              <w:t>0.2.- Endeudamiento externo</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EA468" w14:textId="77777777" w:rsidR="00687360" w:rsidRPr="00D9539C" w:rsidRDefault="00687360" w:rsidP="008927BF">
            <w:pPr>
              <w:jc w:val="right"/>
              <w:rPr>
                <w:rFonts w:ascii="Arial" w:hAnsi="Arial" w:cs="Arial"/>
                <w:color w:val="000000"/>
                <w:sz w:val="18"/>
                <w:szCs w:val="18"/>
              </w:rPr>
            </w:pPr>
            <w:r w:rsidRPr="00D9539C">
              <w:rPr>
                <w:rFonts w:ascii="Arial" w:hAnsi="Arial" w:cs="Arial"/>
                <w:color w:val="000000"/>
                <w:sz w:val="18"/>
                <w:szCs w:val="18"/>
              </w:rPr>
              <w:t>$0.00</w:t>
            </w:r>
          </w:p>
        </w:tc>
      </w:tr>
    </w:tbl>
    <w:p w14:paraId="5E4C6461" w14:textId="77777777" w:rsidR="00687360" w:rsidRDefault="00687360" w:rsidP="00687360">
      <w:pPr>
        <w:tabs>
          <w:tab w:val="left" w:pos="3195"/>
        </w:tabs>
        <w:spacing w:line="259" w:lineRule="auto"/>
        <w:rPr>
          <w:rFonts w:ascii="Tahoma" w:hAnsi="Tahoma" w:cs="Tahoma"/>
          <w:b/>
          <w:color w:val="0732E7"/>
          <w:bdr w:val="none" w:sz="0" w:space="0" w:color="auto" w:frame="1"/>
        </w:rPr>
      </w:pPr>
    </w:p>
    <w:p w14:paraId="33B3B761" w14:textId="77777777" w:rsidR="00687360" w:rsidRPr="008F6617" w:rsidRDefault="00687360" w:rsidP="00687360">
      <w:pPr>
        <w:tabs>
          <w:tab w:val="left" w:pos="3195"/>
        </w:tabs>
        <w:spacing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CLASIFICACIONES</w:t>
      </w:r>
      <w:r>
        <w:rPr>
          <w:rFonts w:ascii="Tahoma" w:hAnsi="Tahoma" w:cs="Tahoma"/>
          <w:b/>
          <w:color w:val="0732E7"/>
          <w:bdr w:val="none" w:sz="0" w:space="0" w:color="auto" w:frame="1"/>
        </w:rPr>
        <w:tab/>
      </w:r>
    </w:p>
    <w:p w14:paraId="108ECB6C" w14:textId="77777777" w:rsidR="00687360" w:rsidRPr="00F41835" w:rsidRDefault="00687360" w:rsidP="00687360">
      <w:pPr>
        <w:jc w:val="both"/>
        <w:rPr>
          <w:rFonts w:ascii="Tahoma" w:hAnsi="Tahoma" w:cs="Tahoma"/>
          <w:b/>
          <w:sz w:val="18"/>
          <w:szCs w:val="18"/>
        </w:rPr>
      </w:pPr>
      <w:r>
        <w:rPr>
          <w:rFonts w:ascii="Tahoma" w:hAnsi="Tahoma" w:cs="Tahoma"/>
          <w:b/>
          <w:sz w:val="18"/>
          <w:szCs w:val="18"/>
          <w:bdr w:val="none" w:sz="0" w:space="0" w:color="auto" w:frame="1"/>
        </w:rPr>
        <w:t xml:space="preserve">¿Qué es Presupuesto </w:t>
      </w:r>
      <w:r w:rsidRPr="00F41835">
        <w:rPr>
          <w:rFonts w:ascii="Tahoma" w:hAnsi="Tahoma" w:cs="Tahoma"/>
          <w:b/>
          <w:sz w:val="18"/>
          <w:szCs w:val="18"/>
          <w:bdr w:val="none" w:sz="0" w:space="0" w:color="auto" w:frame="1"/>
        </w:rPr>
        <w:t>de Egresos y cuál es su importancia?</w:t>
      </w:r>
    </w:p>
    <w:p w14:paraId="511EB724" w14:textId="77777777" w:rsidR="00687360" w:rsidRPr="00FE0CA5" w:rsidRDefault="00687360" w:rsidP="00687360">
      <w:pPr>
        <w:jc w:val="both"/>
        <w:rPr>
          <w:rFonts w:ascii="Tahoma" w:hAnsi="Tahoma" w:cs="Tahoma"/>
          <w:sz w:val="18"/>
          <w:szCs w:val="18"/>
        </w:rPr>
      </w:pPr>
      <w:r w:rsidRPr="00FE0CA5">
        <w:rPr>
          <w:rFonts w:ascii="Tahoma" w:hAnsi="Tahoma" w:cs="Tahoma"/>
          <w:sz w:val="18"/>
          <w:szCs w:val="18"/>
        </w:rPr>
        <w:t>El Presupuesto de Egresos es un lineamiento aprobado por el Cabildo Municipal que permite ordenar y clasifica</w:t>
      </w:r>
      <w:r>
        <w:rPr>
          <w:rFonts w:ascii="Tahoma" w:hAnsi="Tahoma" w:cs="Tahoma"/>
          <w:sz w:val="18"/>
          <w:szCs w:val="18"/>
        </w:rPr>
        <w:t>r los gastos que el gobierno municipal</w:t>
      </w:r>
      <w:r w:rsidRPr="00FE0CA5">
        <w:rPr>
          <w:rFonts w:ascii="Tahoma" w:hAnsi="Tahoma" w:cs="Tahoma"/>
          <w:sz w:val="18"/>
          <w:szCs w:val="18"/>
        </w:rPr>
        <w:t xml:space="preserve"> debe realizar durante un año para cumplir con sus funciones. </w:t>
      </w:r>
    </w:p>
    <w:p w14:paraId="2264AFCE" w14:textId="77777777" w:rsidR="00687360" w:rsidRPr="0049408C" w:rsidRDefault="00687360" w:rsidP="00687360">
      <w:pPr>
        <w:jc w:val="both"/>
        <w:rPr>
          <w:rFonts w:ascii="Tahoma" w:hAnsi="Tahoma" w:cs="Tahoma"/>
          <w:sz w:val="18"/>
          <w:szCs w:val="18"/>
        </w:rPr>
      </w:pPr>
    </w:p>
    <w:p w14:paraId="0BB92F81" w14:textId="77777777" w:rsidR="00687360" w:rsidRPr="0049408C" w:rsidRDefault="00687360" w:rsidP="00687360">
      <w:pPr>
        <w:jc w:val="both"/>
        <w:rPr>
          <w:rFonts w:ascii="Tahoma" w:hAnsi="Tahoma" w:cs="Tahoma"/>
          <w:sz w:val="18"/>
          <w:szCs w:val="18"/>
        </w:rPr>
      </w:pPr>
      <w:r>
        <w:rPr>
          <w:rFonts w:ascii="Tahoma" w:hAnsi="Tahoma" w:cs="Tahoma"/>
          <w:sz w:val="18"/>
          <w:szCs w:val="18"/>
        </w:rPr>
        <w:t xml:space="preserve">Para su elaboración, el Plan Municipal de Desarrollo </w:t>
      </w:r>
      <w:r w:rsidRPr="00FE0CA5">
        <w:rPr>
          <w:rFonts w:ascii="Tahoma" w:hAnsi="Tahoma" w:cs="Tahoma"/>
          <w:sz w:val="18"/>
          <w:szCs w:val="18"/>
        </w:rPr>
        <w:t>es el punto de partida porque los recursos deben ser destinados a cumplir con los objetivos y metas establecidos en él</w:t>
      </w:r>
      <w:r w:rsidRPr="0049408C">
        <w:rPr>
          <w:rFonts w:ascii="Tahoma" w:hAnsi="Tahoma" w:cs="Tahoma"/>
          <w:sz w:val="18"/>
          <w:szCs w:val="18"/>
        </w:rPr>
        <w:t>.</w:t>
      </w:r>
    </w:p>
    <w:p w14:paraId="5A602E25" w14:textId="77777777" w:rsidR="00687360" w:rsidRDefault="00687360" w:rsidP="00687360">
      <w:pPr>
        <w:jc w:val="both"/>
        <w:rPr>
          <w:rFonts w:ascii="Arial" w:hAnsi="Arial" w:cs="Arial"/>
          <w:sz w:val="30"/>
          <w:szCs w:val="30"/>
        </w:rPr>
      </w:pPr>
      <w:r w:rsidRPr="00FE0CA5">
        <w:rPr>
          <w:rFonts w:ascii="Arial" w:hAnsi="Arial" w:cs="Arial"/>
          <w:sz w:val="30"/>
          <w:szCs w:val="30"/>
        </w:rPr>
        <w:t xml:space="preserve"> </w:t>
      </w:r>
    </w:p>
    <w:p w14:paraId="36D729D1" w14:textId="77777777" w:rsidR="00687360" w:rsidRPr="00FE0CA5" w:rsidRDefault="00687360" w:rsidP="00687360">
      <w:pPr>
        <w:jc w:val="both"/>
        <w:rPr>
          <w:rFonts w:ascii="Arial" w:hAnsi="Arial" w:cs="Arial"/>
          <w:sz w:val="30"/>
          <w:szCs w:val="30"/>
        </w:rPr>
      </w:pPr>
      <w:r w:rsidRPr="00FE0CA5">
        <w:rPr>
          <w:rFonts w:ascii="Tahoma" w:hAnsi="Tahoma" w:cs="Tahoma"/>
          <w:sz w:val="18"/>
          <w:szCs w:val="18"/>
        </w:rPr>
        <w:t xml:space="preserve">Su armado inicia una vez que el Cabildo aprueba el Proyecto de Presupuesto de Ingresos, pues ello nos permite saber cuál es el monto disponible de recursos con los que cuenta el municipio para trabajar durante un año. </w:t>
      </w:r>
    </w:p>
    <w:p w14:paraId="776C11BC" w14:textId="77777777" w:rsidR="00687360" w:rsidRDefault="00687360" w:rsidP="00687360">
      <w:pPr>
        <w:jc w:val="both"/>
        <w:rPr>
          <w:rFonts w:ascii="Tahoma" w:hAnsi="Tahoma" w:cs="Tahoma"/>
          <w:b/>
          <w:sz w:val="18"/>
          <w:szCs w:val="18"/>
          <w:bdr w:val="none" w:sz="0" w:space="0" w:color="auto" w:frame="1"/>
        </w:rPr>
      </w:pPr>
    </w:p>
    <w:p w14:paraId="07F15F33" w14:textId="77777777" w:rsidR="00687360" w:rsidRPr="00F41835" w:rsidRDefault="00687360" w:rsidP="00687360">
      <w:pPr>
        <w:jc w:val="both"/>
        <w:rPr>
          <w:rFonts w:ascii="Tahoma" w:hAnsi="Tahoma" w:cs="Tahoma"/>
          <w:b/>
          <w:sz w:val="18"/>
          <w:szCs w:val="18"/>
        </w:rPr>
      </w:pPr>
      <w:r w:rsidRPr="00F41835">
        <w:rPr>
          <w:rFonts w:ascii="Tahoma" w:hAnsi="Tahoma" w:cs="Tahoma"/>
          <w:b/>
          <w:sz w:val="18"/>
          <w:szCs w:val="18"/>
          <w:bdr w:val="none" w:sz="0" w:space="0" w:color="auto" w:frame="1"/>
        </w:rPr>
        <w:t>¿En qué se gasta?</w:t>
      </w:r>
    </w:p>
    <w:p w14:paraId="51DDCB6B" w14:textId="77777777" w:rsidR="00687360" w:rsidRDefault="00687360" w:rsidP="00687360">
      <w:pPr>
        <w:jc w:val="both"/>
        <w:rPr>
          <w:rFonts w:ascii="Tahoma" w:hAnsi="Tahoma" w:cs="Tahoma"/>
          <w:sz w:val="18"/>
          <w:szCs w:val="18"/>
        </w:rPr>
      </w:pPr>
      <w:r w:rsidRPr="00F41835">
        <w:rPr>
          <w:rFonts w:ascii="Tahoma" w:hAnsi="Tahoma" w:cs="Tahoma"/>
          <w:sz w:val="18"/>
          <w:szCs w:val="18"/>
        </w:rPr>
        <w:t>En el gasto corriente de la administración como es el sueldo del personal, mantenimiento del equipo de transporte, de cómputo, papelería,</w:t>
      </w:r>
      <w:r>
        <w:rPr>
          <w:rFonts w:ascii="Tahoma" w:hAnsi="Tahoma" w:cs="Tahoma"/>
          <w:sz w:val="18"/>
          <w:szCs w:val="18"/>
        </w:rPr>
        <w:t xml:space="preserve"> insumos y servicios necesarios para el funcionamiento, dotación de servicios públicos a la ciudadanía, </w:t>
      </w:r>
      <w:r w:rsidRPr="00F41835">
        <w:rPr>
          <w:rFonts w:ascii="Tahoma" w:hAnsi="Tahoma" w:cs="Tahoma"/>
          <w:sz w:val="18"/>
          <w:szCs w:val="18"/>
        </w:rPr>
        <w:t>viáticos, etc., así como</w:t>
      </w:r>
      <w:r>
        <w:rPr>
          <w:rFonts w:ascii="Tahoma" w:hAnsi="Tahoma" w:cs="Tahoma"/>
          <w:sz w:val="18"/>
          <w:szCs w:val="18"/>
        </w:rPr>
        <w:t xml:space="preserve"> en gastos de inversión como </w:t>
      </w:r>
      <w:r w:rsidRPr="00F41835">
        <w:rPr>
          <w:rFonts w:ascii="Tahoma" w:hAnsi="Tahoma" w:cs="Tahoma"/>
          <w:sz w:val="18"/>
          <w:szCs w:val="18"/>
        </w:rPr>
        <w:t>son obras de pavimentación, agua potable, electrificación, etc.</w:t>
      </w:r>
    </w:p>
    <w:p w14:paraId="44D1A1EF" w14:textId="2DD6BC42" w:rsidR="00687360" w:rsidRDefault="00687360" w:rsidP="00687360">
      <w:pPr>
        <w:jc w:val="both"/>
        <w:rPr>
          <w:rFonts w:ascii="Tahoma" w:hAnsi="Tahoma" w:cs="Tahoma"/>
          <w:b/>
          <w:color w:val="0099FF"/>
          <w:sz w:val="18"/>
          <w:szCs w:val="18"/>
        </w:rPr>
      </w:pPr>
    </w:p>
    <w:tbl>
      <w:tblPr>
        <w:tblW w:w="10829" w:type="dxa"/>
        <w:tblCellMar>
          <w:left w:w="70" w:type="dxa"/>
          <w:right w:w="70" w:type="dxa"/>
        </w:tblCellMar>
        <w:tblLook w:val="04A0" w:firstRow="1" w:lastRow="0" w:firstColumn="1" w:lastColumn="0" w:noHBand="0" w:noVBand="1"/>
      </w:tblPr>
      <w:tblGrid>
        <w:gridCol w:w="8667"/>
        <w:gridCol w:w="2162"/>
      </w:tblGrid>
      <w:tr w:rsidR="00D77BAF" w:rsidRPr="00D77BAF" w14:paraId="05F2D823" w14:textId="77777777" w:rsidTr="00D77BAF">
        <w:trPr>
          <w:trHeight w:val="72"/>
        </w:trPr>
        <w:tc>
          <w:tcPr>
            <w:tcW w:w="10829" w:type="dxa"/>
            <w:gridSpan w:val="2"/>
            <w:tcBorders>
              <w:top w:val="single" w:sz="8" w:space="0" w:color="auto"/>
              <w:left w:val="single" w:sz="8" w:space="0" w:color="auto"/>
              <w:bottom w:val="nil"/>
              <w:right w:val="single" w:sz="8" w:space="0" w:color="000000"/>
            </w:tcBorders>
            <w:shd w:val="clear" w:color="000000" w:fill="2F75B5"/>
            <w:noWrap/>
            <w:vAlign w:val="bottom"/>
            <w:hideMark/>
          </w:tcPr>
          <w:p w14:paraId="042476EB"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MUNICIPIO DE ATLIXCO, PUEBLA</w:t>
            </w:r>
          </w:p>
        </w:tc>
      </w:tr>
      <w:tr w:rsidR="00D77BAF" w:rsidRPr="00D77BAF" w14:paraId="36BFD5F3" w14:textId="77777777" w:rsidTr="00D77BAF">
        <w:trPr>
          <w:trHeight w:val="72"/>
        </w:trPr>
        <w:tc>
          <w:tcPr>
            <w:tcW w:w="10829" w:type="dxa"/>
            <w:gridSpan w:val="2"/>
            <w:tcBorders>
              <w:top w:val="nil"/>
              <w:left w:val="single" w:sz="8" w:space="0" w:color="auto"/>
              <w:bottom w:val="nil"/>
              <w:right w:val="single" w:sz="8" w:space="0" w:color="000000"/>
            </w:tcBorders>
            <w:shd w:val="clear" w:color="000000" w:fill="2F75B5"/>
            <w:noWrap/>
            <w:vAlign w:val="center"/>
            <w:hideMark/>
          </w:tcPr>
          <w:p w14:paraId="505A641F"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PRESUPUESTO DE EGRESOS PARA EL EJERCICIO FISCAL 2017</w:t>
            </w:r>
          </w:p>
        </w:tc>
      </w:tr>
      <w:tr w:rsidR="00D77BAF" w:rsidRPr="00D77BAF" w14:paraId="52253622" w14:textId="77777777" w:rsidTr="00D77BAF">
        <w:trPr>
          <w:trHeight w:val="72"/>
        </w:trPr>
        <w:tc>
          <w:tcPr>
            <w:tcW w:w="10829" w:type="dxa"/>
            <w:gridSpan w:val="2"/>
            <w:tcBorders>
              <w:top w:val="nil"/>
              <w:left w:val="single" w:sz="8" w:space="0" w:color="auto"/>
              <w:bottom w:val="single" w:sz="8" w:space="0" w:color="auto"/>
              <w:right w:val="single" w:sz="8" w:space="0" w:color="000000"/>
            </w:tcBorders>
            <w:shd w:val="clear" w:color="000000" w:fill="2F75B5"/>
            <w:noWrap/>
            <w:vAlign w:val="center"/>
            <w:hideMark/>
          </w:tcPr>
          <w:p w14:paraId="787F9933"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EN QUE SE GASTA?</w:t>
            </w:r>
          </w:p>
        </w:tc>
      </w:tr>
      <w:tr w:rsidR="00D77BAF" w:rsidRPr="00D77BAF" w14:paraId="2F19D490" w14:textId="77777777" w:rsidTr="00D77BAF">
        <w:trPr>
          <w:trHeight w:val="72"/>
        </w:trPr>
        <w:tc>
          <w:tcPr>
            <w:tcW w:w="8667" w:type="dxa"/>
            <w:tcBorders>
              <w:top w:val="nil"/>
              <w:left w:val="nil"/>
              <w:bottom w:val="nil"/>
              <w:right w:val="nil"/>
            </w:tcBorders>
            <w:shd w:val="clear" w:color="auto" w:fill="auto"/>
            <w:noWrap/>
            <w:vAlign w:val="bottom"/>
            <w:hideMark/>
          </w:tcPr>
          <w:p w14:paraId="789A92E3" w14:textId="77777777" w:rsidR="00D77BAF" w:rsidRPr="00D77BAF" w:rsidRDefault="00D77BAF" w:rsidP="00D77BAF">
            <w:pPr>
              <w:jc w:val="center"/>
              <w:rPr>
                <w:rFonts w:ascii="Calibri" w:hAnsi="Calibri"/>
                <w:b/>
                <w:bCs/>
                <w:color w:val="FFFFFF"/>
                <w:sz w:val="18"/>
                <w:szCs w:val="18"/>
              </w:rPr>
            </w:pPr>
          </w:p>
        </w:tc>
        <w:tc>
          <w:tcPr>
            <w:tcW w:w="2161" w:type="dxa"/>
            <w:tcBorders>
              <w:top w:val="nil"/>
              <w:left w:val="nil"/>
              <w:bottom w:val="nil"/>
              <w:right w:val="nil"/>
            </w:tcBorders>
            <w:shd w:val="clear" w:color="auto" w:fill="auto"/>
            <w:noWrap/>
            <w:vAlign w:val="bottom"/>
            <w:hideMark/>
          </w:tcPr>
          <w:p w14:paraId="5D01F4D1" w14:textId="77777777" w:rsidR="00D77BAF" w:rsidRPr="00D77BAF" w:rsidRDefault="00D77BAF" w:rsidP="00D77BAF">
            <w:pPr>
              <w:jc w:val="center"/>
              <w:rPr>
                <w:sz w:val="18"/>
                <w:szCs w:val="18"/>
              </w:rPr>
            </w:pPr>
          </w:p>
        </w:tc>
      </w:tr>
      <w:tr w:rsidR="00D77BAF" w:rsidRPr="00D77BAF" w14:paraId="2D9F7768" w14:textId="77777777" w:rsidTr="00D77BAF">
        <w:trPr>
          <w:trHeight w:val="72"/>
        </w:trPr>
        <w:tc>
          <w:tcPr>
            <w:tcW w:w="8667" w:type="dxa"/>
            <w:tcBorders>
              <w:top w:val="single" w:sz="8" w:space="0" w:color="auto"/>
              <w:left w:val="single" w:sz="8" w:space="0" w:color="auto"/>
              <w:bottom w:val="single" w:sz="8" w:space="0" w:color="auto"/>
              <w:right w:val="single" w:sz="8" w:space="0" w:color="auto"/>
            </w:tcBorders>
            <w:shd w:val="clear" w:color="000000" w:fill="3399FF"/>
            <w:noWrap/>
            <w:vAlign w:val="bottom"/>
            <w:hideMark/>
          </w:tcPr>
          <w:p w14:paraId="0CFC5B9A"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CONCEPTO</w:t>
            </w:r>
          </w:p>
        </w:tc>
        <w:tc>
          <w:tcPr>
            <w:tcW w:w="2161" w:type="dxa"/>
            <w:tcBorders>
              <w:top w:val="single" w:sz="8" w:space="0" w:color="auto"/>
              <w:left w:val="nil"/>
              <w:bottom w:val="single" w:sz="8" w:space="0" w:color="auto"/>
              <w:right w:val="single" w:sz="8" w:space="0" w:color="auto"/>
            </w:tcBorders>
            <w:shd w:val="clear" w:color="000000" w:fill="3399FF"/>
            <w:noWrap/>
            <w:vAlign w:val="bottom"/>
            <w:hideMark/>
          </w:tcPr>
          <w:p w14:paraId="4852DAC4"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IMPORTE</w:t>
            </w:r>
          </w:p>
        </w:tc>
      </w:tr>
      <w:tr w:rsidR="00D77BAF" w:rsidRPr="00D77BAF" w14:paraId="242B9C46"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59B4A154"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SERVICIOS PERSONALES</w:t>
            </w:r>
          </w:p>
        </w:tc>
        <w:tc>
          <w:tcPr>
            <w:tcW w:w="2161" w:type="dxa"/>
            <w:tcBorders>
              <w:top w:val="nil"/>
              <w:left w:val="nil"/>
              <w:bottom w:val="single" w:sz="4" w:space="0" w:color="auto"/>
              <w:right w:val="single" w:sz="4" w:space="0" w:color="auto"/>
            </w:tcBorders>
            <w:shd w:val="clear" w:color="auto" w:fill="auto"/>
            <w:noWrap/>
            <w:vAlign w:val="bottom"/>
            <w:hideMark/>
          </w:tcPr>
          <w:p w14:paraId="019DF779"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115,291,949.16</w:t>
            </w:r>
          </w:p>
        </w:tc>
      </w:tr>
      <w:tr w:rsidR="00D77BAF" w:rsidRPr="00D77BAF" w14:paraId="5E2D81FD"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3816EF91"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MATERIALES Y SUMINISTROS</w:t>
            </w:r>
          </w:p>
        </w:tc>
        <w:tc>
          <w:tcPr>
            <w:tcW w:w="2161" w:type="dxa"/>
            <w:tcBorders>
              <w:top w:val="nil"/>
              <w:left w:val="nil"/>
              <w:bottom w:val="single" w:sz="4" w:space="0" w:color="auto"/>
              <w:right w:val="single" w:sz="4" w:space="0" w:color="auto"/>
            </w:tcBorders>
            <w:shd w:val="clear" w:color="auto" w:fill="auto"/>
            <w:noWrap/>
            <w:vAlign w:val="bottom"/>
            <w:hideMark/>
          </w:tcPr>
          <w:p w14:paraId="62F14D40"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40,423,088.96</w:t>
            </w:r>
          </w:p>
        </w:tc>
      </w:tr>
      <w:tr w:rsidR="00D77BAF" w:rsidRPr="00D77BAF" w14:paraId="48FF36BB"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12E0BCC7"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SERVICIOS GENERALES</w:t>
            </w:r>
          </w:p>
        </w:tc>
        <w:tc>
          <w:tcPr>
            <w:tcW w:w="2161" w:type="dxa"/>
            <w:tcBorders>
              <w:top w:val="nil"/>
              <w:left w:val="nil"/>
              <w:bottom w:val="single" w:sz="4" w:space="0" w:color="auto"/>
              <w:right w:val="single" w:sz="4" w:space="0" w:color="auto"/>
            </w:tcBorders>
            <w:shd w:val="clear" w:color="auto" w:fill="auto"/>
            <w:noWrap/>
            <w:vAlign w:val="bottom"/>
            <w:hideMark/>
          </w:tcPr>
          <w:p w14:paraId="52B6C70E"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97,314,410.12</w:t>
            </w:r>
          </w:p>
        </w:tc>
      </w:tr>
      <w:tr w:rsidR="00D77BAF" w:rsidRPr="00D77BAF" w14:paraId="154385C5"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01E38B30"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TRANSFERENCIAS, ASIGNACIONES, SUBSIDIOS Y OTRAS AYUDAS</w:t>
            </w:r>
          </w:p>
        </w:tc>
        <w:tc>
          <w:tcPr>
            <w:tcW w:w="2161" w:type="dxa"/>
            <w:tcBorders>
              <w:top w:val="nil"/>
              <w:left w:val="nil"/>
              <w:bottom w:val="single" w:sz="4" w:space="0" w:color="auto"/>
              <w:right w:val="single" w:sz="4" w:space="0" w:color="auto"/>
            </w:tcBorders>
            <w:shd w:val="clear" w:color="auto" w:fill="auto"/>
            <w:noWrap/>
            <w:vAlign w:val="bottom"/>
            <w:hideMark/>
          </w:tcPr>
          <w:p w14:paraId="115F6F75"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13,353,891.76</w:t>
            </w:r>
          </w:p>
        </w:tc>
      </w:tr>
      <w:tr w:rsidR="00D77BAF" w:rsidRPr="00D77BAF" w14:paraId="4DDA91FF"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5A6F8BC4"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BIENES MUEBLES, INMUEBLES E INTANGIBLES</w:t>
            </w:r>
          </w:p>
        </w:tc>
        <w:tc>
          <w:tcPr>
            <w:tcW w:w="2161" w:type="dxa"/>
            <w:tcBorders>
              <w:top w:val="nil"/>
              <w:left w:val="nil"/>
              <w:bottom w:val="single" w:sz="4" w:space="0" w:color="auto"/>
              <w:right w:val="single" w:sz="4" w:space="0" w:color="auto"/>
            </w:tcBorders>
            <w:shd w:val="clear" w:color="auto" w:fill="auto"/>
            <w:noWrap/>
            <w:vAlign w:val="bottom"/>
            <w:hideMark/>
          </w:tcPr>
          <w:p w14:paraId="0451B6B3"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8,603,157.96</w:t>
            </w:r>
          </w:p>
        </w:tc>
      </w:tr>
      <w:tr w:rsidR="00D77BAF" w:rsidRPr="00D77BAF" w14:paraId="1FA8D80A"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551FBA7A"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INVERSIÓN PÚBLICA</w:t>
            </w:r>
          </w:p>
        </w:tc>
        <w:tc>
          <w:tcPr>
            <w:tcW w:w="2161" w:type="dxa"/>
            <w:tcBorders>
              <w:top w:val="nil"/>
              <w:left w:val="nil"/>
              <w:bottom w:val="single" w:sz="4" w:space="0" w:color="auto"/>
              <w:right w:val="single" w:sz="4" w:space="0" w:color="auto"/>
            </w:tcBorders>
            <w:shd w:val="clear" w:color="auto" w:fill="auto"/>
            <w:noWrap/>
            <w:vAlign w:val="bottom"/>
            <w:hideMark/>
          </w:tcPr>
          <w:p w14:paraId="3D41C82A"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101,939,098.57</w:t>
            </w:r>
          </w:p>
        </w:tc>
      </w:tr>
      <w:tr w:rsidR="00D77BAF" w:rsidRPr="00D77BAF" w14:paraId="6DD582B1"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2B74B6E0"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INVERSIONES FINANCIERAS Y OTRAS PROVISIONES</w:t>
            </w:r>
          </w:p>
        </w:tc>
        <w:tc>
          <w:tcPr>
            <w:tcW w:w="2161" w:type="dxa"/>
            <w:tcBorders>
              <w:top w:val="nil"/>
              <w:left w:val="nil"/>
              <w:bottom w:val="single" w:sz="4" w:space="0" w:color="auto"/>
              <w:right w:val="single" w:sz="4" w:space="0" w:color="auto"/>
            </w:tcBorders>
            <w:shd w:val="clear" w:color="auto" w:fill="auto"/>
            <w:noWrap/>
            <w:vAlign w:val="bottom"/>
            <w:hideMark/>
          </w:tcPr>
          <w:p w14:paraId="37986E8A"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0.00</w:t>
            </w:r>
          </w:p>
        </w:tc>
      </w:tr>
      <w:tr w:rsidR="00D77BAF" w:rsidRPr="00D77BAF" w14:paraId="15C8D61C"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3303A2FC" w14:textId="1FACA335" w:rsidR="00D77BAF" w:rsidRPr="00D77BAF" w:rsidRDefault="00D77BAF" w:rsidP="00D77BAF">
            <w:pPr>
              <w:rPr>
                <w:rFonts w:ascii="Calibri" w:hAnsi="Calibri"/>
                <w:color w:val="000000"/>
                <w:sz w:val="18"/>
                <w:szCs w:val="18"/>
              </w:rPr>
            </w:pPr>
            <w:r w:rsidRPr="00D77BAF">
              <w:rPr>
                <w:rFonts w:ascii="Calibri" w:hAnsi="Calibri"/>
                <w:color w:val="000000"/>
                <w:sz w:val="18"/>
                <w:szCs w:val="18"/>
              </w:rPr>
              <w:t>PARTICIPACIONES</w:t>
            </w:r>
            <w:r w:rsidR="00A64255">
              <w:rPr>
                <w:rFonts w:ascii="Calibri" w:hAnsi="Calibri"/>
                <w:color w:val="000000"/>
                <w:sz w:val="18"/>
                <w:szCs w:val="18"/>
              </w:rPr>
              <w:t xml:space="preserve"> Y APORTACIONES</w:t>
            </w:r>
          </w:p>
        </w:tc>
        <w:tc>
          <w:tcPr>
            <w:tcW w:w="2161" w:type="dxa"/>
            <w:tcBorders>
              <w:top w:val="nil"/>
              <w:left w:val="nil"/>
              <w:bottom w:val="single" w:sz="4" w:space="0" w:color="auto"/>
              <w:right w:val="single" w:sz="4" w:space="0" w:color="auto"/>
            </w:tcBorders>
            <w:shd w:val="clear" w:color="auto" w:fill="auto"/>
            <w:noWrap/>
            <w:vAlign w:val="bottom"/>
            <w:hideMark/>
          </w:tcPr>
          <w:p w14:paraId="2D905991"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22,359,289.50</w:t>
            </w:r>
          </w:p>
        </w:tc>
      </w:tr>
      <w:tr w:rsidR="00D77BAF" w:rsidRPr="00D77BAF" w14:paraId="0B1FC6AA" w14:textId="77777777" w:rsidTr="00D77BAF">
        <w:trPr>
          <w:trHeight w:val="72"/>
        </w:trPr>
        <w:tc>
          <w:tcPr>
            <w:tcW w:w="8667" w:type="dxa"/>
            <w:tcBorders>
              <w:top w:val="nil"/>
              <w:left w:val="single" w:sz="4" w:space="0" w:color="auto"/>
              <w:bottom w:val="single" w:sz="4" w:space="0" w:color="auto"/>
              <w:right w:val="single" w:sz="4" w:space="0" w:color="auto"/>
            </w:tcBorders>
            <w:shd w:val="clear" w:color="auto" w:fill="auto"/>
            <w:noWrap/>
            <w:vAlign w:val="bottom"/>
            <w:hideMark/>
          </w:tcPr>
          <w:p w14:paraId="54CAC01F" w14:textId="77777777" w:rsidR="00D77BAF" w:rsidRPr="00D77BAF" w:rsidRDefault="00D77BAF" w:rsidP="00D77BAF">
            <w:pPr>
              <w:rPr>
                <w:rFonts w:ascii="Calibri" w:hAnsi="Calibri"/>
                <w:color w:val="000000"/>
                <w:sz w:val="18"/>
                <w:szCs w:val="18"/>
              </w:rPr>
            </w:pPr>
            <w:r w:rsidRPr="00D77BAF">
              <w:rPr>
                <w:rFonts w:ascii="Calibri" w:hAnsi="Calibri"/>
                <w:color w:val="000000"/>
                <w:sz w:val="18"/>
                <w:szCs w:val="18"/>
              </w:rPr>
              <w:t>DEUDA PÚBLICA</w:t>
            </w:r>
          </w:p>
        </w:tc>
        <w:tc>
          <w:tcPr>
            <w:tcW w:w="2161" w:type="dxa"/>
            <w:tcBorders>
              <w:top w:val="nil"/>
              <w:left w:val="nil"/>
              <w:bottom w:val="nil"/>
              <w:right w:val="single" w:sz="4" w:space="0" w:color="auto"/>
            </w:tcBorders>
            <w:shd w:val="clear" w:color="auto" w:fill="auto"/>
            <w:noWrap/>
            <w:vAlign w:val="bottom"/>
            <w:hideMark/>
          </w:tcPr>
          <w:p w14:paraId="013937D6" w14:textId="77777777" w:rsidR="00D77BAF" w:rsidRPr="00D77BAF" w:rsidRDefault="00D77BAF" w:rsidP="00D77BAF">
            <w:pPr>
              <w:jc w:val="right"/>
              <w:rPr>
                <w:rFonts w:ascii="Calibri" w:hAnsi="Calibri"/>
                <w:color w:val="000000"/>
                <w:sz w:val="18"/>
                <w:szCs w:val="18"/>
              </w:rPr>
            </w:pPr>
            <w:r w:rsidRPr="00D77BAF">
              <w:rPr>
                <w:rFonts w:ascii="Calibri" w:hAnsi="Calibri"/>
                <w:color w:val="000000"/>
                <w:sz w:val="18"/>
                <w:szCs w:val="18"/>
              </w:rPr>
              <w:t>0.00</w:t>
            </w:r>
          </w:p>
        </w:tc>
      </w:tr>
      <w:tr w:rsidR="00D77BAF" w:rsidRPr="00D77BAF" w14:paraId="077BEA52" w14:textId="77777777" w:rsidTr="00D77BAF">
        <w:trPr>
          <w:trHeight w:val="72"/>
        </w:trPr>
        <w:tc>
          <w:tcPr>
            <w:tcW w:w="8667" w:type="dxa"/>
            <w:tcBorders>
              <w:top w:val="single" w:sz="8" w:space="0" w:color="auto"/>
              <w:left w:val="single" w:sz="8" w:space="0" w:color="auto"/>
              <w:bottom w:val="single" w:sz="8" w:space="0" w:color="auto"/>
              <w:right w:val="single" w:sz="8" w:space="0" w:color="auto"/>
            </w:tcBorders>
            <w:shd w:val="clear" w:color="000000" w:fill="333F4F"/>
            <w:noWrap/>
            <w:vAlign w:val="center"/>
            <w:hideMark/>
          </w:tcPr>
          <w:p w14:paraId="5D152AE5" w14:textId="77777777" w:rsidR="00D77BAF" w:rsidRPr="00D77BAF" w:rsidRDefault="00D77BAF" w:rsidP="00D77BAF">
            <w:pPr>
              <w:jc w:val="center"/>
              <w:rPr>
                <w:rFonts w:ascii="Calibri" w:hAnsi="Calibri"/>
                <w:b/>
                <w:bCs/>
                <w:color w:val="FFFFFF"/>
                <w:sz w:val="18"/>
                <w:szCs w:val="18"/>
              </w:rPr>
            </w:pPr>
            <w:r w:rsidRPr="00D77BAF">
              <w:rPr>
                <w:rFonts w:ascii="Calibri" w:hAnsi="Calibri"/>
                <w:b/>
                <w:bCs/>
                <w:color w:val="FFFFFF"/>
                <w:sz w:val="18"/>
                <w:szCs w:val="18"/>
              </w:rPr>
              <w:t xml:space="preserve"> Total</w:t>
            </w:r>
          </w:p>
        </w:tc>
        <w:tc>
          <w:tcPr>
            <w:tcW w:w="2161" w:type="dxa"/>
            <w:tcBorders>
              <w:top w:val="single" w:sz="8" w:space="0" w:color="auto"/>
              <w:left w:val="nil"/>
              <w:bottom w:val="single" w:sz="8" w:space="0" w:color="auto"/>
              <w:right w:val="single" w:sz="8" w:space="0" w:color="auto"/>
            </w:tcBorders>
            <w:shd w:val="clear" w:color="auto" w:fill="auto"/>
            <w:noWrap/>
            <w:vAlign w:val="center"/>
            <w:hideMark/>
          </w:tcPr>
          <w:p w14:paraId="101B6EF2" w14:textId="77777777" w:rsidR="00D77BAF" w:rsidRPr="00D77BAF" w:rsidRDefault="00D77BAF" w:rsidP="00D77BAF">
            <w:pPr>
              <w:jc w:val="right"/>
              <w:rPr>
                <w:rFonts w:ascii="Calibri" w:hAnsi="Calibri"/>
                <w:b/>
                <w:bCs/>
                <w:sz w:val="18"/>
                <w:szCs w:val="18"/>
              </w:rPr>
            </w:pPr>
            <w:r w:rsidRPr="00D77BAF">
              <w:rPr>
                <w:rFonts w:ascii="Calibri" w:hAnsi="Calibri"/>
                <w:b/>
                <w:bCs/>
                <w:sz w:val="18"/>
                <w:szCs w:val="18"/>
              </w:rPr>
              <w:t>399,284,886.03</w:t>
            </w:r>
          </w:p>
        </w:tc>
      </w:tr>
    </w:tbl>
    <w:p w14:paraId="2200F044" w14:textId="77777777" w:rsidR="00D77BAF" w:rsidRDefault="00D77BAF" w:rsidP="00687360">
      <w:pPr>
        <w:jc w:val="both"/>
        <w:rPr>
          <w:rFonts w:ascii="Tahoma" w:hAnsi="Tahoma" w:cs="Tahoma"/>
          <w:b/>
          <w:color w:val="0099FF"/>
          <w:sz w:val="18"/>
          <w:szCs w:val="18"/>
        </w:rPr>
      </w:pPr>
    </w:p>
    <w:p w14:paraId="041AEED2" w14:textId="31D872AD" w:rsidR="00833363" w:rsidRDefault="00833363" w:rsidP="00687360">
      <w:pPr>
        <w:jc w:val="both"/>
        <w:rPr>
          <w:rFonts w:ascii="Tahoma" w:hAnsi="Tahoma" w:cs="Tahoma"/>
          <w:b/>
          <w:color w:val="0099FF"/>
          <w:sz w:val="18"/>
          <w:szCs w:val="18"/>
        </w:rPr>
      </w:pPr>
    </w:p>
    <w:p w14:paraId="2029A747" w14:textId="60BB7A0D" w:rsidR="00687360" w:rsidRDefault="00833363" w:rsidP="00687360">
      <w:pPr>
        <w:jc w:val="both"/>
        <w:rPr>
          <w:rFonts w:ascii="Tahoma" w:hAnsi="Tahoma" w:cs="Tahoma"/>
          <w:b/>
          <w:color w:val="0099FF"/>
          <w:sz w:val="18"/>
          <w:szCs w:val="18"/>
        </w:rPr>
      </w:pPr>
      <w:r>
        <w:rPr>
          <w:noProof/>
        </w:rPr>
        <w:drawing>
          <wp:inline distT="0" distB="0" distL="0" distR="0" wp14:anchorId="13462EF9" wp14:editId="61134BBE">
            <wp:extent cx="6858000" cy="3908809"/>
            <wp:effectExtent l="0" t="0" r="0" b="158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031406" w14:textId="77777777" w:rsidR="00687360" w:rsidRDefault="00687360" w:rsidP="00687360">
      <w:pPr>
        <w:jc w:val="both"/>
        <w:rPr>
          <w:noProof/>
          <w:sz w:val="16"/>
          <w:szCs w:val="16"/>
        </w:rPr>
      </w:pPr>
    </w:p>
    <w:p w14:paraId="33894E36" w14:textId="7E2C2B29" w:rsidR="00687360" w:rsidRDefault="00687360" w:rsidP="00687360">
      <w:pPr>
        <w:jc w:val="both"/>
        <w:rPr>
          <w:rFonts w:ascii="Tahoma" w:hAnsi="Tahoma" w:cs="Tahoma"/>
          <w:b/>
          <w:color w:val="0099FF"/>
          <w:sz w:val="18"/>
          <w:szCs w:val="18"/>
        </w:rPr>
      </w:pPr>
    </w:p>
    <w:p w14:paraId="25A3BEC1" w14:textId="77777777" w:rsidR="00D77BAF" w:rsidRDefault="00D77BAF" w:rsidP="00833363">
      <w:pPr>
        <w:tabs>
          <w:tab w:val="left" w:pos="7184"/>
        </w:tabs>
        <w:jc w:val="both"/>
        <w:rPr>
          <w:rFonts w:ascii="Tahoma" w:hAnsi="Tahoma" w:cs="Tahoma"/>
          <w:b/>
          <w:sz w:val="18"/>
          <w:szCs w:val="18"/>
          <w:bdr w:val="none" w:sz="0" w:space="0" w:color="auto" w:frame="1"/>
        </w:rPr>
      </w:pPr>
    </w:p>
    <w:p w14:paraId="680D3C2E" w14:textId="77777777" w:rsidR="00D93459" w:rsidRDefault="00D93459" w:rsidP="00833363">
      <w:pPr>
        <w:tabs>
          <w:tab w:val="left" w:pos="7184"/>
        </w:tabs>
        <w:jc w:val="both"/>
        <w:rPr>
          <w:rFonts w:ascii="Tahoma" w:hAnsi="Tahoma" w:cs="Tahoma"/>
          <w:b/>
          <w:sz w:val="18"/>
          <w:szCs w:val="18"/>
          <w:bdr w:val="none" w:sz="0" w:space="0" w:color="auto" w:frame="1"/>
        </w:rPr>
      </w:pPr>
    </w:p>
    <w:p w14:paraId="358A4EE0" w14:textId="694F635C" w:rsidR="00687360" w:rsidRPr="00F41835" w:rsidRDefault="00687360" w:rsidP="00833363">
      <w:pPr>
        <w:tabs>
          <w:tab w:val="left" w:pos="7184"/>
        </w:tabs>
        <w:jc w:val="both"/>
        <w:rPr>
          <w:rFonts w:ascii="Tahoma" w:hAnsi="Tahoma" w:cs="Tahoma"/>
          <w:b/>
          <w:sz w:val="18"/>
          <w:szCs w:val="18"/>
        </w:rPr>
      </w:pPr>
      <w:r w:rsidRPr="00F41835">
        <w:rPr>
          <w:rFonts w:ascii="Tahoma" w:hAnsi="Tahoma" w:cs="Tahoma"/>
          <w:b/>
          <w:sz w:val="18"/>
          <w:szCs w:val="18"/>
          <w:bdr w:val="none" w:sz="0" w:space="0" w:color="auto" w:frame="1"/>
        </w:rPr>
        <w:lastRenderedPageBreak/>
        <w:t>¿Para qué se gasta?</w:t>
      </w:r>
      <w:r w:rsidR="00833363">
        <w:rPr>
          <w:rFonts w:ascii="Tahoma" w:hAnsi="Tahoma" w:cs="Tahoma"/>
          <w:b/>
          <w:sz w:val="18"/>
          <w:szCs w:val="18"/>
          <w:bdr w:val="none" w:sz="0" w:space="0" w:color="auto" w:frame="1"/>
        </w:rPr>
        <w:tab/>
      </w:r>
    </w:p>
    <w:p w14:paraId="1600B860" w14:textId="15E9FD95" w:rsidR="00687360" w:rsidRDefault="00687360" w:rsidP="00687360">
      <w:pPr>
        <w:jc w:val="both"/>
        <w:rPr>
          <w:rFonts w:ascii="Tahoma" w:hAnsi="Tahoma" w:cs="Tahoma"/>
          <w:sz w:val="18"/>
          <w:szCs w:val="18"/>
        </w:rPr>
      </w:pPr>
      <w:r w:rsidRPr="00F41835">
        <w:rPr>
          <w:rFonts w:ascii="Tahoma" w:hAnsi="Tahoma" w:cs="Tahoma"/>
          <w:sz w:val="18"/>
          <w:szCs w:val="18"/>
        </w:rPr>
        <w:t>Para poder generar el desarrollo social y económico del municipio.</w:t>
      </w:r>
    </w:p>
    <w:p w14:paraId="69D1C013" w14:textId="77777777" w:rsidR="00E7235C" w:rsidRDefault="00E7235C" w:rsidP="00687360">
      <w:pPr>
        <w:jc w:val="both"/>
        <w:rPr>
          <w:rFonts w:ascii="Tahoma" w:hAnsi="Tahoma" w:cs="Tahoma"/>
          <w:sz w:val="18"/>
          <w:szCs w:val="18"/>
        </w:rPr>
      </w:pPr>
    </w:p>
    <w:p w14:paraId="34ADFBEA" w14:textId="77777777" w:rsidR="00687360" w:rsidRDefault="00687360" w:rsidP="00687360">
      <w:pPr>
        <w:jc w:val="both"/>
        <w:rPr>
          <w:rFonts w:ascii="Tahoma" w:hAnsi="Tahoma" w:cs="Tahoma"/>
          <w:sz w:val="18"/>
          <w:szCs w:val="18"/>
        </w:rPr>
      </w:pPr>
    </w:p>
    <w:tbl>
      <w:tblPr>
        <w:tblW w:w="0" w:type="auto"/>
        <w:tblCellMar>
          <w:left w:w="70" w:type="dxa"/>
          <w:right w:w="70" w:type="dxa"/>
        </w:tblCellMar>
        <w:tblLook w:val="04A0" w:firstRow="1" w:lastRow="0" w:firstColumn="1" w:lastColumn="0" w:noHBand="0" w:noVBand="1"/>
      </w:tblPr>
      <w:tblGrid>
        <w:gridCol w:w="404"/>
        <w:gridCol w:w="3559"/>
        <w:gridCol w:w="2548"/>
        <w:gridCol w:w="2903"/>
        <w:gridCol w:w="1366"/>
      </w:tblGrid>
      <w:tr w:rsidR="00687360" w:rsidRPr="009A5A35" w14:paraId="2A4C01C0" w14:textId="77777777" w:rsidTr="008927BF">
        <w:trPr>
          <w:trHeight w:val="6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11A60CF6"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MUNICIPIO DE ATLIXCO, PUEBLA</w:t>
            </w:r>
          </w:p>
        </w:tc>
      </w:tr>
      <w:tr w:rsidR="00687360" w:rsidRPr="009A5A35" w14:paraId="353261F7" w14:textId="77777777" w:rsidTr="008927BF">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40EBE80F"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PRESUPUESTO DE EGRESOS PARA EL EJERCICIO FISCAL 2017</w:t>
            </w:r>
          </w:p>
        </w:tc>
      </w:tr>
      <w:tr w:rsidR="00687360" w:rsidRPr="009A5A35" w14:paraId="34E64AFE" w14:textId="77777777" w:rsidTr="008927BF">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68E50463"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PRIORIDADES DEL GASTO</w:t>
            </w:r>
          </w:p>
        </w:tc>
      </w:tr>
      <w:tr w:rsidR="00687360" w:rsidRPr="009A5A35" w14:paraId="473F7494" w14:textId="77777777" w:rsidTr="006744B7">
        <w:trPr>
          <w:trHeight w:val="60"/>
        </w:trPr>
        <w:tc>
          <w:tcPr>
            <w:tcW w:w="0" w:type="auto"/>
            <w:tcBorders>
              <w:top w:val="nil"/>
              <w:left w:val="single" w:sz="8" w:space="0" w:color="auto"/>
              <w:bottom w:val="single" w:sz="8" w:space="0" w:color="auto"/>
              <w:right w:val="nil"/>
            </w:tcBorders>
            <w:shd w:val="clear" w:color="auto" w:fill="auto"/>
            <w:noWrap/>
            <w:vAlign w:val="center"/>
            <w:hideMark/>
          </w:tcPr>
          <w:p w14:paraId="01D7C3E0"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47C98129" w14:textId="77777777" w:rsidR="004B4570" w:rsidRDefault="004B4570" w:rsidP="008927BF">
            <w:pPr>
              <w:jc w:val="center"/>
              <w:rPr>
                <w:rFonts w:ascii="Calibri" w:hAnsi="Calibri"/>
                <w:b/>
                <w:bCs/>
                <w:color w:val="000000"/>
                <w:sz w:val="18"/>
                <w:szCs w:val="18"/>
              </w:rPr>
            </w:pPr>
          </w:p>
          <w:p w14:paraId="4D82146F"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548" w:type="dxa"/>
            <w:tcBorders>
              <w:top w:val="nil"/>
              <w:left w:val="nil"/>
              <w:bottom w:val="single" w:sz="8" w:space="0" w:color="auto"/>
              <w:right w:val="nil"/>
            </w:tcBorders>
            <w:shd w:val="clear" w:color="auto" w:fill="auto"/>
            <w:noWrap/>
            <w:vAlign w:val="center"/>
            <w:hideMark/>
          </w:tcPr>
          <w:p w14:paraId="1256B8AD"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903" w:type="dxa"/>
            <w:tcBorders>
              <w:top w:val="nil"/>
              <w:left w:val="nil"/>
              <w:bottom w:val="single" w:sz="8" w:space="0" w:color="auto"/>
              <w:right w:val="nil"/>
            </w:tcBorders>
            <w:shd w:val="clear" w:color="auto" w:fill="auto"/>
            <w:noWrap/>
            <w:vAlign w:val="center"/>
            <w:hideMark/>
          </w:tcPr>
          <w:p w14:paraId="23F780DE"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69178B14"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 </w:t>
            </w:r>
          </w:p>
        </w:tc>
      </w:tr>
      <w:tr w:rsidR="00687360" w:rsidRPr="009A5A35" w14:paraId="156FAD73" w14:textId="77777777" w:rsidTr="008927BF">
        <w:trPr>
          <w:trHeight w:val="63"/>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8682456"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 xml:space="preserve">No. </w:t>
            </w:r>
          </w:p>
        </w:tc>
        <w:tc>
          <w:tcPr>
            <w:tcW w:w="0" w:type="auto"/>
            <w:tcBorders>
              <w:top w:val="nil"/>
              <w:left w:val="nil"/>
              <w:bottom w:val="single" w:sz="8" w:space="0" w:color="auto"/>
              <w:right w:val="single" w:sz="8" w:space="0" w:color="auto"/>
            </w:tcBorders>
            <w:shd w:val="clear" w:color="000000" w:fill="2F75B5"/>
            <w:vAlign w:val="center"/>
            <w:hideMark/>
          </w:tcPr>
          <w:p w14:paraId="7E46D786"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UNIDADES RESPONSABLES</w:t>
            </w:r>
          </w:p>
        </w:tc>
        <w:tc>
          <w:tcPr>
            <w:tcW w:w="2548" w:type="dxa"/>
            <w:tcBorders>
              <w:top w:val="nil"/>
              <w:left w:val="nil"/>
              <w:bottom w:val="single" w:sz="8" w:space="0" w:color="auto"/>
              <w:right w:val="single" w:sz="8" w:space="0" w:color="auto"/>
            </w:tcBorders>
            <w:shd w:val="clear" w:color="000000" w:fill="2F75B5"/>
            <w:noWrap/>
            <w:vAlign w:val="center"/>
            <w:hideMark/>
          </w:tcPr>
          <w:p w14:paraId="7EC7192D"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PROGRAMA PRESUPUESTARIO</w:t>
            </w:r>
          </w:p>
        </w:tc>
        <w:tc>
          <w:tcPr>
            <w:tcW w:w="2903" w:type="dxa"/>
            <w:tcBorders>
              <w:top w:val="nil"/>
              <w:left w:val="nil"/>
              <w:bottom w:val="single" w:sz="8" w:space="0" w:color="auto"/>
              <w:right w:val="single" w:sz="8" w:space="0" w:color="auto"/>
            </w:tcBorders>
            <w:shd w:val="clear" w:color="000000" w:fill="2F75B5"/>
            <w:vAlign w:val="center"/>
            <w:hideMark/>
          </w:tcPr>
          <w:p w14:paraId="371DC9F6"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0CD9AA87" w14:textId="77777777" w:rsidR="00687360" w:rsidRPr="009A5A35" w:rsidRDefault="00687360" w:rsidP="008927BF">
            <w:pPr>
              <w:jc w:val="center"/>
              <w:rPr>
                <w:rFonts w:ascii="Calibri" w:hAnsi="Calibri"/>
                <w:b/>
                <w:bCs/>
                <w:color w:val="FFFFFF"/>
                <w:sz w:val="18"/>
                <w:szCs w:val="18"/>
              </w:rPr>
            </w:pPr>
            <w:r w:rsidRPr="009A5A35">
              <w:rPr>
                <w:rFonts w:ascii="Calibri" w:hAnsi="Calibri"/>
                <w:b/>
                <w:bCs/>
                <w:color w:val="FFFFFF"/>
                <w:sz w:val="18"/>
                <w:szCs w:val="18"/>
              </w:rPr>
              <w:t>COSTO TOTAL DEL PROGRAMA</w:t>
            </w:r>
          </w:p>
        </w:tc>
      </w:tr>
      <w:tr w:rsidR="00687360" w:rsidRPr="009A5A35" w14:paraId="7DED8EE6" w14:textId="77777777" w:rsidTr="008927BF">
        <w:trPr>
          <w:trHeight w:val="70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85DD54A"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2CC60C8"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PRESIDENCIA MUNICIPAL</w:t>
            </w:r>
          </w:p>
        </w:tc>
        <w:tc>
          <w:tcPr>
            <w:tcW w:w="2548" w:type="dxa"/>
            <w:tcBorders>
              <w:top w:val="single" w:sz="8" w:space="0" w:color="auto"/>
              <w:left w:val="nil"/>
              <w:bottom w:val="single" w:sz="4" w:space="0" w:color="auto"/>
              <w:right w:val="single" w:sz="4" w:space="0" w:color="auto"/>
            </w:tcBorders>
            <w:shd w:val="clear" w:color="auto" w:fill="auto"/>
            <w:vAlign w:val="center"/>
            <w:hideMark/>
          </w:tcPr>
          <w:p w14:paraId="35A9BDE3"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 xml:space="preserve">RESPUESTAS A LAS NECESIDADES CIUDADANAS </w:t>
            </w:r>
          </w:p>
        </w:tc>
        <w:tc>
          <w:tcPr>
            <w:tcW w:w="2903" w:type="dxa"/>
            <w:tcBorders>
              <w:top w:val="single" w:sz="8" w:space="0" w:color="auto"/>
              <w:left w:val="nil"/>
              <w:bottom w:val="single" w:sz="4" w:space="0" w:color="auto"/>
              <w:right w:val="single" w:sz="4" w:space="0" w:color="auto"/>
            </w:tcBorders>
            <w:shd w:val="clear" w:color="auto" w:fill="auto"/>
            <w:vAlign w:val="center"/>
            <w:hideMark/>
          </w:tcPr>
          <w:p w14:paraId="4BE6702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al desarrollo humano mediante la entrega de apoyos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626954F8"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3,600,000.00</w:t>
            </w:r>
          </w:p>
        </w:tc>
      </w:tr>
      <w:tr w:rsidR="00687360" w:rsidRPr="009A5A35" w14:paraId="46CD2452" w14:textId="77777777" w:rsidTr="008927BF">
        <w:trPr>
          <w:trHeight w:val="6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900179"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3895326F"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 xml:space="preserve">Dirección General de Seguridad Pública y Gobernanza / Dirección de Seguridad Pública / Dirección de Gobernación / CE.RE.SO </w:t>
            </w:r>
          </w:p>
        </w:tc>
        <w:tc>
          <w:tcPr>
            <w:tcW w:w="2548" w:type="dxa"/>
            <w:tcBorders>
              <w:top w:val="nil"/>
              <w:left w:val="nil"/>
              <w:bottom w:val="single" w:sz="4" w:space="0" w:color="auto"/>
              <w:right w:val="single" w:sz="4" w:space="0" w:color="auto"/>
            </w:tcBorders>
            <w:shd w:val="clear" w:color="auto" w:fill="auto"/>
            <w:vAlign w:val="center"/>
            <w:hideMark/>
          </w:tcPr>
          <w:p w14:paraId="4EBC9DFF"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Atlixco con Paz social y gobernación con participación ciudadana</w:t>
            </w:r>
          </w:p>
        </w:tc>
        <w:tc>
          <w:tcPr>
            <w:tcW w:w="2903" w:type="dxa"/>
            <w:tcBorders>
              <w:top w:val="nil"/>
              <w:left w:val="nil"/>
              <w:bottom w:val="single" w:sz="4" w:space="0" w:color="auto"/>
              <w:right w:val="single" w:sz="4" w:space="0" w:color="auto"/>
            </w:tcBorders>
            <w:shd w:val="clear" w:color="auto" w:fill="auto"/>
            <w:vAlign w:val="center"/>
            <w:hideMark/>
          </w:tcPr>
          <w:p w14:paraId="3506190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45FAEFC5"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34,016,586.65</w:t>
            </w:r>
          </w:p>
        </w:tc>
      </w:tr>
      <w:tr w:rsidR="00687360" w:rsidRPr="009A5A35" w14:paraId="7B9C575C" w14:textId="77777777" w:rsidTr="008927BF">
        <w:trPr>
          <w:trHeight w:val="15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F729C4"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130A2517"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548" w:type="dxa"/>
            <w:tcBorders>
              <w:top w:val="nil"/>
              <w:left w:val="nil"/>
              <w:bottom w:val="single" w:sz="4" w:space="0" w:color="auto"/>
              <w:right w:val="single" w:sz="4" w:space="0" w:color="auto"/>
            </w:tcBorders>
            <w:shd w:val="clear" w:color="auto" w:fill="auto"/>
            <w:vAlign w:val="center"/>
            <w:hideMark/>
          </w:tcPr>
          <w:p w14:paraId="073D9184"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 xml:space="preserve">Dirección General de Desarrollo Humano y Económico con Inclusión Social </w:t>
            </w:r>
          </w:p>
        </w:tc>
        <w:tc>
          <w:tcPr>
            <w:tcW w:w="2903" w:type="dxa"/>
            <w:tcBorders>
              <w:top w:val="nil"/>
              <w:left w:val="nil"/>
              <w:bottom w:val="single" w:sz="4" w:space="0" w:color="auto"/>
              <w:right w:val="single" w:sz="4" w:space="0" w:color="auto"/>
            </w:tcBorders>
            <w:shd w:val="clear" w:color="auto" w:fill="auto"/>
            <w:vAlign w:val="center"/>
            <w:hideMark/>
          </w:tcPr>
          <w:p w14:paraId="6004243B"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al desarrollo humano y económico a través de líneas estratégicas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19EEDCE1"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29,523,036.96</w:t>
            </w:r>
          </w:p>
        </w:tc>
      </w:tr>
      <w:tr w:rsidR="00687360" w:rsidRPr="009A5A35" w14:paraId="5EB0BCED" w14:textId="77777777" w:rsidTr="008927BF">
        <w:trPr>
          <w:trHeight w:val="11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D06A65"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518E75D7"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Jefatura de Eventos y Logística</w:t>
            </w:r>
          </w:p>
        </w:tc>
        <w:tc>
          <w:tcPr>
            <w:tcW w:w="2548" w:type="dxa"/>
            <w:tcBorders>
              <w:top w:val="nil"/>
              <w:left w:val="nil"/>
              <w:bottom w:val="single" w:sz="4" w:space="0" w:color="auto"/>
              <w:right w:val="single" w:sz="4" w:space="0" w:color="auto"/>
            </w:tcBorders>
            <w:shd w:val="clear" w:color="auto" w:fill="auto"/>
            <w:noWrap/>
            <w:vAlign w:val="center"/>
            <w:hideMark/>
          </w:tcPr>
          <w:p w14:paraId="614B8814"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Eventos y Logística</w:t>
            </w:r>
          </w:p>
        </w:tc>
        <w:tc>
          <w:tcPr>
            <w:tcW w:w="2903" w:type="dxa"/>
            <w:tcBorders>
              <w:top w:val="nil"/>
              <w:left w:val="nil"/>
              <w:bottom w:val="single" w:sz="4" w:space="0" w:color="auto"/>
              <w:right w:val="single" w:sz="4" w:space="0" w:color="auto"/>
            </w:tcBorders>
            <w:shd w:val="clear" w:color="auto" w:fill="auto"/>
            <w:vAlign w:val="center"/>
            <w:hideMark/>
          </w:tcPr>
          <w:p w14:paraId="29B0525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la realización de eventos que promuevan una buena imagen del Ayuntamiento a través de una logística e infraestructura adecuada.</w:t>
            </w:r>
          </w:p>
        </w:tc>
        <w:tc>
          <w:tcPr>
            <w:tcW w:w="0" w:type="auto"/>
            <w:tcBorders>
              <w:top w:val="nil"/>
              <w:left w:val="nil"/>
              <w:bottom w:val="single" w:sz="4" w:space="0" w:color="auto"/>
              <w:right w:val="single" w:sz="8" w:space="0" w:color="auto"/>
            </w:tcBorders>
            <w:shd w:val="clear" w:color="auto" w:fill="auto"/>
            <w:noWrap/>
            <w:vAlign w:val="center"/>
            <w:hideMark/>
          </w:tcPr>
          <w:p w14:paraId="6C539CBC"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1,210,000.00</w:t>
            </w:r>
          </w:p>
        </w:tc>
      </w:tr>
      <w:tr w:rsidR="00687360" w:rsidRPr="009A5A35" w14:paraId="701236CF" w14:textId="77777777" w:rsidTr="008927BF">
        <w:trPr>
          <w:trHeight w:val="18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4CA7D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40CFB17B"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548" w:type="dxa"/>
            <w:tcBorders>
              <w:top w:val="nil"/>
              <w:left w:val="nil"/>
              <w:bottom w:val="single" w:sz="4" w:space="0" w:color="auto"/>
              <w:right w:val="single" w:sz="4" w:space="0" w:color="auto"/>
            </w:tcBorders>
            <w:shd w:val="clear" w:color="auto" w:fill="auto"/>
            <w:vAlign w:val="center"/>
            <w:hideMark/>
          </w:tcPr>
          <w:p w14:paraId="7AD8955F"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DESARROLLO URBANO SUSTENTABLE CON OBRAS Y SERVICIOS PÚBLICOS DE CALIDAD CON RESPETO AL MEDIO AMBIENTE</w:t>
            </w:r>
          </w:p>
        </w:tc>
        <w:tc>
          <w:tcPr>
            <w:tcW w:w="2903" w:type="dxa"/>
            <w:tcBorders>
              <w:top w:val="nil"/>
              <w:left w:val="nil"/>
              <w:bottom w:val="single" w:sz="4" w:space="0" w:color="auto"/>
              <w:right w:val="single" w:sz="4" w:space="0" w:color="auto"/>
            </w:tcBorders>
            <w:shd w:val="clear" w:color="auto" w:fill="auto"/>
            <w:vAlign w:val="center"/>
            <w:hideMark/>
          </w:tcPr>
          <w:p w14:paraId="61E7479C"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CON EL ABATIMIENTO DEL REZAGO EN INFRAESTRUCTURA, SERVICIOS Y CRECIMIENTO URBANO DESORDENADO MEDIANTE LA IMPLEMENTACION DE OBRAS, PROGRAMAS Y ACCIONES.</w:t>
            </w:r>
          </w:p>
        </w:tc>
        <w:tc>
          <w:tcPr>
            <w:tcW w:w="0" w:type="auto"/>
            <w:tcBorders>
              <w:top w:val="nil"/>
              <w:left w:val="nil"/>
              <w:bottom w:val="single" w:sz="4" w:space="0" w:color="auto"/>
              <w:right w:val="single" w:sz="8" w:space="0" w:color="auto"/>
            </w:tcBorders>
            <w:shd w:val="clear" w:color="auto" w:fill="auto"/>
            <w:noWrap/>
            <w:vAlign w:val="center"/>
            <w:hideMark/>
          </w:tcPr>
          <w:p w14:paraId="00B30D4F"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137,870,412.80</w:t>
            </w:r>
          </w:p>
        </w:tc>
      </w:tr>
      <w:tr w:rsidR="00687360" w:rsidRPr="009A5A35" w14:paraId="6593B459" w14:textId="77777777" w:rsidTr="008927BF">
        <w:trPr>
          <w:trHeight w:val="94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CD9C5D"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3BF44FDC"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Sindicatura Municipal</w:t>
            </w:r>
          </w:p>
        </w:tc>
        <w:tc>
          <w:tcPr>
            <w:tcW w:w="2548" w:type="dxa"/>
            <w:tcBorders>
              <w:top w:val="nil"/>
              <w:left w:val="nil"/>
              <w:bottom w:val="single" w:sz="4" w:space="0" w:color="auto"/>
              <w:right w:val="single" w:sz="4" w:space="0" w:color="auto"/>
            </w:tcBorders>
            <w:shd w:val="clear" w:color="auto" w:fill="auto"/>
            <w:vAlign w:val="center"/>
            <w:hideMark/>
          </w:tcPr>
          <w:p w14:paraId="26A88DFB"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Certeza jurídica en los actos que celebra el Ayuntamiento</w:t>
            </w:r>
          </w:p>
        </w:tc>
        <w:tc>
          <w:tcPr>
            <w:tcW w:w="2903" w:type="dxa"/>
            <w:tcBorders>
              <w:top w:val="nil"/>
              <w:left w:val="nil"/>
              <w:bottom w:val="single" w:sz="4" w:space="0" w:color="auto"/>
              <w:right w:val="single" w:sz="4" w:space="0" w:color="auto"/>
            </w:tcBorders>
            <w:shd w:val="clear" w:color="auto" w:fill="auto"/>
            <w:vAlign w:val="center"/>
            <w:hideMark/>
          </w:tcPr>
          <w:p w14:paraId="2B5B8E9B"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la certeza jurídica de los actos realizados por el ayuntamiento mediante la aplicación de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727AA187"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400,000.00</w:t>
            </w:r>
          </w:p>
        </w:tc>
      </w:tr>
      <w:tr w:rsidR="00687360" w:rsidRPr="009A5A35" w14:paraId="46BC7B92" w14:textId="77777777" w:rsidTr="008927BF">
        <w:trPr>
          <w:trHeight w:val="1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7AA15B"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718D16E4"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Regidores</w:t>
            </w:r>
          </w:p>
        </w:tc>
        <w:tc>
          <w:tcPr>
            <w:tcW w:w="2548" w:type="dxa"/>
            <w:tcBorders>
              <w:top w:val="nil"/>
              <w:left w:val="nil"/>
              <w:bottom w:val="single" w:sz="4" w:space="0" w:color="auto"/>
              <w:right w:val="single" w:sz="4" w:space="0" w:color="auto"/>
            </w:tcBorders>
            <w:shd w:val="clear" w:color="auto" w:fill="auto"/>
            <w:vAlign w:val="center"/>
            <w:hideMark/>
          </w:tcPr>
          <w:p w14:paraId="4CB42C54"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Gestión y coordinación realizada en el área de regidores</w:t>
            </w:r>
          </w:p>
        </w:tc>
        <w:tc>
          <w:tcPr>
            <w:tcW w:w="2903" w:type="dxa"/>
            <w:tcBorders>
              <w:top w:val="nil"/>
              <w:left w:val="nil"/>
              <w:bottom w:val="single" w:sz="4" w:space="0" w:color="auto"/>
              <w:right w:val="single" w:sz="4" w:space="0" w:color="auto"/>
            </w:tcBorders>
            <w:shd w:val="clear" w:color="auto" w:fill="auto"/>
            <w:vAlign w:val="center"/>
            <w:hideMark/>
          </w:tcPr>
          <w:p w14:paraId="371563F7"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Contribuir a una gestión eficaz mediante la atención oportuna de los asuntos del Municipio.</w:t>
            </w:r>
          </w:p>
        </w:tc>
        <w:tc>
          <w:tcPr>
            <w:tcW w:w="0" w:type="auto"/>
            <w:tcBorders>
              <w:top w:val="nil"/>
              <w:left w:val="nil"/>
              <w:bottom w:val="single" w:sz="4" w:space="0" w:color="auto"/>
              <w:right w:val="single" w:sz="8" w:space="0" w:color="auto"/>
            </w:tcBorders>
            <w:shd w:val="clear" w:color="auto" w:fill="auto"/>
            <w:noWrap/>
            <w:vAlign w:val="center"/>
            <w:hideMark/>
          </w:tcPr>
          <w:p w14:paraId="4AA8BF37"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528,000.00</w:t>
            </w:r>
          </w:p>
        </w:tc>
      </w:tr>
      <w:tr w:rsidR="00687360" w:rsidRPr="009A5A35" w14:paraId="2DEF284D"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7DD5AAB"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1EC28AB"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 xml:space="preserve">Secretaría del Ayuntamiento </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2BE0D3BB"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Atención a la demanda ciudadana y asuntos internos.</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6B277BD5"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64C67E7B"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1,848,000.00</w:t>
            </w:r>
          </w:p>
        </w:tc>
      </w:tr>
      <w:tr w:rsidR="00687360" w:rsidRPr="009A5A35" w14:paraId="1B788878"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AE9CFDD"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D82C7A"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2E2EF9F8"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5B387B08"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0D4B6E1" w14:textId="77777777" w:rsidR="00687360" w:rsidRPr="009A5A35" w:rsidRDefault="00687360" w:rsidP="008927BF">
            <w:pPr>
              <w:rPr>
                <w:rFonts w:ascii="Calibri" w:hAnsi="Calibri"/>
                <w:color w:val="000000"/>
                <w:sz w:val="18"/>
                <w:szCs w:val="18"/>
              </w:rPr>
            </w:pPr>
          </w:p>
        </w:tc>
      </w:tr>
      <w:tr w:rsidR="00687360" w:rsidRPr="009A5A35" w14:paraId="1C24ED47"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7A1815F1"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0EC128"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1614BFB9"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350BEBC8"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5612DC0" w14:textId="77777777" w:rsidR="00687360" w:rsidRPr="009A5A35" w:rsidRDefault="00687360" w:rsidP="008927BF">
            <w:pPr>
              <w:rPr>
                <w:rFonts w:ascii="Calibri" w:hAnsi="Calibri"/>
                <w:color w:val="000000"/>
                <w:sz w:val="18"/>
                <w:szCs w:val="18"/>
              </w:rPr>
            </w:pPr>
          </w:p>
        </w:tc>
      </w:tr>
      <w:tr w:rsidR="00687360" w:rsidRPr="009A5A35" w14:paraId="569FA7AB" w14:textId="77777777" w:rsidTr="00E7235C">
        <w:trPr>
          <w:trHeight w:val="458"/>
        </w:trPr>
        <w:tc>
          <w:tcPr>
            <w:tcW w:w="0" w:type="auto"/>
            <w:vMerge/>
            <w:tcBorders>
              <w:top w:val="nil"/>
              <w:left w:val="single" w:sz="8" w:space="0" w:color="auto"/>
              <w:bottom w:val="single" w:sz="4" w:space="0" w:color="auto"/>
              <w:right w:val="single" w:sz="4" w:space="0" w:color="auto"/>
            </w:tcBorders>
            <w:vAlign w:val="center"/>
            <w:hideMark/>
          </w:tcPr>
          <w:p w14:paraId="4FAF7E0E"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83C0F2"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4B8DBFEE"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1808FA42"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B7585ED" w14:textId="77777777" w:rsidR="00687360" w:rsidRPr="009A5A35" w:rsidRDefault="00687360" w:rsidP="008927BF">
            <w:pPr>
              <w:rPr>
                <w:rFonts w:ascii="Calibri" w:hAnsi="Calibri"/>
                <w:color w:val="000000"/>
                <w:sz w:val="18"/>
                <w:szCs w:val="18"/>
              </w:rPr>
            </w:pPr>
          </w:p>
        </w:tc>
      </w:tr>
      <w:tr w:rsidR="00687360" w:rsidRPr="009A5A35" w14:paraId="5F670E84"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5F02B6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lastRenderedPageBreak/>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9BDF7EB"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Tesorería Municipal</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77DCC29E"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Administración y Finanzas del Ayuntamiento.</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6B2315D7"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una eficiente y eficaz administración de los recursos del Ayuntamiento con rendición de cuentas.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3C09CF6B"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176,886,849.62</w:t>
            </w:r>
          </w:p>
        </w:tc>
      </w:tr>
      <w:tr w:rsidR="00687360" w:rsidRPr="009A5A35" w14:paraId="6650D80F"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0FA4C535"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2E4145"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6C8AC4B0"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22A87EDD"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5179F8E" w14:textId="77777777" w:rsidR="00687360" w:rsidRPr="009A5A35" w:rsidRDefault="00687360" w:rsidP="008927BF">
            <w:pPr>
              <w:rPr>
                <w:rFonts w:ascii="Calibri" w:hAnsi="Calibri"/>
                <w:color w:val="000000"/>
                <w:sz w:val="18"/>
                <w:szCs w:val="18"/>
              </w:rPr>
            </w:pPr>
          </w:p>
        </w:tc>
      </w:tr>
      <w:tr w:rsidR="00687360" w:rsidRPr="009A5A35" w14:paraId="17930D68"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67DB09C"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ED1F7F"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49DE2846"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6ABBD6CD"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32C5A5A" w14:textId="77777777" w:rsidR="00687360" w:rsidRPr="009A5A35" w:rsidRDefault="00687360" w:rsidP="008927BF">
            <w:pPr>
              <w:rPr>
                <w:rFonts w:ascii="Calibri" w:hAnsi="Calibri"/>
                <w:color w:val="000000"/>
                <w:sz w:val="18"/>
                <w:szCs w:val="18"/>
              </w:rPr>
            </w:pPr>
          </w:p>
        </w:tc>
      </w:tr>
      <w:tr w:rsidR="00687360" w:rsidRPr="009A5A35" w14:paraId="4071E1D5"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7F761908"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AB4855"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7602CB9A"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6449D458"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F64287B" w14:textId="77777777" w:rsidR="00687360" w:rsidRPr="009A5A35" w:rsidRDefault="00687360" w:rsidP="008927BF">
            <w:pPr>
              <w:rPr>
                <w:rFonts w:ascii="Calibri" w:hAnsi="Calibri"/>
                <w:color w:val="000000"/>
                <w:sz w:val="18"/>
                <w:szCs w:val="18"/>
              </w:rPr>
            </w:pPr>
          </w:p>
        </w:tc>
      </w:tr>
      <w:tr w:rsidR="00687360" w:rsidRPr="009A5A35" w14:paraId="3519DDB1" w14:textId="77777777" w:rsidTr="00E7235C">
        <w:trPr>
          <w:trHeight w:val="458"/>
        </w:trPr>
        <w:tc>
          <w:tcPr>
            <w:tcW w:w="0" w:type="auto"/>
            <w:vMerge/>
            <w:tcBorders>
              <w:top w:val="nil"/>
              <w:left w:val="single" w:sz="8" w:space="0" w:color="auto"/>
              <w:bottom w:val="single" w:sz="4" w:space="0" w:color="auto"/>
              <w:right w:val="single" w:sz="4" w:space="0" w:color="auto"/>
            </w:tcBorders>
            <w:vAlign w:val="center"/>
            <w:hideMark/>
          </w:tcPr>
          <w:p w14:paraId="6BF178A0"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AD8092" w14:textId="77777777" w:rsidR="00687360" w:rsidRPr="009A5A35" w:rsidRDefault="00687360"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002A30FE" w14:textId="77777777" w:rsidR="00687360" w:rsidRPr="009A5A35" w:rsidRDefault="00687360"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6DA62C7B" w14:textId="77777777" w:rsidR="00687360" w:rsidRPr="009A5A35"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1B054AF8" w14:textId="77777777" w:rsidR="00687360" w:rsidRPr="009A5A35" w:rsidRDefault="00687360" w:rsidP="008927BF">
            <w:pPr>
              <w:rPr>
                <w:rFonts w:ascii="Calibri" w:hAnsi="Calibri"/>
                <w:color w:val="000000"/>
                <w:sz w:val="18"/>
                <w:szCs w:val="18"/>
              </w:rPr>
            </w:pPr>
          </w:p>
        </w:tc>
      </w:tr>
      <w:tr w:rsidR="00687360" w:rsidRPr="009A5A35" w14:paraId="48F9EF60" w14:textId="77777777" w:rsidTr="008927BF">
        <w:trPr>
          <w:trHeight w:val="9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5AA1B9"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7BFB088D"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Contraloría Municipal / Dirección de la Unidad Administrativa de Transparencia y Acceso a la Información</w:t>
            </w:r>
          </w:p>
        </w:tc>
        <w:tc>
          <w:tcPr>
            <w:tcW w:w="2548" w:type="dxa"/>
            <w:tcBorders>
              <w:top w:val="nil"/>
              <w:left w:val="nil"/>
              <w:bottom w:val="single" w:sz="4" w:space="0" w:color="auto"/>
              <w:right w:val="single" w:sz="4" w:space="0" w:color="auto"/>
            </w:tcBorders>
            <w:shd w:val="clear" w:color="auto" w:fill="auto"/>
            <w:vAlign w:val="center"/>
            <w:hideMark/>
          </w:tcPr>
          <w:p w14:paraId="6883FAF6"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Fortalecer la prevención, control y seguimiento en la Administración Pública Municipal</w:t>
            </w:r>
          </w:p>
        </w:tc>
        <w:tc>
          <w:tcPr>
            <w:tcW w:w="2903" w:type="dxa"/>
            <w:tcBorders>
              <w:top w:val="nil"/>
              <w:left w:val="nil"/>
              <w:bottom w:val="single" w:sz="4" w:space="0" w:color="auto"/>
              <w:right w:val="single" w:sz="4" w:space="0" w:color="auto"/>
            </w:tcBorders>
            <w:shd w:val="clear" w:color="auto" w:fill="auto"/>
            <w:vAlign w:val="center"/>
            <w:hideMark/>
          </w:tcPr>
          <w:p w14:paraId="2A3FA562"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con las dependencias a la mejora de sus procesos administrativos mediante acciones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66B8574C"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212,000.00</w:t>
            </w:r>
          </w:p>
        </w:tc>
      </w:tr>
      <w:tr w:rsidR="00687360" w:rsidRPr="009A5A35" w14:paraId="02A34ABE" w14:textId="77777777" w:rsidTr="008927BF">
        <w:trPr>
          <w:trHeight w:val="11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611DE0"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23C3F8B6"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DIF MUNICIPAL</w:t>
            </w:r>
          </w:p>
        </w:tc>
        <w:tc>
          <w:tcPr>
            <w:tcW w:w="2548" w:type="dxa"/>
            <w:tcBorders>
              <w:top w:val="nil"/>
              <w:left w:val="nil"/>
              <w:bottom w:val="single" w:sz="4" w:space="0" w:color="auto"/>
              <w:right w:val="single" w:sz="4" w:space="0" w:color="auto"/>
            </w:tcBorders>
            <w:shd w:val="clear" w:color="auto" w:fill="auto"/>
            <w:vAlign w:val="center"/>
            <w:hideMark/>
          </w:tcPr>
          <w:p w14:paraId="30292BE5"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DESARROLLO INTEGRAL DE LA FAMILIA Y ATENCIÓN A GRUPOS VULNERABLES</w:t>
            </w:r>
          </w:p>
        </w:tc>
        <w:tc>
          <w:tcPr>
            <w:tcW w:w="2903" w:type="dxa"/>
            <w:tcBorders>
              <w:top w:val="nil"/>
              <w:left w:val="nil"/>
              <w:bottom w:val="single" w:sz="4" w:space="0" w:color="auto"/>
              <w:right w:val="single" w:sz="4" w:space="0" w:color="auto"/>
            </w:tcBorders>
            <w:shd w:val="clear" w:color="auto" w:fill="auto"/>
            <w:vAlign w:val="center"/>
            <w:hideMark/>
          </w:tcPr>
          <w:p w14:paraId="3685B880"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al desarrollo social integral e inclusión de grupos vulnerables mediante la ejecución de acciones de los programas y servicios.</w:t>
            </w:r>
          </w:p>
        </w:tc>
        <w:tc>
          <w:tcPr>
            <w:tcW w:w="0" w:type="auto"/>
            <w:tcBorders>
              <w:top w:val="nil"/>
              <w:left w:val="nil"/>
              <w:bottom w:val="single" w:sz="4" w:space="0" w:color="auto"/>
              <w:right w:val="single" w:sz="8" w:space="0" w:color="auto"/>
            </w:tcBorders>
            <w:shd w:val="clear" w:color="auto" w:fill="auto"/>
            <w:noWrap/>
            <w:vAlign w:val="center"/>
            <w:hideMark/>
          </w:tcPr>
          <w:p w14:paraId="4303C4D7"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5,215,000.00</w:t>
            </w:r>
          </w:p>
        </w:tc>
      </w:tr>
      <w:tr w:rsidR="00687360" w:rsidRPr="009A5A35" w14:paraId="6D4E1EE7" w14:textId="77777777" w:rsidTr="008927BF">
        <w:trPr>
          <w:trHeight w:val="8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771E4F"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6DD29AE2"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Dirección de Comunicación Social</w:t>
            </w:r>
          </w:p>
        </w:tc>
        <w:tc>
          <w:tcPr>
            <w:tcW w:w="2548" w:type="dxa"/>
            <w:tcBorders>
              <w:top w:val="nil"/>
              <w:left w:val="nil"/>
              <w:bottom w:val="single" w:sz="4" w:space="0" w:color="auto"/>
              <w:right w:val="single" w:sz="4" w:space="0" w:color="auto"/>
            </w:tcBorders>
            <w:shd w:val="clear" w:color="auto" w:fill="auto"/>
            <w:vAlign w:val="center"/>
            <w:hideMark/>
          </w:tcPr>
          <w:p w14:paraId="438CCD4F"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Difusión de las acciones del Gobierno Municipal</w:t>
            </w:r>
          </w:p>
        </w:tc>
        <w:tc>
          <w:tcPr>
            <w:tcW w:w="2903" w:type="dxa"/>
            <w:tcBorders>
              <w:top w:val="nil"/>
              <w:left w:val="nil"/>
              <w:bottom w:val="single" w:sz="4" w:space="0" w:color="auto"/>
              <w:right w:val="single" w:sz="4" w:space="0" w:color="auto"/>
            </w:tcBorders>
            <w:shd w:val="clear" w:color="auto" w:fill="auto"/>
            <w:vAlign w:val="center"/>
            <w:hideMark/>
          </w:tcPr>
          <w:p w14:paraId="0BAD1742"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Mejorar el posicionamiento de la opinión positiva de la ciudadanía a través de una buena estrategia de comunicación.</w:t>
            </w:r>
          </w:p>
        </w:tc>
        <w:tc>
          <w:tcPr>
            <w:tcW w:w="0" w:type="auto"/>
            <w:tcBorders>
              <w:top w:val="nil"/>
              <w:left w:val="nil"/>
              <w:bottom w:val="single" w:sz="4" w:space="0" w:color="auto"/>
              <w:right w:val="single" w:sz="8" w:space="0" w:color="auto"/>
            </w:tcBorders>
            <w:shd w:val="clear" w:color="auto" w:fill="auto"/>
            <w:noWrap/>
            <w:vAlign w:val="center"/>
            <w:hideMark/>
          </w:tcPr>
          <w:p w14:paraId="0A62045D"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6,300,000.00</w:t>
            </w:r>
          </w:p>
        </w:tc>
      </w:tr>
      <w:tr w:rsidR="00687360" w:rsidRPr="009A5A35" w14:paraId="4F6D4D8B" w14:textId="77777777" w:rsidTr="008927BF">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0469D1"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695C7853"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Dirección de Tecnologías de la Información y Padrones</w:t>
            </w:r>
          </w:p>
        </w:tc>
        <w:tc>
          <w:tcPr>
            <w:tcW w:w="2548" w:type="dxa"/>
            <w:tcBorders>
              <w:top w:val="nil"/>
              <w:left w:val="nil"/>
              <w:bottom w:val="single" w:sz="4" w:space="0" w:color="auto"/>
              <w:right w:val="single" w:sz="4" w:space="0" w:color="auto"/>
            </w:tcBorders>
            <w:shd w:val="clear" w:color="auto" w:fill="auto"/>
            <w:vAlign w:val="center"/>
            <w:hideMark/>
          </w:tcPr>
          <w:p w14:paraId="1B80FC98"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Tecnologías de la Información y Padrones</w:t>
            </w:r>
          </w:p>
        </w:tc>
        <w:tc>
          <w:tcPr>
            <w:tcW w:w="2903" w:type="dxa"/>
            <w:tcBorders>
              <w:top w:val="nil"/>
              <w:left w:val="nil"/>
              <w:bottom w:val="single" w:sz="4" w:space="0" w:color="auto"/>
              <w:right w:val="single" w:sz="4" w:space="0" w:color="auto"/>
            </w:tcBorders>
            <w:shd w:val="clear" w:color="auto" w:fill="auto"/>
            <w:vAlign w:val="center"/>
            <w:hideMark/>
          </w:tcPr>
          <w:p w14:paraId="3E671109"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implementar tecnologías de la información para facilitar la comunicación entre el Ciudadano y el Ayuntamiento a</w:t>
            </w:r>
            <w:r>
              <w:rPr>
                <w:rFonts w:ascii="Calibri" w:hAnsi="Calibri"/>
                <w:color w:val="000000"/>
                <w:sz w:val="18"/>
                <w:szCs w:val="18"/>
              </w:rPr>
              <w:t xml:space="preserve"> </w:t>
            </w:r>
            <w:r w:rsidRPr="009A5A35">
              <w:rPr>
                <w:rFonts w:ascii="Calibri" w:hAnsi="Calibri"/>
                <w:color w:val="000000"/>
                <w:sz w:val="18"/>
                <w:szCs w:val="18"/>
              </w:rPr>
              <w:t>través de la mejora de infraestructura tecnológica.</w:t>
            </w:r>
          </w:p>
        </w:tc>
        <w:tc>
          <w:tcPr>
            <w:tcW w:w="0" w:type="auto"/>
            <w:tcBorders>
              <w:top w:val="nil"/>
              <w:left w:val="nil"/>
              <w:bottom w:val="single" w:sz="4" w:space="0" w:color="auto"/>
              <w:right w:val="single" w:sz="8" w:space="0" w:color="auto"/>
            </w:tcBorders>
            <w:shd w:val="clear" w:color="auto" w:fill="auto"/>
            <w:noWrap/>
            <w:vAlign w:val="center"/>
            <w:hideMark/>
          </w:tcPr>
          <w:p w14:paraId="13055A7E"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1,000,000.00</w:t>
            </w:r>
          </w:p>
        </w:tc>
      </w:tr>
      <w:tr w:rsidR="00687360" w:rsidRPr="009A5A35" w14:paraId="1E720A79" w14:textId="77777777" w:rsidTr="008927BF">
        <w:trPr>
          <w:trHeight w:val="136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4A90F"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78167CF0"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Instituto Municipal de las Mujeres.</w:t>
            </w:r>
          </w:p>
        </w:tc>
        <w:tc>
          <w:tcPr>
            <w:tcW w:w="2548" w:type="dxa"/>
            <w:tcBorders>
              <w:top w:val="nil"/>
              <w:left w:val="nil"/>
              <w:bottom w:val="single" w:sz="4" w:space="0" w:color="auto"/>
              <w:right w:val="single" w:sz="4" w:space="0" w:color="auto"/>
            </w:tcBorders>
            <w:shd w:val="clear" w:color="auto" w:fill="auto"/>
            <w:vAlign w:val="center"/>
            <w:hideMark/>
          </w:tcPr>
          <w:p w14:paraId="11C3F0E3"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Servicios y capacitación a las mujeres a fin de prevenir la violencia.</w:t>
            </w:r>
          </w:p>
        </w:tc>
        <w:tc>
          <w:tcPr>
            <w:tcW w:w="2903" w:type="dxa"/>
            <w:tcBorders>
              <w:top w:val="nil"/>
              <w:left w:val="nil"/>
              <w:bottom w:val="single" w:sz="4" w:space="0" w:color="auto"/>
              <w:right w:val="single" w:sz="4" w:space="0" w:color="auto"/>
            </w:tcBorders>
            <w:shd w:val="clear" w:color="auto" w:fill="auto"/>
            <w:vAlign w:val="center"/>
            <w:hideMark/>
          </w:tcPr>
          <w:p w14:paraId="24FCE4F2"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con la población de las mujeres en el municipio mediante servicios y capacitaciones para la prevención, atención y erradicación de la violencia contra las mujeres.</w:t>
            </w:r>
          </w:p>
        </w:tc>
        <w:tc>
          <w:tcPr>
            <w:tcW w:w="0" w:type="auto"/>
            <w:tcBorders>
              <w:top w:val="nil"/>
              <w:left w:val="nil"/>
              <w:bottom w:val="single" w:sz="4" w:space="0" w:color="auto"/>
              <w:right w:val="single" w:sz="8" w:space="0" w:color="auto"/>
            </w:tcBorders>
            <w:shd w:val="clear" w:color="auto" w:fill="auto"/>
            <w:noWrap/>
            <w:vAlign w:val="center"/>
            <w:hideMark/>
          </w:tcPr>
          <w:p w14:paraId="14E7DF66"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225,000.00</w:t>
            </w:r>
          </w:p>
        </w:tc>
      </w:tr>
      <w:tr w:rsidR="00687360" w:rsidRPr="009A5A35" w14:paraId="18111315" w14:textId="77777777" w:rsidTr="008927BF">
        <w:trPr>
          <w:trHeight w:val="82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8088333"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15</w:t>
            </w:r>
          </w:p>
        </w:tc>
        <w:tc>
          <w:tcPr>
            <w:tcW w:w="0" w:type="auto"/>
            <w:tcBorders>
              <w:top w:val="nil"/>
              <w:left w:val="nil"/>
              <w:bottom w:val="single" w:sz="8" w:space="0" w:color="auto"/>
              <w:right w:val="single" w:sz="4" w:space="0" w:color="auto"/>
            </w:tcBorders>
            <w:shd w:val="clear" w:color="auto" w:fill="auto"/>
            <w:vAlign w:val="center"/>
            <w:hideMark/>
          </w:tcPr>
          <w:p w14:paraId="199DFAB2"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Instituto Municipal de la Juventud Atlisquense</w:t>
            </w:r>
          </w:p>
        </w:tc>
        <w:tc>
          <w:tcPr>
            <w:tcW w:w="2548" w:type="dxa"/>
            <w:tcBorders>
              <w:top w:val="nil"/>
              <w:left w:val="nil"/>
              <w:bottom w:val="single" w:sz="8" w:space="0" w:color="auto"/>
              <w:right w:val="single" w:sz="4" w:space="0" w:color="auto"/>
            </w:tcBorders>
            <w:shd w:val="clear" w:color="auto" w:fill="auto"/>
            <w:noWrap/>
            <w:vAlign w:val="center"/>
            <w:hideMark/>
          </w:tcPr>
          <w:p w14:paraId="5CA736DC" w14:textId="77777777" w:rsidR="00687360" w:rsidRPr="009A5A35" w:rsidRDefault="00687360" w:rsidP="008927BF">
            <w:pPr>
              <w:rPr>
                <w:rFonts w:ascii="Calibri" w:hAnsi="Calibri"/>
                <w:color w:val="000000"/>
                <w:sz w:val="18"/>
                <w:szCs w:val="18"/>
              </w:rPr>
            </w:pPr>
            <w:r w:rsidRPr="009A5A35">
              <w:rPr>
                <w:rFonts w:ascii="Calibri" w:hAnsi="Calibri"/>
                <w:color w:val="000000"/>
                <w:sz w:val="18"/>
                <w:szCs w:val="18"/>
              </w:rPr>
              <w:t>Jóvenes Agentes de Cambio</w:t>
            </w:r>
          </w:p>
        </w:tc>
        <w:tc>
          <w:tcPr>
            <w:tcW w:w="2903" w:type="dxa"/>
            <w:tcBorders>
              <w:top w:val="nil"/>
              <w:left w:val="nil"/>
              <w:bottom w:val="single" w:sz="8" w:space="0" w:color="auto"/>
              <w:right w:val="single" w:sz="4" w:space="0" w:color="auto"/>
            </w:tcBorders>
            <w:shd w:val="clear" w:color="auto" w:fill="auto"/>
            <w:vAlign w:val="center"/>
            <w:hideMark/>
          </w:tcPr>
          <w:p w14:paraId="15F0789B" w14:textId="77777777" w:rsidR="00687360" w:rsidRPr="009A5A35" w:rsidRDefault="00687360" w:rsidP="008927BF">
            <w:pPr>
              <w:jc w:val="center"/>
              <w:rPr>
                <w:rFonts w:ascii="Calibri" w:hAnsi="Calibri"/>
                <w:color w:val="000000"/>
                <w:sz w:val="18"/>
                <w:szCs w:val="18"/>
              </w:rPr>
            </w:pPr>
            <w:r w:rsidRPr="009A5A35">
              <w:rPr>
                <w:rFonts w:ascii="Calibri" w:hAnsi="Calibri"/>
                <w:color w:val="000000"/>
                <w:sz w:val="18"/>
                <w:szCs w:val="18"/>
              </w:rPr>
              <w:t>Contribuir a generar participación de los jóvenes a través de programas de desarrollo y mejora social.</w:t>
            </w:r>
          </w:p>
        </w:tc>
        <w:tc>
          <w:tcPr>
            <w:tcW w:w="0" w:type="auto"/>
            <w:tcBorders>
              <w:top w:val="nil"/>
              <w:left w:val="nil"/>
              <w:bottom w:val="single" w:sz="8" w:space="0" w:color="auto"/>
              <w:right w:val="single" w:sz="8" w:space="0" w:color="auto"/>
            </w:tcBorders>
            <w:shd w:val="clear" w:color="auto" w:fill="auto"/>
            <w:noWrap/>
            <w:vAlign w:val="center"/>
            <w:hideMark/>
          </w:tcPr>
          <w:p w14:paraId="454F8E40" w14:textId="77777777" w:rsidR="00687360" w:rsidRPr="009A5A35" w:rsidRDefault="00687360" w:rsidP="008927BF">
            <w:pPr>
              <w:jc w:val="right"/>
              <w:rPr>
                <w:rFonts w:ascii="Calibri" w:hAnsi="Calibri"/>
                <w:color w:val="000000"/>
                <w:sz w:val="18"/>
                <w:szCs w:val="18"/>
              </w:rPr>
            </w:pPr>
            <w:r w:rsidRPr="009A5A35">
              <w:rPr>
                <w:rFonts w:ascii="Calibri" w:hAnsi="Calibri"/>
                <w:color w:val="000000"/>
                <w:sz w:val="18"/>
                <w:szCs w:val="18"/>
              </w:rPr>
              <w:t>450,000.00</w:t>
            </w:r>
          </w:p>
        </w:tc>
      </w:tr>
      <w:tr w:rsidR="00687360" w:rsidRPr="009A5A35" w14:paraId="0EE03A55" w14:textId="77777777" w:rsidTr="008927BF">
        <w:trPr>
          <w:trHeight w:val="315"/>
        </w:trPr>
        <w:tc>
          <w:tcPr>
            <w:tcW w:w="0" w:type="auto"/>
            <w:tcBorders>
              <w:top w:val="nil"/>
              <w:left w:val="nil"/>
              <w:bottom w:val="nil"/>
              <w:right w:val="nil"/>
            </w:tcBorders>
            <w:shd w:val="clear" w:color="auto" w:fill="auto"/>
            <w:noWrap/>
            <w:vAlign w:val="center"/>
            <w:hideMark/>
          </w:tcPr>
          <w:p w14:paraId="6215BA55" w14:textId="77777777" w:rsidR="00687360" w:rsidRPr="009A5A35" w:rsidRDefault="00687360" w:rsidP="008927BF">
            <w:pPr>
              <w:jc w:val="right"/>
              <w:rPr>
                <w:rFonts w:ascii="Calibri" w:hAnsi="Calibri"/>
                <w:color w:val="000000"/>
                <w:sz w:val="18"/>
                <w:szCs w:val="18"/>
              </w:rPr>
            </w:pPr>
          </w:p>
        </w:tc>
        <w:tc>
          <w:tcPr>
            <w:tcW w:w="0" w:type="auto"/>
            <w:tcBorders>
              <w:top w:val="nil"/>
              <w:left w:val="nil"/>
              <w:bottom w:val="nil"/>
              <w:right w:val="nil"/>
            </w:tcBorders>
            <w:shd w:val="clear" w:color="auto" w:fill="auto"/>
            <w:noWrap/>
            <w:vAlign w:val="center"/>
            <w:hideMark/>
          </w:tcPr>
          <w:p w14:paraId="769A476F" w14:textId="77777777" w:rsidR="00687360" w:rsidRPr="009A5A35" w:rsidRDefault="00687360" w:rsidP="008927BF">
            <w:pPr>
              <w:rPr>
                <w:sz w:val="18"/>
                <w:szCs w:val="18"/>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B3777F" w14:textId="77777777" w:rsidR="00687360" w:rsidRPr="009A5A35" w:rsidRDefault="00687360" w:rsidP="008927BF">
            <w:pPr>
              <w:jc w:val="center"/>
              <w:rPr>
                <w:rFonts w:ascii="Calibri" w:hAnsi="Calibri"/>
                <w:b/>
                <w:bCs/>
                <w:color w:val="000000"/>
                <w:sz w:val="18"/>
                <w:szCs w:val="18"/>
              </w:rPr>
            </w:pPr>
            <w:r w:rsidRPr="009A5A35">
              <w:rPr>
                <w:rFonts w:ascii="Calibri" w:hAnsi="Calibri"/>
                <w:b/>
                <w:bCs/>
                <w:color w:val="000000"/>
                <w:sz w:val="18"/>
                <w:szCs w:val="18"/>
              </w:rPr>
              <w:t>COSTO TOTAL PROGRAMAS PRESUPUESTARIOS 2017</w:t>
            </w:r>
          </w:p>
        </w:tc>
        <w:tc>
          <w:tcPr>
            <w:tcW w:w="0" w:type="auto"/>
            <w:tcBorders>
              <w:top w:val="nil"/>
              <w:left w:val="nil"/>
              <w:bottom w:val="single" w:sz="8" w:space="0" w:color="auto"/>
              <w:right w:val="single" w:sz="8" w:space="0" w:color="auto"/>
            </w:tcBorders>
            <w:shd w:val="clear" w:color="auto" w:fill="auto"/>
            <w:noWrap/>
            <w:vAlign w:val="center"/>
            <w:hideMark/>
          </w:tcPr>
          <w:p w14:paraId="5AFBF483" w14:textId="77777777" w:rsidR="00687360" w:rsidRPr="009A5A35" w:rsidRDefault="00687360" w:rsidP="008927BF">
            <w:pPr>
              <w:jc w:val="right"/>
              <w:rPr>
                <w:rFonts w:ascii="Calibri" w:hAnsi="Calibri"/>
                <w:b/>
                <w:bCs/>
                <w:color w:val="000000"/>
                <w:sz w:val="18"/>
                <w:szCs w:val="18"/>
              </w:rPr>
            </w:pPr>
            <w:r w:rsidRPr="009A5A35">
              <w:rPr>
                <w:rFonts w:ascii="Calibri" w:hAnsi="Calibri"/>
                <w:b/>
                <w:bCs/>
                <w:color w:val="000000"/>
                <w:sz w:val="18"/>
                <w:szCs w:val="18"/>
              </w:rPr>
              <w:t>399,284,886.03</w:t>
            </w:r>
          </w:p>
        </w:tc>
      </w:tr>
    </w:tbl>
    <w:p w14:paraId="4B2A8234" w14:textId="77777777" w:rsidR="00687360" w:rsidRDefault="00687360" w:rsidP="00687360">
      <w:pPr>
        <w:jc w:val="both"/>
        <w:rPr>
          <w:rFonts w:ascii="Tahoma" w:hAnsi="Tahoma" w:cs="Tahoma"/>
          <w:sz w:val="18"/>
          <w:szCs w:val="18"/>
        </w:rPr>
      </w:pPr>
    </w:p>
    <w:p w14:paraId="38D1EEFD" w14:textId="77777777" w:rsidR="00687360" w:rsidRDefault="00687360" w:rsidP="00687360">
      <w:pPr>
        <w:jc w:val="both"/>
        <w:rPr>
          <w:rFonts w:ascii="Tahoma" w:hAnsi="Tahoma" w:cs="Tahoma"/>
          <w:sz w:val="18"/>
          <w:szCs w:val="18"/>
        </w:rPr>
      </w:pPr>
    </w:p>
    <w:p w14:paraId="32413EF9" w14:textId="678F23A7" w:rsidR="00687360" w:rsidRDefault="00687360" w:rsidP="00687360">
      <w:pPr>
        <w:jc w:val="both"/>
        <w:rPr>
          <w:rFonts w:ascii="Tahoma" w:hAnsi="Tahoma" w:cs="Tahoma"/>
          <w:b/>
          <w:color w:val="0099FF"/>
          <w:sz w:val="18"/>
          <w:szCs w:val="18"/>
        </w:rPr>
      </w:pPr>
      <w:r w:rsidRPr="00B863E9">
        <w:rPr>
          <w:rFonts w:ascii="Tahoma" w:hAnsi="Tahoma" w:cs="Tahoma"/>
          <w:b/>
          <w:color w:val="0099FF"/>
          <w:sz w:val="18"/>
          <w:szCs w:val="18"/>
        </w:rPr>
        <w:t>CLASIFICACION POR OBJETO DEL GASTO A NIVEL DE CAPITULO, CONCEPTO Y PARTIDA GENERICA</w:t>
      </w:r>
    </w:p>
    <w:p w14:paraId="0C19A942"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692"/>
        <w:gridCol w:w="8723"/>
        <w:gridCol w:w="1365"/>
      </w:tblGrid>
      <w:tr w:rsidR="00C24DFE" w:rsidRPr="00C24DFE" w14:paraId="0920816D" w14:textId="77777777" w:rsidTr="00C24DFE">
        <w:trPr>
          <w:trHeight w:val="62"/>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5B3E8927"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MUNICIPIO DE ATLIXCO, PUEBLA</w:t>
            </w:r>
          </w:p>
        </w:tc>
      </w:tr>
      <w:tr w:rsidR="00C24DFE" w:rsidRPr="00C24DFE" w14:paraId="2CE7F63F" w14:textId="77777777" w:rsidTr="00C24DFE">
        <w:trPr>
          <w:trHeight w:val="62"/>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3F11E76C"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PRESUPUESTO DE EGRESOS PARA EL EJERCICIO FISCAL 2017</w:t>
            </w:r>
          </w:p>
        </w:tc>
      </w:tr>
      <w:tr w:rsidR="00C24DFE" w:rsidRPr="00C24DFE" w14:paraId="4E4C359F" w14:textId="77777777" w:rsidTr="00C24DFE">
        <w:trPr>
          <w:trHeight w:val="62"/>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59DEAAD3"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CLASIFICADOR POR OBJETO DEL GASTO</w:t>
            </w:r>
          </w:p>
        </w:tc>
      </w:tr>
      <w:tr w:rsidR="00C24DFE" w:rsidRPr="00C24DFE" w14:paraId="68021294" w14:textId="77777777" w:rsidTr="00C24DFE">
        <w:trPr>
          <w:trHeight w:val="62"/>
        </w:trPr>
        <w:tc>
          <w:tcPr>
            <w:tcW w:w="699" w:type="dxa"/>
            <w:vMerge w:val="restart"/>
            <w:tcBorders>
              <w:top w:val="single" w:sz="8" w:space="0" w:color="auto"/>
              <w:left w:val="single" w:sz="8" w:space="0" w:color="auto"/>
              <w:bottom w:val="single" w:sz="8" w:space="0" w:color="000000"/>
              <w:right w:val="single" w:sz="8" w:space="0" w:color="auto"/>
            </w:tcBorders>
            <w:shd w:val="clear" w:color="DDEBF7" w:fill="3399FF"/>
            <w:noWrap/>
            <w:vAlign w:val="center"/>
            <w:hideMark/>
          </w:tcPr>
          <w:p w14:paraId="5CB1EDDA"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C.O.G.</w:t>
            </w:r>
          </w:p>
        </w:tc>
        <w:tc>
          <w:tcPr>
            <w:tcW w:w="8700" w:type="dxa"/>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30FE9CE9"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Capítulo / Concepto</w:t>
            </w:r>
          </w:p>
        </w:tc>
        <w:tc>
          <w:tcPr>
            <w:tcW w:w="1381" w:type="dxa"/>
            <w:tcBorders>
              <w:top w:val="nil"/>
              <w:left w:val="single" w:sz="8" w:space="0" w:color="auto"/>
              <w:bottom w:val="single" w:sz="8" w:space="0" w:color="auto"/>
              <w:right w:val="single" w:sz="8" w:space="0" w:color="auto"/>
            </w:tcBorders>
            <w:shd w:val="clear" w:color="DDEBF7" w:fill="3399FF"/>
            <w:vAlign w:val="center"/>
            <w:hideMark/>
          </w:tcPr>
          <w:p w14:paraId="32D672E2"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IMPORTE</w:t>
            </w:r>
          </w:p>
        </w:tc>
      </w:tr>
      <w:tr w:rsidR="00C24DFE" w:rsidRPr="00C24DFE" w14:paraId="658D84CE" w14:textId="77777777" w:rsidTr="00C24DFE">
        <w:trPr>
          <w:trHeight w:val="62"/>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328FA6BC" w14:textId="77777777" w:rsidR="00C24DFE" w:rsidRPr="00C24DFE" w:rsidRDefault="00C24DFE" w:rsidP="00C24DFE">
            <w:pPr>
              <w:rPr>
                <w:rFonts w:ascii="Calibri" w:hAnsi="Calibri"/>
                <w:b/>
                <w:bCs/>
                <w:color w:val="FFFFFF"/>
                <w:sz w:val="18"/>
                <w:szCs w:val="18"/>
              </w:rPr>
            </w:pPr>
          </w:p>
        </w:tc>
        <w:tc>
          <w:tcPr>
            <w:tcW w:w="8700" w:type="dxa"/>
            <w:vMerge/>
            <w:tcBorders>
              <w:top w:val="single" w:sz="8" w:space="0" w:color="auto"/>
              <w:left w:val="single" w:sz="8" w:space="0" w:color="auto"/>
              <w:bottom w:val="single" w:sz="8" w:space="0" w:color="000000"/>
              <w:right w:val="single" w:sz="8" w:space="0" w:color="auto"/>
            </w:tcBorders>
            <w:vAlign w:val="center"/>
            <w:hideMark/>
          </w:tcPr>
          <w:p w14:paraId="4BFC5483" w14:textId="77777777" w:rsidR="00C24DFE" w:rsidRPr="00C24DFE" w:rsidRDefault="00C24DFE" w:rsidP="00C24DFE">
            <w:pPr>
              <w:rPr>
                <w:rFonts w:ascii="Calibri" w:hAnsi="Calibri"/>
                <w:b/>
                <w:bCs/>
                <w:color w:val="FFFFFF"/>
                <w:sz w:val="18"/>
                <w:szCs w:val="18"/>
              </w:rPr>
            </w:pPr>
          </w:p>
        </w:tc>
        <w:tc>
          <w:tcPr>
            <w:tcW w:w="1381" w:type="dxa"/>
            <w:tcBorders>
              <w:top w:val="nil"/>
              <w:left w:val="nil"/>
              <w:bottom w:val="single" w:sz="8" w:space="0" w:color="auto"/>
              <w:right w:val="single" w:sz="8" w:space="0" w:color="auto"/>
            </w:tcBorders>
            <w:shd w:val="clear" w:color="DDEBF7" w:fill="3399FF"/>
            <w:vAlign w:val="center"/>
            <w:hideMark/>
          </w:tcPr>
          <w:p w14:paraId="2A42F3BE" w14:textId="77777777" w:rsidR="00C24DFE" w:rsidRPr="00C24DFE" w:rsidRDefault="00C24DFE" w:rsidP="00C24DFE">
            <w:pPr>
              <w:jc w:val="right"/>
              <w:rPr>
                <w:rFonts w:ascii="Calibri" w:hAnsi="Calibri"/>
                <w:b/>
                <w:bCs/>
                <w:color w:val="FFFFFF"/>
                <w:sz w:val="18"/>
                <w:szCs w:val="18"/>
              </w:rPr>
            </w:pPr>
            <w:r w:rsidRPr="00C24DFE">
              <w:rPr>
                <w:rFonts w:ascii="Calibri" w:hAnsi="Calibri"/>
                <w:b/>
                <w:bCs/>
                <w:color w:val="FFFFFF"/>
                <w:sz w:val="18"/>
                <w:szCs w:val="18"/>
              </w:rPr>
              <w:t>399,284,886.03</w:t>
            </w:r>
          </w:p>
        </w:tc>
      </w:tr>
      <w:tr w:rsidR="00C24DFE" w:rsidRPr="00C24DFE" w14:paraId="1D6A7BF1" w14:textId="77777777" w:rsidTr="00C24DFE">
        <w:trPr>
          <w:trHeight w:val="62"/>
        </w:trPr>
        <w:tc>
          <w:tcPr>
            <w:tcW w:w="699"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12CC94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1000</w:t>
            </w:r>
          </w:p>
        </w:tc>
        <w:tc>
          <w:tcPr>
            <w:tcW w:w="8700" w:type="dxa"/>
            <w:tcBorders>
              <w:top w:val="nil"/>
              <w:left w:val="nil"/>
              <w:bottom w:val="single" w:sz="8" w:space="0" w:color="auto"/>
              <w:right w:val="single" w:sz="8" w:space="0" w:color="auto"/>
            </w:tcBorders>
            <w:shd w:val="clear" w:color="000000" w:fill="99CCFF"/>
            <w:vAlign w:val="center"/>
            <w:hideMark/>
          </w:tcPr>
          <w:p w14:paraId="2E33491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PERSONALES</w:t>
            </w:r>
          </w:p>
        </w:tc>
        <w:tc>
          <w:tcPr>
            <w:tcW w:w="1381"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088DBF2"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115,291,949.16</w:t>
            </w:r>
          </w:p>
        </w:tc>
      </w:tr>
      <w:tr w:rsidR="00C24DFE" w:rsidRPr="00C24DFE" w14:paraId="6171649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9217E0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1100</w:t>
            </w:r>
          </w:p>
        </w:tc>
        <w:tc>
          <w:tcPr>
            <w:tcW w:w="8700" w:type="dxa"/>
            <w:tcBorders>
              <w:top w:val="nil"/>
              <w:left w:val="nil"/>
              <w:bottom w:val="single" w:sz="8" w:space="0" w:color="auto"/>
              <w:right w:val="single" w:sz="8" w:space="0" w:color="auto"/>
            </w:tcBorders>
            <w:shd w:val="clear" w:color="000000" w:fill="CCECFF"/>
            <w:vAlign w:val="center"/>
            <w:hideMark/>
          </w:tcPr>
          <w:p w14:paraId="34ED3D2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REMUNERACIONES AL PERSONAL DE CARÁCTER PERMANENTE</w:t>
            </w:r>
          </w:p>
        </w:tc>
        <w:tc>
          <w:tcPr>
            <w:tcW w:w="1381" w:type="dxa"/>
            <w:tcBorders>
              <w:top w:val="nil"/>
              <w:left w:val="nil"/>
              <w:bottom w:val="single" w:sz="8" w:space="0" w:color="auto"/>
              <w:right w:val="single" w:sz="8" w:space="0" w:color="auto"/>
            </w:tcBorders>
            <w:shd w:val="clear" w:color="000000" w:fill="CCECFF"/>
            <w:noWrap/>
            <w:vAlign w:val="bottom"/>
            <w:hideMark/>
          </w:tcPr>
          <w:p w14:paraId="0C4F836B"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71,572,001.16</w:t>
            </w:r>
          </w:p>
        </w:tc>
      </w:tr>
      <w:tr w:rsidR="00C24DFE" w:rsidRPr="00C24DFE" w14:paraId="2A83A83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2C714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1.1.1</w:t>
            </w:r>
          </w:p>
        </w:tc>
        <w:tc>
          <w:tcPr>
            <w:tcW w:w="8700" w:type="dxa"/>
            <w:tcBorders>
              <w:top w:val="nil"/>
              <w:left w:val="nil"/>
              <w:bottom w:val="single" w:sz="8" w:space="0" w:color="auto"/>
              <w:right w:val="single" w:sz="8" w:space="0" w:color="auto"/>
            </w:tcBorders>
            <w:shd w:val="clear" w:color="auto" w:fill="auto"/>
            <w:noWrap/>
            <w:vAlign w:val="center"/>
            <w:hideMark/>
          </w:tcPr>
          <w:p w14:paraId="0201D59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DIETAS</w:t>
            </w:r>
          </w:p>
        </w:tc>
        <w:tc>
          <w:tcPr>
            <w:tcW w:w="1381" w:type="dxa"/>
            <w:tcBorders>
              <w:top w:val="nil"/>
              <w:left w:val="nil"/>
              <w:bottom w:val="single" w:sz="8" w:space="0" w:color="auto"/>
              <w:right w:val="single" w:sz="8" w:space="0" w:color="auto"/>
            </w:tcBorders>
            <w:shd w:val="clear" w:color="auto" w:fill="auto"/>
            <w:noWrap/>
            <w:vAlign w:val="bottom"/>
            <w:hideMark/>
          </w:tcPr>
          <w:p w14:paraId="1B6C72F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7,192,800.00</w:t>
            </w:r>
          </w:p>
        </w:tc>
      </w:tr>
      <w:tr w:rsidR="00C24DFE" w:rsidRPr="00C24DFE" w14:paraId="6D8EEB2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D9ADE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1.1.2</w:t>
            </w:r>
          </w:p>
        </w:tc>
        <w:tc>
          <w:tcPr>
            <w:tcW w:w="8700" w:type="dxa"/>
            <w:tcBorders>
              <w:top w:val="nil"/>
              <w:left w:val="nil"/>
              <w:bottom w:val="single" w:sz="8" w:space="0" w:color="auto"/>
              <w:right w:val="single" w:sz="8" w:space="0" w:color="auto"/>
            </w:tcBorders>
            <w:shd w:val="clear" w:color="auto" w:fill="auto"/>
            <w:noWrap/>
            <w:vAlign w:val="center"/>
            <w:hideMark/>
          </w:tcPr>
          <w:p w14:paraId="14F097C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HABERES</w:t>
            </w:r>
          </w:p>
        </w:tc>
        <w:tc>
          <w:tcPr>
            <w:tcW w:w="1381" w:type="dxa"/>
            <w:tcBorders>
              <w:top w:val="nil"/>
              <w:left w:val="nil"/>
              <w:bottom w:val="single" w:sz="8" w:space="0" w:color="auto"/>
              <w:right w:val="single" w:sz="8" w:space="0" w:color="auto"/>
            </w:tcBorders>
            <w:shd w:val="clear" w:color="auto" w:fill="auto"/>
            <w:noWrap/>
            <w:vAlign w:val="bottom"/>
            <w:hideMark/>
          </w:tcPr>
          <w:p w14:paraId="6CFAD37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4F0B7B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DFDAC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1.1.3</w:t>
            </w:r>
          </w:p>
        </w:tc>
        <w:tc>
          <w:tcPr>
            <w:tcW w:w="8700" w:type="dxa"/>
            <w:tcBorders>
              <w:top w:val="nil"/>
              <w:left w:val="nil"/>
              <w:bottom w:val="single" w:sz="8" w:space="0" w:color="auto"/>
              <w:right w:val="single" w:sz="8" w:space="0" w:color="auto"/>
            </w:tcBorders>
            <w:shd w:val="clear" w:color="auto" w:fill="auto"/>
            <w:noWrap/>
            <w:vAlign w:val="center"/>
            <w:hideMark/>
          </w:tcPr>
          <w:p w14:paraId="0CD8291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SUELDOS BASE AL PERSONAL PERMANENTE</w:t>
            </w:r>
          </w:p>
        </w:tc>
        <w:tc>
          <w:tcPr>
            <w:tcW w:w="1381" w:type="dxa"/>
            <w:tcBorders>
              <w:top w:val="nil"/>
              <w:left w:val="nil"/>
              <w:bottom w:val="single" w:sz="8" w:space="0" w:color="auto"/>
              <w:right w:val="single" w:sz="8" w:space="0" w:color="auto"/>
            </w:tcBorders>
            <w:shd w:val="clear" w:color="auto" w:fill="auto"/>
            <w:noWrap/>
            <w:vAlign w:val="bottom"/>
            <w:hideMark/>
          </w:tcPr>
          <w:p w14:paraId="5BADC87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D50E46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C538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1.1.3.1</w:t>
            </w:r>
          </w:p>
        </w:tc>
        <w:tc>
          <w:tcPr>
            <w:tcW w:w="8700" w:type="dxa"/>
            <w:tcBorders>
              <w:top w:val="nil"/>
              <w:left w:val="nil"/>
              <w:bottom w:val="single" w:sz="8" w:space="0" w:color="auto"/>
              <w:right w:val="single" w:sz="8" w:space="0" w:color="auto"/>
            </w:tcBorders>
            <w:shd w:val="clear" w:color="auto" w:fill="auto"/>
            <w:noWrap/>
            <w:vAlign w:val="center"/>
            <w:hideMark/>
          </w:tcPr>
          <w:p w14:paraId="5610CA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SUELDOS BASE AL PERSONAL DE BASE</w:t>
            </w:r>
          </w:p>
        </w:tc>
        <w:tc>
          <w:tcPr>
            <w:tcW w:w="1381" w:type="dxa"/>
            <w:tcBorders>
              <w:top w:val="nil"/>
              <w:left w:val="nil"/>
              <w:bottom w:val="single" w:sz="8" w:space="0" w:color="auto"/>
              <w:right w:val="single" w:sz="8" w:space="0" w:color="auto"/>
            </w:tcBorders>
            <w:shd w:val="clear" w:color="auto" w:fill="auto"/>
            <w:noWrap/>
            <w:vAlign w:val="bottom"/>
            <w:hideMark/>
          </w:tcPr>
          <w:p w14:paraId="5D47248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29,579,201.16</w:t>
            </w:r>
          </w:p>
        </w:tc>
      </w:tr>
      <w:tr w:rsidR="00C24DFE" w:rsidRPr="00C24DFE" w14:paraId="3A0B8DD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56ED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1.1.3.2</w:t>
            </w:r>
          </w:p>
        </w:tc>
        <w:tc>
          <w:tcPr>
            <w:tcW w:w="8700" w:type="dxa"/>
            <w:tcBorders>
              <w:top w:val="nil"/>
              <w:left w:val="nil"/>
              <w:bottom w:val="single" w:sz="8" w:space="0" w:color="auto"/>
              <w:right w:val="single" w:sz="8" w:space="0" w:color="auto"/>
            </w:tcBorders>
            <w:shd w:val="clear" w:color="auto" w:fill="auto"/>
            <w:noWrap/>
            <w:vAlign w:val="center"/>
            <w:hideMark/>
          </w:tcPr>
          <w:p w14:paraId="68F470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SUELDOS BASE AL PERSONAL DE CONFIANZA</w:t>
            </w:r>
          </w:p>
        </w:tc>
        <w:tc>
          <w:tcPr>
            <w:tcW w:w="1381" w:type="dxa"/>
            <w:tcBorders>
              <w:top w:val="nil"/>
              <w:left w:val="nil"/>
              <w:bottom w:val="single" w:sz="8" w:space="0" w:color="auto"/>
              <w:right w:val="single" w:sz="8" w:space="0" w:color="auto"/>
            </w:tcBorders>
            <w:shd w:val="clear" w:color="auto" w:fill="auto"/>
            <w:noWrap/>
            <w:vAlign w:val="bottom"/>
            <w:hideMark/>
          </w:tcPr>
          <w:p w14:paraId="04833EC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34,800,000.00</w:t>
            </w:r>
          </w:p>
        </w:tc>
      </w:tr>
      <w:tr w:rsidR="00C24DFE" w:rsidRPr="00C24DFE" w14:paraId="29DFFA4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4C4FA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1.1.4</w:t>
            </w:r>
          </w:p>
        </w:tc>
        <w:tc>
          <w:tcPr>
            <w:tcW w:w="8700" w:type="dxa"/>
            <w:tcBorders>
              <w:top w:val="nil"/>
              <w:left w:val="nil"/>
              <w:bottom w:val="single" w:sz="8" w:space="0" w:color="auto"/>
              <w:right w:val="single" w:sz="8" w:space="0" w:color="auto"/>
            </w:tcBorders>
            <w:shd w:val="clear" w:color="auto" w:fill="auto"/>
            <w:noWrap/>
            <w:vAlign w:val="center"/>
            <w:hideMark/>
          </w:tcPr>
          <w:p w14:paraId="5297E95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REMUNERACIONES POR ADSCRIPCIÓN LABORAL EN EL EXTRANJERO</w:t>
            </w:r>
          </w:p>
        </w:tc>
        <w:tc>
          <w:tcPr>
            <w:tcW w:w="1381" w:type="dxa"/>
            <w:tcBorders>
              <w:top w:val="nil"/>
              <w:left w:val="nil"/>
              <w:bottom w:val="single" w:sz="8" w:space="0" w:color="auto"/>
              <w:right w:val="single" w:sz="8" w:space="0" w:color="auto"/>
            </w:tcBorders>
            <w:shd w:val="clear" w:color="auto" w:fill="auto"/>
            <w:noWrap/>
            <w:vAlign w:val="bottom"/>
            <w:hideMark/>
          </w:tcPr>
          <w:p w14:paraId="28DFB99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208712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09030A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1200</w:t>
            </w:r>
          </w:p>
        </w:tc>
        <w:tc>
          <w:tcPr>
            <w:tcW w:w="8700" w:type="dxa"/>
            <w:tcBorders>
              <w:top w:val="nil"/>
              <w:left w:val="nil"/>
              <w:bottom w:val="single" w:sz="8" w:space="0" w:color="auto"/>
              <w:right w:val="single" w:sz="8" w:space="0" w:color="auto"/>
            </w:tcBorders>
            <w:shd w:val="clear" w:color="000000" w:fill="CCECFF"/>
            <w:vAlign w:val="center"/>
            <w:hideMark/>
          </w:tcPr>
          <w:p w14:paraId="06A77AD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REMUNERACIONES AL PERSONAL DE CARÁCTER TRANSITORIO</w:t>
            </w:r>
          </w:p>
        </w:tc>
        <w:tc>
          <w:tcPr>
            <w:tcW w:w="1381" w:type="dxa"/>
            <w:tcBorders>
              <w:top w:val="nil"/>
              <w:left w:val="nil"/>
              <w:bottom w:val="single" w:sz="8" w:space="0" w:color="auto"/>
              <w:right w:val="single" w:sz="8" w:space="0" w:color="auto"/>
            </w:tcBorders>
            <w:shd w:val="clear" w:color="000000" w:fill="CCECFF"/>
            <w:noWrap/>
            <w:vAlign w:val="bottom"/>
            <w:hideMark/>
          </w:tcPr>
          <w:p w14:paraId="622073D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18,704,424.00</w:t>
            </w:r>
          </w:p>
        </w:tc>
      </w:tr>
      <w:tr w:rsidR="00C24DFE" w:rsidRPr="00C24DFE" w14:paraId="53E99C3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EA60B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1.2.1</w:t>
            </w:r>
          </w:p>
        </w:tc>
        <w:tc>
          <w:tcPr>
            <w:tcW w:w="8700" w:type="dxa"/>
            <w:tcBorders>
              <w:top w:val="nil"/>
              <w:left w:val="nil"/>
              <w:bottom w:val="single" w:sz="8" w:space="0" w:color="auto"/>
              <w:right w:val="single" w:sz="8" w:space="0" w:color="auto"/>
            </w:tcBorders>
            <w:shd w:val="clear" w:color="auto" w:fill="auto"/>
            <w:noWrap/>
            <w:vAlign w:val="center"/>
            <w:hideMark/>
          </w:tcPr>
          <w:p w14:paraId="028CAA5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HONORARIOS ASIMILABLES A SALARIOS</w:t>
            </w:r>
          </w:p>
        </w:tc>
        <w:tc>
          <w:tcPr>
            <w:tcW w:w="1381" w:type="dxa"/>
            <w:tcBorders>
              <w:top w:val="nil"/>
              <w:left w:val="nil"/>
              <w:bottom w:val="single" w:sz="8" w:space="0" w:color="auto"/>
              <w:right w:val="single" w:sz="8" w:space="0" w:color="auto"/>
            </w:tcBorders>
            <w:shd w:val="clear" w:color="auto" w:fill="auto"/>
            <w:noWrap/>
            <w:vAlign w:val="bottom"/>
            <w:hideMark/>
          </w:tcPr>
          <w:p w14:paraId="696E9F7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CB654E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1AA2A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1.2.2</w:t>
            </w:r>
          </w:p>
        </w:tc>
        <w:tc>
          <w:tcPr>
            <w:tcW w:w="8700" w:type="dxa"/>
            <w:tcBorders>
              <w:top w:val="nil"/>
              <w:left w:val="nil"/>
              <w:bottom w:val="single" w:sz="8" w:space="0" w:color="auto"/>
              <w:right w:val="single" w:sz="8" w:space="0" w:color="auto"/>
            </w:tcBorders>
            <w:shd w:val="clear" w:color="auto" w:fill="auto"/>
            <w:noWrap/>
            <w:vAlign w:val="center"/>
            <w:hideMark/>
          </w:tcPr>
          <w:p w14:paraId="4CDDBA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SUELDOS BASE AL PERSONAL EVENTUAL</w:t>
            </w:r>
          </w:p>
        </w:tc>
        <w:tc>
          <w:tcPr>
            <w:tcW w:w="1381" w:type="dxa"/>
            <w:tcBorders>
              <w:top w:val="nil"/>
              <w:left w:val="nil"/>
              <w:bottom w:val="single" w:sz="8" w:space="0" w:color="auto"/>
              <w:right w:val="single" w:sz="8" w:space="0" w:color="auto"/>
            </w:tcBorders>
            <w:shd w:val="clear" w:color="auto" w:fill="auto"/>
            <w:noWrap/>
            <w:vAlign w:val="bottom"/>
            <w:hideMark/>
          </w:tcPr>
          <w:p w14:paraId="713F193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18,704,424.00</w:t>
            </w:r>
          </w:p>
        </w:tc>
      </w:tr>
      <w:tr w:rsidR="00C24DFE" w:rsidRPr="00C24DFE" w14:paraId="5CBC1EE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E2FAC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1.2.3</w:t>
            </w:r>
          </w:p>
        </w:tc>
        <w:tc>
          <w:tcPr>
            <w:tcW w:w="8700" w:type="dxa"/>
            <w:tcBorders>
              <w:top w:val="nil"/>
              <w:left w:val="nil"/>
              <w:bottom w:val="single" w:sz="8" w:space="0" w:color="auto"/>
              <w:right w:val="single" w:sz="8" w:space="0" w:color="auto"/>
            </w:tcBorders>
            <w:shd w:val="clear" w:color="auto" w:fill="auto"/>
            <w:noWrap/>
            <w:vAlign w:val="center"/>
            <w:hideMark/>
          </w:tcPr>
          <w:p w14:paraId="33BA8EB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RETRIBUCIONES POR SERVICIOS DE CARÁCTER SOCIAL</w:t>
            </w:r>
          </w:p>
        </w:tc>
        <w:tc>
          <w:tcPr>
            <w:tcW w:w="1381" w:type="dxa"/>
            <w:tcBorders>
              <w:top w:val="nil"/>
              <w:left w:val="nil"/>
              <w:bottom w:val="single" w:sz="8" w:space="0" w:color="auto"/>
              <w:right w:val="single" w:sz="8" w:space="0" w:color="auto"/>
            </w:tcBorders>
            <w:shd w:val="clear" w:color="auto" w:fill="auto"/>
            <w:noWrap/>
            <w:vAlign w:val="bottom"/>
            <w:hideMark/>
          </w:tcPr>
          <w:p w14:paraId="1702AD3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34DCC1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7FA4A6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1.2.4</w:t>
            </w:r>
          </w:p>
        </w:tc>
        <w:tc>
          <w:tcPr>
            <w:tcW w:w="8700" w:type="dxa"/>
            <w:tcBorders>
              <w:top w:val="nil"/>
              <w:left w:val="nil"/>
              <w:bottom w:val="single" w:sz="8" w:space="0" w:color="auto"/>
              <w:right w:val="single" w:sz="8" w:space="0" w:color="auto"/>
            </w:tcBorders>
            <w:shd w:val="clear" w:color="auto" w:fill="auto"/>
            <w:noWrap/>
            <w:vAlign w:val="center"/>
            <w:hideMark/>
          </w:tcPr>
          <w:p w14:paraId="18060E8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RETRIB. A LOS REPRESENT.  DE LOS TRABAJADORES Y DE LOS PATRONES EN LA JUNTA DE CONCILIACIÓN Y ARBITR.</w:t>
            </w:r>
          </w:p>
        </w:tc>
        <w:tc>
          <w:tcPr>
            <w:tcW w:w="1381" w:type="dxa"/>
            <w:tcBorders>
              <w:top w:val="nil"/>
              <w:left w:val="nil"/>
              <w:bottom w:val="single" w:sz="8" w:space="0" w:color="auto"/>
              <w:right w:val="single" w:sz="8" w:space="0" w:color="auto"/>
            </w:tcBorders>
            <w:shd w:val="clear" w:color="auto" w:fill="auto"/>
            <w:noWrap/>
            <w:vAlign w:val="bottom"/>
            <w:hideMark/>
          </w:tcPr>
          <w:p w14:paraId="3B67AC6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19C762A"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A9ADAE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1300</w:t>
            </w:r>
          </w:p>
        </w:tc>
        <w:tc>
          <w:tcPr>
            <w:tcW w:w="8700" w:type="dxa"/>
            <w:tcBorders>
              <w:top w:val="nil"/>
              <w:left w:val="nil"/>
              <w:bottom w:val="single" w:sz="8" w:space="0" w:color="auto"/>
              <w:right w:val="single" w:sz="8" w:space="0" w:color="auto"/>
            </w:tcBorders>
            <w:shd w:val="clear" w:color="000000" w:fill="CCECFF"/>
            <w:vAlign w:val="center"/>
            <w:hideMark/>
          </w:tcPr>
          <w:p w14:paraId="11CBCBB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REMUNERACIONES ADICIONALES Y ESPECIALES</w:t>
            </w:r>
          </w:p>
        </w:tc>
        <w:tc>
          <w:tcPr>
            <w:tcW w:w="1381" w:type="dxa"/>
            <w:tcBorders>
              <w:top w:val="nil"/>
              <w:left w:val="nil"/>
              <w:bottom w:val="single" w:sz="8" w:space="0" w:color="auto"/>
              <w:right w:val="single" w:sz="8" w:space="0" w:color="auto"/>
            </w:tcBorders>
            <w:shd w:val="clear" w:color="000000" w:fill="CCECFF"/>
            <w:noWrap/>
            <w:vAlign w:val="bottom"/>
            <w:hideMark/>
          </w:tcPr>
          <w:p w14:paraId="5254285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15,417,817.03</w:t>
            </w:r>
          </w:p>
        </w:tc>
      </w:tr>
      <w:tr w:rsidR="00C24DFE" w:rsidRPr="00C24DFE" w14:paraId="6D12FEB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6DD39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1.3.1</w:t>
            </w:r>
          </w:p>
        </w:tc>
        <w:tc>
          <w:tcPr>
            <w:tcW w:w="8700" w:type="dxa"/>
            <w:tcBorders>
              <w:top w:val="nil"/>
              <w:left w:val="nil"/>
              <w:bottom w:val="single" w:sz="8" w:space="0" w:color="auto"/>
              <w:right w:val="single" w:sz="8" w:space="0" w:color="auto"/>
            </w:tcBorders>
            <w:shd w:val="clear" w:color="auto" w:fill="auto"/>
            <w:noWrap/>
            <w:vAlign w:val="center"/>
            <w:hideMark/>
          </w:tcPr>
          <w:p w14:paraId="125B39C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PRIMAS POR AÑOS DE SERVICIOS EFECTIVOS PRESTADOS</w:t>
            </w:r>
          </w:p>
        </w:tc>
        <w:tc>
          <w:tcPr>
            <w:tcW w:w="1381" w:type="dxa"/>
            <w:tcBorders>
              <w:top w:val="nil"/>
              <w:left w:val="nil"/>
              <w:bottom w:val="single" w:sz="8" w:space="0" w:color="auto"/>
              <w:right w:val="single" w:sz="8" w:space="0" w:color="auto"/>
            </w:tcBorders>
            <w:shd w:val="clear" w:color="auto" w:fill="auto"/>
            <w:noWrap/>
            <w:vAlign w:val="bottom"/>
            <w:hideMark/>
          </w:tcPr>
          <w:p w14:paraId="50C33D4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243B4A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C3CE7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1.3.2</w:t>
            </w:r>
          </w:p>
        </w:tc>
        <w:tc>
          <w:tcPr>
            <w:tcW w:w="8700" w:type="dxa"/>
            <w:tcBorders>
              <w:top w:val="nil"/>
              <w:left w:val="nil"/>
              <w:bottom w:val="single" w:sz="8" w:space="0" w:color="auto"/>
              <w:right w:val="single" w:sz="8" w:space="0" w:color="auto"/>
            </w:tcBorders>
            <w:shd w:val="clear" w:color="auto" w:fill="auto"/>
            <w:noWrap/>
            <w:vAlign w:val="center"/>
            <w:hideMark/>
          </w:tcPr>
          <w:p w14:paraId="4ED36BA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PRIMAS DE VACIONES, DOMINICAL Y GRATIFICACION DE FIN DE AÑO</w:t>
            </w:r>
          </w:p>
        </w:tc>
        <w:tc>
          <w:tcPr>
            <w:tcW w:w="1381" w:type="dxa"/>
            <w:tcBorders>
              <w:top w:val="nil"/>
              <w:left w:val="nil"/>
              <w:bottom w:val="single" w:sz="8" w:space="0" w:color="auto"/>
              <w:right w:val="single" w:sz="8" w:space="0" w:color="auto"/>
            </w:tcBorders>
            <w:shd w:val="clear" w:color="auto" w:fill="auto"/>
            <w:noWrap/>
            <w:vAlign w:val="bottom"/>
            <w:hideMark/>
          </w:tcPr>
          <w:p w14:paraId="1FD53AF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09962D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772B5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1.3.2.1</w:t>
            </w:r>
          </w:p>
        </w:tc>
        <w:tc>
          <w:tcPr>
            <w:tcW w:w="8700" w:type="dxa"/>
            <w:tcBorders>
              <w:top w:val="nil"/>
              <w:left w:val="nil"/>
              <w:bottom w:val="single" w:sz="8" w:space="0" w:color="auto"/>
              <w:right w:val="single" w:sz="8" w:space="0" w:color="auto"/>
            </w:tcBorders>
            <w:shd w:val="clear" w:color="auto" w:fill="auto"/>
            <w:noWrap/>
            <w:vAlign w:val="center"/>
            <w:hideMark/>
          </w:tcPr>
          <w:p w14:paraId="18C7527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PRIMAS DE VACACIONES Y DOMINICAL</w:t>
            </w:r>
          </w:p>
        </w:tc>
        <w:tc>
          <w:tcPr>
            <w:tcW w:w="1381" w:type="dxa"/>
            <w:tcBorders>
              <w:top w:val="nil"/>
              <w:left w:val="nil"/>
              <w:bottom w:val="single" w:sz="8" w:space="0" w:color="auto"/>
              <w:right w:val="single" w:sz="8" w:space="0" w:color="auto"/>
            </w:tcBorders>
            <w:shd w:val="clear" w:color="auto" w:fill="auto"/>
            <w:noWrap/>
            <w:vAlign w:val="bottom"/>
            <w:hideMark/>
          </w:tcPr>
          <w:p w14:paraId="31B2BA1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850,000.00</w:t>
            </w:r>
          </w:p>
        </w:tc>
      </w:tr>
      <w:tr w:rsidR="00C24DFE" w:rsidRPr="00C24DFE" w14:paraId="2770122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728AB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1.3.2.2</w:t>
            </w:r>
          </w:p>
        </w:tc>
        <w:tc>
          <w:tcPr>
            <w:tcW w:w="8700" w:type="dxa"/>
            <w:tcBorders>
              <w:top w:val="nil"/>
              <w:left w:val="nil"/>
              <w:bottom w:val="single" w:sz="8" w:space="0" w:color="auto"/>
              <w:right w:val="single" w:sz="8" w:space="0" w:color="auto"/>
            </w:tcBorders>
            <w:shd w:val="clear" w:color="auto" w:fill="auto"/>
            <w:noWrap/>
            <w:vAlign w:val="center"/>
            <w:hideMark/>
          </w:tcPr>
          <w:p w14:paraId="5040141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GRATIFICACIÓN DE FIN DE AÑO</w:t>
            </w:r>
          </w:p>
        </w:tc>
        <w:tc>
          <w:tcPr>
            <w:tcW w:w="1381" w:type="dxa"/>
            <w:tcBorders>
              <w:top w:val="nil"/>
              <w:left w:val="nil"/>
              <w:bottom w:val="single" w:sz="8" w:space="0" w:color="auto"/>
              <w:right w:val="single" w:sz="8" w:space="0" w:color="auto"/>
            </w:tcBorders>
            <w:shd w:val="clear" w:color="auto" w:fill="auto"/>
            <w:noWrap/>
            <w:vAlign w:val="bottom"/>
            <w:hideMark/>
          </w:tcPr>
          <w:p w14:paraId="454FF4D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6,600,000.00</w:t>
            </w:r>
          </w:p>
        </w:tc>
      </w:tr>
      <w:tr w:rsidR="00C24DFE" w:rsidRPr="00C24DFE" w14:paraId="7A5E2AA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75314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1.3.3</w:t>
            </w:r>
          </w:p>
        </w:tc>
        <w:tc>
          <w:tcPr>
            <w:tcW w:w="8700" w:type="dxa"/>
            <w:tcBorders>
              <w:top w:val="nil"/>
              <w:left w:val="nil"/>
              <w:bottom w:val="single" w:sz="8" w:space="0" w:color="auto"/>
              <w:right w:val="single" w:sz="8" w:space="0" w:color="auto"/>
            </w:tcBorders>
            <w:shd w:val="clear" w:color="auto" w:fill="auto"/>
            <w:noWrap/>
            <w:vAlign w:val="center"/>
            <w:hideMark/>
          </w:tcPr>
          <w:p w14:paraId="57F0DCE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HORAS EXTRAORDINARIAS</w:t>
            </w:r>
          </w:p>
        </w:tc>
        <w:tc>
          <w:tcPr>
            <w:tcW w:w="1381" w:type="dxa"/>
            <w:tcBorders>
              <w:top w:val="nil"/>
              <w:left w:val="nil"/>
              <w:bottom w:val="single" w:sz="8" w:space="0" w:color="auto"/>
              <w:right w:val="single" w:sz="8" w:space="0" w:color="auto"/>
            </w:tcBorders>
            <w:shd w:val="clear" w:color="auto" w:fill="auto"/>
            <w:noWrap/>
            <w:vAlign w:val="bottom"/>
            <w:hideMark/>
          </w:tcPr>
          <w:p w14:paraId="4E56FE1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7,967,817.03</w:t>
            </w:r>
          </w:p>
        </w:tc>
      </w:tr>
      <w:tr w:rsidR="00C24DFE" w:rsidRPr="00C24DFE" w14:paraId="5B511FB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96CC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1.3.4</w:t>
            </w:r>
          </w:p>
        </w:tc>
        <w:tc>
          <w:tcPr>
            <w:tcW w:w="8700" w:type="dxa"/>
            <w:tcBorders>
              <w:top w:val="nil"/>
              <w:left w:val="nil"/>
              <w:bottom w:val="single" w:sz="8" w:space="0" w:color="auto"/>
              <w:right w:val="single" w:sz="8" w:space="0" w:color="auto"/>
            </w:tcBorders>
            <w:shd w:val="clear" w:color="auto" w:fill="auto"/>
            <w:noWrap/>
            <w:vAlign w:val="center"/>
            <w:hideMark/>
          </w:tcPr>
          <w:p w14:paraId="79329B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COMPENSACIONES</w:t>
            </w:r>
          </w:p>
        </w:tc>
        <w:tc>
          <w:tcPr>
            <w:tcW w:w="1381" w:type="dxa"/>
            <w:tcBorders>
              <w:top w:val="nil"/>
              <w:left w:val="nil"/>
              <w:bottom w:val="single" w:sz="8" w:space="0" w:color="auto"/>
              <w:right w:val="single" w:sz="8" w:space="0" w:color="auto"/>
            </w:tcBorders>
            <w:shd w:val="clear" w:color="auto" w:fill="auto"/>
            <w:noWrap/>
            <w:vAlign w:val="bottom"/>
            <w:hideMark/>
          </w:tcPr>
          <w:p w14:paraId="257A2E5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802080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3A945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1.3.5</w:t>
            </w:r>
          </w:p>
        </w:tc>
        <w:tc>
          <w:tcPr>
            <w:tcW w:w="8700" w:type="dxa"/>
            <w:tcBorders>
              <w:top w:val="nil"/>
              <w:left w:val="nil"/>
              <w:bottom w:val="single" w:sz="8" w:space="0" w:color="auto"/>
              <w:right w:val="single" w:sz="8" w:space="0" w:color="auto"/>
            </w:tcBorders>
            <w:shd w:val="clear" w:color="auto" w:fill="auto"/>
            <w:noWrap/>
            <w:vAlign w:val="center"/>
            <w:hideMark/>
          </w:tcPr>
          <w:p w14:paraId="2C596D7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SOBREHABERES</w:t>
            </w:r>
          </w:p>
        </w:tc>
        <w:tc>
          <w:tcPr>
            <w:tcW w:w="1381" w:type="dxa"/>
            <w:tcBorders>
              <w:top w:val="nil"/>
              <w:left w:val="nil"/>
              <w:bottom w:val="single" w:sz="8" w:space="0" w:color="auto"/>
              <w:right w:val="single" w:sz="8" w:space="0" w:color="auto"/>
            </w:tcBorders>
            <w:shd w:val="clear" w:color="auto" w:fill="auto"/>
            <w:noWrap/>
            <w:vAlign w:val="bottom"/>
            <w:hideMark/>
          </w:tcPr>
          <w:p w14:paraId="7DC8B62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16A5B0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FA13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1.3.6</w:t>
            </w:r>
          </w:p>
        </w:tc>
        <w:tc>
          <w:tcPr>
            <w:tcW w:w="8700" w:type="dxa"/>
            <w:tcBorders>
              <w:top w:val="nil"/>
              <w:left w:val="nil"/>
              <w:bottom w:val="single" w:sz="8" w:space="0" w:color="auto"/>
              <w:right w:val="single" w:sz="8" w:space="0" w:color="auto"/>
            </w:tcBorders>
            <w:shd w:val="clear" w:color="auto" w:fill="auto"/>
            <w:noWrap/>
            <w:vAlign w:val="center"/>
            <w:hideMark/>
          </w:tcPr>
          <w:p w14:paraId="34DC990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ASIGNACIONES DE TÉCNICO, DE MANDO, POR COMISIÓN, DE VUELO Y DE TÉCNICO ESPECIAL</w:t>
            </w:r>
          </w:p>
        </w:tc>
        <w:tc>
          <w:tcPr>
            <w:tcW w:w="1381" w:type="dxa"/>
            <w:tcBorders>
              <w:top w:val="nil"/>
              <w:left w:val="nil"/>
              <w:bottom w:val="single" w:sz="8" w:space="0" w:color="auto"/>
              <w:right w:val="single" w:sz="8" w:space="0" w:color="auto"/>
            </w:tcBorders>
            <w:shd w:val="clear" w:color="auto" w:fill="auto"/>
            <w:noWrap/>
            <w:vAlign w:val="bottom"/>
            <w:hideMark/>
          </w:tcPr>
          <w:p w14:paraId="0DE7D1D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6DAC0C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331CA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1.3.7</w:t>
            </w:r>
          </w:p>
        </w:tc>
        <w:tc>
          <w:tcPr>
            <w:tcW w:w="8700" w:type="dxa"/>
            <w:tcBorders>
              <w:top w:val="nil"/>
              <w:left w:val="nil"/>
              <w:bottom w:val="single" w:sz="8" w:space="0" w:color="auto"/>
              <w:right w:val="single" w:sz="8" w:space="0" w:color="auto"/>
            </w:tcBorders>
            <w:shd w:val="clear" w:color="auto" w:fill="auto"/>
            <w:noWrap/>
            <w:vAlign w:val="center"/>
            <w:hideMark/>
          </w:tcPr>
          <w:p w14:paraId="1BDEBE8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HONORARIOS ESPECIALES</w:t>
            </w:r>
          </w:p>
        </w:tc>
        <w:tc>
          <w:tcPr>
            <w:tcW w:w="1381" w:type="dxa"/>
            <w:tcBorders>
              <w:top w:val="nil"/>
              <w:left w:val="nil"/>
              <w:bottom w:val="single" w:sz="8" w:space="0" w:color="auto"/>
              <w:right w:val="single" w:sz="8" w:space="0" w:color="auto"/>
            </w:tcBorders>
            <w:shd w:val="clear" w:color="auto" w:fill="auto"/>
            <w:noWrap/>
            <w:vAlign w:val="bottom"/>
            <w:hideMark/>
          </w:tcPr>
          <w:p w14:paraId="4B3F4F8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6ED802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21E7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1.3.8</w:t>
            </w:r>
          </w:p>
        </w:tc>
        <w:tc>
          <w:tcPr>
            <w:tcW w:w="8700" w:type="dxa"/>
            <w:tcBorders>
              <w:top w:val="nil"/>
              <w:left w:val="nil"/>
              <w:bottom w:val="single" w:sz="8" w:space="0" w:color="auto"/>
              <w:right w:val="single" w:sz="8" w:space="0" w:color="auto"/>
            </w:tcBorders>
            <w:shd w:val="clear" w:color="auto" w:fill="auto"/>
            <w:noWrap/>
            <w:vAlign w:val="center"/>
            <w:hideMark/>
          </w:tcPr>
          <w:p w14:paraId="2CAA0BB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PARTICIPACIONES POR VIGILANCIA EN EL CUMPLIMIENTO DE LAS LEYES Y CUSTODIA DE VALORES</w:t>
            </w:r>
          </w:p>
        </w:tc>
        <w:tc>
          <w:tcPr>
            <w:tcW w:w="1381" w:type="dxa"/>
            <w:tcBorders>
              <w:top w:val="nil"/>
              <w:left w:val="nil"/>
              <w:bottom w:val="single" w:sz="8" w:space="0" w:color="auto"/>
              <w:right w:val="single" w:sz="8" w:space="0" w:color="auto"/>
            </w:tcBorders>
            <w:shd w:val="clear" w:color="auto" w:fill="auto"/>
            <w:noWrap/>
            <w:vAlign w:val="bottom"/>
            <w:hideMark/>
          </w:tcPr>
          <w:p w14:paraId="128FEFC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761E2C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05A251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1400</w:t>
            </w:r>
          </w:p>
        </w:tc>
        <w:tc>
          <w:tcPr>
            <w:tcW w:w="8700" w:type="dxa"/>
            <w:tcBorders>
              <w:top w:val="nil"/>
              <w:left w:val="nil"/>
              <w:bottom w:val="single" w:sz="8" w:space="0" w:color="auto"/>
              <w:right w:val="single" w:sz="8" w:space="0" w:color="auto"/>
            </w:tcBorders>
            <w:shd w:val="clear" w:color="000000" w:fill="CCECFF"/>
            <w:vAlign w:val="center"/>
            <w:hideMark/>
          </w:tcPr>
          <w:p w14:paraId="2D4EDEA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SEGURIDAD SOCIAL</w:t>
            </w:r>
          </w:p>
        </w:tc>
        <w:tc>
          <w:tcPr>
            <w:tcW w:w="1381" w:type="dxa"/>
            <w:tcBorders>
              <w:top w:val="nil"/>
              <w:left w:val="nil"/>
              <w:bottom w:val="single" w:sz="8" w:space="0" w:color="auto"/>
              <w:right w:val="single" w:sz="8" w:space="0" w:color="auto"/>
            </w:tcBorders>
            <w:shd w:val="clear" w:color="000000" w:fill="CCECFF"/>
            <w:noWrap/>
            <w:vAlign w:val="bottom"/>
            <w:hideMark/>
          </w:tcPr>
          <w:p w14:paraId="45C0254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500,000.00</w:t>
            </w:r>
          </w:p>
        </w:tc>
      </w:tr>
      <w:tr w:rsidR="00C24DFE" w:rsidRPr="00C24DFE" w14:paraId="19832C2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453CD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1.4.1</w:t>
            </w:r>
          </w:p>
        </w:tc>
        <w:tc>
          <w:tcPr>
            <w:tcW w:w="8700" w:type="dxa"/>
            <w:tcBorders>
              <w:top w:val="nil"/>
              <w:left w:val="nil"/>
              <w:bottom w:val="single" w:sz="8" w:space="0" w:color="auto"/>
              <w:right w:val="single" w:sz="8" w:space="0" w:color="auto"/>
            </w:tcBorders>
            <w:shd w:val="clear" w:color="auto" w:fill="auto"/>
            <w:noWrap/>
            <w:vAlign w:val="center"/>
            <w:hideMark/>
          </w:tcPr>
          <w:p w14:paraId="583CC5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DE SEGURIDAD SOCIAL</w:t>
            </w:r>
          </w:p>
        </w:tc>
        <w:tc>
          <w:tcPr>
            <w:tcW w:w="1381" w:type="dxa"/>
            <w:tcBorders>
              <w:top w:val="nil"/>
              <w:left w:val="nil"/>
              <w:bottom w:val="single" w:sz="8" w:space="0" w:color="auto"/>
              <w:right w:val="single" w:sz="8" w:space="0" w:color="auto"/>
            </w:tcBorders>
            <w:shd w:val="clear" w:color="auto" w:fill="auto"/>
            <w:noWrap/>
            <w:vAlign w:val="bottom"/>
            <w:hideMark/>
          </w:tcPr>
          <w:p w14:paraId="2E5F4FB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8D5E8A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419E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1.4.2</w:t>
            </w:r>
          </w:p>
        </w:tc>
        <w:tc>
          <w:tcPr>
            <w:tcW w:w="8700" w:type="dxa"/>
            <w:tcBorders>
              <w:top w:val="nil"/>
              <w:left w:val="nil"/>
              <w:bottom w:val="single" w:sz="8" w:space="0" w:color="auto"/>
              <w:right w:val="single" w:sz="8" w:space="0" w:color="auto"/>
            </w:tcBorders>
            <w:shd w:val="clear" w:color="auto" w:fill="auto"/>
            <w:noWrap/>
            <w:vAlign w:val="center"/>
            <w:hideMark/>
          </w:tcPr>
          <w:p w14:paraId="6878AE8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A FONDOS DE VIVIENDA</w:t>
            </w:r>
          </w:p>
        </w:tc>
        <w:tc>
          <w:tcPr>
            <w:tcW w:w="1381" w:type="dxa"/>
            <w:tcBorders>
              <w:top w:val="nil"/>
              <w:left w:val="nil"/>
              <w:bottom w:val="single" w:sz="8" w:space="0" w:color="auto"/>
              <w:right w:val="single" w:sz="8" w:space="0" w:color="auto"/>
            </w:tcBorders>
            <w:shd w:val="clear" w:color="auto" w:fill="auto"/>
            <w:noWrap/>
            <w:vAlign w:val="bottom"/>
            <w:hideMark/>
          </w:tcPr>
          <w:p w14:paraId="78CC188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B403F9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4C3BF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1.4.3</w:t>
            </w:r>
          </w:p>
        </w:tc>
        <w:tc>
          <w:tcPr>
            <w:tcW w:w="8700" w:type="dxa"/>
            <w:tcBorders>
              <w:top w:val="nil"/>
              <w:left w:val="nil"/>
              <w:bottom w:val="single" w:sz="8" w:space="0" w:color="auto"/>
              <w:right w:val="single" w:sz="8" w:space="0" w:color="auto"/>
            </w:tcBorders>
            <w:shd w:val="clear" w:color="auto" w:fill="auto"/>
            <w:noWrap/>
            <w:vAlign w:val="center"/>
            <w:hideMark/>
          </w:tcPr>
          <w:p w14:paraId="74A4797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AL SISTEMA PARA EL RETIRO</w:t>
            </w:r>
          </w:p>
        </w:tc>
        <w:tc>
          <w:tcPr>
            <w:tcW w:w="1381" w:type="dxa"/>
            <w:tcBorders>
              <w:top w:val="nil"/>
              <w:left w:val="nil"/>
              <w:bottom w:val="single" w:sz="8" w:space="0" w:color="auto"/>
              <w:right w:val="single" w:sz="8" w:space="0" w:color="auto"/>
            </w:tcBorders>
            <w:shd w:val="clear" w:color="auto" w:fill="auto"/>
            <w:noWrap/>
            <w:vAlign w:val="bottom"/>
            <w:hideMark/>
          </w:tcPr>
          <w:p w14:paraId="64D5DB0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55566A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D41F2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1.4.4</w:t>
            </w:r>
          </w:p>
        </w:tc>
        <w:tc>
          <w:tcPr>
            <w:tcW w:w="8700" w:type="dxa"/>
            <w:tcBorders>
              <w:top w:val="nil"/>
              <w:left w:val="nil"/>
              <w:bottom w:val="single" w:sz="8" w:space="0" w:color="auto"/>
              <w:right w:val="single" w:sz="8" w:space="0" w:color="auto"/>
            </w:tcBorders>
            <w:shd w:val="clear" w:color="auto" w:fill="auto"/>
            <w:noWrap/>
            <w:vAlign w:val="center"/>
            <w:hideMark/>
          </w:tcPr>
          <w:p w14:paraId="66BB135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PARA SEGUROS</w:t>
            </w:r>
          </w:p>
        </w:tc>
        <w:tc>
          <w:tcPr>
            <w:tcW w:w="1381" w:type="dxa"/>
            <w:tcBorders>
              <w:top w:val="nil"/>
              <w:left w:val="nil"/>
              <w:bottom w:val="single" w:sz="8" w:space="0" w:color="auto"/>
              <w:right w:val="single" w:sz="8" w:space="0" w:color="auto"/>
            </w:tcBorders>
            <w:shd w:val="clear" w:color="auto" w:fill="auto"/>
            <w:noWrap/>
            <w:vAlign w:val="bottom"/>
            <w:hideMark/>
          </w:tcPr>
          <w:p w14:paraId="31E1250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500,000.00</w:t>
            </w:r>
          </w:p>
        </w:tc>
      </w:tr>
      <w:tr w:rsidR="00C24DFE" w:rsidRPr="00C24DFE" w14:paraId="758B0732"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84F5BC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1500</w:t>
            </w:r>
          </w:p>
        </w:tc>
        <w:tc>
          <w:tcPr>
            <w:tcW w:w="8700" w:type="dxa"/>
            <w:tcBorders>
              <w:top w:val="nil"/>
              <w:left w:val="nil"/>
              <w:bottom w:val="single" w:sz="8" w:space="0" w:color="auto"/>
              <w:right w:val="single" w:sz="8" w:space="0" w:color="auto"/>
            </w:tcBorders>
            <w:shd w:val="clear" w:color="000000" w:fill="CCECFF"/>
            <w:vAlign w:val="center"/>
            <w:hideMark/>
          </w:tcPr>
          <w:p w14:paraId="7781801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OTRAS PRESTACIONES SOCIALES Y ECONOMICAS</w:t>
            </w:r>
          </w:p>
        </w:tc>
        <w:tc>
          <w:tcPr>
            <w:tcW w:w="1381" w:type="dxa"/>
            <w:tcBorders>
              <w:top w:val="nil"/>
              <w:left w:val="nil"/>
              <w:bottom w:val="single" w:sz="8" w:space="0" w:color="auto"/>
              <w:right w:val="single" w:sz="8" w:space="0" w:color="auto"/>
            </w:tcBorders>
            <w:shd w:val="clear" w:color="000000" w:fill="CCECFF"/>
            <w:noWrap/>
            <w:vAlign w:val="bottom"/>
            <w:hideMark/>
          </w:tcPr>
          <w:p w14:paraId="3E1CE50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8,905,706.97</w:t>
            </w:r>
          </w:p>
        </w:tc>
      </w:tr>
      <w:tr w:rsidR="00C24DFE" w:rsidRPr="00C24DFE" w14:paraId="1F64CFA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9FF8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1.5.1</w:t>
            </w:r>
          </w:p>
        </w:tc>
        <w:tc>
          <w:tcPr>
            <w:tcW w:w="8700" w:type="dxa"/>
            <w:tcBorders>
              <w:top w:val="nil"/>
              <w:left w:val="nil"/>
              <w:bottom w:val="single" w:sz="8" w:space="0" w:color="auto"/>
              <w:right w:val="single" w:sz="8" w:space="0" w:color="auto"/>
            </w:tcBorders>
            <w:shd w:val="clear" w:color="auto" w:fill="auto"/>
            <w:noWrap/>
            <w:vAlign w:val="center"/>
            <w:hideMark/>
          </w:tcPr>
          <w:p w14:paraId="2101EA9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CUOTAS PARA EL FONDO DE AHORRO Y FONDO DE TRABAJO</w:t>
            </w:r>
          </w:p>
        </w:tc>
        <w:tc>
          <w:tcPr>
            <w:tcW w:w="1381" w:type="dxa"/>
            <w:tcBorders>
              <w:top w:val="nil"/>
              <w:left w:val="nil"/>
              <w:bottom w:val="single" w:sz="8" w:space="0" w:color="auto"/>
              <w:right w:val="single" w:sz="8" w:space="0" w:color="auto"/>
            </w:tcBorders>
            <w:shd w:val="clear" w:color="auto" w:fill="auto"/>
            <w:noWrap/>
            <w:vAlign w:val="bottom"/>
            <w:hideMark/>
          </w:tcPr>
          <w:p w14:paraId="6191548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577,200.00</w:t>
            </w:r>
          </w:p>
        </w:tc>
      </w:tr>
      <w:tr w:rsidR="00C24DFE" w:rsidRPr="00C24DFE" w14:paraId="657F07F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7F293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1.5.2</w:t>
            </w:r>
          </w:p>
        </w:tc>
        <w:tc>
          <w:tcPr>
            <w:tcW w:w="8700" w:type="dxa"/>
            <w:tcBorders>
              <w:top w:val="nil"/>
              <w:left w:val="nil"/>
              <w:bottom w:val="single" w:sz="8" w:space="0" w:color="auto"/>
              <w:right w:val="single" w:sz="8" w:space="0" w:color="auto"/>
            </w:tcBorders>
            <w:shd w:val="clear" w:color="auto" w:fill="auto"/>
            <w:noWrap/>
            <w:vAlign w:val="center"/>
            <w:hideMark/>
          </w:tcPr>
          <w:p w14:paraId="1E5DCE6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INDEMNIZACIONES</w:t>
            </w:r>
          </w:p>
        </w:tc>
        <w:tc>
          <w:tcPr>
            <w:tcW w:w="1381" w:type="dxa"/>
            <w:tcBorders>
              <w:top w:val="nil"/>
              <w:left w:val="nil"/>
              <w:bottom w:val="single" w:sz="8" w:space="0" w:color="auto"/>
              <w:right w:val="single" w:sz="8" w:space="0" w:color="auto"/>
            </w:tcBorders>
            <w:shd w:val="clear" w:color="auto" w:fill="auto"/>
            <w:noWrap/>
            <w:vAlign w:val="bottom"/>
            <w:hideMark/>
          </w:tcPr>
          <w:p w14:paraId="0FC3CC3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1,392,000.00</w:t>
            </w:r>
          </w:p>
        </w:tc>
      </w:tr>
      <w:tr w:rsidR="00C24DFE" w:rsidRPr="00C24DFE" w14:paraId="2323C8D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6082D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1.5.3</w:t>
            </w:r>
          </w:p>
        </w:tc>
        <w:tc>
          <w:tcPr>
            <w:tcW w:w="8700" w:type="dxa"/>
            <w:tcBorders>
              <w:top w:val="nil"/>
              <w:left w:val="nil"/>
              <w:bottom w:val="single" w:sz="8" w:space="0" w:color="auto"/>
              <w:right w:val="single" w:sz="8" w:space="0" w:color="auto"/>
            </w:tcBorders>
            <w:shd w:val="clear" w:color="auto" w:fill="auto"/>
            <w:noWrap/>
            <w:vAlign w:val="center"/>
            <w:hideMark/>
          </w:tcPr>
          <w:p w14:paraId="7288473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PRESTACIONES Y HABERES DE RETIRO</w:t>
            </w:r>
          </w:p>
        </w:tc>
        <w:tc>
          <w:tcPr>
            <w:tcW w:w="1381" w:type="dxa"/>
            <w:tcBorders>
              <w:top w:val="nil"/>
              <w:left w:val="nil"/>
              <w:bottom w:val="single" w:sz="8" w:space="0" w:color="auto"/>
              <w:right w:val="single" w:sz="8" w:space="0" w:color="auto"/>
            </w:tcBorders>
            <w:shd w:val="clear" w:color="auto" w:fill="auto"/>
            <w:noWrap/>
            <w:vAlign w:val="bottom"/>
            <w:hideMark/>
          </w:tcPr>
          <w:p w14:paraId="71213CB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6,436,506.97</w:t>
            </w:r>
          </w:p>
        </w:tc>
      </w:tr>
      <w:tr w:rsidR="00C24DFE" w:rsidRPr="00C24DFE" w14:paraId="2562F0C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DCEA8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1.5.4</w:t>
            </w:r>
          </w:p>
        </w:tc>
        <w:tc>
          <w:tcPr>
            <w:tcW w:w="8700" w:type="dxa"/>
            <w:tcBorders>
              <w:top w:val="nil"/>
              <w:left w:val="nil"/>
              <w:bottom w:val="single" w:sz="8" w:space="0" w:color="auto"/>
              <w:right w:val="single" w:sz="8" w:space="0" w:color="auto"/>
            </w:tcBorders>
            <w:shd w:val="clear" w:color="auto" w:fill="auto"/>
            <w:noWrap/>
            <w:vAlign w:val="center"/>
            <w:hideMark/>
          </w:tcPr>
          <w:p w14:paraId="6C1CF6C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PRESTACIONES CONTRACTUALES</w:t>
            </w:r>
          </w:p>
        </w:tc>
        <w:tc>
          <w:tcPr>
            <w:tcW w:w="1381" w:type="dxa"/>
            <w:tcBorders>
              <w:top w:val="nil"/>
              <w:left w:val="nil"/>
              <w:bottom w:val="single" w:sz="8" w:space="0" w:color="auto"/>
              <w:right w:val="single" w:sz="8" w:space="0" w:color="auto"/>
            </w:tcBorders>
            <w:shd w:val="clear" w:color="auto" w:fill="auto"/>
            <w:noWrap/>
            <w:vAlign w:val="bottom"/>
            <w:hideMark/>
          </w:tcPr>
          <w:p w14:paraId="2E343F0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0BBA9C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BC823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1.5.5</w:t>
            </w:r>
          </w:p>
        </w:tc>
        <w:tc>
          <w:tcPr>
            <w:tcW w:w="8700" w:type="dxa"/>
            <w:tcBorders>
              <w:top w:val="nil"/>
              <w:left w:val="nil"/>
              <w:bottom w:val="single" w:sz="8" w:space="0" w:color="auto"/>
              <w:right w:val="single" w:sz="8" w:space="0" w:color="auto"/>
            </w:tcBorders>
            <w:shd w:val="clear" w:color="auto" w:fill="auto"/>
            <w:noWrap/>
            <w:vAlign w:val="center"/>
            <w:hideMark/>
          </w:tcPr>
          <w:p w14:paraId="5DDD974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APOYOS A LA CAPACITACIÓN DE LOS SERVIDORES PUBLICOS</w:t>
            </w:r>
          </w:p>
        </w:tc>
        <w:tc>
          <w:tcPr>
            <w:tcW w:w="1381" w:type="dxa"/>
            <w:tcBorders>
              <w:top w:val="nil"/>
              <w:left w:val="nil"/>
              <w:bottom w:val="single" w:sz="8" w:space="0" w:color="auto"/>
              <w:right w:val="single" w:sz="8" w:space="0" w:color="auto"/>
            </w:tcBorders>
            <w:shd w:val="clear" w:color="auto" w:fill="auto"/>
            <w:noWrap/>
            <w:vAlign w:val="bottom"/>
            <w:hideMark/>
          </w:tcPr>
          <w:p w14:paraId="1902852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400,000.00</w:t>
            </w:r>
          </w:p>
        </w:tc>
      </w:tr>
      <w:tr w:rsidR="00C24DFE" w:rsidRPr="00C24DFE" w14:paraId="3B0844B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6DD58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1.5.9</w:t>
            </w:r>
          </w:p>
        </w:tc>
        <w:tc>
          <w:tcPr>
            <w:tcW w:w="8700" w:type="dxa"/>
            <w:tcBorders>
              <w:top w:val="nil"/>
              <w:left w:val="nil"/>
              <w:bottom w:val="single" w:sz="8" w:space="0" w:color="auto"/>
              <w:right w:val="single" w:sz="8" w:space="0" w:color="auto"/>
            </w:tcBorders>
            <w:shd w:val="clear" w:color="auto" w:fill="auto"/>
            <w:noWrap/>
            <w:vAlign w:val="center"/>
            <w:hideMark/>
          </w:tcPr>
          <w:p w14:paraId="32A524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PRESTACIONES SOCIALES Y ECONÓMICAS</w:t>
            </w:r>
          </w:p>
        </w:tc>
        <w:tc>
          <w:tcPr>
            <w:tcW w:w="1381" w:type="dxa"/>
            <w:tcBorders>
              <w:top w:val="nil"/>
              <w:left w:val="nil"/>
              <w:bottom w:val="single" w:sz="8" w:space="0" w:color="auto"/>
              <w:right w:val="single" w:sz="8" w:space="0" w:color="auto"/>
            </w:tcBorders>
            <w:shd w:val="clear" w:color="auto" w:fill="auto"/>
            <w:noWrap/>
            <w:vAlign w:val="bottom"/>
            <w:hideMark/>
          </w:tcPr>
          <w:p w14:paraId="04653E0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100,000.00</w:t>
            </w:r>
          </w:p>
        </w:tc>
      </w:tr>
      <w:tr w:rsidR="00C24DFE" w:rsidRPr="00C24DFE" w14:paraId="5FA982A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40FB9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1600</w:t>
            </w:r>
          </w:p>
        </w:tc>
        <w:tc>
          <w:tcPr>
            <w:tcW w:w="8700" w:type="dxa"/>
            <w:tcBorders>
              <w:top w:val="nil"/>
              <w:left w:val="nil"/>
              <w:bottom w:val="single" w:sz="8" w:space="0" w:color="auto"/>
              <w:right w:val="single" w:sz="8" w:space="0" w:color="auto"/>
            </w:tcBorders>
            <w:shd w:val="clear" w:color="000000" w:fill="CCECFF"/>
            <w:vAlign w:val="center"/>
            <w:hideMark/>
          </w:tcPr>
          <w:p w14:paraId="2300CB4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PREVISIONES</w:t>
            </w:r>
          </w:p>
        </w:tc>
        <w:tc>
          <w:tcPr>
            <w:tcW w:w="1381" w:type="dxa"/>
            <w:tcBorders>
              <w:top w:val="nil"/>
              <w:left w:val="nil"/>
              <w:bottom w:val="single" w:sz="8" w:space="0" w:color="auto"/>
              <w:right w:val="single" w:sz="8" w:space="0" w:color="auto"/>
            </w:tcBorders>
            <w:shd w:val="clear" w:color="000000" w:fill="CCECFF"/>
            <w:noWrap/>
            <w:vAlign w:val="bottom"/>
            <w:hideMark/>
          </w:tcPr>
          <w:p w14:paraId="7082A96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09DAD00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05F6F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1.6.1</w:t>
            </w:r>
          </w:p>
        </w:tc>
        <w:tc>
          <w:tcPr>
            <w:tcW w:w="8700" w:type="dxa"/>
            <w:tcBorders>
              <w:top w:val="nil"/>
              <w:left w:val="nil"/>
              <w:bottom w:val="single" w:sz="8" w:space="0" w:color="auto"/>
              <w:right w:val="single" w:sz="8" w:space="0" w:color="auto"/>
            </w:tcBorders>
            <w:shd w:val="clear" w:color="auto" w:fill="auto"/>
            <w:noWrap/>
            <w:vAlign w:val="center"/>
            <w:hideMark/>
          </w:tcPr>
          <w:p w14:paraId="50E13C3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PREVISIONES DE CARÁCTER LABORAL, ECONÓMICA Y DE SEGURIDAD SOCIAL</w:t>
            </w:r>
          </w:p>
        </w:tc>
        <w:tc>
          <w:tcPr>
            <w:tcW w:w="1381" w:type="dxa"/>
            <w:tcBorders>
              <w:top w:val="nil"/>
              <w:left w:val="nil"/>
              <w:bottom w:val="single" w:sz="8" w:space="0" w:color="auto"/>
              <w:right w:val="single" w:sz="8" w:space="0" w:color="auto"/>
            </w:tcBorders>
            <w:shd w:val="clear" w:color="auto" w:fill="auto"/>
            <w:noWrap/>
            <w:vAlign w:val="bottom"/>
            <w:hideMark/>
          </w:tcPr>
          <w:p w14:paraId="6BCF46C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430EB0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A6B7C1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1700</w:t>
            </w:r>
          </w:p>
        </w:tc>
        <w:tc>
          <w:tcPr>
            <w:tcW w:w="8700" w:type="dxa"/>
            <w:tcBorders>
              <w:top w:val="nil"/>
              <w:left w:val="nil"/>
              <w:bottom w:val="single" w:sz="8" w:space="0" w:color="auto"/>
              <w:right w:val="single" w:sz="8" w:space="0" w:color="auto"/>
            </w:tcBorders>
            <w:shd w:val="clear" w:color="000000" w:fill="CCECFF"/>
            <w:vAlign w:val="center"/>
            <w:hideMark/>
          </w:tcPr>
          <w:p w14:paraId="7883D57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PAGO DE ESTIMULOS A SERVIDORES PUBLICOS</w:t>
            </w:r>
          </w:p>
        </w:tc>
        <w:tc>
          <w:tcPr>
            <w:tcW w:w="1381" w:type="dxa"/>
            <w:tcBorders>
              <w:top w:val="nil"/>
              <w:left w:val="nil"/>
              <w:bottom w:val="single" w:sz="8" w:space="0" w:color="auto"/>
              <w:right w:val="single" w:sz="8" w:space="0" w:color="auto"/>
            </w:tcBorders>
            <w:shd w:val="clear" w:color="000000" w:fill="CCECFF"/>
            <w:noWrap/>
            <w:vAlign w:val="bottom"/>
            <w:hideMark/>
          </w:tcPr>
          <w:p w14:paraId="74A04982"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192,000.00</w:t>
            </w:r>
          </w:p>
        </w:tc>
      </w:tr>
      <w:tr w:rsidR="00C24DFE" w:rsidRPr="00C24DFE" w14:paraId="33DD9F2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B432B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1.7.1</w:t>
            </w:r>
          </w:p>
        </w:tc>
        <w:tc>
          <w:tcPr>
            <w:tcW w:w="8700" w:type="dxa"/>
            <w:tcBorders>
              <w:top w:val="nil"/>
              <w:left w:val="nil"/>
              <w:bottom w:val="single" w:sz="8" w:space="0" w:color="auto"/>
              <w:right w:val="single" w:sz="8" w:space="0" w:color="auto"/>
            </w:tcBorders>
            <w:shd w:val="clear" w:color="auto" w:fill="auto"/>
            <w:noWrap/>
            <w:vAlign w:val="center"/>
            <w:hideMark/>
          </w:tcPr>
          <w:p w14:paraId="5309AC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ESTÍMULOS</w:t>
            </w:r>
          </w:p>
        </w:tc>
        <w:tc>
          <w:tcPr>
            <w:tcW w:w="1381" w:type="dxa"/>
            <w:tcBorders>
              <w:top w:val="nil"/>
              <w:left w:val="nil"/>
              <w:bottom w:val="single" w:sz="8" w:space="0" w:color="auto"/>
              <w:right w:val="single" w:sz="8" w:space="0" w:color="auto"/>
            </w:tcBorders>
            <w:shd w:val="clear" w:color="auto" w:fill="auto"/>
            <w:noWrap/>
            <w:vAlign w:val="bottom"/>
            <w:hideMark/>
          </w:tcPr>
          <w:p w14:paraId="3526FDA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100,000.00</w:t>
            </w:r>
          </w:p>
        </w:tc>
      </w:tr>
      <w:tr w:rsidR="00C24DFE" w:rsidRPr="00C24DFE" w14:paraId="34BDCC5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303AF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1.7.2</w:t>
            </w:r>
          </w:p>
        </w:tc>
        <w:tc>
          <w:tcPr>
            <w:tcW w:w="8700" w:type="dxa"/>
            <w:tcBorders>
              <w:top w:val="nil"/>
              <w:left w:val="nil"/>
              <w:bottom w:val="single" w:sz="8" w:space="0" w:color="auto"/>
              <w:right w:val="single" w:sz="8" w:space="0" w:color="auto"/>
            </w:tcBorders>
            <w:shd w:val="clear" w:color="auto" w:fill="auto"/>
            <w:noWrap/>
            <w:vAlign w:val="center"/>
            <w:hideMark/>
          </w:tcPr>
          <w:p w14:paraId="4D5309B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RECOMPENSAS</w:t>
            </w:r>
          </w:p>
        </w:tc>
        <w:tc>
          <w:tcPr>
            <w:tcW w:w="1381" w:type="dxa"/>
            <w:tcBorders>
              <w:top w:val="nil"/>
              <w:left w:val="nil"/>
              <w:bottom w:val="single" w:sz="8" w:space="0" w:color="auto"/>
              <w:right w:val="single" w:sz="8" w:space="0" w:color="auto"/>
            </w:tcBorders>
            <w:shd w:val="clear" w:color="auto" w:fill="auto"/>
            <w:noWrap/>
            <w:vAlign w:val="bottom"/>
            <w:hideMark/>
          </w:tcPr>
          <w:p w14:paraId="05A8B89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92,000.00</w:t>
            </w:r>
          </w:p>
        </w:tc>
      </w:tr>
      <w:tr w:rsidR="00C24DFE" w:rsidRPr="00C24DFE" w14:paraId="35B70369"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7055503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2000</w:t>
            </w:r>
          </w:p>
        </w:tc>
        <w:tc>
          <w:tcPr>
            <w:tcW w:w="8700" w:type="dxa"/>
            <w:tcBorders>
              <w:top w:val="nil"/>
              <w:left w:val="nil"/>
              <w:bottom w:val="single" w:sz="8" w:space="0" w:color="auto"/>
              <w:right w:val="single" w:sz="8" w:space="0" w:color="auto"/>
            </w:tcBorders>
            <w:shd w:val="clear" w:color="000000" w:fill="99CCFF"/>
            <w:vAlign w:val="center"/>
            <w:hideMark/>
          </w:tcPr>
          <w:p w14:paraId="13F33EA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MATERIALES Y SUMINISTROS</w:t>
            </w:r>
          </w:p>
        </w:tc>
        <w:tc>
          <w:tcPr>
            <w:tcW w:w="1381" w:type="dxa"/>
            <w:tcBorders>
              <w:top w:val="nil"/>
              <w:left w:val="nil"/>
              <w:bottom w:val="single" w:sz="8" w:space="0" w:color="auto"/>
              <w:right w:val="single" w:sz="8" w:space="0" w:color="auto"/>
            </w:tcBorders>
            <w:shd w:val="clear" w:color="000000" w:fill="99CCFF"/>
            <w:noWrap/>
            <w:vAlign w:val="bottom"/>
            <w:hideMark/>
          </w:tcPr>
          <w:p w14:paraId="75B82D8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40,423,088.96</w:t>
            </w:r>
          </w:p>
        </w:tc>
      </w:tr>
      <w:tr w:rsidR="00C24DFE" w:rsidRPr="00C24DFE" w14:paraId="61581B4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90AA0B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2100</w:t>
            </w:r>
          </w:p>
        </w:tc>
        <w:tc>
          <w:tcPr>
            <w:tcW w:w="8700" w:type="dxa"/>
            <w:tcBorders>
              <w:top w:val="nil"/>
              <w:left w:val="nil"/>
              <w:bottom w:val="single" w:sz="8" w:space="0" w:color="auto"/>
              <w:right w:val="single" w:sz="8" w:space="0" w:color="auto"/>
            </w:tcBorders>
            <w:shd w:val="clear" w:color="000000" w:fill="CCECFF"/>
            <w:vAlign w:val="center"/>
            <w:hideMark/>
          </w:tcPr>
          <w:p w14:paraId="37C3A66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MATERIALES DE ADMINISTRACION, EMISION DE DOCUMENTOS Y ARTICULOS OFICIALES</w:t>
            </w:r>
          </w:p>
        </w:tc>
        <w:tc>
          <w:tcPr>
            <w:tcW w:w="1381" w:type="dxa"/>
            <w:tcBorders>
              <w:top w:val="nil"/>
              <w:left w:val="nil"/>
              <w:bottom w:val="single" w:sz="8" w:space="0" w:color="auto"/>
              <w:right w:val="single" w:sz="8" w:space="0" w:color="auto"/>
            </w:tcBorders>
            <w:shd w:val="clear" w:color="000000" w:fill="CCECFF"/>
            <w:noWrap/>
            <w:vAlign w:val="bottom"/>
            <w:hideMark/>
          </w:tcPr>
          <w:p w14:paraId="67D494AA"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5,558,042.42</w:t>
            </w:r>
          </w:p>
        </w:tc>
      </w:tr>
      <w:tr w:rsidR="00C24DFE" w:rsidRPr="00C24DFE" w14:paraId="67275AB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1AF3E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2.1.1</w:t>
            </w:r>
          </w:p>
        </w:tc>
        <w:tc>
          <w:tcPr>
            <w:tcW w:w="8700" w:type="dxa"/>
            <w:tcBorders>
              <w:top w:val="nil"/>
              <w:left w:val="nil"/>
              <w:bottom w:val="single" w:sz="8" w:space="0" w:color="auto"/>
              <w:right w:val="single" w:sz="8" w:space="0" w:color="auto"/>
            </w:tcBorders>
            <w:shd w:val="clear" w:color="auto" w:fill="auto"/>
            <w:noWrap/>
            <w:vAlign w:val="center"/>
            <w:hideMark/>
          </w:tcPr>
          <w:p w14:paraId="010C4DA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ÚTILES Y EQUIPOS MENORES DE OFICINA</w:t>
            </w:r>
          </w:p>
        </w:tc>
        <w:tc>
          <w:tcPr>
            <w:tcW w:w="1381" w:type="dxa"/>
            <w:tcBorders>
              <w:top w:val="nil"/>
              <w:left w:val="nil"/>
              <w:bottom w:val="single" w:sz="8" w:space="0" w:color="auto"/>
              <w:right w:val="single" w:sz="8" w:space="0" w:color="auto"/>
            </w:tcBorders>
            <w:shd w:val="clear" w:color="auto" w:fill="auto"/>
            <w:noWrap/>
            <w:vAlign w:val="bottom"/>
            <w:hideMark/>
          </w:tcPr>
          <w:p w14:paraId="500B938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752,961.80</w:t>
            </w:r>
          </w:p>
        </w:tc>
      </w:tr>
      <w:tr w:rsidR="00C24DFE" w:rsidRPr="00C24DFE" w14:paraId="57F27EB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CF038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2.1.2</w:t>
            </w:r>
          </w:p>
        </w:tc>
        <w:tc>
          <w:tcPr>
            <w:tcW w:w="8700" w:type="dxa"/>
            <w:tcBorders>
              <w:top w:val="nil"/>
              <w:left w:val="nil"/>
              <w:bottom w:val="single" w:sz="8" w:space="0" w:color="auto"/>
              <w:right w:val="single" w:sz="8" w:space="0" w:color="auto"/>
            </w:tcBorders>
            <w:shd w:val="clear" w:color="auto" w:fill="auto"/>
            <w:noWrap/>
            <w:vAlign w:val="center"/>
            <w:hideMark/>
          </w:tcPr>
          <w:p w14:paraId="7FC739F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Y ÚTILES DE IMPRESIÓN Y REPRODUCCION</w:t>
            </w:r>
          </w:p>
        </w:tc>
        <w:tc>
          <w:tcPr>
            <w:tcW w:w="1381" w:type="dxa"/>
            <w:tcBorders>
              <w:top w:val="nil"/>
              <w:left w:val="nil"/>
              <w:bottom w:val="single" w:sz="8" w:space="0" w:color="auto"/>
              <w:right w:val="single" w:sz="8" w:space="0" w:color="auto"/>
            </w:tcBorders>
            <w:shd w:val="clear" w:color="auto" w:fill="auto"/>
            <w:noWrap/>
            <w:vAlign w:val="bottom"/>
            <w:hideMark/>
          </w:tcPr>
          <w:p w14:paraId="1907B68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1,136,039.11</w:t>
            </w:r>
          </w:p>
        </w:tc>
      </w:tr>
      <w:tr w:rsidR="00C24DFE" w:rsidRPr="00C24DFE" w14:paraId="109C28A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F3D6E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2.1.3</w:t>
            </w:r>
          </w:p>
        </w:tc>
        <w:tc>
          <w:tcPr>
            <w:tcW w:w="8700" w:type="dxa"/>
            <w:tcBorders>
              <w:top w:val="nil"/>
              <w:left w:val="nil"/>
              <w:bottom w:val="single" w:sz="8" w:space="0" w:color="auto"/>
              <w:right w:val="single" w:sz="8" w:space="0" w:color="auto"/>
            </w:tcBorders>
            <w:shd w:val="clear" w:color="auto" w:fill="auto"/>
            <w:noWrap/>
            <w:vAlign w:val="center"/>
            <w:hideMark/>
          </w:tcPr>
          <w:p w14:paraId="0187F3A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 ESTADÍSTICO Y GEOGRÁFICO</w:t>
            </w:r>
          </w:p>
        </w:tc>
        <w:tc>
          <w:tcPr>
            <w:tcW w:w="1381" w:type="dxa"/>
            <w:tcBorders>
              <w:top w:val="nil"/>
              <w:left w:val="nil"/>
              <w:bottom w:val="single" w:sz="8" w:space="0" w:color="auto"/>
              <w:right w:val="single" w:sz="8" w:space="0" w:color="auto"/>
            </w:tcBorders>
            <w:shd w:val="clear" w:color="auto" w:fill="auto"/>
            <w:noWrap/>
            <w:vAlign w:val="bottom"/>
            <w:hideMark/>
          </w:tcPr>
          <w:p w14:paraId="579BD73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EB5CEF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CF910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2.1.4</w:t>
            </w:r>
          </w:p>
        </w:tc>
        <w:tc>
          <w:tcPr>
            <w:tcW w:w="8700" w:type="dxa"/>
            <w:tcBorders>
              <w:top w:val="nil"/>
              <w:left w:val="nil"/>
              <w:bottom w:val="single" w:sz="8" w:space="0" w:color="auto"/>
              <w:right w:val="single" w:sz="8" w:space="0" w:color="auto"/>
            </w:tcBorders>
            <w:shd w:val="clear" w:color="auto" w:fill="auto"/>
            <w:noWrap/>
            <w:vAlign w:val="center"/>
            <w:hideMark/>
          </w:tcPr>
          <w:p w14:paraId="22FB08D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UTILES Y EQUIPOS MENORES DE TECNOLOGIAS DE LA INFORMACION Y COMUNICACIÓN</w:t>
            </w:r>
          </w:p>
        </w:tc>
        <w:tc>
          <w:tcPr>
            <w:tcW w:w="1381" w:type="dxa"/>
            <w:tcBorders>
              <w:top w:val="nil"/>
              <w:left w:val="nil"/>
              <w:bottom w:val="single" w:sz="8" w:space="0" w:color="auto"/>
              <w:right w:val="single" w:sz="8" w:space="0" w:color="auto"/>
            </w:tcBorders>
            <w:shd w:val="clear" w:color="auto" w:fill="auto"/>
            <w:noWrap/>
            <w:vAlign w:val="bottom"/>
            <w:hideMark/>
          </w:tcPr>
          <w:p w14:paraId="138EF76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190,387.91</w:t>
            </w:r>
          </w:p>
        </w:tc>
      </w:tr>
      <w:tr w:rsidR="00C24DFE" w:rsidRPr="00C24DFE" w14:paraId="1D74991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D2659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2.1.5</w:t>
            </w:r>
          </w:p>
        </w:tc>
        <w:tc>
          <w:tcPr>
            <w:tcW w:w="8700" w:type="dxa"/>
            <w:tcBorders>
              <w:top w:val="nil"/>
              <w:left w:val="nil"/>
              <w:bottom w:val="single" w:sz="8" w:space="0" w:color="auto"/>
              <w:right w:val="single" w:sz="8" w:space="0" w:color="auto"/>
            </w:tcBorders>
            <w:shd w:val="clear" w:color="auto" w:fill="auto"/>
            <w:noWrap/>
            <w:vAlign w:val="center"/>
            <w:hideMark/>
          </w:tcPr>
          <w:p w14:paraId="5590868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 IMPRESO E INFORMACIÓN DIGITAL</w:t>
            </w:r>
          </w:p>
        </w:tc>
        <w:tc>
          <w:tcPr>
            <w:tcW w:w="1381" w:type="dxa"/>
            <w:tcBorders>
              <w:top w:val="nil"/>
              <w:left w:val="nil"/>
              <w:bottom w:val="single" w:sz="8" w:space="0" w:color="auto"/>
              <w:right w:val="single" w:sz="8" w:space="0" w:color="auto"/>
            </w:tcBorders>
            <w:shd w:val="clear" w:color="auto" w:fill="auto"/>
            <w:noWrap/>
            <w:vAlign w:val="bottom"/>
            <w:hideMark/>
          </w:tcPr>
          <w:p w14:paraId="2485009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1,219,393.44</w:t>
            </w:r>
          </w:p>
        </w:tc>
      </w:tr>
      <w:tr w:rsidR="00C24DFE" w:rsidRPr="00C24DFE" w14:paraId="6C1FA7D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22DBD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2.1.6</w:t>
            </w:r>
          </w:p>
        </w:tc>
        <w:tc>
          <w:tcPr>
            <w:tcW w:w="8700" w:type="dxa"/>
            <w:tcBorders>
              <w:top w:val="nil"/>
              <w:left w:val="nil"/>
              <w:bottom w:val="single" w:sz="8" w:space="0" w:color="auto"/>
              <w:right w:val="single" w:sz="8" w:space="0" w:color="auto"/>
            </w:tcBorders>
            <w:shd w:val="clear" w:color="auto" w:fill="auto"/>
            <w:noWrap/>
            <w:vAlign w:val="center"/>
            <w:hideMark/>
          </w:tcPr>
          <w:p w14:paraId="5D583C3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 DE LIMPIEZA</w:t>
            </w:r>
          </w:p>
        </w:tc>
        <w:tc>
          <w:tcPr>
            <w:tcW w:w="1381" w:type="dxa"/>
            <w:tcBorders>
              <w:top w:val="nil"/>
              <w:left w:val="nil"/>
              <w:bottom w:val="single" w:sz="8" w:space="0" w:color="auto"/>
              <w:right w:val="single" w:sz="8" w:space="0" w:color="auto"/>
            </w:tcBorders>
            <w:shd w:val="clear" w:color="auto" w:fill="auto"/>
            <w:noWrap/>
            <w:vAlign w:val="bottom"/>
            <w:hideMark/>
          </w:tcPr>
          <w:p w14:paraId="1D0BE36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455,200.00</w:t>
            </w:r>
          </w:p>
        </w:tc>
      </w:tr>
      <w:tr w:rsidR="00C24DFE" w:rsidRPr="00C24DFE" w14:paraId="1508907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765FD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2.1.7</w:t>
            </w:r>
          </w:p>
        </w:tc>
        <w:tc>
          <w:tcPr>
            <w:tcW w:w="8700" w:type="dxa"/>
            <w:tcBorders>
              <w:top w:val="nil"/>
              <w:left w:val="nil"/>
              <w:bottom w:val="single" w:sz="8" w:space="0" w:color="auto"/>
              <w:right w:val="single" w:sz="8" w:space="0" w:color="auto"/>
            </w:tcBorders>
            <w:shd w:val="clear" w:color="auto" w:fill="auto"/>
            <w:noWrap/>
            <w:vAlign w:val="center"/>
            <w:hideMark/>
          </w:tcPr>
          <w:p w14:paraId="7946625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Y ÚTILES DE ENSEÑANZA</w:t>
            </w:r>
          </w:p>
        </w:tc>
        <w:tc>
          <w:tcPr>
            <w:tcW w:w="1381" w:type="dxa"/>
            <w:tcBorders>
              <w:top w:val="nil"/>
              <w:left w:val="nil"/>
              <w:bottom w:val="single" w:sz="8" w:space="0" w:color="auto"/>
              <w:right w:val="single" w:sz="8" w:space="0" w:color="auto"/>
            </w:tcBorders>
            <w:shd w:val="clear" w:color="auto" w:fill="auto"/>
            <w:noWrap/>
            <w:vAlign w:val="bottom"/>
            <w:hideMark/>
          </w:tcPr>
          <w:p w14:paraId="1C376AC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204,000.00</w:t>
            </w:r>
          </w:p>
        </w:tc>
      </w:tr>
      <w:tr w:rsidR="00C24DFE" w:rsidRPr="00C24DFE" w14:paraId="14216A9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99F65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2.1.8</w:t>
            </w:r>
          </w:p>
        </w:tc>
        <w:tc>
          <w:tcPr>
            <w:tcW w:w="8700" w:type="dxa"/>
            <w:tcBorders>
              <w:top w:val="nil"/>
              <w:left w:val="nil"/>
              <w:bottom w:val="single" w:sz="8" w:space="0" w:color="auto"/>
              <w:right w:val="single" w:sz="8" w:space="0" w:color="auto"/>
            </w:tcBorders>
            <w:shd w:val="clear" w:color="auto" w:fill="auto"/>
            <w:noWrap/>
            <w:vAlign w:val="center"/>
            <w:hideMark/>
          </w:tcPr>
          <w:p w14:paraId="218C901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PARA EL REGISTRO E IDENTIFICACION DE BIENES Y PERSONAS</w:t>
            </w:r>
          </w:p>
        </w:tc>
        <w:tc>
          <w:tcPr>
            <w:tcW w:w="1381" w:type="dxa"/>
            <w:tcBorders>
              <w:top w:val="nil"/>
              <w:left w:val="nil"/>
              <w:bottom w:val="single" w:sz="8" w:space="0" w:color="auto"/>
              <w:right w:val="single" w:sz="8" w:space="0" w:color="auto"/>
            </w:tcBorders>
            <w:shd w:val="clear" w:color="auto" w:fill="auto"/>
            <w:noWrap/>
            <w:vAlign w:val="bottom"/>
            <w:hideMark/>
          </w:tcPr>
          <w:p w14:paraId="2881BC4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1,600,060.16</w:t>
            </w:r>
          </w:p>
        </w:tc>
      </w:tr>
      <w:tr w:rsidR="00C24DFE" w:rsidRPr="00C24DFE" w14:paraId="13082E9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10287B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2200</w:t>
            </w:r>
          </w:p>
        </w:tc>
        <w:tc>
          <w:tcPr>
            <w:tcW w:w="8700" w:type="dxa"/>
            <w:tcBorders>
              <w:top w:val="nil"/>
              <w:left w:val="nil"/>
              <w:bottom w:val="single" w:sz="8" w:space="0" w:color="auto"/>
              <w:right w:val="single" w:sz="8" w:space="0" w:color="auto"/>
            </w:tcBorders>
            <w:shd w:val="clear" w:color="000000" w:fill="CCECFF"/>
            <w:vAlign w:val="center"/>
            <w:hideMark/>
          </w:tcPr>
          <w:p w14:paraId="391DF43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ALIMENTOS Y UTENSILIOS</w:t>
            </w:r>
          </w:p>
        </w:tc>
        <w:tc>
          <w:tcPr>
            <w:tcW w:w="1381" w:type="dxa"/>
            <w:tcBorders>
              <w:top w:val="nil"/>
              <w:left w:val="nil"/>
              <w:bottom w:val="single" w:sz="8" w:space="0" w:color="auto"/>
              <w:right w:val="single" w:sz="8" w:space="0" w:color="auto"/>
            </w:tcBorders>
            <w:shd w:val="clear" w:color="000000" w:fill="CCECFF"/>
            <w:noWrap/>
            <w:vAlign w:val="bottom"/>
            <w:hideMark/>
          </w:tcPr>
          <w:p w14:paraId="4D2EAF4E"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5,461,702.64</w:t>
            </w:r>
          </w:p>
        </w:tc>
      </w:tr>
      <w:tr w:rsidR="00C24DFE" w:rsidRPr="00C24DFE" w14:paraId="6394690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BEEFB0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2.2.1</w:t>
            </w:r>
          </w:p>
        </w:tc>
        <w:tc>
          <w:tcPr>
            <w:tcW w:w="8700" w:type="dxa"/>
            <w:tcBorders>
              <w:top w:val="nil"/>
              <w:left w:val="nil"/>
              <w:bottom w:val="single" w:sz="8" w:space="0" w:color="auto"/>
              <w:right w:val="single" w:sz="8" w:space="0" w:color="auto"/>
            </w:tcBorders>
            <w:shd w:val="clear" w:color="auto" w:fill="auto"/>
            <w:noWrap/>
            <w:vAlign w:val="center"/>
            <w:hideMark/>
          </w:tcPr>
          <w:p w14:paraId="5A20A4D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ALIMENTICIOS PARA PERSONAS</w:t>
            </w:r>
          </w:p>
        </w:tc>
        <w:tc>
          <w:tcPr>
            <w:tcW w:w="1381" w:type="dxa"/>
            <w:tcBorders>
              <w:top w:val="nil"/>
              <w:left w:val="nil"/>
              <w:bottom w:val="single" w:sz="8" w:space="0" w:color="auto"/>
              <w:right w:val="single" w:sz="8" w:space="0" w:color="auto"/>
            </w:tcBorders>
            <w:shd w:val="clear" w:color="auto" w:fill="auto"/>
            <w:noWrap/>
            <w:vAlign w:val="bottom"/>
            <w:hideMark/>
          </w:tcPr>
          <w:p w14:paraId="3160A48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5,227,702.64</w:t>
            </w:r>
          </w:p>
        </w:tc>
      </w:tr>
      <w:tr w:rsidR="00C24DFE" w:rsidRPr="00C24DFE" w14:paraId="6A9856D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8EA5F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2.2.2</w:t>
            </w:r>
          </w:p>
        </w:tc>
        <w:tc>
          <w:tcPr>
            <w:tcW w:w="8700" w:type="dxa"/>
            <w:tcBorders>
              <w:top w:val="nil"/>
              <w:left w:val="nil"/>
              <w:bottom w:val="single" w:sz="8" w:space="0" w:color="auto"/>
              <w:right w:val="single" w:sz="8" w:space="0" w:color="auto"/>
            </w:tcBorders>
            <w:shd w:val="clear" w:color="auto" w:fill="auto"/>
            <w:noWrap/>
            <w:vAlign w:val="center"/>
            <w:hideMark/>
          </w:tcPr>
          <w:p w14:paraId="2E81957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ALIMENTICIOS PARA ANIMALES</w:t>
            </w:r>
          </w:p>
        </w:tc>
        <w:tc>
          <w:tcPr>
            <w:tcW w:w="1381" w:type="dxa"/>
            <w:tcBorders>
              <w:top w:val="nil"/>
              <w:left w:val="nil"/>
              <w:bottom w:val="single" w:sz="8" w:space="0" w:color="auto"/>
              <w:right w:val="single" w:sz="8" w:space="0" w:color="auto"/>
            </w:tcBorders>
            <w:shd w:val="clear" w:color="auto" w:fill="auto"/>
            <w:noWrap/>
            <w:vAlign w:val="bottom"/>
            <w:hideMark/>
          </w:tcPr>
          <w:p w14:paraId="3C502B4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134,000.00</w:t>
            </w:r>
          </w:p>
        </w:tc>
      </w:tr>
      <w:tr w:rsidR="00C24DFE" w:rsidRPr="00C24DFE" w14:paraId="7C6FBEA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4799F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2.2.3</w:t>
            </w:r>
          </w:p>
        </w:tc>
        <w:tc>
          <w:tcPr>
            <w:tcW w:w="8700" w:type="dxa"/>
            <w:tcBorders>
              <w:top w:val="nil"/>
              <w:left w:val="nil"/>
              <w:bottom w:val="single" w:sz="8" w:space="0" w:color="auto"/>
              <w:right w:val="single" w:sz="8" w:space="0" w:color="auto"/>
            </w:tcBorders>
            <w:shd w:val="clear" w:color="auto" w:fill="auto"/>
            <w:noWrap/>
            <w:vAlign w:val="center"/>
            <w:hideMark/>
          </w:tcPr>
          <w:p w14:paraId="62E9A2B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UTENSILIOS PARA EL SERVICIO DE ALIMENTACION</w:t>
            </w:r>
          </w:p>
        </w:tc>
        <w:tc>
          <w:tcPr>
            <w:tcW w:w="1381" w:type="dxa"/>
            <w:tcBorders>
              <w:top w:val="nil"/>
              <w:left w:val="nil"/>
              <w:bottom w:val="single" w:sz="8" w:space="0" w:color="auto"/>
              <w:right w:val="single" w:sz="8" w:space="0" w:color="auto"/>
            </w:tcBorders>
            <w:shd w:val="clear" w:color="auto" w:fill="auto"/>
            <w:noWrap/>
            <w:vAlign w:val="bottom"/>
            <w:hideMark/>
          </w:tcPr>
          <w:p w14:paraId="3814438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100,000.00</w:t>
            </w:r>
          </w:p>
        </w:tc>
      </w:tr>
      <w:tr w:rsidR="00C24DFE" w:rsidRPr="00C24DFE" w14:paraId="337B58D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5F2DFD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2300</w:t>
            </w:r>
          </w:p>
        </w:tc>
        <w:tc>
          <w:tcPr>
            <w:tcW w:w="8700" w:type="dxa"/>
            <w:tcBorders>
              <w:top w:val="nil"/>
              <w:left w:val="nil"/>
              <w:bottom w:val="single" w:sz="8" w:space="0" w:color="auto"/>
              <w:right w:val="single" w:sz="8" w:space="0" w:color="auto"/>
            </w:tcBorders>
            <w:shd w:val="clear" w:color="000000" w:fill="CCECFF"/>
            <w:vAlign w:val="center"/>
            <w:hideMark/>
          </w:tcPr>
          <w:p w14:paraId="31832C9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MATERIAS PRIMAS Y MATERIALES DE PRODUCCION Y COMERCIALIZACION</w:t>
            </w:r>
          </w:p>
        </w:tc>
        <w:tc>
          <w:tcPr>
            <w:tcW w:w="1381" w:type="dxa"/>
            <w:tcBorders>
              <w:top w:val="nil"/>
              <w:left w:val="nil"/>
              <w:bottom w:val="single" w:sz="8" w:space="0" w:color="auto"/>
              <w:right w:val="single" w:sz="8" w:space="0" w:color="auto"/>
            </w:tcBorders>
            <w:shd w:val="clear" w:color="000000" w:fill="CCECFF"/>
            <w:noWrap/>
            <w:vAlign w:val="bottom"/>
            <w:hideMark/>
          </w:tcPr>
          <w:p w14:paraId="1051F6F2"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190,000.00</w:t>
            </w:r>
          </w:p>
        </w:tc>
      </w:tr>
      <w:tr w:rsidR="00C24DFE" w:rsidRPr="00C24DFE" w14:paraId="36C6F45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0BE90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2.3.1</w:t>
            </w:r>
          </w:p>
        </w:tc>
        <w:tc>
          <w:tcPr>
            <w:tcW w:w="8700" w:type="dxa"/>
            <w:tcBorders>
              <w:top w:val="nil"/>
              <w:left w:val="nil"/>
              <w:bottom w:val="single" w:sz="8" w:space="0" w:color="auto"/>
              <w:right w:val="single" w:sz="8" w:space="0" w:color="auto"/>
            </w:tcBorders>
            <w:shd w:val="clear" w:color="auto" w:fill="auto"/>
            <w:noWrap/>
            <w:vAlign w:val="center"/>
            <w:hideMark/>
          </w:tcPr>
          <w:p w14:paraId="49F8735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ALIMENTICIOS, AGROPECUARIOS Y FORESTALES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5B6E6FE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B1D230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97784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2.3.2</w:t>
            </w:r>
          </w:p>
        </w:tc>
        <w:tc>
          <w:tcPr>
            <w:tcW w:w="8700" w:type="dxa"/>
            <w:tcBorders>
              <w:top w:val="nil"/>
              <w:left w:val="nil"/>
              <w:bottom w:val="single" w:sz="8" w:space="0" w:color="auto"/>
              <w:right w:val="single" w:sz="8" w:space="0" w:color="auto"/>
            </w:tcBorders>
            <w:shd w:val="clear" w:color="auto" w:fill="auto"/>
            <w:noWrap/>
            <w:vAlign w:val="center"/>
            <w:hideMark/>
          </w:tcPr>
          <w:p w14:paraId="12EE261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INSUMOS TEXTILES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55391D1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1A8C6E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D5245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2.3.3</w:t>
            </w:r>
          </w:p>
        </w:tc>
        <w:tc>
          <w:tcPr>
            <w:tcW w:w="8700" w:type="dxa"/>
            <w:tcBorders>
              <w:top w:val="nil"/>
              <w:left w:val="nil"/>
              <w:bottom w:val="single" w:sz="8" w:space="0" w:color="auto"/>
              <w:right w:val="single" w:sz="8" w:space="0" w:color="auto"/>
            </w:tcBorders>
            <w:shd w:val="clear" w:color="auto" w:fill="auto"/>
            <w:noWrap/>
            <w:vAlign w:val="center"/>
            <w:hideMark/>
          </w:tcPr>
          <w:p w14:paraId="46E13B2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DE PAPEL, CARTÓN E IMPRESOS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49A6737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139,500.00</w:t>
            </w:r>
          </w:p>
        </w:tc>
      </w:tr>
      <w:tr w:rsidR="00C24DFE" w:rsidRPr="00C24DFE" w14:paraId="3D89B08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E3F6A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2.3.4</w:t>
            </w:r>
          </w:p>
        </w:tc>
        <w:tc>
          <w:tcPr>
            <w:tcW w:w="8700" w:type="dxa"/>
            <w:tcBorders>
              <w:top w:val="nil"/>
              <w:left w:val="nil"/>
              <w:bottom w:val="single" w:sz="8" w:space="0" w:color="auto"/>
              <w:right w:val="single" w:sz="8" w:space="0" w:color="auto"/>
            </w:tcBorders>
            <w:shd w:val="clear" w:color="auto" w:fill="auto"/>
            <w:noWrap/>
            <w:vAlign w:val="center"/>
            <w:hideMark/>
          </w:tcPr>
          <w:p w14:paraId="4E7ADB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COMBUSTIBLES, LUBRICANTES, ADITIVOS, CARBÓN Y SUS DERIVADOS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5A31A4B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12,000.00</w:t>
            </w:r>
          </w:p>
        </w:tc>
      </w:tr>
      <w:tr w:rsidR="00C24DFE" w:rsidRPr="00C24DFE" w14:paraId="166AC59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467BB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2.3.5</w:t>
            </w:r>
          </w:p>
        </w:tc>
        <w:tc>
          <w:tcPr>
            <w:tcW w:w="8700" w:type="dxa"/>
            <w:tcBorders>
              <w:top w:val="nil"/>
              <w:left w:val="nil"/>
              <w:bottom w:val="single" w:sz="8" w:space="0" w:color="auto"/>
              <w:right w:val="single" w:sz="8" w:space="0" w:color="auto"/>
            </w:tcBorders>
            <w:shd w:val="clear" w:color="auto" w:fill="auto"/>
            <w:noWrap/>
            <w:vAlign w:val="center"/>
            <w:hideMark/>
          </w:tcPr>
          <w:p w14:paraId="390516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QUÍMICOS, FARMACÉUTICOS Y DE LABORATORIO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134342E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500.00</w:t>
            </w:r>
          </w:p>
        </w:tc>
      </w:tr>
      <w:tr w:rsidR="00C24DFE" w:rsidRPr="00C24DFE" w14:paraId="034DA1F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2B806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2.3.6</w:t>
            </w:r>
          </w:p>
        </w:tc>
        <w:tc>
          <w:tcPr>
            <w:tcW w:w="8700" w:type="dxa"/>
            <w:tcBorders>
              <w:top w:val="nil"/>
              <w:left w:val="nil"/>
              <w:bottom w:val="single" w:sz="8" w:space="0" w:color="auto"/>
              <w:right w:val="single" w:sz="8" w:space="0" w:color="auto"/>
            </w:tcBorders>
            <w:shd w:val="clear" w:color="auto" w:fill="auto"/>
            <w:noWrap/>
            <w:vAlign w:val="center"/>
            <w:hideMark/>
          </w:tcPr>
          <w:p w14:paraId="34EAF3D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METÁLICOS Y A BASE DE MINERALES NO METÁLICOS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3499974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2ECEF7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4C31E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2.3.7</w:t>
            </w:r>
          </w:p>
        </w:tc>
        <w:tc>
          <w:tcPr>
            <w:tcW w:w="8700" w:type="dxa"/>
            <w:tcBorders>
              <w:top w:val="nil"/>
              <w:left w:val="nil"/>
              <w:bottom w:val="single" w:sz="8" w:space="0" w:color="auto"/>
              <w:right w:val="single" w:sz="8" w:space="0" w:color="auto"/>
            </w:tcBorders>
            <w:shd w:val="clear" w:color="auto" w:fill="auto"/>
            <w:noWrap/>
            <w:vAlign w:val="center"/>
            <w:hideMark/>
          </w:tcPr>
          <w:p w14:paraId="0A23B10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DE CUERO, PIEL, PLÁSTICO Y HULE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164B544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0AF3AA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ACD4D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2.3.8</w:t>
            </w:r>
          </w:p>
        </w:tc>
        <w:tc>
          <w:tcPr>
            <w:tcW w:w="8700" w:type="dxa"/>
            <w:tcBorders>
              <w:top w:val="nil"/>
              <w:left w:val="nil"/>
              <w:bottom w:val="single" w:sz="8" w:space="0" w:color="auto"/>
              <w:right w:val="single" w:sz="8" w:space="0" w:color="auto"/>
            </w:tcBorders>
            <w:shd w:val="clear" w:color="auto" w:fill="auto"/>
            <w:noWrap/>
            <w:vAlign w:val="center"/>
            <w:hideMark/>
          </w:tcPr>
          <w:p w14:paraId="1F6D558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MERCANCÍAS ADQUIRIDAS PARA SU COMERCIALIZACION</w:t>
            </w:r>
          </w:p>
        </w:tc>
        <w:tc>
          <w:tcPr>
            <w:tcW w:w="1381" w:type="dxa"/>
            <w:tcBorders>
              <w:top w:val="nil"/>
              <w:left w:val="nil"/>
              <w:bottom w:val="single" w:sz="8" w:space="0" w:color="auto"/>
              <w:right w:val="single" w:sz="8" w:space="0" w:color="auto"/>
            </w:tcBorders>
            <w:shd w:val="clear" w:color="auto" w:fill="auto"/>
            <w:noWrap/>
            <w:vAlign w:val="bottom"/>
            <w:hideMark/>
          </w:tcPr>
          <w:p w14:paraId="407702B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5FA406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6A309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2.3.9</w:t>
            </w:r>
          </w:p>
        </w:tc>
        <w:tc>
          <w:tcPr>
            <w:tcW w:w="8700" w:type="dxa"/>
            <w:tcBorders>
              <w:top w:val="nil"/>
              <w:left w:val="nil"/>
              <w:bottom w:val="single" w:sz="8" w:space="0" w:color="auto"/>
              <w:right w:val="single" w:sz="8" w:space="0" w:color="auto"/>
            </w:tcBorders>
            <w:shd w:val="clear" w:color="auto" w:fill="auto"/>
            <w:noWrap/>
            <w:vAlign w:val="center"/>
            <w:hideMark/>
          </w:tcPr>
          <w:p w14:paraId="7DD82BA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PRODUCTOS ADQUIRIDOS COMO MATERIA PRIMA</w:t>
            </w:r>
          </w:p>
        </w:tc>
        <w:tc>
          <w:tcPr>
            <w:tcW w:w="1381" w:type="dxa"/>
            <w:tcBorders>
              <w:top w:val="nil"/>
              <w:left w:val="nil"/>
              <w:bottom w:val="single" w:sz="8" w:space="0" w:color="auto"/>
              <w:right w:val="single" w:sz="8" w:space="0" w:color="auto"/>
            </w:tcBorders>
            <w:shd w:val="clear" w:color="auto" w:fill="auto"/>
            <w:noWrap/>
            <w:vAlign w:val="bottom"/>
            <w:hideMark/>
          </w:tcPr>
          <w:p w14:paraId="6910D64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38,000.00</w:t>
            </w:r>
          </w:p>
        </w:tc>
      </w:tr>
      <w:tr w:rsidR="00C24DFE" w:rsidRPr="00C24DFE" w14:paraId="177BD81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C84C57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2400</w:t>
            </w:r>
          </w:p>
        </w:tc>
        <w:tc>
          <w:tcPr>
            <w:tcW w:w="8700" w:type="dxa"/>
            <w:tcBorders>
              <w:top w:val="nil"/>
              <w:left w:val="nil"/>
              <w:bottom w:val="single" w:sz="8" w:space="0" w:color="auto"/>
              <w:right w:val="single" w:sz="8" w:space="0" w:color="auto"/>
            </w:tcBorders>
            <w:shd w:val="clear" w:color="000000" w:fill="CCECFF"/>
            <w:vAlign w:val="center"/>
            <w:hideMark/>
          </w:tcPr>
          <w:p w14:paraId="7C986C9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MATERIALES Y ARTICULOS DE CONSTRUCCION Y REPARACION</w:t>
            </w:r>
          </w:p>
        </w:tc>
        <w:tc>
          <w:tcPr>
            <w:tcW w:w="1381" w:type="dxa"/>
            <w:tcBorders>
              <w:top w:val="nil"/>
              <w:left w:val="nil"/>
              <w:bottom w:val="single" w:sz="8" w:space="0" w:color="auto"/>
              <w:right w:val="single" w:sz="8" w:space="0" w:color="auto"/>
            </w:tcBorders>
            <w:shd w:val="clear" w:color="000000" w:fill="CCECFF"/>
            <w:noWrap/>
            <w:vAlign w:val="bottom"/>
            <w:hideMark/>
          </w:tcPr>
          <w:p w14:paraId="7E8A376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4,320,957.79</w:t>
            </w:r>
          </w:p>
        </w:tc>
      </w:tr>
      <w:tr w:rsidR="00C24DFE" w:rsidRPr="00C24DFE" w14:paraId="458C15F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1CA47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2.4.1</w:t>
            </w:r>
          </w:p>
        </w:tc>
        <w:tc>
          <w:tcPr>
            <w:tcW w:w="8700" w:type="dxa"/>
            <w:tcBorders>
              <w:top w:val="nil"/>
              <w:left w:val="nil"/>
              <w:bottom w:val="single" w:sz="8" w:space="0" w:color="auto"/>
              <w:right w:val="single" w:sz="8" w:space="0" w:color="auto"/>
            </w:tcBorders>
            <w:shd w:val="clear" w:color="auto" w:fill="auto"/>
            <w:noWrap/>
            <w:vAlign w:val="center"/>
            <w:hideMark/>
          </w:tcPr>
          <w:p w14:paraId="36DE747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MINERALES NO METÁLICOS</w:t>
            </w:r>
          </w:p>
        </w:tc>
        <w:tc>
          <w:tcPr>
            <w:tcW w:w="1381" w:type="dxa"/>
            <w:tcBorders>
              <w:top w:val="nil"/>
              <w:left w:val="nil"/>
              <w:bottom w:val="single" w:sz="8" w:space="0" w:color="auto"/>
              <w:right w:val="single" w:sz="8" w:space="0" w:color="auto"/>
            </w:tcBorders>
            <w:shd w:val="clear" w:color="auto" w:fill="auto"/>
            <w:noWrap/>
            <w:vAlign w:val="bottom"/>
            <w:hideMark/>
          </w:tcPr>
          <w:p w14:paraId="0F2625F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12,000.00</w:t>
            </w:r>
          </w:p>
        </w:tc>
      </w:tr>
      <w:tr w:rsidR="00C24DFE" w:rsidRPr="00C24DFE" w14:paraId="24CADAC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3310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2.4.2</w:t>
            </w:r>
          </w:p>
        </w:tc>
        <w:tc>
          <w:tcPr>
            <w:tcW w:w="8700" w:type="dxa"/>
            <w:tcBorders>
              <w:top w:val="nil"/>
              <w:left w:val="nil"/>
              <w:bottom w:val="single" w:sz="8" w:space="0" w:color="auto"/>
              <w:right w:val="single" w:sz="8" w:space="0" w:color="auto"/>
            </w:tcBorders>
            <w:shd w:val="clear" w:color="auto" w:fill="auto"/>
            <w:noWrap/>
            <w:vAlign w:val="center"/>
            <w:hideMark/>
          </w:tcPr>
          <w:p w14:paraId="040FB6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CEMENTO Y PRODUCTOS DE CONCRETO</w:t>
            </w:r>
          </w:p>
        </w:tc>
        <w:tc>
          <w:tcPr>
            <w:tcW w:w="1381" w:type="dxa"/>
            <w:tcBorders>
              <w:top w:val="nil"/>
              <w:left w:val="nil"/>
              <w:bottom w:val="single" w:sz="8" w:space="0" w:color="auto"/>
              <w:right w:val="single" w:sz="8" w:space="0" w:color="auto"/>
            </w:tcBorders>
            <w:shd w:val="clear" w:color="auto" w:fill="auto"/>
            <w:noWrap/>
            <w:vAlign w:val="bottom"/>
            <w:hideMark/>
          </w:tcPr>
          <w:p w14:paraId="69DB800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1,358,435.00</w:t>
            </w:r>
          </w:p>
        </w:tc>
      </w:tr>
      <w:tr w:rsidR="00C24DFE" w:rsidRPr="00C24DFE" w14:paraId="7155024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38603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2.4.3</w:t>
            </w:r>
          </w:p>
        </w:tc>
        <w:tc>
          <w:tcPr>
            <w:tcW w:w="8700" w:type="dxa"/>
            <w:tcBorders>
              <w:top w:val="nil"/>
              <w:left w:val="nil"/>
              <w:bottom w:val="single" w:sz="8" w:space="0" w:color="auto"/>
              <w:right w:val="single" w:sz="8" w:space="0" w:color="auto"/>
            </w:tcBorders>
            <w:shd w:val="clear" w:color="auto" w:fill="auto"/>
            <w:noWrap/>
            <w:vAlign w:val="center"/>
            <w:hideMark/>
          </w:tcPr>
          <w:p w14:paraId="2ECFAF8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CAL, YESO Y PRODUCTOS DE YESO</w:t>
            </w:r>
          </w:p>
        </w:tc>
        <w:tc>
          <w:tcPr>
            <w:tcW w:w="1381" w:type="dxa"/>
            <w:tcBorders>
              <w:top w:val="nil"/>
              <w:left w:val="nil"/>
              <w:bottom w:val="single" w:sz="8" w:space="0" w:color="auto"/>
              <w:right w:val="single" w:sz="8" w:space="0" w:color="auto"/>
            </w:tcBorders>
            <w:shd w:val="clear" w:color="auto" w:fill="auto"/>
            <w:noWrap/>
            <w:vAlign w:val="bottom"/>
            <w:hideMark/>
          </w:tcPr>
          <w:p w14:paraId="708D21C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68,560.00</w:t>
            </w:r>
          </w:p>
        </w:tc>
      </w:tr>
      <w:tr w:rsidR="00C24DFE" w:rsidRPr="00C24DFE" w14:paraId="48A4F09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44CF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2.4.4</w:t>
            </w:r>
          </w:p>
        </w:tc>
        <w:tc>
          <w:tcPr>
            <w:tcW w:w="8700" w:type="dxa"/>
            <w:tcBorders>
              <w:top w:val="nil"/>
              <w:left w:val="nil"/>
              <w:bottom w:val="single" w:sz="8" w:space="0" w:color="auto"/>
              <w:right w:val="single" w:sz="8" w:space="0" w:color="auto"/>
            </w:tcBorders>
            <w:shd w:val="clear" w:color="auto" w:fill="auto"/>
            <w:noWrap/>
            <w:vAlign w:val="center"/>
            <w:hideMark/>
          </w:tcPr>
          <w:p w14:paraId="1BC7482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MADERA Y PRODUCTOS DE MADERA</w:t>
            </w:r>
          </w:p>
        </w:tc>
        <w:tc>
          <w:tcPr>
            <w:tcW w:w="1381" w:type="dxa"/>
            <w:tcBorders>
              <w:top w:val="nil"/>
              <w:left w:val="nil"/>
              <w:bottom w:val="single" w:sz="8" w:space="0" w:color="auto"/>
              <w:right w:val="single" w:sz="8" w:space="0" w:color="auto"/>
            </w:tcBorders>
            <w:shd w:val="clear" w:color="auto" w:fill="auto"/>
            <w:noWrap/>
            <w:vAlign w:val="bottom"/>
            <w:hideMark/>
          </w:tcPr>
          <w:p w14:paraId="4727459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5,480.00</w:t>
            </w:r>
          </w:p>
        </w:tc>
      </w:tr>
      <w:tr w:rsidR="00C24DFE" w:rsidRPr="00C24DFE" w14:paraId="7165631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AEC90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2.4.5</w:t>
            </w:r>
          </w:p>
        </w:tc>
        <w:tc>
          <w:tcPr>
            <w:tcW w:w="8700" w:type="dxa"/>
            <w:tcBorders>
              <w:top w:val="nil"/>
              <w:left w:val="nil"/>
              <w:bottom w:val="single" w:sz="8" w:space="0" w:color="auto"/>
              <w:right w:val="single" w:sz="8" w:space="0" w:color="auto"/>
            </w:tcBorders>
            <w:shd w:val="clear" w:color="auto" w:fill="auto"/>
            <w:noWrap/>
            <w:vAlign w:val="center"/>
            <w:hideMark/>
          </w:tcPr>
          <w:p w14:paraId="1E636B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VIDRIO Y PRODUCTOS DE VIDRIO</w:t>
            </w:r>
          </w:p>
        </w:tc>
        <w:tc>
          <w:tcPr>
            <w:tcW w:w="1381" w:type="dxa"/>
            <w:tcBorders>
              <w:top w:val="nil"/>
              <w:left w:val="nil"/>
              <w:bottom w:val="single" w:sz="8" w:space="0" w:color="auto"/>
              <w:right w:val="single" w:sz="8" w:space="0" w:color="auto"/>
            </w:tcBorders>
            <w:shd w:val="clear" w:color="auto" w:fill="auto"/>
            <w:noWrap/>
            <w:vAlign w:val="bottom"/>
            <w:hideMark/>
          </w:tcPr>
          <w:p w14:paraId="6731826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4,000.00</w:t>
            </w:r>
          </w:p>
        </w:tc>
      </w:tr>
      <w:tr w:rsidR="00C24DFE" w:rsidRPr="00C24DFE" w14:paraId="226A5AA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966A5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2.4.6</w:t>
            </w:r>
          </w:p>
        </w:tc>
        <w:tc>
          <w:tcPr>
            <w:tcW w:w="8700" w:type="dxa"/>
            <w:tcBorders>
              <w:top w:val="nil"/>
              <w:left w:val="nil"/>
              <w:bottom w:val="single" w:sz="8" w:space="0" w:color="auto"/>
              <w:right w:val="single" w:sz="8" w:space="0" w:color="auto"/>
            </w:tcBorders>
            <w:shd w:val="clear" w:color="auto" w:fill="auto"/>
            <w:noWrap/>
            <w:vAlign w:val="center"/>
            <w:hideMark/>
          </w:tcPr>
          <w:p w14:paraId="7A7ADD2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 ELÉCTRICO Y ELECTRÓNICO</w:t>
            </w:r>
          </w:p>
        </w:tc>
        <w:tc>
          <w:tcPr>
            <w:tcW w:w="1381" w:type="dxa"/>
            <w:tcBorders>
              <w:top w:val="nil"/>
              <w:left w:val="nil"/>
              <w:bottom w:val="single" w:sz="8" w:space="0" w:color="auto"/>
              <w:right w:val="single" w:sz="8" w:space="0" w:color="auto"/>
            </w:tcBorders>
            <w:shd w:val="clear" w:color="auto" w:fill="auto"/>
            <w:noWrap/>
            <w:vAlign w:val="bottom"/>
            <w:hideMark/>
          </w:tcPr>
          <w:p w14:paraId="5684096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698,602.25</w:t>
            </w:r>
          </w:p>
        </w:tc>
      </w:tr>
      <w:tr w:rsidR="00C24DFE" w:rsidRPr="00C24DFE" w14:paraId="6BF5073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24EAD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2.4.7</w:t>
            </w:r>
          </w:p>
        </w:tc>
        <w:tc>
          <w:tcPr>
            <w:tcW w:w="8700" w:type="dxa"/>
            <w:tcBorders>
              <w:top w:val="nil"/>
              <w:left w:val="nil"/>
              <w:bottom w:val="single" w:sz="8" w:space="0" w:color="auto"/>
              <w:right w:val="single" w:sz="8" w:space="0" w:color="auto"/>
            </w:tcBorders>
            <w:shd w:val="clear" w:color="auto" w:fill="auto"/>
            <w:noWrap/>
            <w:vAlign w:val="center"/>
            <w:hideMark/>
          </w:tcPr>
          <w:p w14:paraId="54525E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ARTÍCULOS METÁLICOS PARA LA CONSTRUCCIÓN</w:t>
            </w:r>
          </w:p>
        </w:tc>
        <w:tc>
          <w:tcPr>
            <w:tcW w:w="1381" w:type="dxa"/>
            <w:tcBorders>
              <w:top w:val="nil"/>
              <w:left w:val="nil"/>
              <w:bottom w:val="single" w:sz="8" w:space="0" w:color="auto"/>
              <w:right w:val="single" w:sz="8" w:space="0" w:color="auto"/>
            </w:tcBorders>
            <w:shd w:val="clear" w:color="auto" w:fill="auto"/>
            <w:noWrap/>
            <w:vAlign w:val="bottom"/>
            <w:hideMark/>
          </w:tcPr>
          <w:p w14:paraId="76FD3C0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148,281.88</w:t>
            </w:r>
          </w:p>
        </w:tc>
      </w:tr>
      <w:tr w:rsidR="00C24DFE" w:rsidRPr="00C24DFE" w14:paraId="24EA6E8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2218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2.4.8</w:t>
            </w:r>
          </w:p>
        </w:tc>
        <w:tc>
          <w:tcPr>
            <w:tcW w:w="8700" w:type="dxa"/>
            <w:tcBorders>
              <w:top w:val="nil"/>
              <w:left w:val="nil"/>
              <w:bottom w:val="single" w:sz="8" w:space="0" w:color="auto"/>
              <w:right w:val="single" w:sz="8" w:space="0" w:color="auto"/>
            </w:tcBorders>
            <w:shd w:val="clear" w:color="auto" w:fill="auto"/>
            <w:noWrap/>
            <w:vAlign w:val="center"/>
            <w:hideMark/>
          </w:tcPr>
          <w:p w14:paraId="612411F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COMPLEMENTARIOS</w:t>
            </w:r>
          </w:p>
        </w:tc>
        <w:tc>
          <w:tcPr>
            <w:tcW w:w="1381" w:type="dxa"/>
            <w:tcBorders>
              <w:top w:val="nil"/>
              <w:left w:val="nil"/>
              <w:bottom w:val="single" w:sz="8" w:space="0" w:color="auto"/>
              <w:right w:val="single" w:sz="8" w:space="0" w:color="auto"/>
            </w:tcBorders>
            <w:shd w:val="clear" w:color="auto" w:fill="auto"/>
            <w:noWrap/>
            <w:vAlign w:val="bottom"/>
            <w:hideMark/>
          </w:tcPr>
          <w:p w14:paraId="3FD336C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27,500.00</w:t>
            </w:r>
          </w:p>
        </w:tc>
      </w:tr>
      <w:tr w:rsidR="00C24DFE" w:rsidRPr="00C24DFE" w14:paraId="2C70344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9E136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2.4.9</w:t>
            </w:r>
          </w:p>
        </w:tc>
        <w:tc>
          <w:tcPr>
            <w:tcW w:w="8700" w:type="dxa"/>
            <w:tcBorders>
              <w:top w:val="nil"/>
              <w:left w:val="nil"/>
              <w:bottom w:val="single" w:sz="8" w:space="0" w:color="auto"/>
              <w:right w:val="single" w:sz="8" w:space="0" w:color="auto"/>
            </w:tcBorders>
            <w:shd w:val="clear" w:color="auto" w:fill="auto"/>
            <w:noWrap/>
            <w:vAlign w:val="center"/>
            <w:hideMark/>
          </w:tcPr>
          <w:p w14:paraId="5B5ADCE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MATERIALES Y ARTÍCULOS DE CONSTRUCCIÓN Y REPARACIÓN</w:t>
            </w:r>
          </w:p>
        </w:tc>
        <w:tc>
          <w:tcPr>
            <w:tcW w:w="1381" w:type="dxa"/>
            <w:tcBorders>
              <w:top w:val="nil"/>
              <w:left w:val="nil"/>
              <w:bottom w:val="single" w:sz="8" w:space="0" w:color="auto"/>
              <w:right w:val="single" w:sz="8" w:space="0" w:color="auto"/>
            </w:tcBorders>
            <w:shd w:val="clear" w:color="auto" w:fill="auto"/>
            <w:noWrap/>
            <w:vAlign w:val="bottom"/>
            <w:hideMark/>
          </w:tcPr>
          <w:p w14:paraId="47DAB57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1,998,098.66</w:t>
            </w:r>
          </w:p>
        </w:tc>
      </w:tr>
      <w:tr w:rsidR="00C24DFE" w:rsidRPr="00C24DFE" w14:paraId="3717B31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7925B6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2500</w:t>
            </w:r>
          </w:p>
        </w:tc>
        <w:tc>
          <w:tcPr>
            <w:tcW w:w="8700" w:type="dxa"/>
            <w:tcBorders>
              <w:top w:val="nil"/>
              <w:left w:val="nil"/>
              <w:bottom w:val="single" w:sz="8" w:space="0" w:color="auto"/>
              <w:right w:val="single" w:sz="8" w:space="0" w:color="auto"/>
            </w:tcBorders>
            <w:shd w:val="clear" w:color="000000" w:fill="CCECFF"/>
            <w:vAlign w:val="center"/>
            <w:hideMark/>
          </w:tcPr>
          <w:p w14:paraId="74C9C04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PRODUCTOS QUIMICOS, FARMACEUTICOS Y DE LABORATORIO</w:t>
            </w:r>
          </w:p>
        </w:tc>
        <w:tc>
          <w:tcPr>
            <w:tcW w:w="1381" w:type="dxa"/>
            <w:tcBorders>
              <w:top w:val="nil"/>
              <w:left w:val="nil"/>
              <w:bottom w:val="single" w:sz="8" w:space="0" w:color="auto"/>
              <w:right w:val="single" w:sz="8" w:space="0" w:color="auto"/>
            </w:tcBorders>
            <w:shd w:val="clear" w:color="000000" w:fill="CCECFF"/>
            <w:noWrap/>
            <w:vAlign w:val="bottom"/>
            <w:hideMark/>
          </w:tcPr>
          <w:p w14:paraId="7AE17A2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1,098,668.92</w:t>
            </w:r>
          </w:p>
        </w:tc>
      </w:tr>
      <w:tr w:rsidR="00C24DFE" w:rsidRPr="00C24DFE" w14:paraId="028C1C0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3E1E2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2.5.1</w:t>
            </w:r>
          </w:p>
        </w:tc>
        <w:tc>
          <w:tcPr>
            <w:tcW w:w="8700" w:type="dxa"/>
            <w:tcBorders>
              <w:top w:val="nil"/>
              <w:left w:val="nil"/>
              <w:bottom w:val="single" w:sz="8" w:space="0" w:color="auto"/>
              <w:right w:val="single" w:sz="8" w:space="0" w:color="auto"/>
            </w:tcBorders>
            <w:shd w:val="clear" w:color="auto" w:fill="auto"/>
            <w:noWrap/>
            <w:vAlign w:val="center"/>
            <w:hideMark/>
          </w:tcPr>
          <w:p w14:paraId="2117526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QUÍMICOS BÁSICOS</w:t>
            </w:r>
          </w:p>
        </w:tc>
        <w:tc>
          <w:tcPr>
            <w:tcW w:w="1381" w:type="dxa"/>
            <w:tcBorders>
              <w:top w:val="nil"/>
              <w:left w:val="nil"/>
              <w:bottom w:val="single" w:sz="8" w:space="0" w:color="auto"/>
              <w:right w:val="single" w:sz="8" w:space="0" w:color="auto"/>
            </w:tcBorders>
            <w:shd w:val="clear" w:color="auto" w:fill="auto"/>
            <w:noWrap/>
            <w:vAlign w:val="bottom"/>
            <w:hideMark/>
          </w:tcPr>
          <w:p w14:paraId="16C0EE8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0D1A94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1BB74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2.5.2</w:t>
            </w:r>
          </w:p>
        </w:tc>
        <w:tc>
          <w:tcPr>
            <w:tcW w:w="8700" w:type="dxa"/>
            <w:tcBorders>
              <w:top w:val="nil"/>
              <w:left w:val="nil"/>
              <w:bottom w:val="single" w:sz="8" w:space="0" w:color="auto"/>
              <w:right w:val="single" w:sz="8" w:space="0" w:color="auto"/>
            </w:tcBorders>
            <w:shd w:val="clear" w:color="auto" w:fill="auto"/>
            <w:noWrap/>
            <w:vAlign w:val="center"/>
            <w:hideMark/>
          </w:tcPr>
          <w:p w14:paraId="4652A88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FERTILIZANTES, PESTICIDAS Y OTROS AGROQUÍMICOS</w:t>
            </w:r>
          </w:p>
        </w:tc>
        <w:tc>
          <w:tcPr>
            <w:tcW w:w="1381" w:type="dxa"/>
            <w:tcBorders>
              <w:top w:val="nil"/>
              <w:left w:val="nil"/>
              <w:bottom w:val="single" w:sz="8" w:space="0" w:color="auto"/>
              <w:right w:val="single" w:sz="8" w:space="0" w:color="auto"/>
            </w:tcBorders>
            <w:shd w:val="clear" w:color="auto" w:fill="auto"/>
            <w:noWrap/>
            <w:vAlign w:val="bottom"/>
            <w:hideMark/>
          </w:tcPr>
          <w:p w14:paraId="6C1871C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73,000.00</w:t>
            </w:r>
          </w:p>
        </w:tc>
      </w:tr>
      <w:tr w:rsidR="00C24DFE" w:rsidRPr="00C24DFE" w14:paraId="1A1C259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56BA8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2.5.3</w:t>
            </w:r>
          </w:p>
        </w:tc>
        <w:tc>
          <w:tcPr>
            <w:tcW w:w="8700" w:type="dxa"/>
            <w:tcBorders>
              <w:top w:val="nil"/>
              <w:left w:val="nil"/>
              <w:bottom w:val="single" w:sz="8" w:space="0" w:color="auto"/>
              <w:right w:val="single" w:sz="8" w:space="0" w:color="auto"/>
            </w:tcBorders>
            <w:shd w:val="clear" w:color="auto" w:fill="auto"/>
            <w:noWrap/>
            <w:vAlign w:val="center"/>
            <w:hideMark/>
          </w:tcPr>
          <w:p w14:paraId="483E319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MEDICINAS Y PRODUCTOS FARMACÉUTICOS</w:t>
            </w:r>
          </w:p>
        </w:tc>
        <w:tc>
          <w:tcPr>
            <w:tcW w:w="1381" w:type="dxa"/>
            <w:tcBorders>
              <w:top w:val="nil"/>
              <w:left w:val="nil"/>
              <w:bottom w:val="single" w:sz="8" w:space="0" w:color="auto"/>
              <w:right w:val="single" w:sz="8" w:space="0" w:color="auto"/>
            </w:tcBorders>
            <w:shd w:val="clear" w:color="auto" w:fill="auto"/>
            <w:noWrap/>
            <w:vAlign w:val="bottom"/>
            <w:hideMark/>
          </w:tcPr>
          <w:p w14:paraId="150273A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717,918.92</w:t>
            </w:r>
          </w:p>
        </w:tc>
      </w:tr>
      <w:tr w:rsidR="00C24DFE" w:rsidRPr="00C24DFE" w14:paraId="05F53FD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DBBE3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2.5.4</w:t>
            </w:r>
          </w:p>
        </w:tc>
        <w:tc>
          <w:tcPr>
            <w:tcW w:w="8700" w:type="dxa"/>
            <w:tcBorders>
              <w:top w:val="nil"/>
              <w:left w:val="nil"/>
              <w:bottom w:val="single" w:sz="8" w:space="0" w:color="auto"/>
              <w:right w:val="single" w:sz="8" w:space="0" w:color="auto"/>
            </w:tcBorders>
            <w:shd w:val="clear" w:color="auto" w:fill="auto"/>
            <w:noWrap/>
            <w:vAlign w:val="center"/>
            <w:hideMark/>
          </w:tcPr>
          <w:p w14:paraId="3D1E31E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ACCESORIOS Y SUMINISTROS MEDICOS.</w:t>
            </w:r>
          </w:p>
        </w:tc>
        <w:tc>
          <w:tcPr>
            <w:tcW w:w="1381" w:type="dxa"/>
            <w:tcBorders>
              <w:top w:val="nil"/>
              <w:left w:val="nil"/>
              <w:bottom w:val="single" w:sz="8" w:space="0" w:color="auto"/>
              <w:right w:val="single" w:sz="8" w:space="0" w:color="auto"/>
            </w:tcBorders>
            <w:shd w:val="clear" w:color="auto" w:fill="auto"/>
            <w:noWrap/>
            <w:vAlign w:val="bottom"/>
            <w:hideMark/>
          </w:tcPr>
          <w:p w14:paraId="4A6E566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302,750.00</w:t>
            </w:r>
          </w:p>
        </w:tc>
      </w:tr>
      <w:tr w:rsidR="00C24DFE" w:rsidRPr="00C24DFE" w14:paraId="53B18B0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9F5BE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2.5.5</w:t>
            </w:r>
          </w:p>
        </w:tc>
        <w:tc>
          <w:tcPr>
            <w:tcW w:w="8700" w:type="dxa"/>
            <w:tcBorders>
              <w:top w:val="nil"/>
              <w:left w:val="nil"/>
              <w:bottom w:val="single" w:sz="8" w:space="0" w:color="auto"/>
              <w:right w:val="single" w:sz="8" w:space="0" w:color="auto"/>
            </w:tcBorders>
            <w:shd w:val="clear" w:color="auto" w:fill="auto"/>
            <w:noWrap/>
            <w:vAlign w:val="center"/>
            <w:hideMark/>
          </w:tcPr>
          <w:p w14:paraId="789547E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ACCESORIOS Y SUMINISTROS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11F3DEA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053E6F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2E732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2.5.6</w:t>
            </w:r>
          </w:p>
        </w:tc>
        <w:tc>
          <w:tcPr>
            <w:tcW w:w="8700" w:type="dxa"/>
            <w:tcBorders>
              <w:top w:val="nil"/>
              <w:left w:val="nil"/>
              <w:bottom w:val="single" w:sz="8" w:space="0" w:color="auto"/>
              <w:right w:val="single" w:sz="8" w:space="0" w:color="auto"/>
            </w:tcBorders>
            <w:shd w:val="clear" w:color="auto" w:fill="auto"/>
            <w:noWrap/>
            <w:vAlign w:val="center"/>
            <w:hideMark/>
          </w:tcPr>
          <w:p w14:paraId="5A03F4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FIBRAS SINTÉTICAS, HULES, PLÁSTICOS Y DERIVADOS</w:t>
            </w:r>
          </w:p>
        </w:tc>
        <w:tc>
          <w:tcPr>
            <w:tcW w:w="1381" w:type="dxa"/>
            <w:tcBorders>
              <w:top w:val="nil"/>
              <w:left w:val="nil"/>
              <w:bottom w:val="single" w:sz="8" w:space="0" w:color="auto"/>
              <w:right w:val="single" w:sz="8" w:space="0" w:color="auto"/>
            </w:tcBorders>
            <w:shd w:val="clear" w:color="auto" w:fill="auto"/>
            <w:noWrap/>
            <w:vAlign w:val="bottom"/>
            <w:hideMark/>
          </w:tcPr>
          <w:p w14:paraId="64C3384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5,000.00</w:t>
            </w:r>
          </w:p>
        </w:tc>
      </w:tr>
      <w:tr w:rsidR="00C24DFE" w:rsidRPr="00C24DFE" w14:paraId="1125E80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D0A1B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2.5.9</w:t>
            </w:r>
          </w:p>
        </w:tc>
        <w:tc>
          <w:tcPr>
            <w:tcW w:w="8700" w:type="dxa"/>
            <w:tcBorders>
              <w:top w:val="nil"/>
              <w:left w:val="nil"/>
              <w:bottom w:val="single" w:sz="8" w:space="0" w:color="auto"/>
              <w:right w:val="single" w:sz="8" w:space="0" w:color="auto"/>
            </w:tcBorders>
            <w:shd w:val="clear" w:color="auto" w:fill="auto"/>
            <w:noWrap/>
            <w:vAlign w:val="center"/>
            <w:hideMark/>
          </w:tcPr>
          <w:p w14:paraId="67D9D4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PRODUCTOS QUÍMICOS</w:t>
            </w:r>
          </w:p>
        </w:tc>
        <w:tc>
          <w:tcPr>
            <w:tcW w:w="1381" w:type="dxa"/>
            <w:tcBorders>
              <w:top w:val="nil"/>
              <w:left w:val="nil"/>
              <w:bottom w:val="single" w:sz="8" w:space="0" w:color="auto"/>
              <w:right w:val="single" w:sz="8" w:space="0" w:color="auto"/>
            </w:tcBorders>
            <w:shd w:val="clear" w:color="auto" w:fill="auto"/>
            <w:noWrap/>
            <w:vAlign w:val="bottom"/>
            <w:hideMark/>
          </w:tcPr>
          <w:p w14:paraId="2AAEDB7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5834DA8"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6441EA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2600</w:t>
            </w:r>
          </w:p>
        </w:tc>
        <w:tc>
          <w:tcPr>
            <w:tcW w:w="8700" w:type="dxa"/>
            <w:tcBorders>
              <w:top w:val="nil"/>
              <w:left w:val="nil"/>
              <w:bottom w:val="single" w:sz="8" w:space="0" w:color="auto"/>
              <w:right w:val="single" w:sz="8" w:space="0" w:color="auto"/>
            </w:tcBorders>
            <w:shd w:val="clear" w:color="000000" w:fill="CCECFF"/>
            <w:vAlign w:val="center"/>
            <w:hideMark/>
          </w:tcPr>
          <w:p w14:paraId="2E59B88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COMBUSTIBLES, LUBRICANTES Y ADITIVOS</w:t>
            </w:r>
          </w:p>
        </w:tc>
        <w:tc>
          <w:tcPr>
            <w:tcW w:w="1381" w:type="dxa"/>
            <w:tcBorders>
              <w:top w:val="nil"/>
              <w:left w:val="nil"/>
              <w:bottom w:val="single" w:sz="8" w:space="0" w:color="auto"/>
              <w:right w:val="single" w:sz="8" w:space="0" w:color="auto"/>
            </w:tcBorders>
            <w:shd w:val="clear" w:color="000000" w:fill="CCECFF"/>
            <w:noWrap/>
            <w:vAlign w:val="bottom"/>
            <w:hideMark/>
          </w:tcPr>
          <w:p w14:paraId="4308D94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17,908,165.19</w:t>
            </w:r>
          </w:p>
        </w:tc>
      </w:tr>
      <w:tr w:rsidR="00C24DFE" w:rsidRPr="00C24DFE" w14:paraId="4588C0B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4704F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2.6.1</w:t>
            </w:r>
          </w:p>
        </w:tc>
        <w:tc>
          <w:tcPr>
            <w:tcW w:w="8700" w:type="dxa"/>
            <w:tcBorders>
              <w:top w:val="nil"/>
              <w:left w:val="nil"/>
              <w:bottom w:val="single" w:sz="8" w:space="0" w:color="auto"/>
              <w:right w:val="single" w:sz="8" w:space="0" w:color="auto"/>
            </w:tcBorders>
            <w:shd w:val="clear" w:color="auto" w:fill="auto"/>
            <w:noWrap/>
            <w:vAlign w:val="center"/>
            <w:hideMark/>
          </w:tcPr>
          <w:p w14:paraId="149656E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COMBUSTIBLES, LUBRICANTES Y ADITIVOS</w:t>
            </w:r>
          </w:p>
        </w:tc>
        <w:tc>
          <w:tcPr>
            <w:tcW w:w="1381" w:type="dxa"/>
            <w:tcBorders>
              <w:top w:val="nil"/>
              <w:left w:val="nil"/>
              <w:bottom w:val="single" w:sz="8" w:space="0" w:color="auto"/>
              <w:right w:val="single" w:sz="8" w:space="0" w:color="auto"/>
            </w:tcBorders>
            <w:shd w:val="clear" w:color="auto" w:fill="auto"/>
            <w:noWrap/>
            <w:vAlign w:val="bottom"/>
            <w:hideMark/>
          </w:tcPr>
          <w:p w14:paraId="6690368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C62EA8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5721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2.6.1.1</w:t>
            </w:r>
          </w:p>
        </w:tc>
        <w:tc>
          <w:tcPr>
            <w:tcW w:w="8700" w:type="dxa"/>
            <w:tcBorders>
              <w:top w:val="nil"/>
              <w:left w:val="nil"/>
              <w:bottom w:val="single" w:sz="8" w:space="0" w:color="auto"/>
              <w:right w:val="single" w:sz="8" w:space="0" w:color="auto"/>
            </w:tcBorders>
            <w:shd w:val="clear" w:color="auto" w:fill="auto"/>
            <w:noWrap/>
            <w:vAlign w:val="center"/>
            <w:hideMark/>
          </w:tcPr>
          <w:p w14:paraId="6BBA601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COMBUSTIBLES</w:t>
            </w:r>
          </w:p>
        </w:tc>
        <w:tc>
          <w:tcPr>
            <w:tcW w:w="1381" w:type="dxa"/>
            <w:tcBorders>
              <w:top w:val="nil"/>
              <w:left w:val="nil"/>
              <w:bottom w:val="single" w:sz="8" w:space="0" w:color="auto"/>
              <w:right w:val="single" w:sz="8" w:space="0" w:color="auto"/>
            </w:tcBorders>
            <w:shd w:val="clear" w:color="auto" w:fill="auto"/>
            <w:noWrap/>
            <w:vAlign w:val="bottom"/>
            <w:hideMark/>
          </w:tcPr>
          <w:p w14:paraId="68053F8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17,598,400.00</w:t>
            </w:r>
          </w:p>
        </w:tc>
      </w:tr>
      <w:tr w:rsidR="00C24DFE" w:rsidRPr="00C24DFE" w14:paraId="3046DCA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CCC1C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2.6.1.2</w:t>
            </w:r>
          </w:p>
        </w:tc>
        <w:tc>
          <w:tcPr>
            <w:tcW w:w="8700" w:type="dxa"/>
            <w:tcBorders>
              <w:top w:val="nil"/>
              <w:left w:val="nil"/>
              <w:bottom w:val="single" w:sz="8" w:space="0" w:color="auto"/>
              <w:right w:val="single" w:sz="8" w:space="0" w:color="auto"/>
            </w:tcBorders>
            <w:shd w:val="clear" w:color="auto" w:fill="auto"/>
            <w:noWrap/>
            <w:vAlign w:val="center"/>
            <w:hideMark/>
          </w:tcPr>
          <w:p w14:paraId="6F3366C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LUBRICANTES Y ADITIVOS</w:t>
            </w:r>
          </w:p>
        </w:tc>
        <w:tc>
          <w:tcPr>
            <w:tcW w:w="1381" w:type="dxa"/>
            <w:tcBorders>
              <w:top w:val="nil"/>
              <w:left w:val="nil"/>
              <w:bottom w:val="single" w:sz="8" w:space="0" w:color="auto"/>
              <w:right w:val="single" w:sz="8" w:space="0" w:color="auto"/>
            </w:tcBorders>
            <w:shd w:val="clear" w:color="auto" w:fill="auto"/>
            <w:noWrap/>
            <w:vAlign w:val="bottom"/>
            <w:hideMark/>
          </w:tcPr>
          <w:p w14:paraId="21FADEE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309,765.19</w:t>
            </w:r>
          </w:p>
        </w:tc>
      </w:tr>
      <w:tr w:rsidR="00C24DFE" w:rsidRPr="00C24DFE" w14:paraId="01AB404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98CA3A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2.6.2</w:t>
            </w:r>
          </w:p>
        </w:tc>
        <w:tc>
          <w:tcPr>
            <w:tcW w:w="8700" w:type="dxa"/>
            <w:tcBorders>
              <w:top w:val="nil"/>
              <w:left w:val="nil"/>
              <w:bottom w:val="single" w:sz="8" w:space="0" w:color="auto"/>
              <w:right w:val="single" w:sz="8" w:space="0" w:color="auto"/>
            </w:tcBorders>
            <w:shd w:val="clear" w:color="auto" w:fill="auto"/>
            <w:noWrap/>
            <w:vAlign w:val="center"/>
            <w:hideMark/>
          </w:tcPr>
          <w:p w14:paraId="136E159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CARBÓN Y SUS DERIVADOS</w:t>
            </w:r>
          </w:p>
        </w:tc>
        <w:tc>
          <w:tcPr>
            <w:tcW w:w="1381" w:type="dxa"/>
            <w:tcBorders>
              <w:top w:val="nil"/>
              <w:left w:val="nil"/>
              <w:bottom w:val="single" w:sz="8" w:space="0" w:color="auto"/>
              <w:right w:val="single" w:sz="8" w:space="0" w:color="auto"/>
            </w:tcBorders>
            <w:shd w:val="clear" w:color="auto" w:fill="auto"/>
            <w:noWrap/>
            <w:vAlign w:val="bottom"/>
            <w:hideMark/>
          </w:tcPr>
          <w:p w14:paraId="013FA50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216665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1CDE73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2700</w:t>
            </w:r>
          </w:p>
        </w:tc>
        <w:tc>
          <w:tcPr>
            <w:tcW w:w="8700" w:type="dxa"/>
            <w:tcBorders>
              <w:top w:val="nil"/>
              <w:left w:val="nil"/>
              <w:bottom w:val="single" w:sz="8" w:space="0" w:color="auto"/>
              <w:right w:val="single" w:sz="8" w:space="0" w:color="auto"/>
            </w:tcBorders>
            <w:shd w:val="clear" w:color="000000" w:fill="CCECFF"/>
            <w:vAlign w:val="center"/>
            <w:hideMark/>
          </w:tcPr>
          <w:p w14:paraId="732C253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VESTUARIO, BLANCOS, PRENDAS DE PROTECCION Y ARTICULOS DEPORTIVOS</w:t>
            </w:r>
          </w:p>
        </w:tc>
        <w:tc>
          <w:tcPr>
            <w:tcW w:w="1381" w:type="dxa"/>
            <w:tcBorders>
              <w:top w:val="nil"/>
              <w:left w:val="nil"/>
              <w:bottom w:val="single" w:sz="8" w:space="0" w:color="auto"/>
              <w:right w:val="single" w:sz="8" w:space="0" w:color="auto"/>
            </w:tcBorders>
            <w:shd w:val="clear" w:color="000000" w:fill="CCECFF"/>
            <w:noWrap/>
            <w:vAlign w:val="bottom"/>
            <w:hideMark/>
          </w:tcPr>
          <w:p w14:paraId="7F9DC18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1,669,206.00</w:t>
            </w:r>
          </w:p>
        </w:tc>
      </w:tr>
      <w:tr w:rsidR="00C24DFE" w:rsidRPr="00C24DFE" w14:paraId="22DE2CB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60A25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2.7.1</w:t>
            </w:r>
          </w:p>
        </w:tc>
        <w:tc>
          <w:tcPr>
            <w:tcW w:w="8700" w:type="dxa"/>
            <w:tcBorders>
              <w:top w:val="nil"/>
              <w:left w:val="nil"/>
              <w:bottom w:val="single" w:sz="8" w:space="0" w:color="auto"/>
              <w:right w:val="single" w:sz="8" w:space="0" w:color="auto"/>
            </w:tcBorders>
            <w:shd w:val="clear" w:color="auto" w:fill="auto"/>
            <w:noWrap/>
            <w:vAlign w:val="center"/>
            <w:hideMark/>
          </w:tcPr>
          <w:p w14:paraId="663FFCA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VESTUARIO Y UNIFORMES</w:t>
            </w:r>
          </w:p>
        </w:tc>
        <w:tc>
          <w:tcPr>
            <w:tcW w:w="1381" w:type="dxa"/>
            <w:tcBorders>
              <w:top w:val="nil"/>
              <w:left w:val="nil"/>
              <w:bottom w:val="single" w:sz="8" w:space="0" w:color="auto"/>
              <w:right w:val="single" w:sz="8" w:space="0" w:color="auto"/>
            </w:tcBorders>
            <w:shd w:val="clear" w:color="auto" w:fill="auto"/>
            <w:noWrap/>
            <w:vAlign w:val="bottom"/>
            <w:hideMark/>
          </w:tcPr>
          <w:p w14:paraId="3FCC7CD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1,144,143.00</w:t>
            </w:r>
          </w:p>
        </w:tc>
      </w:tr>
      <w:tr w:rsidR="00C24DFE" w:rsidRPr="00C24DFE" w14:paraId="76BCDAF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65E51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2.7.2</w:t>
            </w:r>
          </w:p>
        </w:tc>
        <w:tc>
          <w:tcPr>
            <w:tcW w:w="8700" w:type="dxa"/>
            <w:tcBorders>
              <w:top w:val="nil"/>
              <w:left w:val="nil"/>
              <w:bottom w:val="single" w:sz="8" w:space="0" w:color="auto"/>
              <w:right w:val="single" w:sz="8" w:space="0" w:color="auto"/>
            </w:tcBorders>
            <w:shd w:val="clear" w:color="auto" w:fill="auto"/>
            <w:noWrap/>
            <w:vAlign w:val="center"/>
            <w:hideMark/>
          </w:tcPr>
          <w:p w14:paraId="2013365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PRENDAS DE SEGURIDAD Y PROTECCIÓN PERSONAL</w:t>
            </w:r>
          </w:p>
        </w:tc>
        <w:tc>
          <w:tcPr>
            <w:tcW w:w="1381" w:type="dxa"/>
            <w:tcBorders>
              <w:top w:val="nil"/>
              <w:left w:val="nil"/>
              <w:bottom w:val="single" w:sz="8" w:space="0" w:color="auto"/>
              <w:right w:val="single" w:sz="8" w:space="0" w:color="auto"/>
            </w:tcBorders>
            <w:shd w:val="clear" w:color="auto" w:fill="auto"/>
            <w:noWrap/>
            <w:vAlign w:val="bottom"/>
            <w:hideMark/>
          </w:tcPr>
          <w:p w14:paraId="1C18994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328,332.40</w:t>
            </w:r>
          </w:p>
        </w:tc>
      </w:tr>
      <w:tr w:rsidR="00C24DFE" w:rsidRPr="00C24DFE" w14:paraId="29E509A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628E29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2.7.3</w:t>
            </w:r>
          </w:p>
        </w:tc>
        <w:tc>
          <w:tcPr>
            <w:tcW w:w="8700" w:type="dxa"/>
            <w:tcBorders>
              <w:top w:val="nil"/>
              <w:left w:val="nil"/>
              <w:bottom w:val="single" w:sz="8" w:space="0" w:color="auto"/>
              <w:right w:val="single" w:sz="8" w:space="0" w:color="auto"/>
            </w:tcBorders>
            <w:shd w:val="clear" w:color="auto" w:fill="auto"/>
            <w:noWrap/>
            <w:vAlign w:val="center"/>
            <w:hideMark/>
          </w:tcPr>
          <w:p w14:paraId="298A73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ARTÍCULOS DEPORTIVOS</w:t>
            </w:r>
          </w:p>
        </w:tc>
        <w:tc>
          <w:tcPr>
            <w:tcW w:w="1381" w:type="dxa"/>
            <w:tcBorders>
              <w:top w:val="nil"/>
              <w:left w:val="nil"/>
              <w:bottom w:val="single" w:sz="8" w:space="0" w:color="auto"/>
              <w:right w:val="single" w:sz="8" w:space="0" w:color="auto"/>
            </w:tcBorders>
            <w:shd w:val="clear" w:color="auto" w:fill="auto"/>
            <w:noWrap/>
            <w:vAlign w:val="bottom"/>
            <w:hideMark/>
          </w:tcPr>
          <w:p w14:paraId="3F7941F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176,655.20</w:t>
            </w:r>
          </w:p>
        </w:tc>
      </w:tr>
      <w:tr w:rsidR="00C24DFE" w:rsidRPr="00C24DFE" w14:paraId="0073F8D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B14DB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2.7.4</w:t>
            </w:r>
          </w:p>
        </w:tc>
        <w:tc>
          <w:tcPr>
            <w:tcW w:w="8700" w:type="dxa"/>
            <w:tcBorders>
              <w:top w:val="nil"/>
              <w:left w:val="nil"/>
              <w:bottom w:val="single" w:sz="8" w:space="0" w:color="auto"/>
              <w:right w:val="single" w:sz="8" w:space="0" w:color="auto"/>
            </w:tcBorders>
            <w:shd w:val="clear" w:color="auto" w:fill="auto"/>
            <w:noWrap/>
            <w:vAlign w:val="center"/>
            <w:hideMark/>
          </w:tcPr>
          <w:p w14:paraId="76FE9EA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PRODUCTOS TEXTILES</w:t>
            </w:r>
          </w:p>
        </w:tc>
        <w:tc>
          <w:tcPr>
            <w:tcW w:w="1381" w:type="dxa"/>
            <w:tcBorders>
              <w:top w:val="nil"/>
              <w:left w:val="nil"/>
              <w:bottom w:val="single" w:sz="8" w:space="0" w:color="auto"/>
              <w:right w:val="single" w:sz="8" w:space="0" w:color="auto"/>
            </w:tcBorders>
            <w:shd w:val="clear" w:color="auto" w:fill="auto"/>
            <w:noWrap/>
            <w:vAlign w:val="bottom"/>
            <w:hideMark/>
          </w:tcPr>
          <w:p w14:paraId="211A13B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10,075.40</w:t>
            </w:r>
          </w:p>
        </w:tc>
      </w:tr>
      <w:tr w:rsidR="00C24DFE" w:rsidRPr="00C24DFE" w14:paraId="2D02C6C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1D95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2.7.5</w:t>
            </w:r>
          </w:p>
        </w:tc>
        <w:tc>
          <w:tcPr>
            <w:tcW w:w="8700" w:type="dxa"/>
            <w:tcBorders>
              <w:top w:val="nil"/>
              <w:left w:val="nil"/>
              <w:bottom w:val="single" w:sz="8" w:space="0" w:color="auto"/>
              <w:right w:val="single" w:sz="8" w:space="0" w:color="auto"/>
            </w:tcBorders>
            <w:shd w:val="clear" w:color="auto" w:fill="auto"/>
            <w:noWrap/>
            <w:vAlign w:val="center"/>
            <w:hideMark/>
          </w:tcPr>
          <w:p w14:paraId="15F21B4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BLANCOS Y OTROS PRODUCTOS TEXTILES, EXCEPTO PRENDAS DE VESTIR</w:t>
            </w:r>
          </w:p>
        </w:tc>
        <w:tc>
          <w:tcPr>
            <w:tcW w:w="1381" w:type="dxa"/>
            <w:tcBorders>
              <w:top w:val="nil"/>
              <w:left w:val="nil"/>
              <w:bottom w:val="single" w:sz="8" w:space="0" w:color="auto"/>
              <w:right w:val="single" w:sz="8" w:space="0" w:color="auto"/>
            </w:tcBorders>
            <w:shd w:val="clear" w:color="auto" w:fill="auto"/>
            <w:noWrap/>
            <w:vAlign w:val="bottom"/>
            <w:hideMark/>
          </w:tcPr>
          <w:p w14:paraId="040E208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10,000.00</w:t>
            </w:r>
          </w:p>
        </w:tc>
      </w:tr>
      <w:tr w:rsidR="00C24DFE" w:rsidRPr="00C24DFE" w14:paraId="63B9FA78"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E9114D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2800</w:t>
            </w:r>
          </w:p>
        </w:tc>
        <w:tc>
          <w:tcPr>
            <w:tcW w:w="8700" w:type="dxa"/>
            <w:tcBorders>
              <w:top w:val="nil"/>
              <w:left w:val="nil"/>
              <w:bottom w:val="single" w:sz="8" w:space="0" w:color="auto"/>
              <w:right w:val="single" w:sz="8" w:space="0" w:color="auto"/>
            </w:tcBorders>
            <w:shd w:val="clear" w:color="000000" w:fill="CCECFF"/>
            <w:vAlign w:val="center"/>
            <w:hideMark/>
          </w:tcPr>
          <w:p w14:paraId="7EDA482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MATERIALES Y SUMINISTROS PARA SEGURIDAD</w:t>
            </w:r>
          </w:p>
        </w:tc>
        <w:tc>
          <w:tcPr>
            <w:tcW w:w="1381" w:type="dxa"/>
            <w:tcBorders>
              <w:top w:val="nil"/>
              <w:left w:val="nil"/>
              <w:bottom w:val="single" w:sz="8" w:space="0" w:color="auto"/>
              <w:right w:val="single" w:sz="8" w:space="0" w:color="auto"/>
            </w:tcBorders>
            <w:shd w:val="clear" w:color="000000" w:fill="CCECFF"/>
            <w:noWrap/>
            <w:vAlign w:val="bottom"/>
            <w:hideMark/>
          </w:tcPr>
          <w:p w14:paraId="1710347A"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86,000.00</w:t>
            </w:r>
          </w:p>
        </w:tc>
      </w:tr>
      <w:tr w:rsidR="00C24DFE" w:rsidRPr="00C24DFE" w14:paraId="0B4D777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CAB8B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2.8.1</w:t>
            </w:r>
          </w:p>
        </w:tc>
        <w:tc>
          <w:tcPr>
            <w:tcW w:w="8700" w:type="dxa"/>
            <w:tcBorders>
              <w:top w:val="nil"/>
              <w:left w:val="nil"/>
              <w:bottom w:val="single" w:sz="8" w:space="0" w:color="auto"/>
              <w:right w:val="single" w:sz="8" w:space="0" w:color="auto"/>
            </w:tcBorders>
            <w:shd w:val="clear" w:color="auto" w:fill="auto"/>
            <w:noWrap/>
            <w:vAlign w:val="center"/>
            <w:hideMark/>
          </w:tcPr>
          <w:p w14:paraId="2C1E212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SUSTANCIAS Y MATERIALES EXPLOSIVOS</w:t>
            </w:r>
          </w:p>
        </w:tc>
        <w:tc>
          <w:tcPr>
            <w:tcW w:w="1381" w:type="dxa"/>
            <w:tcBorders>
              <w:top w:val="nil"/>
              <w:left w:val="nil"/>
              <w:bottom w:val="single" w:sz="8" w:space="0" w:color="auto"/>
              <w:right w:val="single" w:sz="8" w:space="0" w:color="auto"/>
            </w:tcBorders>
            <w:shd w:val="clear" w:color="auto" w:fill="auto"/>
            <w:noWrap/>
            <w:vAlign w:val="bottom"/>
            <w:hideMark/>
          </w:tcPr>
          <w:p w14:paraId="1AE982D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86,000.00</w:t>
            </w:r>
          </w:p>
        </w:tc>
      </w:tr>
      <w:tr w:rsidR="00C24DFE" w:rsidRPr="00C24DFE" w14:paraId="264676B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ED697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2.8.2</w:t>
            </w:r>
          </w:p>
        </w:tc>
        <w:tc>
          <w:tcPr>
            <w:tcW w:w="8700" w:type="dxa"/>
            <w:tcBorders>
              <w:top w:val="nil"/>
              <w:left w:val="nil"/>
              <w:bottom w:val="single" w:sz="8" w:space="0" w:color="auto"/>
              <w:right w:val="single" w:sz="8" w:space="0" w:color="auto"/>
            </w:tcBorders>
            <w:shd w:val="clear" w:color="auto" w:fill="auto"/>
            <w:noWrap/>
            <w:vAlign w:val="center"/>
            <w:hideMark/>
          </w:tcPr>
          <w:p w14:paraId="6FF32A5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MATERIALES DE SEGURIDAD PÚBLICA</w:t>
            </w:r>
          </w:p>
        </w:tc>
        <w:tc>
          <w:tcPr>
            <w:tcW w:w="1381" w:type="dxa"/>
            <w:tcBorders>
              <w:top w:val="nil"/>
              <w:left w:val="nil"/>
              <w:bottom w:val="single" w:sz="8" w:space="0" w:color="auto"/>
              <w:right w:val="single" w:sz="8" w:space="0" w:color="auto"/>
            </w:tcBorders>
            <w:shd w:val="clear" w:color="auto" w:fill="auto"/>
            <w:noWrap/>
            <w:vAlign w:val="bottom"/>
            <w:hideMark/>
          </w:tcPr>
          <w:p w14:paraId="5EACCD2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856F76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845B48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2.8.3</w:t>
            </w:r>
          </w:p>
        </w:tc>
        <w:tc>
          <w:tcPr>
            <w:tcW w:w="8700" w:type="dxa"/>
            <w:tcBorders>
              <w:top w:val="nil"/>
              <w:left w:val="nil"/>
              <w:bottom w:val="single" w:sz="8" w:space="0" w:color="auto"/>
              <w:right w:val="single" w:sz="8" w:space="0" w:color="auto"/>
            </w:tcBorders>
            <w:shd w:val="clear" w:color="auto" w:fill="auto"/>
            <w:noWrap/>
            <w:vAlign w:val="center"/>
            <w:hideMark/>
          </w:tcPr>
          <w:p w14:paraId="252C96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PRENDAS DE PROTECCIÓN PARA SEGURIDAD PUBLICA</w:t>
            </w:r>
          </w:p>
        </w:tc>
        <w:tc>
          <w:tcPr>
            <w:tcW w:w="1381" w:type="dxa"/>
            <w:tcBorders>
              <w:top w:val="nil"/>
              <w:left w:val="nil"/>
              <w:bottom w:val="single" w:sz="8" w:space="0" w:color="auto"/>
              <w:right w:val="single" w:sz="8" w:space="0" w:color="auto"/>
            </w:tcBorders>
            <w:shd w:val="clear" w:color="auto" w:fill="auto"/>
            <w:noWrap/>
            <w:vAlign w:val="bottom"/>
            <w:hideMark/>
          </w:tcPr>
          <w:p w14:paraId="3A96DAD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E17060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B5DD6D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2900</w:t>
            </w:r>
          </w:p>
        </w:tc>
        <w:tc>
          <w:tcPr>
            <w:tcW w:w="8700" w:type="dxa"/>
            <w:tcBorders>
              <w:top w:val="nil"/>
              <w:left w:val="nil"/>
              <w:bottom w:val="single" w:sz="8" w:space="0" w:color="auto"/>
              <w:right w:val="single" w:sz="8" w:space="0" w:color="auto"/>
            </w:tcBorders>
            <w:shd w:val="clear" w:color="000000" w:fill="CCECFF"/>
            <w:vAlign w:val="center"/>
            <w:hideMark/>
          </w:tcPr>
          <w:p w14:paraId="6A08380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HERRAMIENTAS, REFACCIONES Y ACCESORIOS MENORES</w:t>
            </w:r>
          </w:p>
        </w:tc>
        <w:tc>
          <w:tcPr>
            <w:tcW w:w="1381" w:type="dxa"/>
            <w:tcBorders>
              <w:top w:val="nil"/>
              <w:left w:val="nil"/>
              <w:bottom w:val="single" w:sz="8" w:space="0" w:color="auto"/>
              <w:right w:val="single" w:sz="8" w:space="0" w:color="auto"/>
            </w:tcBorders>
            <w:shd w:val="clear" w:color="000000" w:fill="CCECFF"/>
            <w:noWrap/>
            <w:vAlign w:val="bottom"/>
            <w:hideMark/>
          </w:tcPr>
          <w:p w14:paraId="5859F4F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4,130,346.00</w:t>
            </w:r>
          </w:p>
        </w:tc>
      </w:tr>
      <w:tr w:rsidR="00C24DFE" w:rsidRPr="00C24DFE" w14:paraId="0FDB8D7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4E84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2.9.1</w:t>
            </w:r>
          </w:p>
        </w:tc>
        <w:tc>
          <w:tcPr>
            <w:tcW w:w="8700" w:type="dxa"/>
            <w:tcBorders>
              <w:top w:val="nil"/>
              <w:left w:val="nil"/>
              <w:bottom w:val="single" w:sz="8" w:space="0" w:color="auto"/>
              <w:right w:val="single" w:sz="8" w:space="0" w:color="auto"/>
            </w:tcBorders>
            <w:shd w:val="clear" w:color="auto" w:fill="auto"/>
            <w:noWrap/>
            <w:vAlign w:val="center"/>
            <w:hideMark/>
          </w:tcPr>
          <w:p w14:paraId="734FFCC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HERRAMIENTAS MENORES</w:t>
            </w:r>
          </w:p>
        </w:tc>
        <w:tc>
          <w:tcPr>
            <w:tcW w:w="1381" w:type="dxa"/>
            <w:tcBorders>
              <w:top w:val="nil"/>
              <w:left w:val="nil"/>
              <w:bottom w:val="single" w:sz="8" w:space="0" w:color="auto"/>
              <w:right w:val="single" w:sz="8" w:space="0" w:color="auto"/>
            </w:tcBorders>
            <w:shd w:val="clear" w:color="auto" w:fill="auto"/>
            <w:noWrap/>
            <w:vAlign w:val="bottom"/>
            <w:hideMark/>
          </w:tcPr>
          <w:p w14:paraId="5EA2351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281,790.00</w:t>
            </w:r>
          </w:p>
        </w:tc>
      </w:tr>
      <w:tr w:rsidR="00C24DFE" w:rsidRPr="00C24DFE" w14:paraId="7227EFF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D0085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2.9.2</w:t>
            </w:r>
          </w:p>
        </w:tc>
        <w:tc>
          <w:tcPr>
            <w:tcW w:w="8700" w:type="dxa"/>
            <w:tcBorders>
              <w:top w:val="nil"/>
              <w:left w:val="nil"/>
              <w:bottom w:val="single" w:sz="8" w:space="0" w:color="auto"/>
              <w:right w:val="single" w:sz="8" w:space="0" w:color="auto"/>
            </w:tcBorders>
            <w:shd w:val="clear" w:color="auto" w:fill="auto"/>
            <w:noWrap/>
            <w:vAlign w:val="center"/>
            <w:hideMark/>
          </w:tcPr>
          <w:p w14:paraId="6BDBFAB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EDIFICIOS</w:t>
            </w:r>
          </w:p>
        </w:tc>
        <w:tc>
          <w:tcPr>
            <w:tcW w:w="1381" w:type="dxa"/>
            <w:tcBorders>
              <w:top w:val="nil"/>
              <w:left w:val="nil"/>
              <w:bottom w:val="single" w:sz="8" w:space="0" w:color="auto"/>
              <w:right w:val="single" w:sz="8" w:space="0" w:color="auto"/>
            </w:tcBorders>
            <w:shd w:val="clear" w:color="auto" w:fill="auto"/>
            <w:noWrap/>
            <w:vAlign w:val="bottom"/>
            <w:hideMark/>
          </w:tcPr>
          <w:p w14:paraId="712D4E7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10,500.00</w:t>
            </w:r>
          </w:p>
        </w:tc>
      </w:tr>
      <w:tr w:rsidR="00C24DFE" w:rsidRPr="00C24DFE" w14:paraId="6CB037E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2CB9C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2.9.3</w:t>
            </w:r>
          </w:p>
        </w:tc>
        <w:tc>
          <w:tcPr>
            <w:tcW w:w="8700" w:type="dxa"/>
            <w:tcBorders>
              <w:top w:val="nil"/>
              <w:left w:val="nil"/>
              <w:bottom w:val="single" w:sz="8" w:space="0" w:color="auto"/>
              <w:right w:val="single" w:sz="8" w:space="0" w:color="auto"/>
            </w:tcBorders>
            <w:shd w:val="clear" w:color="auto" w:fill="auto"/>
            <w:noWrap/>
            <w:vAlign w:val="center"/>
            <w:hideMark/>
          </w:tcPr>
          <w:p w14:paraId="2BDF0CC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MOBILIARIO Y EQUIPO DE ADMINISTRACIÓN, EDUCACIONAL Y RECREATIVO</w:t>
            </w:r>
          </w:p>
        </w:tc>
        <w:tc>
          <w:tcPr>
            <w:tcW w:w="1381" w:type="dxa"/>
            <w:tcBorders>
              <w:top w:val="nil"/>
              <w:left w:val="nil"/>
              <w:bottom w:val="single" w:sz="8" w:space="0" w:color="auto"/>
              <w:right w:val="single" w:sz="8" w:space="0" w:color="auto"/>
            </w:tcBorders>
            <w:shd w:val="clear" w:color="auto" w:fill="auto"/>
            <w:noWrap/>
            <w:vAlign w:val="bottom"/>
            <w:hideMark/>
          </w:tcPr>
          <w:p w14:paraId="26FA558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F22C6E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5E8E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2.9.4</w:t>
            </w:r>
          </w:p>
        </w:tc>
        <w:tc>
          <w:tcPr>
            <w:tcW w:w="8700" w:type="dxa"/>
            <w:tcBorders>
              <w:top w:val="nil"/>
              <w:left w:val="nil"/>
              <w:bottom w:val="single" w:sz="8" w:space="0" w:color="auto"/>
              <w:right w:val="single" w:sz="8" w:space="0" w:color="auto"/>
            </w:tcBorders>
            <w:shd w:val="clear" w:color="auto" w:fill="auto"/>
            <w:noWrap/>
            <w:vAlign w:val="center"/>
            <w:hideMark/>
          </w:tcPr>
          <w:p w14:paraId="299813F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EQUIPO DE CÓMPUTO Y TECNOLOGÍAS DE LA INFORMACIÓN</w:t>
            </w:r>
          </w:p>
        </w:tc>
        <w:tc>
          <w:tcPr>
            <w:tcW w:w="1381" w:type="dxa"/>
            <w:tcBorders>
              <w:top w:val="nil"/>
              <w:left w:val="nil"/>
              <w:bottom w:val="single" w:sz="8" w:space="0" w:color="auto"/>
              <w:right w:val="single" w:sz="8" w:space="0" w:color="auto"/>
            </w:tcBorders>
            <w:shd w:val="clear" w:color="auto" w:fill="auto"/>
            <w:noWrap/>
            <w:vAlign w:val="bottom"/>
            <w:hideMark/>
          </w:tcPr>
          <w:p w14:paraId="4A4333B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2,574,700.00</w:t>
            </w:r>
          </w:p>
        </w:tc>
      </w:tr>
      <w:tr w:rsidR="00C24DFE" w:rsidRPr="00C24DFE" w14:paraId="3B28BE6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36195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2.9.5</w:t>
            </w:r>
          </w:p>
        </w:tc>
        <w:tc>
          <w:tcPr>
            <w:tcW w:w="8700" w:type="dxa"/>
            <w:tcBorders>
              <w:top w:val="nil"/>
              <w:left w:val="nil"/>
              <w:bottom w:val="single" w:sz="8" w:space="0" w:color="auto"/>
              <w:right w:val="single" w:sz="8" w:space="0" w:color="auto"/>
            </w:tcBorders>
            <w:shd w:val="clear" w:color="auto" w:fill="auto"/>
            <w:noWrap/>
            <w:vAlign w:val="center"/>
            <w:hideMark/>
          </w:tcPr>
          <w:p w14:paraId="6A77BF2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EQUIPO E INSTRUMENTAL MÉDICO Y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0EED281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17E850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1DFF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2.9.6</w:t>
            </w:r>
          </w:p>
        </w:tc>
        <w:tc>
          <w:tcPr>
            <w:tcW w:w="8700" w:type="dxa"/>
            <w:tcBorders>
              <w:top w:val="nil"/>
              <w:left w:val="nil"/>
              <w:bottom w:val="single" w:sz="8" w:space="0" w:color="auto"/>
              <w:right w:val="single" w:sz="8" w:space="0" w:color="auto"/>
            </w:tcBorders>
            <w:shd w:val="clear" w:color="auto" w:fill="auto"/>
            <w:noWrap/>
            <w:vAlign w:val="center"/>
            <w:hideMark/>
          </w:tcPr>
          <w:p w14:paraId="0AE2185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EQUIPO DE TRANSPORTE</w:t>
            </w:r>
          </w:p>
        </w:tc>
        <w:tc>
          <w:tcPr>
            <w:tcW w:w="1381" w:type="dxa"/>
            <w:tcBorders>
              <w:top w:val="nil"/>
              <w:left w:val="nil"/>
              <w:bottom w:val="single" w:sz="8" w:space="0" w:color="auto"/>
              <w:right w:val="single" w:sz="8" w:space="0" w:color="auto"/>
            </w:tcBorders>
            <w:shd w:val="clear" w:color="auto" w:fill="auto"/>
            <w:noWrap/>
            <w:vAlign w:val="bottom"/>
            <w:hideMark/>
          </w:tcPr>
          <w:p w14:paraId="1ECCCA6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1,216,356.00</w:t>
            </w:r>
          </w:p>
        </w:tc>
      </w:tr>
      <w:tr w:rsidR="00C24DFE" w:rsidRPr="00C24DFE" w14:paraId="0EE173E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C11CD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2.9.7</w:t>
            </w:r>
          </w:p>
        </w:tc>
        <w:tc>
          <w:tcPr>
            <w:tcW w:w="8700" w:type="dxa"/>
            <w:tcBorders>
              <w:top w:val="nil"/>
              <w:left w:val="nil"/>
              <w:bottom w:val="single" w:sz="8" w:space="0" w:color="auto"/>
              <w:right w:val="single" w:sz="8" w:space="0" w:color="auto"/>
            </w:tcBorders>
            <w:shd w:val="clear" w:color="auto" w:fill="auto"/>
            <w:noWrap/>
            <w:vAlign w:val="center"/>
            <w:hideMark/>
          </w:tcPr>
          <w:p w14:paraId="547BC3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EQUIPO DE DEFENSA Y SEGURIDAD</w:t>
            </w:r>
          </w:p>
        </w:tc>
        <w:tc>
          <w:tcPr>
            <w:tcW w:w="1381" w:type="dxa"/>
            <w:tcBorders>
              <w:top w:val="nil"/>
              <w:left w:val="nil"/>
              <w:bottom w:val="single" w:sz="8" w:space="0" w:color="auto"/>
              <w:right w:val="single" w:sz="8" w:space="0" w:color="auto"/>
            </w:tcBorders>
            <w:shd w:val="clear" w:color="auto" w:fill="auto"/>
            <w:noWrap/>
            <w:vAlign w:val="bottom"/>
            <w:hideMark/>
          </w:tcPr>
          <w:p w14:paraId="2B19912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3,000.00</w:t>
            </w:r>
          </w:p>
        </w:tc>
      </w:tr>
      <w:tr w:rsidR="00C24DFE" w:rsidRPr="00C24DFE" w14:paraId="2D10994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27773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2.9.8</w:t>
            </w:r>
          </w:p>
        </w:tc>
        <w:tc>
          <w:tcPr>
            <w:tcW w:w="8700" w:type="dxa"/>
            <w:tcBorders>
              <w:top w:val="nil"/>
              <w:left w:val="nil"/>
              <w:bottom w:val="single" w:sz="8" w:space="0" w:color="auto"/>
              <w:right w:val="single" w:sz="8" w:space="0" w:color="auto"/>
            </w:tcBorders>
            <w:shd w:val="clear" w:color="auto" w:fill="auto"/>
            <w:noWrap/>
            <w:vAlign w:val="center"/>
            <w:hideMark/>
          </w:tcPr>
          <w:p w14:paraId="5715A28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DE MAQUINARIA Y OTROS EQUIPOS</w:t>
            </w:r>
          </w:p>
        </w:tc>
        <w:tc>
          <w:tcPr>
            <w:tcW w:w="1381" w:type="dxa"/>
            <w:tcBorders>
              <w:top w:val="nil"/>
              <w:left w:val="nil"/>
              <w:bottom w:val="single" w:sz="8" w:space="0" w:color="auto"/>
              <w:right w:val="single" w:sz="8" w:space="0" w:color="auto"/>
            </w:tcBorders>
            <w:shd w:val="clear" w:color="auto" w:fill="auto"/>
            <w:noWrap/>
            <w:vAlign w:val="bottom"/>
            <w:hideMark/>
          </w:tcPr>
          <w:p w14:paraId="74098A6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44,000.00</w:t>
            </w:r>
          </w:p>
        </w:tc>
      </w:tr>
      <w:tr w:rsidR="00C24DFE" w:rsidRPr="00C24DFE" w14:paraId="3C90062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D5AB7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2.9.9</w:t>
            </w:r>
          </w:p>
        </w:tc>
        <w:tc>
          <w:tcPr>
            <w:tcW w:w="8700" w:type="dxa"/>
            <w:tcBorders>
              <w:top w:val="nil"/>
              <w:left w:val="nil"/>
              <w:bottom w:val="single" w:sz="8" w:space="0" w:color="auto"/>
              <w:right w:val="single" w:sz="8" w:space="0" w:color="auto"/>
            </w:tcBorders>
            <w:shd w:val="clear" w:color="auto" w:fill="auto"/>
            <w:noWrap/>
            <w:vAlign w:val="center"/>
            <w:hideMark/>
          </w:tcPr>
          <w:p w14:paraId="50209AB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REFACCIONES Y ACCESORIOS MENORES OTROS BIENES MUEBLES</w:t>
            </w:r>
          </w:p>
        </w:tc>
        <w:tc>
          <w:tcPr>
            <w:tcW w:w="1381" w:type="dxa"/>
            <w:tcBorders>
              <w:top w:val="nil"/>
              <w:left w:val="nil"/>
              <w:bottom w:val="single" w:sz="8" w:space="0" w:color="auto"/>
              <w:right w:val="single" w:sz="8" w:space="0" w:color="auto"/>
            </w:tcBorders>
            <w:shd w:val="clear" w:color="auto" w:fill="auto"/>
            <w:noWrap/>
            <w:vAlign w:val="bottom"/>
            <w:hideMark/>
          </w:tcPr>
          <w:p w14:paraId="0DDB992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4E133A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7C48BF7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3000</w:t>
            </w:r>
          </w:p>
        </w:tc>
        <w:tc>
          <w:tcPr>
            <w:tcW w:w="8700" w:type="dxa"/>
            <w:tcBorders>
              <w:top w:val="nil"/>
              <w:left w:val="nil"/>
              <w:bottom w:val="single" w:sz="8" w:space="0" w:color="auto"/>
              <w:right w:val="single" w:sz="8" w:space="0" w:color="auto"/>
            </w:tcBorders>
            <w:shd w:val="clear" w:color="000000" w:fill="99CCFF"/>
            <w:vAlign w:val="center"/>
            <w:hideMark/>
          </w:tcPr>
          <w:p w14:paraId="0DE6F68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GENERALES</w:t>
            </w:r>
          </w:p>
        </w:tc>
        <w:tc>
          <w:tcPr>
            <w:tcW w:w="1381" w:type="dxa"/>
            <w:tcBorders>
              <w:top w:val="nil"/>
              <w:left w:val="nil"/>
              <w:bottom w:val="single" w:sz="8" w:space="0" w:color="auto"/>
              <w:right w:val="single" w:sz="8" w:space="0" w:color="auto"/>
            </w:tcBorders>
            <w:shd w:val="clear" w:color="000000" w:fill="99CCFF"/>
            <w:noWrap/>
            <w:vAlign w:val="bottom"/>
            <w:hideMark/>
          </w:tcPr>
          <w:p w14:paraId="708C63E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97,314,410.12</w:t>
            </w:r>
          </w:p>
        </w:tc>
      </w:tr>
      <w:tr w:rsidR="00C24DFE" w:rsidRPr="00C24DFE" w14:paraId="2210A36D"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E86E056"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3100</w:t>
            </w:r>
          </w:p>
        </w:tc>
        <w:tc>
          <w:tcPr>
            <w:tcW w:w="8700" w:type="dxa"/>
            <w:tcBorders>
              <w:top w:val="nil"/>
              <w:left w:val="nil"/>
              <w:bottom w:val="single" w:sz="8" w:space="0" w:color="auto"/>
              <w:right w:val="single" w:sz="8" w:space="0" w:color="auto"/>
            </w:tcBorders>
            <w:shd w:val="clear" w:color="000000" w:fill="CCECFF"/>
            <w:vAlign w:val="center"/>
            <w:hideMark/>
          </w:tcPr>
          <w:p w14:paraId="7759213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BASICOS</w:t>
            </w:r>
          </w:p>
        </w:tc>
        <w:tc>
          <w:tcPr>
            <w:tcW w:w="1381" w:type="dxa"/>
            <w:tcBorders>
              <w:top w:val="nil"/>
              <w:left w:val="nil"/>
              <w:bottom w:val="single" w:sz="8" w:space="0" w:color="auto"/>
              <w:right w:val="single" w:sz="8" w:space="0" w:color="auto"/>
            </w:tcBorders>
            <w:shd w:val="clear" w:color="000000" w:fill="CCECFF"/>
            <w:noWrap/>
            <w:vAlign w:val="bottom"/>
            <w:hideMark/>
          </w:tcPr>
          <w:p w14:paraId="315B993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34,129,614.16</w:t>
            </w:r>
          </w:p>
        </w:tc>
      </w:tr>
      <w:tr w:rsidR="00C24DFE" w:rsidRPr="00C24DFE" w14:paraId="0B29EF0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5A50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3.1.1</w:t>
            </w:r>
          </w:p>
        </w:tc>
        <w:tc>
          <w:tcPr>
            <w:tcW w:w="8700" w:type="dxa"/>
            <w:tcBorders>
              <w:top w:val="nil"/>
              <w:left w:val="nil"/>
              <w:bottom w:val="single" w:sz="8" w:space="0" w:color="auto"/>
              <w:right w:val="single" w:sz="8" w:space="0" w:color="auto"/>
            </w:tcBorders>
            <w:shd w:val="clear" w:color="auto" w:fill="auto"/>
            <w:noWrap/>
            <w:vAlign w:val="center"/>
            <w:hideMark/>
          </w:tcPr>
          <w:p w14:paraId="6ABD2F0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ENERGÍA ELÉCTRICA</w:t>
            </w:r>
          </w:p>
        </w:tc>
        <w:tc>
          <w:tcPr>
            <w:tcW w:w="1381" w:type="dxa"/>
            <w:tcBorders>
              <w:top w:val="nil"/>
              <w:left w:val="nil"/>
              <w:bottom w:val="single" w:sz="8" w:space="0" w:color="auto"/>
              <w:right w:val="single" w:sz="8" w:space="0" w:color="auto"/>
            </w:tcBorders>
            <w:shd w:val="clear" w:color="auto" w:fill="auto"/>
            <w:noWrap/>
            <w:vAlign w:val="bottom"/>
            <w:hideMark/>
          </w:tcPr>
          <w:p w14:paraId="76C1FD9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30,333,894.16</w:t>
            </w:r>
          </w:p>
        </w:tc>
      </w:tr>
      <w:tr w:rsidR="00C24DFE" w:rsidRPr="00C24DFE" w14:paraId="01A70FE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C3DED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3.1.2</w:t>
            </w:r>
          </w:p>
        </w:tc>
        <w:tc>
          <w:tcPr>
            <w:tcW w:w="8700" w:type="dxa"/>
            <w:tcBorders>
              <w:top w:val="nil"/>
              <w:left w:val="nil"/>
              <w:bottom w:val="single" w:sz="8" w:space="0" w:color="auto"/>
              <w:right w:val="single" w:sz="8" w:space="0" w:color="auto"/>
            </w:tcBorders>
            <w:shd w:val="clear" w:color="auto" w:fill="auto"/>
            <w:noWrap/>
            <w:vAlign w:val="center"/>
            <w:hideMark/>
          </w:tcPr>
          <w:p w14:paraId="0F48F59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w:t>
            </w:r>
          </w:p>
        </w:tc>
        <w:tc>
          <w:tcPr>
            <w:tcW w:w="1381" w:type="dxa"/>
            <w:tcBorders>
              <w:top w:val="nil"/>
              <w:left w:val="nil"/>
              <w:bottom w:val="single" w:sz="8" w:space="0" w:color="auto"/>
              <w:right w:val="single" w:sz="8" w:space="0" w:color="auto"/>
            </w:tcBorders>
            <w:shd w:val="clear" w:color="auto" w:fill="auto"/>
            <w:noWrap/>
            <w:vAlign w:val="bottom"/>
            <w:hideMark/>
          </w:tcPr>
          <w:p w14:paraId="7D03462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474,000.00</w:t>
            </w:r>
          </w:p>
        </w:tc>
      </w:tr>
      <w:tr w:rsidR="00C24DFE" w:rsidRPr="00C24DFE" w14:paraId="598A832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19BA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3.1.3</w:t>
            </w:r>
          </w:p>
        </w:tc>
        <w:tc>
          <w:tcPr>
            <w:tcW w:w="8700" w:type="dxa"/>
            <w:tcBorders>
              <w:top w:val="nil"/>
              <w:left w:val="nil"/>
              <w:bottom w:val="single" w:sz="8" w:space="0" w:color="auto"/>
              <w:right w:val="single" w:sz="8" w:space="0" w:color="auto"/>
            </w:tcBorders>
            <w:shd w:val="clear" w:color="auto" w:fill="auto"/>
            <w:noWrap/>
            <w:vAlign w:val="center"/>
            <w:hideMark/>
          </w:tcPr>
          <w:p w14:paraId="530939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AGUA</w:t>
            </w:r>
          </w:p>
        </w:tc>
        <w:tc>
          <w:tcPr>
            <w:tcW w:w="1381" w:type="dxa"/>
            <w:tcBorders>
              <w:top w:val="nil"/>
              <w:left w:val="nil"/>
              <w:bottom w:val="single" w:sz="8" w:space="0" w:color="auto"/>
              <w:right w:val="single" w:sz="8" w:space="0" w:color="auto"/>
            </w:tcBorders>
            <w:shd w:val="clear" w:color="auto" w:fill="auto"/>
            <w:noWrap/>
            <w:vAlign w:val="bottom"/>
            <w:hideMark/>
          </w:tcPr>
          <w:p w14:paraId="24011B8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1,732,720.00</w:t>
            </w:r>
          </w:p>
        </w:tc>
      </w:tr>
      <w:tr w:rsidR="00C24DFE" w:rsidRPr="00C24DFE" w14:paraId="5D93DAB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D753D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3.1.4</w:t>
            </w:r>
          </w:p>
        </w:tc>
        <w:tc>
          <w:tcPr>
            <w:tcW w:w="8700" w:type="dxa"/>
            <w:tcBorders>
              <w:top w:val="nil"/>
              <w:left w:val="nil"/>
              <w:bottom w:val="single" w:sz="8" w:space="0" w:color="auto"/>
              <w:right w:val="single" w:sz="8" w:space="0" w:color="auto"/>
            </w:tcBorders>
            <w:shd w:val="clear" w:color="auto" w:fill="auto"/>
            <w:noWrap/>
            <w:vAlign w:val="center"/>
            <w:hideMark/>
          </w:tcPr>
          <w:p w14:paraId="2CB7B6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TELEFONÍA TRADICIONAL</w:t>
            </w:r>
          </w:p>
        </w:tc>
        <w:tc>
          <w:tcPr>
            <w:tcW w:w="1381" w:type="dxa"/>
            <w:tcBorders>
              <w:top w:val="nil"/>
              <w:left w:val="nil"/>
              <w:bottom w:val="single" w:sz="8" w:space="0" w:color="auto"/>
              <w:right w:val="single" w:sz="8" w:space="0" w:color="auto"/>
            </w:tcBorders>
            <w:shd w:val="clear" w:color="auto" w:fill="auto"/>
            <w:noWrap/>
            <w:vAlign w:val="bottom"/>
            <w:hideMark/>
          </w:tcPr>
          <w:p w14:paraId="1EEF4E1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1,010,000.00</w:t>
            </w:r>
          </w:p>
        </w:tc>
      </w:tr>
      <w:tr w:rsidR="00C24DFE" w:rsidRPr="00C24DFE" w14:paraId="01182BB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39885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3.1.5</w:t>
            </w:r>
          </w:p>
        </w:tc>
        <w:tc>
          <w:tcPr>
            <w:tcW w:w="8700" w:type="dxa"/>
            <w:tcBorders>
              <w:top w:val="nil"/>
              <w:left w:val="nil"/>
              <w:bottom w:val="single" w:sz="8" w:space="0" w:color="auto"/>
              <w:right w:val="single" w:sz="8" w:space="0" w:color="auto"/>
            </w:tcBorders>
            <w:shd w:val="clear" w:color="auto" w:fill="auto"/>
            <w:noWrap/>
            <w:vAlign w:val="center"/>
            <w:hideMark/>
          </w:tcPr>
          <w:p w14:paraId="162FB1B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TELEFONÍA CELULAR</w:t>
            </w:r>
          </w:p>
        </w:tc>
        <w:tc>
          <w:tcPr>
            <w:tcW w:w="1381" w:type="dxa"/>
            <w:tcBorders>
              <w:top w:val="nil"/>
              <w:left w:val="nil"/>
              <w:bottom w:val="single" w:sz="8" w:space="0" w:color="auto"/>
              <w:right w:val="single" w:sz="8" w:space="0" w:color="auto"/>
            </w:tcBorders>
            <w:shd w:val="clear" w:color="auto" w:fill="auto"/>
            <w:noWrap/>
            <w:vAlign w:val="bottom"/>
            <w:hideMark/>
          </w:tcPr>
          <w:p w14:paraId="3EC0AF7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436,000.00</w:t>
            </w:r>
          </w:p>
        </w:tc>
      </w:tr>
      <w:tr w:rsidR="00C24DFE" w:rsidRPr="00C24DFE" w14:paraId="0D76058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52E4C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3.1.6</w:t>
            </w:r>
          </w:p>
        </w:tc>
        <w:tc>
          <w:tcPr>
            <w:tcW w:w="8700" w:type="dxa"/>
            <w:tcBorders>
              <w:top w:val="nil"/>
              <w:left w:val="nil"/>
              <w:bottom w:val="single" w:sz="8" w:space="0" w:color="auto"/>
              <w:right w:val="single" w:sz="8" w:space="0" w:color="auto"/>
            </w:tcBorders>
            <w:shd w:val="clear" w:color="auto" w:fill="auto"/>
            <w:noWrap/>
            <w:vAlign w:val="center"/>
            <w:hideMark/>
          </w:tcPr>
          <w:p w14:paraId="621E739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TELECOMUNICACIONES Y SATÉLITES</w:t>
            </w:r>
          </w:p>
        </w:tc>
        <w:tc>
          <w:tcPr>
            <w:tcW w:w="1381" w:type="dxa"/>
            <w:tcBorders>
              <w:top w:val="nil"/>
              <w:left w:val="nil"/>
              <w:bottom w:val="single" w:sz="8" w:space="0" w:color="auto"/>
              <w:right w:val="single" w:sz="8" w:space="0" w:color="auto"/>
            </w:tcBorders>
            <w:shd w:val="clear" w:color="auto" w:fill="auto"/>
            <w:noWrap/>
            <w:vAlign w:val="bottom"/>
            <w:hideMark/>
          </w:tcPr>
          <w:p w14:paraId="4545450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62AB47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BF83D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3.1.7</w:t>
            </w:r>
          </w:p>
        </w:tc>
        <w:tc>
          <w:tcPr>
            <w:tcW w:w="8700" w:type="dxa"/>
            <w:tcBorders>
              <w:top w:val="nil"/>
              <w:left w:val="nil"/>
              <w:bottom w:val="single" w:sz="8" w:space="0" w:color="auto"/>
              <w:right w:val="single" w:sz="8" w:space="0" w:color="auto"/>
            </w:tcBorders>
            <w:shd w:val="clear" w:color="auto" w:fill="auto"/>
            <w:noWrap/>
            <w:vAlign w:val="center"/>
            <w:hideMark/>
          </w:tcPr>
          <w:p w14:paraId="6531502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ACCESO DE INTERNET, REDES Y PROCESAMIENTO DE INFORMACIÓN</w:t>
            </w:r>
          </w:p>
        </w:tc>
        <w:tc>
          <w:tcPr>
            <w:tcW w:w="1381" w:type="dxa"/>
            <w:tcBorders>
              <w:top w:val="nil"/>
              <w:left w:val="nil"/>
              <w:bottom w:val="single" w:sz="8" w:space="0" w:color="auto"/>
              <w:right w:val="single" w:sz="8" w:space="0" w:color="auto"/>
            </w:tcBorders>
            <w:shd w:val="clear" w:color="auto" w:fill="auto"/>
            <w:noWrap/>
            <w:vAlign w:val="bottom"/>
            <w:hideMark/>
          </w:tcPr>
          <w:p w14:paraId="2FDCD6D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138,000.00</w:t>
            </w:r>
          </w:p>
        </w:tc>
      </w:tr>
      <w:tr w:rsidR="00C24DFE" w:rsidRPr="00C24DFE" w14:paraId="49A3709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59580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3.1.8</w:t>
            </w:r>
          </w:p>
        </w:tc>
        <w:tc>
          <w:tcPr>
            <w:tcW w:w="8700" w:type="dxa"/>
            <w:tcBorders>
              <w:top w:val="nil"/>
              <w:left w:val="nil"/>
              <w:bottom w:val="single" w:sz="8" w:space="0" w:color="auto"/>
              <w:right w:val="single" w:sz="8" w:space="0" w:color="auto"/>
            </w:tcBorders>
            <w:shd w:val="clear" w:color="auto" w:fill="auto"/>
            <w:noWrap/>
            <w:vAlign w:val="center"/>
            <w:hideMark/>
          </w:tcPr>
          <w:p w14:paraId="5193AE0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POSTALES Y TELEGRÁFICOS</w:t>
            </w:r>
          </w:p>
        </w:tc>
        <w:tc>
          <w:tcPr>
            <w:tcW w:w="1381" w:type="dxa"/>
            <w:tcBorders>
              <w:top w:val="nil"/>
              <w:left w:val="nil"/>
              <w:bottom w:val="single" w:sz="8" w:space="0" w:color="auto"/>
              <w:right w:val="single" w:sz="8" w:space="0" w:color="auto"/>
            </w:tcBorders>
            <w:shd w:val="clear" w:color="auto" w:fill="auto"/>
            <w:noWrap/>
            <w:vAlign w:val="bottom"/>
            <w:hideMark/>
          </w:tcPr>
          <w:p w14:paraId="2987611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5,000.00</w:t>
            </w:r>
          </w:p>
        </w:tc>
      </w:tr>
      <w:tr w:rsidR="00C24DFE" w:rsidRPr="00C24DFE" w14:paraId="6B2CD1A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2319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3.1.9</w:t>
            </w:r>
          </w:p>
        </w:tc>
        <w:tc>
          <w:tcPr>
            <w:tcW w:w="8700" w:type="dxa"/>
            <w:tcBorders>
              <w:top w:val="nil"/>
              <w:left w:val="nil"/>
              <w:bottom w:val="single" w:sz="8" w:space="0" w:color="auto"/>
              <w:right w:val="single" w:sz="8" w:space="0" w:color="auto"/>
            </w:tcBorders>
            <w:shd w:val="clear" w:color="auto" w:fill="auto"/>
            <w:noWrap/>
            <w:vAlign w:val="center"/>
            <w:hideMark/>
          </w:tcPr>
          <w:p w14:paraId="43891E9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INTEGRALES Y OTROS SERVICIOS</w:t>
            </w:r>
          </w:p>
        </w:tc>
        <w:tc>
          <w:tcPr>
            <w:tcW w:w="1381" w:type="dxa"/>
            <w:tcBorders>
              <w:top w:val="nil"/>
              <w:left w:val="nil"/>
              <w:bottom w:val="single" w:sz="8" w:space="0" w:color="auto"/>
              <w:right w:val="single" w:sz="8" w:space="0" w:color="auto"/>
            </w:tcBorders>
            <w:shd w:val="clear" w:color="auto" w:fill="auto"/>
            <w:noWrap/>
            <w:vAlign w:val="bottom"/>
            <w:hideMark/>
          </w:tcPr>
          <w:p w14:paraId="7E67B23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08A964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172EBD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3200</w:t>
            </w:r>
          </w:p>
        </w:tc>
        <w:tc>
          <w:tcPr>
            <w:tcW w:w="8700" w:type="dxa"/>
            <w:tcBorders>
              <w:top w:val="nil"/>
              <w:left w:val="nil"/>
              <w:bottom w:val="single" w:sz="8" w:space="0" w:color="auto"/>
              <w:right w:val="single" w:sz="8" w:space="0" w:color="auto"/>
            </w:tcBorders>
            <w:shd w:val="clear" w:color="000000" w:fill="CCECFF"/>
            <w:vAlign w:val="center"/>
            <w:hideMark/>
          </w:tcPr>
          <w:p w14:paraId="20CDCB8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DE ARRENDAMIENTO</w:t>
            </w:r>
          </w:p>
        </w:tc>
        <w:tc>
          <w:tcPr>
            <w:tcW w:w="1381" w:type="dxa"/>
            <w:tcBorders>
              <w:top w:val="nil"/>
              <w:left w:val="nil"/>
              <w:bottom w:val="single" w:sz="8" w:space="0" w:color="auto"/>
              <w:right w:val="single" w:sz="8" w:space="0" w:color="auto"/>
            </w:tcBorders>
            <w:shd w:val="clear" w:color="000000" w:fill="CCECFF"/>
            <w:noWrap/>
            <w:vAlign w:val="bottom"/>
            <w:hideMark/>
          </w:tcPr>
          <w:p w14:paraId="1204E32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4,557,756.00</w:t>
            </w:r>
          </w:p>
        </w:tc>
      </w:tr>
      <w:tr w:rsidR="00C24DFE" w:rsidRPr="00C24DFE" w14:paraId="0E815AD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B4C09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3.2.1</w:t>
            </w:r>
          </w:p>
        </w:tc>
        <w:tc>
          <w:tcPr>
            <w:tcW w:w="8700" w:type="dxa"/>
            <w:tcBorders>
              <w:top w:val="nil"/>
              <w:left w:val="nil"/>
              <w:bottom w:val="single" w:sz="8" w:space="0" w:color="auto"/>
              <w:right w:val="single" w:sz="8" w:space="0" w:color="auto"/>
            </w:tcBorders>
            <w:shd w:val="clear" w:color="auto" w:fill="auto"/>
            <w:noWrap/>
            <w:vAlign w:val="center"/>
            <w:hideMark/>
          </w:tcPr>
          <w:p w14:paraId="144E538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TERRENOS</w:t>
            </w:r>
          </w:p>
        </w:tc>
        <w:tc>
          <w:tcPr>
            <w:tcW w:w="1381" w:type="dxa"/>
            <w:tcBorders>
              <w:top w:val="nil"/>
              <w:left w:val="nil"/>
              <w:bottom w:val="single" w:sz="8" w:space="0" w:color="auto"/>
              <w:right w:val="single" w:sz="8" w:space="0" w:color="auto"/>
            </w:tcBorders>
            <w:shd w:val="clear" w:color="auto" w:fill="auto"/>
            <w:noWrap/>
            <w:vAlign w:val="bottom"/>
            <w:hideMark/>
          </w:tcPr>
          <w:p w14:paraId="1BE72BA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165,700.00</w:t>
            </w:r>
          </w:p>
        </w:tc>
      </w:tr>
      <w:tr w:rsidR="00C24DFE" w:rsidRPr="00C24DFE" w14:paraId="3955A68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86A90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3.2.2</w:t>
            </w:r>
          </w:p>
        </w:tc>
        <w:tc>
          <w:tcPr>
            <w:tcW w:w="8700" w:type="dxa"/>
            <w:tcBorders>
              <w:top w:val="nil"/>
              <w:left w:val="nil"/>
              <w:bottom w:val="single" w:sz="8" w:space="0" w:color="auto"/>
              <w:right w:val="single" w:sz="8" w:space="0" w:color="auto"/>
            </w:tcBorders>
            <w:shd w:val="clear" w:color="auto" w:fill="auto"/>
            <w:noWrap/>
            <w:vAlign w:val="center"/>
            <w:hideMark/>
          </w:tcPr>
          <w:p w14:paraId="300FFB0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EDIFICIOS</w:t>
            </w:r>
          </w:p>
        </w:tc>
        <w:tc>
          <w:tcPr>
            <w:tcW w:w="1381" w:type="dxa"/>
            <w:tcBorders>
              <w:top w:val="nil"/>
              <w:left w:val="nil"/>
              <w:bottom w:val="single" w:sz="8" w:space="0" w:color="auto"/>
              <w:right w:val="single" w:sz="8" w:space="0" w:color="auto"/>
            </w:tcBorders>
            <w:shd w:val="clear" w:color="auto" w:fill="auto"/>
            <w:noWrap/>
            <w:vAlign w:val="bottom"/>
            <w:hideMark/>
          </w:tcPr>
          <w:p w14:paraId="701D912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1,687,000.00</w:t>
            </w:r>
          </w:p>
        </w:tc>
      </w:tr>
      <w:tr w:rsidR="00C24DFE" w:rsidRPr="00C24DFE" w14:paraId="05C6BF1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E29FE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3.2.3</w:t>
            </w:r>
          </w:p>
        </w:tc>
        <w:tc>
          <w:tcPr>
            <w:tcW w:w="8700" w:type="dxa"/>
            <w:tcBorders>
              <w:top w:val="nil"/>
              <w:left w:val="nil"/>
              <w:bottom w:val="single" w:sz="8" w:space="0" w:color="auto"/>
              <w:right w:val="single" w:sz="8" w:space="0" w:color="auto"/>
            </w:tcBorders>
            <w:shd w:val="clear" w:color="auto" w:fill="auto"/>
            <w:noWrap/>
            <w:vAlign w:val="center"/>
            <w:hideMark/>
          </w:tcPr>
          <w:p w14:paraId="021C208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MOBILIARIO Y EQUIPO DE ADMINISTRACIÓN, EDUCACIONAL Y RECREATIVO</w:t>
            </w:r>
          </w:p>
        </w:tc>
        <w:tc>
          <w:tcPr>
            <w:tcW w:w="1381" w:type="dxa"/>
            <w:tcBorders>
              <w:top w:val="nil"/>
              <w:left w:val="nil"/>
              <w:bottom w:val="single" w:sz="8" w:space="0" w:color="auto"/>
              <w:right w:val="single" w:sz="8" w:space="0" w:color="auto"/>
            </w:tcBorders>
            <w:shd w:val="clear" w:color="auto" w:fill="auto"/>
            <w:noWrap/>
            <w:vAlign w:val="bottom"/>
            <w:hideMark/>
          </w:tcPr>
          <w:p w14:paraId="0C17BD5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504,000.00</w:t>
            </w:r>
          </w:p>
        </w:tc>
      </w:tr>
      <w:tr w:rsidR="00C24DFE" w:rsidRPr="00C24DFE" w14:paraId="44F8DF8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9CDC9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3.2.4</w:t>
            </w:r>
          </w:p>
        </w:tc>
        <w:tc>
          <w:tcPr>
            <w:tcW w:w="8700" w:type="dxa"/>
            <w:tcBorders>
              <w:top w:val="nil"/>
              <w:left w:val="nil"/>
              <w:bottom w:val="single" w:sz="8" w:space="0" w:color="auto"/>
              <w:right w:val="single" w:sz="8" w:space="0" w:color="auto"/>
            </w:tcBorders>
            <w:shd w:val="clear" w:color="auto" w:fill="auto"/>
            <w:noWrap/>
            <w:vAlign w:val="center"/>
            <w:hideMark/>
          </w:tcPr>
          <w:p w14:paraId="00C6526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EQUIPO E INSTRUMENTAL MÉDICO Y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53537D4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216F56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A5580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3.2.5</w:t>
            </w:r>
          </w:p>
        </w:tc>
        <w:tc>
          <w:tcPr>
            <w:tcW w:w="8700" w:type="dxa"/>
            <w:tcBorders>
              <w:top w:val="nil"/>
              <w:left w:val="nil"/>
              <w:bottom w:val="single" w:sz="8" w:space="0" w:color="auto"/>
              <w:right w:val="single" w:sz="8" w:space="0" w:color="auto"/>
            </w:tcBorders>
            <w:shd w:val="clear" w:color="auto" w:fill="auto"/>
            <w:noWrap/>
            <w:vAlign w:val="center"/>
            <w:hideMark/>
          </w:tcPr>
          <w:p w14:paraId="542FC2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EQUIPO DE TRANSPORTE</w:t>
            </w:r>
          </w:p>
        </w:tc>
        <w:tc>
          <w:tcPr>
            <w:tcW w:w="1381" w:type="dxa"/>
            <w:tcBorders>
              <w:top w:val="nil"/>
              <w:left w:val="nil"/>
              <w:bottom w:val="single" w:sz="8" w:space="0" w:color="auto"/>
              <w:right w:val="single" w:sz="8" w:space="0" w:color="auto"/>
            </w:tcBorders>
            <w:shd w:val="clear" w:color="auto" w:fill="auto"/>
            <w:noWrap/>
            <w:vAlign w:val="bottom"/>
            <w:hideMark/>
          </w:tcPr>
          <w:p w14:paraId="47389E1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679,100.00</w:t>
            </w:r>
          </w:p>
        </w:tc>
      </w:tr>
      <w:tr w:rsidR="00C24DFE" w:rsidRPr="00C24DFE" w14:paraId="306A355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D28BE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3.2.6</w:t>
            </w:r>
          </w:p>
        </w:tc>
        <w:tc>
          <w:tcPr>
            <w:tcW w:w="8700" w:type="dxa"/>
            <w:tcBorders>
              <w:top w:val="nil"/>
              <w:left w:val="nil"/>
              <w:bottom w:val="single" w:sz="8" w:space="0" w:color="auto"/>
              <w:right w:val="single" w:sz="8" w:space="0" w:color="auto"/>
            </w:tcBorders>
            <w:shd w:val="clear" w:color="auto" w:fill="auto"/>
            <w:noWrap/>
            <w:vAlign w:val="center"/>
            <w:hideMark/>
          </w:tcPr>
          <w:p w14:paraId="194ECC7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MAQUINARIA, OTROS EQUIPOS Y HERRAMIENTAS</w:t>
            </w:r>
          </w:p>
        </w:tc>
        <w:tc>
          <w:tcPr>
            <w:tcW w:w="1381" w:type="dxa"/>
            <w:tcBorders>
              <w:top w:val="nil"/>
              <w:left w:val="nil"/>
              <w:bottom w:val="single" w:sz="8" w:space="0" w:color="auto"/>
              <w:right w:val="single" w:sz="8" w:space="0" w:color="auto"/>
            </w:tcBorders>
            <w:shd w:val="clear" w:color="auto" w:fill="auto"/>
            <w:noWrap/>
            <w:vAlign w:val="bottom"/>
            <w:hideMark/>
          </w:tcPr>
          <w:p w14:paraId="7F06514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82,450.00</w:t>
            </w:r>
          </w:p>
        </w:tc>
      </w:tr>
      <w:tr w:rsidR="00C24DFE" w:rsidRPr="00C24DFE" w14:paraId="7E30C9E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8E1FC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3.2.7</w:t>
            </w:r>
          </w:p>
        </w:tc>
        <w:tc>
          <w:tcPr>
            <w:tcW w:w="8700" w:type="dxa"/>
            <w:tcBorders>
              <w:top w:val="nil"/>
              <w:left w:val="nil"/>
              <w:bottom w:val="single" w:sz="8" w:space="0" w:color="auto"/>
              <w:right w:val="single" w:sz="8" w:space="0" w:color="auto"/>
            </w:tcBorders>
            <w:shd w:val="clear" w:color="auto" w:fill="auto"/>
            <w:noWrap/>
            <w:vAlign w:val="center"/>
            <w:hideMark/>
          </w:tcPr>
          <w:p w14:paraId="6865095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DE ACTIVOS INTANGIBLES</w:t>
            </w:r>
          </w:p>
        </w:tc>
        <w:tc>
          <w:tcPr>
            <w:tcW w:w="1381" w:type="dxa"/>
            <w:tcBorders>
              <w:top w:val="nil"/>
              <w:left w:val="nil"/>
              <w:bottom w:val="single" w:sz="8" w:space="0" w:color="auto"/>
              <w:right w:val="single" w:sz="8" w:space="0" w:color="auto"/>
            </w:tcBorders>
            <w:shd w:val="clear" w:color="auto" w:fill="auto"/>
            <w:noWrap/>
            <w:vAlign w:val="bottom"/>
            <w:hideMark/>
          </w:tcPr>
          <w:p w14:paraId="0723A9A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16952B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BE99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3.2.8</w:t>
            </w:r>
          </w:p>
        </w:tc>
        <w:tc>
          <w:tcPr>
            <w:tcW w:w="8700" w:type="dxa"/>
            <w:tcBorders>
              <w:top w:val="nil"/>
              <w:left w:val="nil"/>
              <w:bottom w:val="single" w:sz="8" w:space="0" w:color="auto"/>
              <w:right w:val="single" w:sz="8" w:space="0" w:color="auto"/>
            </w:tcBorders>
            <w:shd w:val="clear" w:color="auto" w:fill="auto"/>
            <w:noWrap/>
            <w:vAlign w:val="center"/>
            <w:hideMark/>
          </w:tcPr>
          <w:p w14:paraId="1B0EFED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ARRENDAMIENTO FINANCIERO</w:t>
            </w:r>
          </w:p>
        </w:tc>
        <w:tc>
          <w:tcPr>
            <w:tcW w:w="1381" w:type="dxa"/>
            <w:tcBorders>
              <w:top w:val="nil"/>
              <w:left w:val="nil"/>
              <w:bottom w:val="single" w:sz="8" w:space="0" w:color="auto"/>
              <w:right w:val="single" w:sz="8" w:space="0" w:color="auto"/>
            </w:tcBorders>
            <w:shd w:val="clear" w:color="auto" w:fill="auto"/>
            <w:noWrap/>
            <w:vAlign w:val="bottom"/>
            <w:hideMark/>
          </w:tcPr>
          <w:p w14:paraId="29529D4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189101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97E63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3.2.9</w:t>
            </w:r>
          </w:p>
        </w:tc>
        <w:tc>
          <w:tcPr>
            <w:tcW w:w="8700" w:type="dxa"/>
            <w:tcBorders>
              <w:top w:val="nil"/>
              <w:left w:val="nil"/>
              <w:bottom w:val="single" w:sz="8" w:space="0" w:color="auto"/>
              <w:right w:val="single" w:sz="8" w:space="0" w:color="auto"/>
            </w:tcBorders>
            <w:shd w:val="clear" w:color="auto" w:fill="auto"/>
            <w:noWrap/>
            <w:vAlign w:val="center"/>
            <w:hideMark/>
          </w:tcPr>
          <w:p w14:paraId="7E689A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ARRENDAMIENTOS</w:t>
            </w:r>
          </w:p>
        </w:tc>
        <w:tc>
          <w:tcPr>
            <w:tcW w:w="1381" w:type="dxa"/>
            <w:tcBorders>
              <w:top w:val="nil"/>
              <w:left w:val="nil"/>
              <w:bottom w:val="single" w:sz="8" w:space="0" w:color="auto"/>
              <w:right w:val="single" w:sz="8" w:space="0" w:color="auto"/>
            </w:tcBorders>
            <w:shd w:val="clear" w:color="auto" w:fill="auto"/>
            <w:noWrap/>
            <w:vAlign w:val="bottom"/>
            <w:hideMark/>
          </w:tcPr>
          <w:p w14:paraId="0DF1D51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1,439,506.00</w:t>
            </w:r>
          </w:p>
        </w:tc>
      </w:tr>
      <w:tr w:rsidR="00C24DFE" w:rsidRPr="00C24DFE" w14:paraId="0B2F5199"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23B7E20"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3300</w:t>
            </w:r>
          </w:p>
        </w:tc>
        <w:tc>
          <w:tcPr>
            <w:tcW w:w="8700" w:type="dxa"/>
            <w:tcBorders>
              <w:top w:val="nil"/>
              <w:left w:val="nil"/>
              <w:bottom w:val="single" w:sz="8" w:space="0" w:color="auto"/>
              <w:right w:val="single" w:sz="8" w:space="0" w:color="auto"/>
            </w:tcBorders>
            <w:shd w:val="clear" w:color="000000" w:fill="CCECFF"/>
            <w:vAlign w:val="center"/>
            <w:hideMark/>
          </w:tcPr>
          <w:p w14:paraId="4F6272C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PROFESIONALES, CIENTIFICOS, TECNICOS Y OTROS SERVICIOS</w:t>
            </w:r>
          </w:p>
        </w:tc>
        <w:tc>
          <w:tcPr>
            <w:tcW w:w="1381" w:type="dxa"/>
            <w:tcBorders>
              <w:top w:val="nil"/>
              <w:left w:val="nil"/>
              <w:bottom w:val="single" w:sz="8" w:space="0" w:color="auto"/>
              <w:right w:val="single" w:sz="8" w:space="0" w:color="auto"/>
            </w:tcBorders>
            <w:shd w:val="clear" w:color="000000" w:fill="CCECFF"/>
            <w:noWrap/>
            <w:vAlign w:val="bottom"/>
            <w:hideMark/>
          </w:tcPr>
          <w:p w14:paraId="0EDB393B"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17,704,362.60</w:t>
            </w:r>
          </w:p>
        </w:tc>
      </w:tr>
      <w:tr w:rsidR="00C24DFE" w:rsidRPr="00C24DFE" w14:paraId="2A84C60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5A00C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3.3.1</w:t>
            </w:r>
          </w:p>
        </w:tc>
        <w:tc>
          <w:tcPr>
            <w:tcW w:w="8700" w:type="dxa"/>
            <w:tcBorders>
              <w:top w:val="nil"/>
              <w:left w:val="nil"/>
              <w:bottom w:val="single" w:sz="8" w:space="0" w:color="auto"/>
              <w:right w:val="single" w:sz="8" w:space="0" w:color="auto"/>
            </w:tcBorders>
            <w:shd w:val="clear" w:color="auto" w:fill="auto"/>
            <w:noWrap/>
            <w:vAlign w:val="center"/>
            <w:hideMark/>
          </w:tcPr>
          <w:p w14:paraId="64DD5E0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LEGALES, DE CONTABILIDAD, AUDITORÍA Y RELACIONADOS</w:t>
            </w:r>
          </w:p>
        </w:tc>
        <w:tc>
          <w:tcPr>
            <w:tcW w:w="1381" w:type="dxa"/>
            <w:tcBorders>
              <w:top w:val="nil"/>
              <w:left w:val="nil"/>
              <w:bottom w:val="single" w:sz="8" w:space="0" w:color="auto"/>
              <w:right w:val="single" w:sz="8" w:space="0" w:color="auto"/>
            </w:tcBorders>
            <w:shd w:val="clear" w:color="auto" w:fill="auto"/>
            <w:noWrap/>
            <w:vAlign w:val="bottom"/>
            <w:hideMark/>
          </w:tcPr>
          <w:p w14:paraId="1B6C730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3,128,352.60</w:t>
            </w:r>
          </w:p>
        </w:tc>
      </w:tr>
      <w:tr w:rsidR="00C24DFE" w:rsidRPr="00C24DFE" w14:paraId="3953663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ACE9A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3.3.2</w:t>
            </w:r>
          </w:p>
        </w:tc>
        <w:tc>
          <w:tcPr>
            <w:tcW w:w="8700" w:type="dxa"/>
            <w:tcBorders>
              <w:top w:val="nil"/>
              <w:left w:val="nil"/>
              <w:bottom w:val="single" w:sz="8" w:space="0" w:color="auto"/>
              <w:right w:val="single" w:sz="8" w:space="0" w:color="auto"/>
            </w:tcBorders>
            <w:shd w:val="clear" w:color="auto" w:fill="auto"/>
            <w:noWrap/>
            <w:vAlign w:val="center"/>
            <w:hideMark/>
          </w:tcPr>
          <w:p w14:paraId="7E8BBA7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DISEÑO, ARQUITECTURA, INGENIERÍA Y ACTIVIDADES RELACIONADAS</w:t>
            </w:r>
          </w:p>
        </w:tc>
        <w:tc>
          <w:tcPr>
            <w:tcW w:w="1381" w:type="dxa"/>
            <w:tcBorders>
              <w:top w:val="nil"/>
              <w:left w:val="nil"/>
              <w:bottom w:val="single" w:sz="8" w:space="0" w:color="auto"/>
              <w:right w:val="single" w:sz="8" w:space="0" w:color="auto"/>
            </w:tcBorders>
            <w:shd w:val="clear" w:color="auto" w:fill="auto"/>
            <w:noWrap/>
            <w:vAlign w:val="bottom"/>
            <w:hideMark/>
          </w:tcPr>
          <w:p w14:paraId="517CBC5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1,680,000.00</w:t>
            </w:r>
          </w:p>
        </w:tc>
      </w:tr>
      <w:tr w:rsidR="00C24DFE" w:rsidRPr="00C24DFE" w14:paraId="3AE58F5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8661A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3.3.3</w:t>
            </w:r>
          </w:p>
        </w:tc>
        <w:tc>
          <w:tcPr>
            <w:tcW w:w="8700" w:type="dxa"/>
            <w:tcBorders>
              <w:top w:val="nil"/>
              <w:left w:val="nil"/>
              <w:bottom w:val="single" w:sz="8" w:space="0" w:color="auto"/>
              <w:right w:val="single" w:sz="8" w:space="0" w:color="auto"/>
            </w:tcBorders>
            <w:shd w:val="clear" w:color="auto" w:fill="auto"/>
            <w:noWrap/>
            <w:vAlign w:val="center"/>
            <w:hideMark/>
          </w:tcPr>
          <w:p w14:paraId="715CB9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CONSULTORÍA ADMINISTRATIVA, PROCESOS, TÉCNICA Y EN TECNOLOGÍAS DE LA INFORMACIÓN</w:t>
            </w:r>
          </w:p>
        </w:tc>
        <w:tc>
          <w:tcPr>
            <w:tcW w:w="1381" w:type="dxa"/>
            <w:tcBorders>
              <w:top w:val="nil"/>
              <w:left w:val="nil"/>
              <w:bottom w:val="single" w:sz="8" w:space="0" w:color="auto"/>
              <w:right w:val="single" w:sz="8" w:space="0" w:color="auto"/>
            </w:tcBorders>
            <w:shd w:val="clear" w:color="auto" w:fill="auto"/>
            <w:noWrap/>
            <w:vAlign w:val="bottom"/>
            <w:hideMark/>
          </w:tcPr>
          <w:p w14:paraId="0D52C1E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670,000.00</w:t>
            </w:r>
          </w:p>
        </w:tc>
      </w:tr>
      <w:tr w:rsidR="00C24DFE" w:rsidRPr="00C24DFE" w14:paraId="60A03C8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B9B17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3.3.4</w:t>
            </w:r>
          </w:p>
        </w:tc>
        <w:tc>
          <w:tcPr>
            <w:tcW w:w="8700" w:type="dxa"/>
            <w:tcBorders>
              <w:top w:val="nil"/>
              <w:left w:val="nil"/>
              <w:bottom w:val="single" w:sz="8" w:space="0" w:color="auto"/>
              <w:right w:val="single" w:sz="8" w:space="0" w:color="auto"/>
            </w:tcBorders>
            <w:shd w:val="clear" w:color="auto" w:fill="auto"/>
            <w:noWrap/>
            <w:vAlign w:val="center"/>
            <w:hideMark/>
          </w:tcPr>
          <w:p w14:paraId="55D9CB1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CAPACITACIÓN</w:t>
            </w:r>
          </w:p>
        </w:tc>
        <w:tc>
          <w:tcPr>
            <w:tcW w:w="1381" w:type="dxa"/>
            <w:tcBorders>
              <w:top w:val="nil"/>
              <w:left w:val="nil"/>
              <w:bottom w:val="single" w:sz="8" w:space="0" w:color="auto"/>
              <w:right w:val="single" w:sz="8" w:space="0" w:color="auto"/>
            </w:tcBorders>
            <w:shd w:val="clear" w:color="auto" w:fill="auto"/>
            <w:noWrap/>
            <w:vAlign w:val="bottom"/>
            <w:hideMark/>
          </w:tcPr>
          <w:p w14:paraId="1F5024C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8,181,865.76</w:t>
            </w:r>
          </w:p>
        </w:tc>
      </w:tr>
      <w:tr w:rsidR="00C24DFE" w:rsidRPr="00C24DFE" w14:paraId="094540D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3E535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3.3.5</w:t>
            </w:r>
          </w:p>
        </w:tc>
        <w:tc>
          <w:tcPr>
            <w:tcW w:w="8700" w:type="dxa"/>
            <w:tcBorders>
              <w:top w:val="nil"/>
              <w:left w:val="nil"/>
              <w:bottom w:val="single" w:sz="8" w:space="0" w:color="auto"/>
              <w:right w:val="single" w:sz="8" w:space="0" w:color="auto"/>
            </w:tcBorders>
            <w:shd w:val="clear" w:color="auto" w:fill="auto"/>
            <w:noWrap/>
            <w:vAlign w:val="center"/>
            <w:hideMark/>
          </w:tcPr>
          <w:p w14:paraId="3810241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INVESTIGACIÓN CIENTÍFICA Y DESARROLLO</w:t>
            </w:r>
          </w:p>
        </w:tc>
        <w:tc>
          <w:tcPr>
            <w:tcW w:w="1381" w:type="dxa"/>
            <w:tcBorders>
              <w:top w:val="nil"/>
              <w:left w:val="nil"/>
              <w:bottom w:val="single" w:sz="8" w:space="0" w:color="auto"/>
              <w:right w:val="single" w:sz="8" w:space="0" w:color="auto"/>
            </w:tcBorders>
            <w:shd w:val="clear" w:color="auto" w:fill="auto"/>
            <w:noWrap/>
            <w:vAlign w:val="bottom"/>
            <w:hideMark/>
          </w:tcPr>
          <w:p w14:paraId="5E449CE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780,015.00</w:t>
            </w:r>
          </w:p>
        </w:tc>
      </w:tr>
      <w:tr w:rsidR="00C24DFE" w:rsidRPr="00C24DFE" w14:paraId="2939A53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D60F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3.3.6</w:t>
            </w:r>
          </w:p>
        </w:tc>
        <w:tc>
          <w:tcPr>
            <w:tcW w:w="8700" w:type="dxa"/>
            <w:tcBorders>
              <w:top w:val="nil"/>
              <w:left w:val="nil"/>
              <w:bottom w:val="single" w:sz="8" w:space="0" w:color="auto"/>
              <w:right w:val="single" w:sz="8" w:space="0" w:color="auto"/>
            </w:tcBorders>
            <w:shd w:val="clear" w:color="auto" w:fill="auto"/>
            <w:noWrap/>
            <w:vAlign w:val="center"/>
            <w:hideMark/>
          </w:tcPr>
          <w:p w14:paraId="6F0CBC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APOYO ADMINISTRATIVO, TRADUCCIÓN, FOTOCOPIADO E IMPRESIÓN</w:t>
            </w:r>
          </w:p>
        </w:tc>
        <w:tc>
          <w:tcPr>
            <w:tcW w:w="1381" w:type="dxa"/>
            <w:tcBorders>
              <w:top w:val="nil"/>
              <w:left w:val="nil"/>
              <w:bottom w:val="single" w:sz="8" w:space="0" w:color="auto"/>
              <w:right w:val="single" w:sz="8" w:space="0" w:color="auto"/>
            </w:tcBorders>
            <w:shd w:val="clear" w:color="auto" w:fill="auto"/>
            <w:noWrap/>
            <w:vAlign w:val="bottom"/>
            <w:hideMark/>
          </w:tcPr>
          <w:p w14:paraId="569B91E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1,709,629.24</w:t>
            </w:r>
          </w:p>
        </w:tc>
      </w:tr>
      <w:tr w:rsidR="00C24DFE" w:rsidRPr="00C24DFE" w14:paraId="4FE755B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82DA7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3.3.7</w:t>
            </w:r>
          </w:p>
        </w:tc>
        <w:tc>
          <w:tcPr>
            <w:tcW w:w="8700" w:type="dxa"/>
            <w:tcBorders>
              <w:top w:val="nil"/>
              <w:left w:val="nil"/>
              <w:bottom w:val="single" w:sz="8" w:space="0" w:color="auto"/>
              <w:right w:val="single" w:sz="8" w:space="0" w:color="auto"/>
            </w:tcBorders>
            <w:shd w:val="clear" w:color="auto" w:fill="auto"/>
            <w:noWrap/>
            <w:vAlign w:val="center"/>
            <w:hideMark/>
          </w:tcPr>
          <w:p w14:paraId="6E049BC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PROTECCIÓN Y SEGURIDAD</w:t>
            </w:r>
          </w:p>
        </w:tc>
        <w:tc>
          <w:tcPr>
            <w:tcW w:w="1381" w:type="dxa"/>
            <w:tcBorders>
              <w:top w:val="nil"/>
              <w:left w:val="nil"/>
              <w:bottom w:val="single" w:sz="8" w:space="0" w:color="auto"/>
              <w:right w:val="single" w:sz="8" w:space="0" w:color="auto"/>
            </w:tcBorders>
            <w:shd w:val="clear" w:color="auto" w:fill="auto"/>
            <w:noWrap/>
            <w:vAlign w:val="bottom"/>
            <w:hideMark/>
          </w:tcPr>
          <w:p w14:paraId="41D97EE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2AFB28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8CF29F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3.3.8</w:t>
            </w:r>
          </w:p>
        </w:tc>
        <w:tc>
          <w:tcPr>
            <w:tcW w:w="8700" w:type="dxa"/>
            <w:tcBorders>
              <w:top w:val="nil"/>
              <w:left w:val="nil"/>
              <w:bottom w:val="single" w:sz="8" w:space="0" w:color="auto"/>
              <w:right w:val="single" w:sz="8" w:space="0" w:color="auto"/>
            </w:tcBorders>
            <w:shd w:val="clear" w:color="auto" w:fill="auto"/>
            <w:noWrap/>
            <w:vAlign w:val="center"/>
            <w:hideMark/>
          </w:tcPr>
          <w:p w14:paraId="3E8A9BB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VIGILANCIA</w:t>
            </w:r>
          </w:p>
        </w:tc>
        <w:tc>
          <w:tcPr>
            <w:tcW w:w="1381" w:type="dxa"/>
            <w:tcBorders>
              <w:top w:val="nil"/>
              <w:left w:val="nil"/>
              <w:bottom w:val="single" w:sz="8" w:space="0" w:color="auto"/>
              <w:right w:val="single" w:sz="8" w:space="0" w:color="auto"/>
            </w:tcBorders>
            <w:shd w:val="clear" w:color="auto" w:fill="auto"/>
            <w:noWrap/>
            <w:vAlign w:val="bottom"/>
            <w:hideMark/>
          </w:tcPr>
          <w:p w14:paraId="668475F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80,600.00</w:t>
            </w:r>
          </w:p>
        </w:tc>
      </w:tr>
      <w:tr w:rsidR="00C24DFE" w:rsidRPr="00C24DFE" w14:paraId="3FF7A35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9606D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3.3.9</w:t>
            </w:r>
          </w:p>
        </w:tc>
        <w:tc>
          <w:tcPr>
            <w:tcW w:w="8700" w:type="dxa"/>
            <w:tcBorders>
              <w:top w:val="nil"/>
              <w:left w:val="nil"/>
              <w:bottom w:val="single" w:sz="8" w:space="0" w:color="auto"/>
              <w:right w:val="single" w:sz="8" w:space="0" w:color="auto"/>
            </w:tcBorders>
            <w:shd w:val="clear" w:color="auto" w:fill="auto"/>
            <w:noWrap/>
            <w:vAlign w:val="center"/>
            <w:hideMark/>
          </w:tcPr>
          <w:p w14:paraId="7367417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PROFESIONALES, CIENTÍFICOS Y TÉCNICOS INTEGRALES</w:t>
            </w:r>
          </w:p>
        </w:tc>
        <w:tc>
          <w:tcPr>
            <w:tcW w:w="1381" w:type="dxa"/>
            <w:tcBorders>
              <w:top w:val="nil"/>
              <w:left w:val="nil"/>
              <w:bottom w:val="single" w:sz="8" w:space="0" w:color="auto"/>
              <w:right w:val="single" w:sz="8" w:space="0" w:color="auto"/>
            </w:tcBorders>
            <w:shd w:val="clear" w:color="auto" w:fill="auto"/>
            <w:noWrap/>
            <w:vAlign w:val="bottom"/>
            <w:hideMark/>
          </w:tcPr>
          <w:p w14:paraId="5B46A36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1,473,900.00</w:t>
            </w:r>
          </w:p>
        </w:tc>
      </w:tr>
      <w:tr w:rsidR="00C24DFE" w:rsidRPr="00C24DFE" w14:paraId="65484B45"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A417920"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3400</w:t>
            </w:r>
          </w:p>
        </w:tc>
        <w:tc>
          <w:tcPr>
            <w:tcW w:w="8700" w:type="dxa"/>
            <w:tcBorders>
              <w:top w:val="nil"/>
              <w:left w:val="nil"/>
              <w:bottom w:val="single" w:sz="8" w:space="0" w:color="auto"/>
              <w:right w:val="single" w:sz="8" w:space="0" w:color="auto"/>
            </w:tcBorders>
            <w:shd w:val="clear" w:color="000000" w:fill="CCECFF"/>
            <w:vAlign w:val="center"/>
            <w:hideMark/>
          </w:tcPr>
          <w:p w14:paraId="5CD08F86"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FINANCIEROS, BANCARIOS Y COMERCIALES</w:t>
            </w:r>
          </w:p>
        </w:tc>
        <w:tc>
          <w:tcPr>
            <w:tcW w:w="1381" w:type="dxa"/>
            <w:tcBorders>
              <w:top w:val="nil"/>
              <w:left w:val="nil"/>
              <w:bottom w:val="single" w:sz="8" w:space="0" w:color="auto"/>
              <w:right w:val="single" w:sz="8" w:space="0" w:color="auto"/>
            </w:tcBorders>
            <w:shd w:val="clear" w:color="000000" w:fill="CCECFF"/>
            <w:noWrap/>
            <w:vAlign w:val="bottom"/>
            <w:hideMark/>
          </w:tcPr>
          <w:p w14:paraId="481EEBC9"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898,000.00</w:t>
            </w:r>
          </w:p>
        </w:tc>
      </w:tr>
      <w:tr w:rsidR="00C24DFE" w:rsidRPr="00C24DFE" w14:paraId="1BB0375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7C7A5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3.4.1</w:t>
            </w:r>
          </w:p>
        </w:tc>
        <w:tc>
          <w:tcPr>
            <w:tcW w:w="8700" w:type="dxa"/>
            <w:tcBorders>
              <w:top w:val="nil"/>
              <w:left w:val="nil"/>
              <w:bottom w:val="single" w:sz="8" w:space="0" w:color="auto"/>
              <w:right w:val="single" w:sz="8" w:space="0" w:color="auto"/>
            </w:tcBorders>
            <w:shd w:val="clear" w:color="auto" w:fill="auto"/>
            <w:noWrap/>
            <w:vAlign w:val="center"/>
            <w:hideMark/>
          </w:tcPr>
          <w:p w14:paraId="3F6D76F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FINANCIEROS Y BANCARIOS</w:t>
            </w:r>
          </w:p>
        </w:tc>
        <w:tc>
          <w:tcPr>
            <w:tcW w:w="1381" w:type="dxa"/>
            <w:tcBorders>
              <w:top w:val="nil"/>
              <w:left w:val="nil"/>
              <w:bottom w:val="single" w:sz="8" w:space="0" w:color="auto"/>
              <w:right w:val="single" w:sz="8" w:space="0" w:color="auto"/>
            </w:tcBorders>
            <w:shd w:val="clear" w:color="auto" w:fill="auto"/>
            <w:noWrap/>
            <w:vAlign w:val="bottom"/>
            <w:hideMark/>
          </w:tcPr>
          <w:p w14:paraId="657A30D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410,000.00</w:t>
            </w:r>
          </w:p>
        </w:tc>
      </w:tr>
      <w:tr w:rsidR="00C24DFE" w:rsidRPr="00C24DFE" w14:paraId="5D30D7B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46F36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3.4.2</w:t>
            </w:r>
          </w:p>
        </w:tc>
        <w:tc>
          <w:tcPr>
            <w:tcW w:w="8700" w:type="dxa"/>
            <w:tcBorders>
              <w:top w:val="nil"/>
              <w:left w:val="nil"/>
              <w:bottom w:val="single" w:sz="8" w:space="0" w:color="auto"/>
              <w:right w:val="single" w:sz="8" w:space="0" w:color="auto"/>
            </w:tcBorders>
            <w:shd w:val="clear" w:color="auto" w:fill="auto"/>
            <w:noWrap/>
            <w:vAlign w:val="center"/>
            <w:hideMark/>
          </w:tcPr>
          <w:p w14:paraId="06F442C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COBRANZA, INVESTIGACIÓN CREDITICIA Y SIMILAR</w:t>
            </w:r>
          </w:p>
        </w:tc>
        <w:tc>
          <w:tcPr>
            <w:tcW w:w="1381" w:type="dxa"/>
            <w:tcBorders>
              <w:top w:val="nil"/>
              <w:left w:val="nil"/>
              <w:bottom w:val="single" w:sz="8" w:space="0" w:color="auto"/>
              <w:right w:val="single" w:sz="8" w:space="0" w:color="auto"/>
            </w:tcBorders>
            <w:shd w:val="clear" w:color="auto" w:fill="auto"/>
            <w:noWrap/>
            <w:vAlign w:val="bottom"/>
            <w:hideMark/>
          </w:tcPr>
          <w:p w14:paraId="63B2CB5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7649EF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D1AB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3.4.3</w:t>
            </w:r>
          </w:p>
        </w:tc>
        <w:tc>
          <w:tcPr>
            <w:tcW w:w="8700" w:type="dxa"/>
            <w:tcBorders>
              <w:top w:val="nil"/>
              <w:left w:val="nil"/>
              <w:bottom w:val="single" w:sz="8" w:space="0" w:color="auto"/>
              <w:right w:val="single" w:sz="8" w:space="0" w:color="auto"/>
            </w:tcBorders>
            <w:shd w:val="clear" w:color="auto" w:fill="auto"/>
            <w:noWrap/>
            <w:vAlign w:val="center"/>
            <w:hideMark/>
          </w:tcPr>
          <w:p w14:paraId="47A2BF0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RECAUDACIÓN, TRASLADO Y CUSTODIA DE VALORES</w:t>
            </w:r>
          </w:p>
        </w:tc>
        <w:tc>
          <w:tcPr>
            <w:tcW w:w="1381" w:type="dxa"/>
            <w:tcBorders>
              <w:top w:val="nil"/>
              <w:left w:val="nil"/>
              <w:bottom w:val="single" w:sz="8" w:space="0" w:color="auto"/>
              <w:right w:val="single" w:sz="8" w:space="0" w:color="auto"/>
            </w:tcBorders>
            <w:shd w:val="clear" w:color="auto" w:fill="auto"/>
            <w:noWrap/>
            <w:vAlign w:val="bottom"/>
            <w:hideMark/>
          </w:tcPr>
          <w:p w14:paraId="4987BCD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8386F5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33EE5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3.4.4</w:t>
            </w:r>
          </w:p>
        </w:tc>
        <w:tc>
          <w:tcPr>
            <w:tcW w:w="8700" w:type="dxa"/>
            <w:tcBorders>
              <w:top w:val="nil"/>
              <w:left w:val="nil"/>
              <w:bottom w:val="single" w:sz="8" w:space="0" w:color="auto"/>
              <w:right w:val="single" w:sz="8" w:space="0" w:color="auto"/>
            </w:tcBorders>
            <w:shd w:val="clear" w:color="auto" w:fill="auto"/>
            <w:noWrap/>
            <w:vAlign w:val="center"/>
            <w:hideMark/>
          </w:tcPr>
          <w:p w14:paraId="654B032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SEGUROS DE RESPONSABILIDAD PATRIMONIAL Y FIANZAS</w:t>
            </w:r>
          </w:p>
        </w:tc>
        <w:tc>
          <w:tcPr>
            <w:tcW w:w="1381" w:type="dxa"/>
            <w:tcBorders>
              <w:top w:val="nil"/>
              <w:left w:val="nil"/>
              <w:bottom w:val="single" w:sz="8" w:space="0" w:color="auto"/>
              <w:right w:val="single" w:sz="8" w:space="0" w:color="auto"/>
            </w:tcBorders>
            <w:shd w:val="clear" w:color="auto" w:fill="auto"/>
            <w:noWrap/>
            <w:vAlign w:val="bottom"/>
            <w:hideMark/>
          </w:tcPr>
          <w:p w14:paraId="09C3D11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BB4B27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14213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3.4.5</w:t>
            </w:r>
          </w:p>
        </w:tc>
        <w:tc>
          <w:tcPr>
            <w:tcW w:w="8700" w:type="dxa"/>
            <w:tcBorders>
              <w:top w:val="nil"/>
              <w:left w:val="nil"/>
              <w:bottom w:val="single" w:sz="8" w:space="0" w:color="auto"/>
              <w:right w:val="single" w:sz="8" w:space="0" w:color="auto"/>
            </w:tcBorders>
            <w:shd w:val="clear" w:color="auto" w:fill="auto"/>
            <w:noWrap/>
            <w:vAlign w:val="center"/>
            <w:hideMark/>
          </w:tcPr>
          <w:p w14:paraId="674C09A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SEGUROS DE BIENES PATRIMONIALES</w:t>
            </w:r>
          </w:p>
        </w:tc>
        <w:tc>
          <w:tcPr>
            <w:tcW w:w="1381" w:type="dxa"/>
            <w:tcBorders>
              <w:top w:val="nil"/>
              <w:left w:val="nil"/>
              <w:bottom w:val="single" w:sz="8" w:space="0" w:color="auto"/>
              <w:right w:val="single" w:sz="8" w:space="0" w:color="auto"/>
            </w:tcBorders>
            <w:shd w:val="clear" w:color="auto" w:fill="auto"/>
            <w:noWrap/>
            <w:vAlign w:val="bottom"/>
            <w:hideMark/>
          </w:tcPr>
          <w:p w14:paraId="6B1C675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428,000.00</w:t>
            </w:r>
          </w:p>
        </w:tc>
      </w:tr>
      <w:tr w:rsidR="00C24DFE" w:rsidRPr="00C24DFE" w14:paraId="245DF9C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2E8A6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3.4.6</w:t>
            </w:r>
          </w:p>
        </w:tc>
        <w:tc>
          <w:tcPr>
            <w:tcW w:w="8700" w:type="dxa"/>
            <w:tcBorders>
              <w:top w:val="nil"/>
              <w:left w:val="nil"/>
              <w:bottom w:val="single" w:sz="8" w:space="0" w:color="auto"/>
              <w:right w:val="single" w:sz="8" w:space="0" w:color="auto"/>
            </w:tcBorders>
            <w:shd w:val="clear" w:color="auto" w:fill="auto"/>
            <w:noWrap/>
            <w:vAlign w:val="center"/>
            <w:hideMark/>
          </w:tcPr>
          <w:p w14:paraId="7A80FDE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ALMACENAJE, ENVASE Y EMBALAJE</w:t>
            </w:r>
          </w:p>
        </w:tc>
        <w:tc>
          <w:tcPr>
            <w:tcW w:w="1381" w:type="dxa"/>
            <w:tcBorders>
              <w:top w:val="nil"/>
              <w:left w:val="nil"/>
              <w:bottom w:val="single" w:sz="8" w:space="0" w:color="auto"/>
              <w:right w:val="single" w:sz="8" w:space="0" w:color="auto"/>
            </w:tcBorders>
            <w:shd w:val="clear" w:color="auto" w:fill="auto"/>
            <w:noWrap/>
            <w:vAlign w:val="bottom"/>
            <w:hideMark/>
          </w:tcPr>
          <w:p w14:paraId="4198F78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70EE75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44E09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3.4.7</w:t>
            </w:r>
          </w:p>
        </w:tc>
        <w:tc>
          <w:tcPr>
            <w:tcW w:w="8700" w:type="dxa"/>
            <w:tcBorders>
              <w:top w:val="nil"/>
              <w:left w:val="nil"/>
              <w:bottom w:val="single" w:sz="8" w:space="0" w:color="auto"/>
              <w:right w:val="single" w:sz="8" w:space="0" w:color="auto"/>
            </w:tcBorders>
            <w:shd w:val="clear" w:color="auto" w:fill="auto"/>
            <w:noWrap/>
            <w:vAlign w:val="center"/>
            <w:hideMark/>
          </w:tcPr>
          <w:p w14:paraId="21683C9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FLETES Y MANIOBRAS</w:t>
            </w:r>
          </w:p>
        </w:tc>
        <w:tc>
          <w:tcPr>
            <w:tcW w:w="1381" w:type="dxa"/>
            <w:tcBorders>
              <w:top w:val="nil"/>
              <w:left w:val="nil"/>
              <w:bottom w:val="single" w:sz="8" w:space="0" w:color="auto"/>
              <w:right w:val="single" w:sz="8" w:space="0" w:color="auto"/>
            </w:tcBorders>
            <w:shd w:val="clear" w:color="auto" w:fill="auto"/>
            <w:noWrap/>
            <w:vAlign w:val="bottom"/>
            <w:hideMark/>
          </w:tcPr>
          <w:p w14:paraId="36E9813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60,000.00</w:t>
            </w:r>
          </w:p>
        </w:tc>
      </w:tr>
      <w:tr w:rsidR="00C24DFE" w:rsidRPr="00C24DFE" w14:paraId="22333DB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CD853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3.4.8</w:t>
            </w:r>
          </w:p>
        </w:tc>
        <w:tc>
          <w:tcPr>
            <w:tcW w:w="8700" w:type="dxa"/>
            <w:tcBorders>
              <w:top w:val="nil"/>
              <w:left w:val="nil"/>
              <w:bottom w:val="single" w:sz="8" w:space="0" w:color="auto"/>
              <w:right w:val="single" w:sz="8" w:space="0" w:color="auto"/>
            </w:tcBorders>
            <w:shd w:val="clear" w:color="auto" w:fill="auto"/>
            <w:noWrap/>
            <w:vAlign w:val="center"/>
            <w:hideMark/>
          </w:tcPr>
          <w:p w14:paraId="547D5B7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COMISIONES POR VENTAS</w:t>
            </w:r>
          </w:p>
        </w:tc>
        <w:tc>
          <w:tcPr>
            <w:tcW w:w="1381" w:type="dxa"/>
            <w:tcBorders>
              <w:top w:val="nil"/>
              <w:left w:val="nil"/>
              <w:bottom w:val="single" w:sz="8" w:space="0" w:color="auto"/>
              <w:right w:val="single" w:sz="8" w:space="0" w:color="auto"/>
            </w:tcBorders>
            <w:shd w:val="clear" w:color="auto" w:fill="auto"/>
            <w:noWrap/>
            <w:vAlign w:val="bottom"/>
            <w:hideMark/>
          </w:tcPr>
          <w:p w14:paraId="6829AF3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6B458E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3C84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3.4.9</w:t>
            </w:r>
          </w:p>
        </w:tc>
        <w:tc>
          <w:tcPr>
            <w:tcW w:w="8700" w:type="dxa"/>
            <w:tcBorders>
              <w:top w:val="nil"/>
              <w:left w:val="nil"/>
              <w:bottom w:val="single" w:sz="8" w:space="0" w:color="auto"/>
              <w:right w:val="single" w:sz="8" w:space="0" w:color="auto"/>
            </w:tcBorders>
            <w:shd w:val="clear" w:color="auto" w:fill="auto"/>
            <w:noWrap/>
            <w:vAlign w:val="center"/>
            <w:hideMark/>
          </w:tcPr>
          <w:p w14:paraId="31B674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FINANCIEROS, BANCARIOS Y COMERCIALES INTEGRALES</w:t>
            </w:r>
          </w:p>
        </w:tc>
        <w:tc>
          <w:tcPr>
            <w:tcW w:w="1381" w:type="dxa"/>
            <w:tcBorders>
              <w:top w:val="nil"/>
              <w:left w:val="nil"/>
              <w:bottom w:val="single" w:sz="8" w:space="0" w:color="auto"/>
              <w:right w:val="single" w:sz="8" w:space="0" w:color="auto"/>
            </w:tcBorders>
            <w:shd w:val="clear" w:color="auto" w:fill="auto"/>
            <w:noWrap/>
            <w:vAlign w:val="bottom"/>
            <w:hideMark/>
          </w:tcPr>
          <w:p w14:paraId="3FB17A7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95168D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FC2C9A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3500</w:t>
            </w:r>
          </w:p>
        </w:tc>
        <w:tc>
          <w:tcPr>
            <w:tcW w:w="8700" w:type="dxa"/>
            <w:tcBorders>
              <w:top w:val="nil"/>
              <w:left w:val="nil"/>
              <w:bottom w:val="single" w:sz="8" w:space="0" w:color="auto"/>
              <w:right w:val="single" w:sz="8" w:space="0" w:color="auto"/>
            </w:tcBorders>
            <w:shd w:val="clear" w:color="000000" w:fill="CCECFF"/>
            <w:vAlign w:val="center"/>
            <w:hideMark/>
          </w:tcPr>
          <w:p w14:paraId="0EBE75D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DE INSTALACION, REPARACION, MANTENIMIENTO Y CONSERVACION</w:t>
            </w:r>
          </w:p>
        </w:tc>
        <w:tc>
          <w:tcPr>
            <w:tcW w:w="1381" w:type="dxa"/>
            <w:tcBorders>
              <w:top w:val="nil"/>
              <w:left w:val="nil"/>
              <w:bottom w:val="single" w:sz="8" w:space="0" w:color="auto"/>
              <w:right w:val="single" w:sz="8" w:space="0" w:color="auto"/>
            </w:tcBorders>
            <w:shd w:val="clear" w:color="000000" w:fill="CCECFF"/>
            <w:noWrap/>
            <w:vAlign w:val="bottom"/>
            <w:hideMark/>
          </w:tcPr>
          <w:p w14:paraId="3BBC7E98"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10,317,023.66</w:t>
            </w:r>
          </w:p>
        </w:tc>
      </w:tr>
      <w:tr w:rsidR="00C24DFE" w:rsidRPr="00C24DFE" w14:paraId="2CB4ABC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330790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3.5.1</w:t>
            </w:r>
          </w:p>
        </w:tc>
        <w:tc>
          <w:tcPr>
            <w:tcW w:w="8700" w:type="dxa"/>
            <w:tcBorders>
              <w:top w:val="nil"/>
              <w:left w:val="nil"/>
              <w:bottom w:val="single" w:sz="8" w:space="0" w:color="auto"/>
              <w:right w:val="single" w:sz="8" w:space="0" w:color="auto"/>
            </w:tcBorders>
            <w:shd w:val="clear" w:color="auto" w:fill="auto"/>
            <w:noWrap/>
            <w:vAlign w:val="center"/>
            <w:hideMark/>
          </w:tcPr>
          <w:p w14:paraId="059F78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CONSERVACIÓN Y MANTENIMIENTO MENOR DE INMUEBLES</w:t>
            </w:r>
          </w:p>
        </w:tc>
        <w:tc>
          <w:tcPr>
            <w:tcW w:w="1381" w:type="dxa"/>
            <w:tcBorders>
              <w:top w:val="nil"/>
              <w:left w:val="nil"/>
              <w:bottom w:val="single" w:sz="8" w:space="0" w:color="auto"/>
              <w:right w:val="single" w:sz="8" w:space="0" w:color="auto"/>
            </w:tcBorders>
            <w:shd w:val="clear" w:color="auto" w:fill="auto"/>
            <w:noWrap/>
            <w:vAlign w:val="bottom"/>
            <w:hideMark/>
          </w:tcPr>
          <w:p w14:paraId="51CC7BC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2,634,371.26</w:t>
            </w:r>
          </w:p>
        </w:tc>
      </w:tr>
      <w:tr w:rsidR="00C24DFE" w:rsidRPr="00C24DFE" w14:paraId="271DC80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2FA7A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3.5.2</w:t>
            </w:r>
          </w:p>
        </w:tc>
        <w:tc>
          <w:tcPr>
            <w:tcW w:w="8700" w:type="dxa"/>
            <w:tcBorders>
              <w:top w:val="nil"/>
              <w:left w:val="nil"/>
              <w:bottom w:val="single" w:sz="8" w:space="0" w:color="auto"/>
              <w:right w:val="single" w:sz="8" w:space="0" w:color="auto"/>
            </w:tcBorders>
            <w:shd w:val="clear" w:color="auto" w:fill="auto"/>
            <w:noWrap/>
            <w:vAlign w:val="center"/>
            <w:hideMark/>
          </w:tcPr>
          <w:p w14:paraId="013F4C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INSTALACIÓN, YREPARACION Y MANTENIMIENTO DE MOBILIARIO Y EQUIPO DE ADMON EDUCACIONAL Y RECREATIVO</w:t>
            </w:r>
          </w:p>
        </w:tc>
        <w:tc>
          <w:tcPr>
            <w:tcW w:w="1381" w:type="dxa"/>
            <w:tcBorders>
              <w:top w:val="nil"/>
              <w:left w:val="nil"/>
              <w:bottom w:val="single" w:sz="8" w:space="0" w:color="auto"/>
              <w:right w:val="single" w:sz="8" w:space="0" w:color="auto"/>
            </w:tcBorders>
            <w:shd w:val="clear" w:color="auto" w:fill="auto"/>
            <w:noWrap/>
            <w:vAlign w:val="bottom"/>
            <w:hideMark/>
          </w:tcPr>
          <w:p w14:paraId="746378C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30,382.40</w:t>
            </w:r>
          </w:p>
        </w:tc>
      </w:tr>
      <w:tr w:rsidR="00C24DFE" w:rsidRPr="00C24DFE" w14:paraId="2BDFD55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8EC6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3.5.3</w:t>
            </w:r>
          </w:p>
        </w:tc>
        <w:tc>
          <w:tcPr>
            <w:tcW w:w="8700" w:type="dxa"/>
            <w:tcBorders>
              <w:top w:val="nil"/>
              <w:left w:val="nil"/>
              <w:bottom w:val="single" w:sz="8" w:space="0" w:color="auto"/>
              <w:right w:val="single" w:sz="8" w:space="0" w:color="auto"/>
            </w:tcBorders>
            <w:shd w:val="clear" w:color="auto" w:fill="auto"/>
            <w:noWrap/>
            <w:vAlign w:val="center"/>
            <w:hideMark/>
          </w:tcPr>
          <w:p w14:paraId="4C4FB11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INSTALACIÓN, REPARACIÓN Y MANTENIMIENTO DE EQUIPO DE CÓMPUTO Y TECNOLOGÍA DE LA INFORMACIÓN</w:t>
            </w:r>
          </w:p>
        </w:tc>
        <w:tc>
          <w:tcPr>
            <w:tcW w:w="1381" w:type="dxa"/>
            <w:tcBorders>
              <w:top w:val="nil"/>
              <w:left w:val="nil"/>
              <w:bottom w:val="single" w:sz="8" w:space="0" w:color="auto"/>
              <w:right w:val="single" w:sz="8" w:space="0" w:color="auto"/>
            </w:tcBorders>
            <w:shd w:val="clear" w:color="auto" w:fill="auto"/>
            <w:noWrap/>
            <w:vAlign w:val="bottom"/>
            <w:hideMark/>
          </w:tcPr>
          <w:p w14:paraId="2849A23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19,000.00</w:t>
            </w:r>
          </w:p>
        </w:tc>
      </w:tr>
      <w:tr w:rsidR="00C24DFE" w:rsidRPr="00C24DFE" w14:paraId="77EADD1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07620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3.5.4</w:t>
            </w:r>
          </w:p>
        </w:tc>
        <w:tc>
          <w:tcPr>
            <w:tcW w:w="8700" w:type="dxa"/>
            <w:tcBorders>
              <w:top w:val="nil"/>
              <w:left w:val="nil"/>
              <w:bottom w:val="single" w:sz="8" w:space="0" w:color="auto"/>
              <w:right w:val="single" w:sz="8" w:space="0" w:color="auto"/>
            </w:tcBorders>
            <w:shd w:val="clear" w:color="auto" w:fill="auto"/>
            <w:noWrap/>
            <w:vAlign w:val="center"/>
            <w:hideMark/>
          </w:tcPr>
          <w:p w14:paraId="4747E1E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INSTALACIÓN, REPARACIÓN Y MANTENIMIENTO DE EQUIPO E INSTRUMENTAL MÉDICO Y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2BB272C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28,800.00</w:t>
            </w:r>
          </w:p>
        </w:tc>
      </w:tr>
      <w:tr w:rsidR="00C24DFE" w:rsidRPr="00C24DFE" w14:paraId="66F8150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2FB0A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3.5.5</w:t>
            </w:r>
          </w:p>
        </w:tc>
        <w:tc>
          <w:tcPr>
            <w:tcW w:w="8700" w:type="dxa"/>
            <w:tcBorders>
              <w:top w:val="nil"/>
              <w:left w:val="nil"/>
              <w:bottom w:val="single" w:sz="8" w:space="0" w:color="auto"/>
              <w:right w:val="single" w:sz="8" w:space="0" w:color="auto"/>
            </w:tcBorders>
            <w:shd w:val="clear" w:color="auto" w:fill="auto"/>
            <w:noWrap/>
            <w:vAlign w:val="center"/>
            <w:hideMark/>
          </w:tcPr>
          <w:p w14:paraId="28993B5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REPARACIÓN Y MANTENIMIENTO DE EQUIPO DE TRANSPORTE</w:t>
            </w:r>
          </w:p>
        </w:tc>
        <w:tc>
          <w:tcPr>
            <w:tcW w:w="1381" w:type="dxa"/>
            <w:tcBorders>
              <w:top w:val="nil"/>
              <w:left w:val="nil"/>
              <w:bottom w:val="single" w:sz="8" w:space="0" w:color="auto"/>
              <w:right w:val="single" w:sz="8" w:space="0" w:color="auto"/>
            </w:tcBorders>
            <w:shd w:val="clear" w:color="auto" w:fill="auto"/>
            <w:noWrap/>
            <w:vAlign w:val="bottom"/>
            <w:hideMark/>
          </w:tcPr>
          <w:p w14:paraId="1986E47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6,160,000.00</w:t>
            </w:r>
          </w:p>
        </w:tc>
      </w:tr>
      <w:tr w:rsidR="00C24DFE" w:rsidRPr="00C24DFE" w14:paraId="5149613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4B9F4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3.5.6</w:t>
            </w:r>
          </w:p>
        </w:tc>
        <w:tc>
          <w:tcPr>
            <w:tcW w:w="8700" w:type="dxa"/>
            <w:tcBorders>
              <w:top w:val="nil"/>
              <w:left w:val="nil"/>
              <w:bottom w:val="single" w:sz="8" w:space="0" w:color="auto"/>
              <w:right w:val="single" w:sz="8" w:space="0" w:color="auto"/>
            </w:tcBorders>
            <w:shd w:val="clear" w:color="auto" w:fill="auto"/>
            <w:noWrap/>
            <w:vAlign w:val="center"/>
            <w:hideMark/>
          </w:tcPr>
          <w:p w14:paraId="2E2A830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REPARACIÓN Y MANTENIMIENTO DE EQUIPO DE DEFENSA Y SEGURIDAD</w:t>
            </w:r>
          </w:p>
        </w:tc>
        <w:tc>
          <w:tcPr>
            <w:tcW w:w="1381" w:type="dxa"/>
            <w:tcBorders>
              <w:top w:val="nil"/>
              <w:left w:val="nil"/>
              <w:bottom w:val="single" w:sz="8" w:space="0" w:color="auto"/>
              <w:right w:val="single" w:sz="8" w:space="0" w:color="auto"/>
            </w:tcBorders>
            <w:shd w:val="clear" w:color="auto" w:fill="auto"/>
            <w:noWrap/>
            <w:vAlign w:val="bottom"/>
            <w:hideMark/>
          </w:tcPr>
          <w:p w14:paraId="2FF125F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87200E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22A26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3.5.7</w:t>
            </w:r>
          </w:p>
        </w:tc>
        <w:tc>
          <w:tcPr>
            <w:tcW w:w="8700" w:type="dxa"/>
            <w:tcBorders>
              <w:top w:val="nil"/>
              <w:left w:val="nil"/>
              <w:bottom w:val="single" w:sz="8" w:space="0" w:color="auto"/>
              <w:right w:val="single" w:sz="8" w:space="0" w:color="auto"/>
            </w:tcBorders>
            <w:shd w:val="clear" w:color="auto" w:fill="auto"/>
            <w:noWrap/>
            <w:vAlign w:val="center"/>
            <w:hideMark/>
          </w:tcPr>
          <w:p w14:paraId="56BDA1E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INSTALACIÓN, REPARACIÓN Y MANTENIMIENTO DE MAQUINARIA, OTROS EQUIPOS Y HERRAMIENTA</w:t>
            </w:r>
          </w:p>
        </w:tc>
        <w:tc>
          <w:tcPr>
            <w:tcW w:w="1381" w:type="dxa"/>
            <w:tcBorders>
              <w:top w:val="nil"/>
              <w:left w:val="nil"/>
              <w:bottom w:val="single" w:sz="8" w:space="0" w:color="auto"/>
              <w:right w:val="single" w:sz="8" w:space="0" w:color="auto"/>
            </w:tcBorders>
            <w:shd w:val="clear" w:color="auto" w:fill="auto"/>
            <w:noWrap/>
            <w:vAlign w:val="bottom"/>
            <w:hideMark/>
          </w:tcPr>
          <w:p w14:paraId="43F8521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840,000.00</w:t>
            </w:r>
          </w:p>
        </w:tc>
      </w:tr>
      <w:tr w:rsidR="00C24DFE" w:rsidRPr="00C24DFE" w14:paraId="41379EB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99F2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3.5.8</w:t>
            </w:r>
          </w:p>
        </w:tc>
        <w:tc>
          <w:tcPr>
            <w:tcW w:w="8700" w:type="dxa"/>
            <w:tcBorders>
              <w:top w:val="nil"/>
              <w:left w:val="nil"/>
              <w:bottom w:val="single" w:sz="8" w:space="0" w:color="auto"/>
              <w:right w:val="single" w:sz="8" w:space="0" w:color="auto"/>
            </w:tcBorders>
            <w:shd w:val="clear" w:color="auto" w:fill="auto"/>
            <w:noWrap/>
            <w:vAlign w:val="center"/>
            <w:hideMark/>
          </w:tcPr>
          <w:p w14:paraId="04FB6B3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LIMPIEZA Y MANEJO DE DERECHOS</w:t>
            </w:r>
          </w:p>
        </w:tc>
        <w:tc>
          <w:tcPr>
            <w:tcW w:w="1381" w:type="dxa"/>
            <w:tcBorders>
              <w:top w:val="nil"/>
              <w:left w:val="nil"/>
              <w:bottom w:val="single" w:sz="8" w:space="0" w:color="auto"/>
              <w:right w:val="single" w:sz="8" w:space="0" w:color="auto"/>
            </w:tcBorders>
            <w:shd w:val="clear" w:color="auto" w:fill="auto"/>
            <w:noWrap/>
            <w:vAlign w:val="bottom"/>
            <w:hideMark/>
          </w:tcPr>
          <w:p w14:paraId="3C4BC0F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20,940.00</w:t>
            </w:r>
          </w:p>
        </w:tc>
      </w:tr>
      <w:tr w:rsidR="00C24DFE" w:rsidRPr="00C24DFE" w14:paraId="5ED7FB4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D0FFD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3.5.9</w:t>
            </w:r>
          </w:p>
        </w:tc>
        <w:tc>
          <w:tcPr>
            <w:tcW w:w="8700" w:type="dxa"/>
            <w:tcBorders>
              <w:top w:val="nil"/>
              <w:left w:val="nil"/>
              <w:bottom w:val="single" w:sz="8" w:space="0" w:color="auto"/>
              <w:right w:val="single" w:sz="8" w:space="0" w:color="auto"/>
            </w:tcBorders>
            <w:shd w:val="clear" w:color="auto" w:fill="auto"/>
            <w:noWrap/>
            <w:vAlign w:val="center"/>
            <w:hideMark/>
          </w:tcPr>
          <w:p w14:paraId="25F4A7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JARDINERÍA Y FUMIGACIÓN</w:t>
            </w:r>
          </w:p>
        </w:tc>
        <w:tc>
          <w:tcPr>
            <w:tcW w:w="1381" w:type="dxa"/>
            <w:tcBorders>
              <w:top w:val="nil"/>
              <w:left w:val="nil"/>
              <w:bottom w:val="single" w:sz="8" w:space="0" w:color="auto"/>
              <w:right w:val="single" w:sz="8" w:space="0" w:color="auto"/>
            </w:tcBorders>
            <w:shd w:val="clear" w:color="auto" w:fill="auto"/>
            <w:noWrap/>
            <w:vAlign w:val="bottom"/>
            <w:hideMark/>
          </w:tcPr>
          <w:p w14:paraId="35C1975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583,530.00</w:t>
            </w:r>
          </w:p>
        </w:tc>
      </w:tr>
      <w:tr w:rsidR="00C24DFE" w:rsidRPr="00C24DFE" w14:paraId="1981C765"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ED0041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3600</w:t>
            </w:r>
          </w:p>
        </w:tc>
        <w:tc>
          <w:tcPr>
            <w:tcW w:w="8700" w:type="dxa"/>
            <w:tcBorders>
              <w:top w:val="nil"/>
              <w:left w:val="nil"/>
              <w:bottom w:val="single" w:sz="8" w:space="0" w:color="auto"/>
              <w:right w:val="single" w:sz="8" w:space="0" w:color="auto"/>
            </w:tcBorders>
            <w:shd w:val="clear" w:color="000000" w:fill="CCECFF"/>
            <w:vAlign w:val="center"/>
            <w:hideMark/>
          </w:tcPr>
          <w:p w14:paraId="2D391D9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DE COMUNICACIÓN SOCIAL Y PUBLICIDAD</w:t>
            </w:r>
          </w:p>
        </w:tc>
        <w:tc>
          <w:tcPr>
            <w:tcW w:w="1381" w:type="dxa"/>
            <w:tcBorders>
              <w:top w:val="nil"/>
              <w:left w:val="nil"/>
              <w:bottom w:val="single" w:sz="8" w:space="0" w:color="auto"/>
              <w:right w:val="single" w:sz="8" w:space="0" w:color="auto"/>
            </w:tcBorders>
            <w:shd w:val="clear" w:color="000000" w:fill="CCECFF"/>
            <w:noWrap/>
            <w:vAlign w:val="bottom"/>
            <w:hideMark/>
          </w:tcPr>
          <w:p w14:paraId="0331687A"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5,221,321.49</w:t>
            </w:r>
          </w:p>
        </w:tc>
      </w:tr>
      <w:tr w:rsidR="00C24DFE" w:rsidRPr="00C24DFE" w14:paraId="25259A6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CB34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3.6.1</w:t>
            </w:r>
          </w:p>
        </w:tc>
        <w:tc>
          <w:tcPr>
            <w:tcW w:w="8700" w:type="dxa"/>
            <w:tcBorders>
              <w:top w:val="nil"/>
              <w:left w:val="nil"/>
              <w:bottom w:val="single" w:sz="8" w:space="0" w:color="auto"/>
              <w:right w:val="single" w:sz="8" w:space="0" w:color="auto"/>
            </w:tcBorders>
            <w:shd w:val="clear" w:color="auto" w:fill="auto"/>
            <w:noWrap/>
            <w:vAlign w:val="center"/>
            <w:hideMark/>
          </w:tcPr>
          <w:p w14:paraId="68ACD5C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DIFUSIÓN POR RADIO, TELEVISIÓN Y OTROS MEDIOS DE MENSAJES SOBRE PROGRAM. Y ACTIVID. GUBERNAMENTALES</w:t>
            </w:r>
          </w:p>
        </w:tc>
        <w:tc>
          <w:tcPr>
            <w:tcW w:w="1381" w:type="dxa"/>
            <w:tcBorders>
              <w:top w:val="nil"/>
              <w:left w:val="nil"/>
              <w:bottom w:val="single" w:sz="8" w:space="0" w:color="auto"/>
              <w:right w:val="single" w:sz="8" w:space="0" w:color="auto"/>
            </w:tcBorders>
            <w:shd w:val="clear" w:color="auto" w:fill="auto"/>
            <w:noWrap/>
            <w:vAlign w:val="bottom"/>
            <w:hideMark/>
          </w:tcPr>
          <w:p w14:paraId="4992F09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5,052,321.49</w:t>
            </w:r>
          </w:p>
        </w:tc>
      </w:tr>
      <w:tr w:rsidR="00C24DFE" w:rsidRPr="00C24DFE" w14:paraId="67148D6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A0C2A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3.6.2</w:t>
            </w:r>
          </w:p>
        </w:tc>
        <w:tc>
          <w:tcPr>
            <w:tcW w:w="8700" w:type="dxa"/>
            <w:tcBorders>
              <w:top w:val="nil"/>
              <w:left w:val="nil"/>
              <w:bottom w:val="single" w:sz="8" w:space="0" w:color="auto"/>
              <w:right w:val="single" w:sz="8" w:space="0" w:color="auto"/>
            </w:tcBorders>
            <w:shd w:val="clear" w:color="auto" w:fill="auto"/>
            <w:noWrap/>
            <w:vAlign w:val="center"/>
            <w:hideMark/>
          </w:tcPr>
          <w:p w14:paraId="685734D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DIFUSIÓN POR RADIO, TELEVISIÓN Y OTROS MEDIOS DE MENSAJES COMER PARA PROMO LA VENTA DE BIE O SERV</w:t>
            </w:r>
          </w:p>
        </w:tc>
        <w:tc>
          <w:tcPr>
            <w:tcW w:w="1381" w:type="dxa"/>
            <w:tcBorders>
              <w:top w:val="nil"/>
              <w:left w:val="nil"/>
              <w:bottom w:val="single" w:sz="8" w:space="0" w:color="auto"/>
              <w:right w:val="single" w:sz="8" w:space="0" w:color="auto"/>
            </w:tcBorders>
            <w:shd w:val="clear" w:color="auto" w:fill="auto"/>
            <w:noWrap/>
            <w:vAlign w:val="bottom"/>
            <w:hideMark/>
          </w:tcPr>
          <w:p w14:paraId="7493D9B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776820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82C5A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3.6.3</w:t>
            </w:r>
          </w:p>
        </w:tc>
        <w:tc>
          <w:tcPr>
            <w:tcW w:w="8700" w:type="dxa"/>
            <w:tcBorders>
              <w:top w:val="nil"/>
              <w:left w:val="nil"/>
              <w:bottom w:val="single" w:sz="8" w:space="0" w:color="auto"/>
              <w:right w:val="single" w:sz="8" w:space="0" w:color="auto"/>
            </w:tcBorders>
            <w:shd w:val="clear" w:color="auto" w:fill="auto"/>
            <w:noWrap/>
            <w:vAlign w:val="center"/>
            <w:hideMark/>
          </w:tcPr>
          <w:p w14:paraId="25E5417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CREATIVIDAD, PREPRODUCCIÓN Y PRODUCCIÓN DE PUBLICIDAD, EXCEPTO INTERNET</w:t>
            </w:r>
          </w:p>
        </w:tc>
        <w:tc>
          <w:tcPr>
            <w:tcW w:w="1381" w:type="dxa"/>
            <w:tcBorders>
              <w:top w:val="nil"/>
              <w:left w:val="nil"/>
              <w:bottom w:val="single" w:sz="8" w:space="0" w:color="auto"/>
              <w:right w:val="single" w:sz="8" w:space="0" w:color="auto"/>
            </w:tcBorders>
            <w:shd w:val="clear" w:color="auto" w:fill="auto"/>
            <w:noWrap/>
            <w:vAlign w:val="bottom"/>
            <w:hideMark/>
          </w:tcPr>
          <w:p w14:paraId="670DCCC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31,500.00</w:t>
            </w:r>
          </w:p>
        </w:tc>
      </w:tr>
      <w:tr w:rsidR="00C24DFE" w:rsidRPr="00C24DFE" w14:paraId="2D099AE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67312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3.6.4</w:t>
            </w:r>
          </w:p>
        </w:tc>
        <w:tc>
          <w:tcPr>
            <w:tcW w:w="8700" w:type="dxa"/>
            <w:tcBorders>
              <w:top w:val="nil"/>
              <w:left w:val="nil"/>
              <w:bottom w:val="single" w:sz="8" w:space="0" w:color="auto"/>
              <w:right w:val="single" w:sz="8" w:space="0" w:color="auto"/>
            </w:tcBorders>
            <w:shd w:val="clear" w:color="auto" w:fill="auto"/>
            <w:noWrap/>
            <w:vAlign w:val="center"/>
            <w:hideMark/>
          </w:tcPr>
          <w:p w14:paraId="69D6044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REVELADO DE FOTOGRAFÍAS</w:t>
            </w:r>
          </w:p>
        </w:tc>
        <w:tc>
          <w:tcPr>
            <w:tcW w:w="1381" w:type="dxa"/>
            <w:tcBorders>
              <w:top w:val="nil"/>
              <w:left w:val="nil"/>
              <w:bottom w:val="single" w:sz="8" w:space="0" w:color="auto"/>
              <w:right w:val="single" w:sz="8" w:space="0" w:color="auto"/>
            </w:tcBorders>
            <w:shd w:val="clear" w:color="auto" w:fill="auto"/>
            <w:noWrap/>
            <w:vAlign w:val="bottom"/>
            <w:hideMark/>
          </w:tcPr>
          <w:p w14:paraId="526FFB5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E1B623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899F5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3.6.5</w:t>
            </w:r>
          </w:p>
        </w:tc>
        <w:tc>
          <w:tcPr>
            <w:tcW w:w="8700" w:type="dxa"/>
            <w:tcBorders>
              <w:top w:val="nil"/>
              <w:left w:val="nil"/>
              <w:bottom w:val="single" w:sz="8" w:space="0" w:color="auto"/>
              <w:right w:val="single" w:sz="8" w:space="0" w:color="auto"/>
            </w:tcBorders>
            <w:shd w:val="clear" w:color="auto" w:fill="auto"/>
            <w:noWrap/>
            <w:vAlign w:val="center"/>
            <w:hideMark/>
          </w:tcPr>
          <w:p w14:paraId="0EB372C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DE LA INDUSTRIA FÍLMICA, DEL SONIDO Y DEL VIDEO</w:t>
            </w:r>
          </w:p>
        </w:tc>
        <w:tc>
          <w:tcPr>
            <w:tcW w:w="1381" w:type="dxa"/>
            <w:tcBorders>
              <w:top w:val="nil"/>
              <w:left w:val="nil"/>
              <w:bottom w:val="single" w:sz="8" w:space="0" w:color="auto"/>
              <w:right w:val="single" w:sz="8" w:space="0" w:color="auto"/>
            </w:tcBorders>
            <w:shd w:val="clear" w:color="auto" w:fill="auto"/>
            <w:noWrap/>
            <w:vAlign w:val="bottom"/>
            <w:hideMark/>
          </w:tcPr>
          <w:p w14:paraId="1546F46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20,000.00</w:t>
            </w:r>
          </w:p>
        </w:tc>
      </w:tr>
      <w:tr w:rsidR="00C24DFE" w:rsidRPr="00C24DFE" w14:paraId="2DC6CE9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93E4C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3.6.6</w:t>
            </w:r>
          </w:p>
        </w:tc>
        <w:tc>
          <w:tcPr>
            <w:tcW w:w="8700" w:type="dxa"/>
            <w:tcBorders>
              <w:top w:val="nil"/>
              <w:left w:val="nil"/>
              <w:bottom w:val="single" w:sz="8" w:space="0" w:color="auto"/>
              <w:right w:val="single" w:sz="8" w:space="0" w:color="auto"/>
            </w:tcBorders>
            <w:shd w:val="clear" w:color="auto" w:fill="auto"/>
            <w:noWrap/>
            <w:vAlign w:val="center"/>
            <w:hideMark/>
          </w:tcPr>
          <w:p w14:paraId="53BC3F0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 DE CREACIÓN Y DIFUSIÓN DE CONTENIDO EXCLUSIVAMENTE A TRAVÉS DE INTERNET</w:t>
            </w:r>
          </w:p>
        </w:tc>
        <w:tc>
          <w:tcPr>
            <w:tcW w:w="1381" w:type="dxa"/>
            <w:tcBorders>
              <w:top w:val="nil"/>
              <w:left w:val="nil"/>
              <w:bottom w:val="single" w:sz="8" w:space="0" w:color="auto"/>
              <w:right w:val="single" w:sz="8" w:space="0" w:color="auto"/>
            </w:tcBorders>
            <w:shd w:val="clear" w:color="auto" w:fill="auto"/>
            <w:noWrap/>
            <w:vAlign w:val="bottom"/>
            <w:hideMark/>
          </w:tcPr>
          <w:p w14:paraId="77CA7A6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117,500.00</w:t>
            </w:r>
          </w:p>
        </w:tc>
      </w:tr>
      <w:tr w:rsidR="00C24DFE" w:rsidRPr="00C24DFE" w14:paraId="5D90E55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F00C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3.6.9</w:t>
            </w:r>
          </w:p>
        </w:tc>
        <w:tc>
          <w:tcPr>
            <w:tcW w:w="8700" w:type="dxa"/>
            <w:tcBorders>
              <w:top w:val="nil"/>
              <w:left w:val="nil"/>
              <w:bottom w:val="single" w:sz="8" w:space="0" w:color="auto"/>
              <w:right w:val="single" w:sz="8" w:space="0" w:color="auto"/>
            </w:tcBorders>
            <w:shd w:val="clear" w:color="auto" w:fill="auto"/>
            <w:noWrap/>
            <w:vAlign w:val="center"/>
            <w:hideMark/>
          </w:tcPr>
          <w:p w14:paraId="1A0B84C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SERVICIOS DE INFORMACIÓN</w:t>
            </w:r>
          </w:p>
        </w:tc>
        <w:tc>
          <w:tcPr>
            <w:tcW w:w="1381" w:type="dxa"/>
            <w:tcBorders>
              <w:top w:val="nil"/>
              <w:left w:val="nil"/>
              <w:bottom w:val="single" w:sz="8" w:space="0" w:color="auto"/>
              <w:right w:val="single" w:sz="8" w:space="0" w:color="auto"/>
            </w:tcBorders>
            <w:shd w:val="clear" w:color="auto" w:fill="auto"/>
            <w:noWrap/>
            <w:vAlign w:val="bottom"/>
            <w:hideMark/>
          </w:tcPr>
          <w:p w14:paraId="46F26EC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376FC71"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ABB300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3700</w:t>
            </w:r>
          </w:p>
        </w:tc>
        <w:tc>
          <w:tcPr>
            <w:tcW w:w="8700" w:type="dxa"/>
            <w:tcBorders>
              <w:top w:val="nil"/>
              <w:left w:val="nil"/>
              <w:bottom w:val="single" w:sz="8" w:space="0" w:color="auto"/>
              <w:right w:val="single" w:sz="8" w:space="0" w:color="auto"/>
            </w:tcBorders>
            <w:shd w:val="clear" w:color="000000" w:fill="CCECFF"/>
            <w:vAlign w:val="center"/>
            <w:hideMark/>
          </w:tcPr>
          <w:p w14:paraId="1A2DFB7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DE TRASLADO Y VIATICOS</w:t>
            </w:r>
          </w:p>
        </w:tc>
        <w:tc>
          <w:tcPr>
            <w:tcW w:w="1381" w:type="dxa"/>
            <w:tcBorders>
              <w:top w:val="nil"/>
              <w:left w:val="nil"/>
              <w:bottom w:val="single" w:sz="8" w:space="0" w:color="auto"/>
              <w:right w:val="single" w:sz="8" w:space="0" w:color="auto"/>
            </w:tcBorders>
            <w:shd w:val="clear" w:color="000000" w:fill="CCECFF"/>
            <w:noWrap/>
            <w:vAlign w:val="bottom"/>
            <w:hideMark/>
          </w:tcPr>
          <w:p w14:paraId="7115FC2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573,228.00</w:t>
            </w:r>
          </w:p>
        </w:tc>
      </w:tr>
      <w:tr w:rsidR="00C24DFE" w:rsidRPr="00C24DFE" w14:paraId="1667065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BF758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3.7.1</w:t>
            </w:r>
          </w:p>
        </w:tc>
        <w:tc>
          <w:tcPr>
            <w:tcW w:w="8700" w:type="dxa"/>
            <w:tcBorders>
              <w:top w:val="nil"/>
              <w:left w:val="nil"/>
              <w:bottom w:val="single" w:sz="8" w:space="0" w:color="auto"/>
              <w:right w:val="single" w:sz="8" w:space="0" w:color="auto"/>
            </w:tcBorders>
            <w:shd w:val="clear" w:color="auto" w:fill="auto"/>
            <w:noWrap/>
            <w:vAlign w:val="center"/>
            <w:hideMark/>
          </w:tcPr>
          <w:p w14:paraId="6A0DC83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AEREOS</w:t>
            </w:r>
          </w:p>
        </w:tc>
        <w:tc>
          <w:tcPr>
            <w:tcW w:w="1381" w:type="dxa"/>
            <w:tcBorders>
              <w:top w:val="nil"/>
              <w:left w:val="nil"/>
              <w:bottom w:val="single" w:sz="8" w:space="0" w:color="auto"/>
              <w:right w:val="single" w:sz="8" w:space="0" w:color="auto"/>
            </w:tcBorders>
            <w:shd w:val="clear" w:color="auto" w:fill="auto"/>
            <w:noWrap/>
            <w:vAlign w:val="bottom"/>
            <w:hideMark/>
          </w:tcPr>
          <w:p w14:paraId="2DC5C01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A9BC2E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6B75E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3.7.1.1</w:t>
            </w:r>
          </w:p>
        </w:tc>
        <w:tc>
          <w:tcPr>
            <w:tcW w:w="8700" w:type="dxa"/>
            <w:tcBorders>
              <w:top w:val="nil"/>
              <w:left w:val="nil"/>
              <w:bottom w:val="single" w:sz="8" w:space="0" w:color="auto"/>
              <w:right w:val="single" w:sz="8" w:space="0" w:color="auto"/>
            </w:tcBorders>
            <w:shd w:val="clear" w:color="auto" w:fill="auto"/>
            <w:noWrap/>
            <w:vAlign w:val="center"/>
            <w:hideMark/>
          </w:tcPr>
          <w:p w14:paraId="7A97C6A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AÉREOS NACIONALES</w:t>
            </w:r>
          </w:p>
        </w:tc>
        <w:tc>
          <w:tcPr>
            <w:tcW w:w="1381" w:type="dxa"/>
            <w:tcBorders>
              <w:top w:val="nil"/>
              <w:left w:val="nil"/>
              <w:bottom w:val="single" w:sz="8" w:space="0" w:color="auto"/>
              <w:right w:val="single" w:sz="8" w:space="0" w:color="auto"/>
            </w:tcBorders>
            <w:shd w:val="clear" w:color="auto" w:fill="auto"/>
            <w:noWrap/>
            <w:vAlign w:val="bottom"/>
            <w:hideMark/>
          </w:tcPr>
          <w:p w14:paraId="2BAD18C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100,000.00</w:t>
            </w:r>
          </w:p>
        </w:tc>
      </w:tr>
      <w:tr w:rsidR="00C24DFE" w:rsidRPr="00C24DFE" w14:paraId="63794A6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90545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3.7.1.2</w:t>
            </w:r>
          </w:p>
        </w:tc>
        <w:tc>
          <w:tcPr>
            <w:tcW w:w="8700" w:type="dxa"/>
            <w:tcBorders>
              <w:top w:val="nil"/>
              <w:left w:val="nil"/>
              <w:bottom w:val="single" w:sz="8" w:space="0" w:color="auto"/>
              <w:right w:val="single" w:sz="8" w:space="0" w:color="auto"/>
            </w:tcBorders>
            <w:shd w:val="clear" w:color="auto" w:fill="auto"/>
            <w:noWrap/>
            <w:vAlign w:val="center"/>
            <w:hideMark/>
          </w:tcPr>
          <w:p w14:paraId="200020D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AÉREOS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3FF98BE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64,000.00</w:t>
            </w:r>
          </w:p>
        </w:tc>
      </w:tr>
      <w:tr w:rsidR="00C24DFE" w:rsidRPr="00C24DFE" w14:paraId="4FC8B0E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2731D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3.7.2</w:t>
            </w:r>
          </w:p>
        </w:tc>
        <w:tc>
          <w:tcPr>
            <w:tcW w:w="8700" w:type="dxa"/>
            <w:tcBorders>
              <w:top w:val="nil"/>
              <w:left w:val="nil"/>
              <w:bottom w:val="single" w:sz="8" w:space="0" w:color="auto"/>
              <w:right w:val="single" w:sz="8" w:space="0" w:color="auto"/>
            </w:tcBorders>
            <w:shd w:val="clear" w:color="auto" w:fill="auto"/>
            <w:noWrap/>
            <w:vAlign w:val="center"/>
            <w:hideMark/>
          </w:tcPr>
          <w:p w14:paraId="5DAF232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TERRESTRES</w:t>
            </w:r>
          </w:p>
        </w:tc>
        <w:tc>
          <w:tcPr>
            <w:tcW w:w="1381" w:type="dxa"/>
            <w:tcBorders>
              <w:top w:val="nil"/>
              <w:left w:val="nil"/>
              <w:bottom w:val="single" w:sz="8" w:space="0" w:color="auto"/>
              <w:right w:val="single" w:sz="8" w:space="0" w:color="auto"/>
            </w:tcBorders>
            <w:shd w:val="clear" w:color="auto" w:fill="auto"/>
            <w:noWrap/>
            <w:vAlign w:val="bottom"/>
            <w:hideMark/>
          </w:tcPr>
          <w:p w14:paraId="22E53FA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9BD6AD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368A3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3.7.2.1</w:t>
            </w:r>
          </w:p>
        </w:tc>
        <w:tc>
          <w:tcPr>
            <w:tcW w:w="8700" w:type="dxa"/>
            <w:tcBorders>
              <w:top w:val="nil"/>
              <w:left w:val="nil"/>
              <w:bottom w:val="single" w:sz="8" w:space="0" w:color="auto"/>
              <w:right w:val="single" w:sz="8" w:space="0" w:color="auto"/>
            </w:tcBorders>
            <w:shd w:val="clear" w:color="auto" w:fill="auto"/>
            <w:noWrap/>
            <w:vAlign w:val="center"/>
            <w:hideMark/>
          </w:tcPr>
          <w:p w14:paraId="04606D9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TERRESTRES NACIONALES</w:t>
            </w:r>
          </w:p>
        </w:tc>
        <w:tc>
          <w:tcPr>
            <w:tcW w:w="1381" w:type="dxa"/>
            <w:tcBorders>
              <w:top w:val="nil"/>
              <w:left w:val="nil"/>
              <w:bottom w:val="single" w:sz="8" w:space="0" w:color="auto"/>
              <w:right w:val="single" w:sz="8" w:space="0" w:color="auto"/>
            </w:tcBorders>
            <w:shd w:val="clear" w:color="auto" w:fill="auto"/>
            <w:noWrap/>
            <w:vAlign w:val="bottom"/>
            <w:hideMark/>
          </w:tcPr>
          <w:p w14:paraId="02581F8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32,608.00</w:t>
            </w:r>
          </w:p>
        </w:tc>
      </w:tr>
      <w:tr w:rsidR="00C24DFE" w:rsidRPr="00C24DFE" w14:paraId="0C1743F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763F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3.7.2.2</w:t>
            </w:r>
          </w:p>
        </w:tc>
        <w:tc>
          <w:tcPr>
            <w:tcW w:w="8700" w:type="dxa"/>
            <w:tcBorders>
              <w:top w:val="nil"/>
              <w:left w:val="nil"/>
              <w:bottom w:val="single" w:sz="8" w:space="0" w:color="auto"/>
              <w:right w:val="single" w:sz="8" w:space="0" w:color="auto"/>
            </w:tcBorders>
            <w:shd w:val="clear" w:color="auto" w:fill="auto"/>
            <w:noWrap/>
            <w:vAlign w:val="center"/>
            <w:hideMark/>
          </w:tcPr>
          <w:p w14:paraId="1082C04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TERRESTRES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03165DC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3,000.00</w:t>
            </w:r>
          </w:p>
        </w:tc>
      </w:tr>
      <w:tr w:rsidR="00C24DFE" w:rsidRPr="00C24DFE" w14:paraId="78540AB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9699C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3.7.3</w:t>
            </w:r>
          </w:p>
        </w:tc>
        <w:tc>
          <w:tcPr>
            <w:tcW w:w="8700" w:type="dxa"/>
            <w:tcBorders>
              <w:top w:val="nil"/>
              <w:left w:val="nil"/>
              <w:bottom w:val="single" w:sz="8" w:space="0" w:color="auto"/>
              <w:right w:val="single" w:sz="8" w:space="0" w:color="auto"/>
            </w:tcBorders>
            <w:shd w:val="clear" w:color="auto" w:fill="auto"/>
            <w:noWrap/>
            <w:vAlign w:val="center"/>
            <w:hideMark/>
          </w:tcPr>
          <w:p w14:paraId="7395F8E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PASAJES MARÍTIMOS, LACUSTRES Y FLUVIALES</w:t>
            </w:r>
          </w:p>
        </w:tc>
        <w:tc>
          <w:tcPr>
            <w:tcW w:w="1381" w:type="dxa"/>
            <w:tcBorders>
              <w:top w:val="nil"/>
              <w:left w:val="nil"/>
              <w:bottom w:val="single" w:sz="8" w:space="0" w:color="auto"/>
              <w:right w:val="single" w:sz="8" w:space="0" w:color="auto"/>
            </w:tcBorders>
            <w:shd w:val="clear" w:color="auto" w:fill="auto"/>
            <w:noWrap/>
            <w:vAlign w:val="bottom"/>
            <w:hideMark/>
          </w:tcPr>
          <w:p w14:paraId="5B7A27C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FFC6C9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2C65D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3.7.4</w:t>
            </w:r>
          </w:p>
        </w:tc>
        <w:tc>
          <w:tcPr>
            <w:tcW w:w="8700" w:type="dxa"/>
            <w:tcBorders>
              <w:top w:val="nil"/>
              <w:left w:val="nil"/>
              <w:bottom w:val="single" w:sz="8" w:space="0" w:color="auto"/>
              <w:right w:val="single" w:sz="8" w:space="0" w:color="auto"/>
            </w:tcBorders>
            <w:shd w:val="clear" w:color="auto" w:fill="auto"/>
            <w:noWrap/>
            <w:vAlign w:val="center"/>
            <w:hideMark/>
          </w:tcPr>
          <w:p w14:paraId="014B2AF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AUTOTRANSPORTE</w:t>
            </w:r>
          </w:p>
        </w:tc>
        <w:tc>
          <w:tcPr>
            <w:tcW w:w="1381" w:type="dxa"/>
            <w:tcBorders>
              <w:top w:val="nil"/>
              <w:left w:val="nil"/>
              <w:bottom w:val="single" w:sz="8" w:space="0" w:color="auto"/>
              <w:right w:val="single" w:sz="8" w:space="0" w:color="auto"/>
            </w:tcBorders>
            <w:shd w:val="clear" w:color="auto" w:fill="auto"/>
            <w:noWrap/>
            <w:vAlign w:val="bottom"/>
            <w:hideMark/>
          </w:tcPr>
          <w:p w14:paraId="3BBD15D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A9167A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DFCA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3.7.5</w:t>
            </w:r>
          </w:p>
        </w:tc>
        <w:tc>
          <w:tcPr>
            <w:tcW w:w="8700" w:type="dxa"/>
            <w:tcBorders>
              <w:top w:val="nil"/>
              <w:left w:val="nil"/>
              <w:bottom w:val="single" w:sz="8" w:space="0" w:color="auto"/>
              <w:right w:val="single" w:sz="8" w:space="0" w:color="auto"/>
            </w:tcBorders>
            <w:shd w:val="clear" w:color="auto" w:fill="auto"/>
            <w:noWrap/>
            <w:vAlign w:val="center"/>
            <w:hideMark/>
          </w:tcPr>
          <w:p w14:paraId="316B802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VIÁTICOS EN EL PAÍS</w:t>
            </w:r>
          </w:p>
        </w:tc>
        <w:tc>
          <w:tcPr>
            <w:tcW w:w="1381" w:type="dxa"/>
            <w:tcBorders>
              <w:top w:val="nil"/>
              <w:left w:val="nil"/>
              <w:bottom w:val="single" w:sz="8" w:space="0" w:color="auto"/>
              <w:right w:val="single" w:sz="8" w:space="0" w:color="auto"/>
            </w:tcBorders>
            <w:shd w:val="clear" w:color="auto" w:fill="auto"/>
            <w:noWrap/>
            <w:vAlign w:val="bottom"/>
            <w:hideMark/>
          </w:tcPr>
          <w:p w14:paraId="04206A0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243,820.00</w:t>
            </w:r>
          </w:p>
        </w:tc>
      </w:tr>
      <w:tr w:rsidR="00C24DFE" w:rsidRPr="00C24DFE" w14:paraId="5E0B36D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42B0A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3.7.6</w:t>
            </w:r>
          </w:p>
        </w:tc>
        <w:tc>
          <w:tcPr>
            <w:tcW w:w="8700" w:type="dxa"/>
            <w:tcBorders>
              <w:top w:val="nil"/>
              <w:left w:val="nil"/>
              <w:bottom w:val="single" w:sz="8" w:space="0" w:color="auto"/>
              <w:right w:val="single" w:sz="8" w:space="0" w:color="auto"/>
            </w:tcBorders>
            <w:shd w:val="clear" w:color="auto" w:fill="auto"/>
            <w:noWrap/>
            <w:vAlign w:val="center"/>
            <w:hideMark/>
          </w:tcPr>
          <w:p w14:paraId="04801D5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VIÁTICOS EN EL EXTRANJERO</w:t>
            </w:r>
          </w:p>
        </w:tc>
        <w:tc>
          <w:tcPr>
            <w:tcW w:w="1381" w:type="dxa"/>
            <w:tcBorders>
              <w:top w:val="nil"/>
              <w:left w:val="nil"/>
              <w:bottom w:val="single" w:sz="8" w:space="0" w:color="auto"/>
              <w:right w:val="single" w:sz="8" w:space="0" w:color="auto"/>
            </w:tcBorders>
            <w:shd w:val="clear" w:color="auto" w:fill="auto"/>
            <w:noWrap/>
            <w:vAlign w:val="bottom"/>
            <w:hideMark/>
          </w:tcPr>
          <w:p w14:paraId="41F1385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88,000.00</w:t>
            </w:r>
          </w:p>
        </w:tc>
      </w:tr>
      <w:tr w:rsidR="00C24DFE" w:rsidRPr="00C24DFE" w14:paraId="2F57634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44FD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3.7.7</w:t>
            </w:r>
          </w:p>
        </w:tc>
        <w:tc>
          <w:tcPr>
            <w:tcW w:w="8700" w:type="dxa"/>
            <w:tcBorders>
              <w:top w:val="nil"/>
              <w:left w:val="nil"/>
              <w:bottom w:val="single" w:sz="8" w:space="0" w:color="auto"/>
              <w:right w:val="single" w:sz="8" w:space="0" w:color="auto"/>
            </w:tcBorders>
            <w:shd w:val="clear" w:color="auto" w:fill="auto"/>
            <w:noWrap/>
            <w:vAlign w:val="center"/>
            <w:hideMark/>
          </w:tcPr>
          <w:p w14:paraId="44D0280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INSTALACIÓN Y TRASLADO DE MENAJE</w:t>
            </w:r>
          </w:p>
        </w:tc>
        <w:tc>
          <w:tcPr>
            <w:tcW w:w="1381" w:type="dxa"/>
            <w:tcBorders>
              <w:top w:val="nil"/>
              <w:left w:val="nil"/>
              <w:bottom w:val="single" w:sz="8" w:space="0" w:color="auto"/>
              <w:right w:val="single" w:sz="8" w:space="0" w:color="auto"/>
            </w:tcBorders>
            <w:shd w:val="clear" w:color="auto" w:fill="auto"/>
            <w:noWrap/>
            <w:vAlign w:val="bottom"/>
            <w:hideMark/>
          </w:tcPr>
          <w:p w14:paraId="009D587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6F9A3B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687C4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3.7.8</w:t>
            </w:r>
          </w:p>
        </w:tc>
        <w:tc>
          <w:tcPr>
            <w:tcW w:w="8700" w:type="dxa"/>
            <w:tcBorders>
              <w:top w:val="nil"/>
              <w:left w:val="nil"/>
              <w:bottom w:val="single" w:sz="8" w:space="0" w:color="auto"/>
              <w:right w:val="single" w:sz="8" w:space="0" w:color="auto"/>
            </w:tcBorders>
            <w:shd w:val="clear" w:color="auto" w:fill="auto"/>
            <w:noWrap/>
            <w:vAlign w:val="center"/>
            <w:hideMark/>
          </w:tcPr>
          <w:p w14:paraId="6180B87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INTEGRALES DE TRASLADO Y VIÁTICOS</w:t>
            </w:r>
          </w:p>
        </w:tc>
        <w:tc>
          <w:tcPr>
            <w:tcW w:w="1381" w:type="dxa"/>
            <w:tcBorders>
              <w:top w:val="nil"/>
              <w:left w:val="nil"/>
              <w:bottom w:val="single" w:sz="8" w:space="0" w:color="auto"/>
              <w:right w:val="single" w:sz="8" w:space="0" w:color="auto"/>
            </w:tcBorders>
            <w:shd w:val="clear" w:color="auto" w:fill="auto"/>
            <w:noWrap/>
            <w:vAlign w:val="bottom"/>
            <w:hideMark/>
          </w:tcPr>
          <w:p w14:paraId="2231439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4B9BDF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0B348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3.7.9</w:t>
            </w:r>
          </w:p>
        </w:tc>
        <w:tc>
          <w:tcPr>
            <w:tcW w:w="8700" w:type="dxa"/>
            <w:tcBorders>
              <w:top w:val="nil"/>
              <w:left w:val="nil"/>
              <w:bottom w:val="single" w:sz="8" w:space="0" w:color="auto"/>
              <w:right w:val="single" w:sz="8" w:space="0" w:color="auto"/>
            </w:tcBorders>
            <w:shd w:val="clear" w:color="auto" w:fill="auto"/>
            <w:noWrap/>
            <w:vAlign w:val="center"/>
            <w:hideMark/>
          </w:tcPr>
          <w:p w14:paraId="42EAA84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SERVICIOS DE TRASLADO Y HOSPEDAJE</w:t>
            </w:r>
          </w:p>
        </w:tc>
        <w:tc>
          <w:tcPr>
            <w:tcW w:w="1381" w:type="dxa"/>
            <w:tcBorders>
              <w:top w:val="nil"/>
              <w:left w:val="nil"/>
              <w:bottom w:val="single" w:sz="8" w:space="0" w:color="auto"/>
              <w:right w:val="single" w:sz="8" w:space="0" w:color="auto"/>
            </w:tcBorders>
            <w:shd w:val="clear" w:color="auto" w:fill="auto"/>
            <w:noWrap/>
            <w:vAlign w:val="bottom"/>
            <w:hideMark/>
          </w:tcPr>
          <w:p w14:paraId="3F45D2E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41,800.00</w:t>
            </w:r>
          </w:p>
        </w:tc>
      </w:tr>
      <w:tr w:rsidR="00C24DFE" w:rsidRPr="00C24DFE" w14:paraId="312F501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4B98DD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3800</w:t>
            </w:r>
          </w:p>
        </w:tc>
        <w:tc>
          <w:tcPr>
            <w:tcW w:w="8700" w:type="dxa"/>
            <w:tcBorders>
              <w:top w:val="nil"/>
              <w:left w:val="nil"/>
              <w:bottom w:val="single" w:sz="8" w:space="0" w:color="auto"/>
              <w:right w:val="single" w:sz="8" w:space="0" w:color="auto"/>
            </w:tcBorders>
            <w:shd w:val="clear" w:color="000000" w:fill="CCECFF"/>
            <w:vAlign w:val="center"/>
            <w:hideMark/>
          </w:tcPr>
          <w:p w14:paraId="2D83342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SERVICIOS OFICIALES</w:t>
            </w:r>
          </w:p>
        </w:tc>
        <w:tc>
          <w:tcPr>
            <w:tcW w:w="1381" w:type="dxa"/>
            <w:tcBorders>
              <w:top w:val="nil"/>
              <w:left w:val="nil"/>
              <w:bottom w:val="single" w:sz="8" w:space="0" w:color="auto"/>
              <w:right w:val="single" w:sz="8" w:space="0" w:color="auto"/>
            </w:tcBorders>
            <w:shd w:val="clear" w:color="000000" w:fill="CCECFF"/>
            <w:noWrap/>
            <w:vAlign w:val="bottom"/>
            <w:hideMark/>
          </w:tcPr>
          <w:p w14:paraId="1D751EE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11,533,104.21</w:t>
            </w:r>
          </w:p>
        </w:tc>
      </w:tr>
      <w:tr w:rsidR="00C24DFE" w:rsidRPr="00C24DFE" w14:paraId="69A2AAC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2184A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3.8.1</w:t>
            </w:r>
          </w:p>
        </w:tc>
        <w:tc>
          <w:tcPr>
            <w:tcW w:w="8700" w:type="dxa"/>
            <w:tcBorders>
              <w:top w:val="nil"/>
              <w:left w:val="nil"/>
              <w:bottom w:val="single" w:sz="8" w:space="0" w:color="auto"/>
              <w:right w:val="single" w:sz="8" w:space="0" w:color="auto"/>
            </w:tcBorders>
            <w:shd w:val="clear" w:color="auto" w:fill="auto"/>
            <w:noWrap/>
            <w:vAlign w:val="center"/>
            <w:hideMark/>
          </w:tcPr>
          <w:p w14:paraId="43EC1C1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CEREMONIAL</w:t>
            </w:r>
          </w:p>
        </w:tc>
        <w:tc>
          <w:tcPr>
            <w:tcW w:w="1381" w:type="dxa"/>
            <w:tcBorders>
              <w:top w:val="nil"/>
              <w:left w:val="nil"/>
              <w:bottom w:val="single" w:sz="8" w:space="0" w:color="auto"/>
              <w:right w:val="single" w:sz="8" w:space="0" w:color="auto"/>
            </w:tcBorders>
            <w:shd w:val="clear" w:color="auto" w:fill="auto"/>
            <w:noWrap/>
            <w:vAlign w:val="bottom"/>
            <w:hideMark/>
          </w:tcPr>
          <w:p w14:paraId="53FE9B8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21,500.00</w:t>
            </w:r>
          </w:p>
        </w:tc>
      </w:tr>
      <w:tr w:rsidR="00C24DFE" w:rsidRPr="00C24DFE" w14:paraId="60BD4F2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7F128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3.8.2</w:t>
            </w:r>
          </w:p>
        </w:tc>
        <w:tc>
          <w:tcPr>
            <w:tcW w:w="8700" w:type="dxa"/>
            <w:tcBorders>
              <w:top w:val="nil"/>
              <w:left w:val="nil"/>
              <w:bottom w:val="single" w:sz="8" w:space="0" w:color="auto"/>
              <w:right w:val="single" w:sz="8" w:space="0" w:color="auto"/>
            </w:tcBorders>
            <w:shd w:val="clear" w:color="auto" w:fill="auto"/>
            <w:noWrap/>
            <w:vAlign w:val="center"/>
            <w:hideMark/>
          </w:tcPr>
          <w:p w14:paraId="45F6844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ORDEN SOCIAL Y CULTURAL</w:t>
            </w:r>
          </w:p>
        </w:tc>
        <w:tc>
          <w:tcPr>
            <w:tcW w:w="1381" w:type="dxa"/>
            <w:tcBorders>
              <w:top w:val="nil"/>
              <w:left w:val="nil"/>
              <w:bottom w:val="single" w:sz="8" w:space="0" w:color="auto"/>
              <w:right w:val="single" w:sz="8" w:space="0" w:color="auto"/>
            </w:tcBorders>
            <w:shd w:val="clear" w:color="auto" w:fill="auto"/>
            <w:noWrap/>
            <w:vAlign w:val="bottom"/>
            <w:hideMark/>
          </w:tcPr>
          <w:p w14:paraId="1D3DA3B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11,311,604.21</w:t>
            </w:r>
          </w:p>
        </w:tc>
      </w:tr>
      <w:tr w:rsidR="00C24DFE" w:rsidRPr="00C24DFE" w14:paraId="57A3B57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91AE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3.8.3</w:t>
            </w:r>
          </w:p>
        </w:tc>
        <w:tc>
          <w:tcPr>
            <w:tcW w:w="8700" w:type="dxa"/>
            <w:tcBorders>
              <w:top w:val="nil"/>
              <w:left w:val="nil"/>
              <w:bottom w:val="single" w:sz="8" w:space="0" w:color="auto"/>
              <w:right w:val="single" w:sz="8" w:space="0" w:color="auto"/>
            </w:tcBorders>
            <w:shd w:val="clear" w:color="auto" w:fill="auto"/>
            <w:noWrap/>
            <w:vAlign w:val="center"/>
            <w:hideMark/>
          </w:tcPr>
          <w:p w14:paraId="44CE4B3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CONGRESOS Y CONVENCIONES</w:t>
            </w:r>
          </w:p>
        </w:tc>
        <w:tc>
          <w:tcPr>
            <w:tcW w:w="1381" w:type="dxa"/>
            <w:tcBorders>
              <w:top w:val="nil"/>
              <w:left w:val="nil"/>
              <w:bottom w:val="single" w:sz="8" w:space="0" w:color="auto"/>
              <w:right w:val="single" w:sz="8" w:space="0" w:color="auto"/>
            </w:tcBorders>
            <w:shd w:val="clear" w:color="auto" w:fill="auto"/>
            <w:noWrap/>
            <w:vAlign w:val="bottom"/>
            <w:hideMark/>
          </w:tcPr>
          <w:p w14:paraId="39283C7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F968E5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76283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3.8.4</w:t>
            </w:r>
          </w:p>
        </w:tc>
        <w:tc>
          <w:tcPr>
            <w:tcW w:w="8700" w:type="dxa"/>
            <w:tcBorders>
              <w:top w:val="nil"/>
              <w:left w:val="nil"/>
              <w:bottom w:val="single" w:sz="8" w:space="0" w:color="auto"/>
              <w:right w:val="single" w:sz="8" w:space="0" w:color="auto"/>
            </w:tcBorders>
            <w:shd w:val="clear" w:color="auto" w:fill="auto"/>
            <w:noWrap/>
            <w:vAlign w:val="center"/>
            <w:hideMark/>
          </w:tcPr>
          <w:p w14:paraId="55F2B65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EXPOSICIONES</w:t>
            </w:r>
          </w:p>
        </w:tc>
        <w:tc>
          <w:tcPr>
            <w:tcW w:w="1381" w:type="dxa"/>
            <w:tcBorders>
              <w:top w:val="nil"/>
              <w:left w:val="nil"/>
              <w:bottom w:val="single" w:sz="8" w:space="0" w:color="auto"/>
              <w:right w:val="single" w:sz="8" w:space="0" w:color="auto"/>
            </w:tcBorders>
            <w:shd w:val="clear" w:color="auto" w:fill="auto"/>
            <w:noWrap/>
            <w:vAlign w:val="bottom"/>
            <w:hideMark/>
          </w:tcPr>
          <w:p w14:paraId="5B498C4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200,000.00</w:t>
            </w:r>
          </w:p>
        </w:tc>
      </w:tr>
      <w:tr w:rsidR="00C24DFE" w:rsidRPr="00C24DFE" w14:paraId="56AA41D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DFEC6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3.8.5</w:t>
            </w:r>
          </w:p>
        </w:tc>
        <w:tc>
          <w:tcPr>
            <w:tcW w:w="8700" w:type="dxa"/>
            <w:tcBorders>
              <w:top w:val="nil"/>
              <w:left w:val="nil"/>
              <w:bottom w:val="single" w:sz="8" w:space="0" w:color="auto"/>
              <w:right w:val="single" w:sz="8" w:space="0" w:color="auto"/>
            </w:tcBorders>
            <w:shd w:val="clear" w:color="auto" w:fill="auto"/>
            <w:noWrap/>
            <w:vAlign w:val="center"/>
            <w:hideMark/>
          </w:tcPr>
          <w:p w14:paraId="527C55B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REPRESENTACIÓN</w:t>
            </w:r>
          </w:p>
        </w:tc>
        <w:tc>
          <w:tcPr>
            <w:tcW w:w="1381" w:type="dxa"/>
            <w:tcBorders>
              <w:top w:val="nil"/>
              <w:left w:val="nil"/>
              <w:bottom w:val="single" w:sz="8" w:space="0" w:color="auto"/>
              <w:right w:val="single" w:sz="8" w:space="0" w:color="auto"/>
            </w:tcBorders>
            <w:shd w:val="clear" w:color="auto" w:fill="auto"/>
            <w:noWrap/>
            <w:vAlign w:val="bottom"/>
            <w:hideMark/>
          </w:tcPr>
          <w:p w14:paraId="06F095A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6AD81CD"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CADDAC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3900</w:t>
            </w:r>
          </w:p>
        </w:tc>
        <w:tc>
          <w:tcPr>
            <w:tcW w:w="8700" w:type="dxa"/>
            <w:tcBorders>
              <w:top w:val="nil"/>
              <w:left w:val="nil"/>
              <w:bottom w:val="single" w:sz="8" w:space="0" w:color="auto"/>
              <w:right w:val="single" w:sz="8" w:space="0" w:color="auto"/>
            </w:tcBorders>
            <w:shd w:val="clear" w:color="000000" w:fill="CCECFF"/>
            <w:vAlign w:val="center"/>
            <w:hideMark/>
          </w:tcPr>
          <w:p w14:paraId="14B0060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OTROS SERVICIOS GENERALES</w:t>
            </w:r>
          </w:p>
        </w:tc>
        <w:tc>
          <w:tcPr>
            <w:tcW w:w="1381" w:type="dxa"/>
            <w:tcBorders>
              <w:top w:val="nil"/>
              <w:left w:val="nil"/>
              <w:bottom w:val="single" w:sz="8" w:space="0" w:color="auto"/>
              <w:right w:val="single" w:sz="8" w:space="0" w:color="auto"/>
            </w:tcBorders>
            <w:shd w:val="clear" w:color="000000" w:fill="CCECFF"/>
            <w:noWrap/>
            <w:vAlign w:val="bottom"/>
            <w:hideMark/>
          </w:tcPr>
          <w:p w14:paraId="3FE3F151"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12,380,000.00</w:t>
            </w:r>
          </w:p>
        </w:tc>
      </w:tr>
      <w:tr w:rsidR="00C24DFE" w:rsidRPr="00C24DFE" w14:paraId="64247B8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5952F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3.9.1</w:t>
            </w:r>
          </w:p>
        </w:tc>
        <w:tc>
          <w:tcPr>
            <w:tcW w:w="8700" w:type="dxa"/>
            <w:tcBorders>
              <w:top w:val="nil"/>
              <w:left w:val="nil"/>
              <w:bottom w:val="single" w:sz="8" w:space="0" w:color="auto"/>
              <w:right w:val="single" w:sz="8" w:space="0" w:color="auto"/>
            </w:tcBorders>
            <w:shd w:val="clear" w:color="auto" w:fill="auto"/>
            <w:noWrap/>
            <w:vAlign w:val="center"/>
            <w:hideMark/>
          </w:tcPr>
          <w:p w14:paraId="22D1929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SERVICIOS FUNERARIOS Y DE CEMENTERIOS</w:t>
            </w:r>
          </w:p>
        </w:tc>
        <w:tc>
          <w:tcPr>
            <w:tcW w:w="1381" w:type="dxa"/>
            <w:tcBorders>
              <w:top w:val="nil"/>
              <w:left w:val="nil"/>
              <w:bottom w:val="single" w:sz="8" w:space="0" w:color="auto"/>
              <w:right w:val="single" w:sz="8" w:space="0" w:color="auto"/>
            </w:tcBorders>
            <w:shd w:val="clear" w:color="auto" w:fill="auto"/>
            <w:noWrap/>
            <w:vAlign w:val="bottom"/>
            <w:hideMark/>
          </w:tcPr>
          <w:p w14:paraId="5CF2A80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300,000.00</w:t>
            </w:r>
          </w:p>
        </w:tc>
      </w:tr>
      <w:tr w:rsidR="00C24DFE" w:rsidRPr="00C24DFE" w14:paraId="3A7AAA0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A35D8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3.9.2</w:t>
            </w:r>
          </w:p>
        </w:tc>
        <w:tc>
          <w:tcPr>
            <w:tcW w:w="8700" w:type="dxa"/>
            <w:tcBorders>
              <w:top w:val="nil"/>
              <w:left w:val="nil"/>
              <w:bottom w:val="single" w:sz="8" w:space="0" w:color="auto"/>
              <w:right w:val="single" w:sz="8" w:space="0" w:color="auto"/>
            </w:tcBorders>
            <w:shd w:val="clear" w:color="auto" w:fill="auto"/>
            <w:noWrap/>
            <w:vAlign w:val="center"/>
            <w:hideMark/>
          </w:tcPr>
          <w:p w14:paraId="2447F76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IMPUESTOS Y DERECHOS</w:t>
            </w:r>
          </w:p>
        </w:tc>
        <w:tc>
          <w:tcPr>
            <w:tcW w:w="1381" w:type="dxa"/>
            <w:tcBorders>
              <w:top w:val="nil"/>
              <w:left w:val="nil"/>
              <w:bottom w:val="single" w:sz="8" w:space="0" w:color="auto"/>
              <w:right w:val="single" w:sz="8" w:space="0" w:color="auto"/>
            </w:tcBorders>
            <w:shd w:val="clear" w:color="auto" w:fill="auto"/>
            <w:noWrap/>
            <w:vAlign w:val="bottom"/>
            <w:hideMark/>
          </w:tcPr>
          <w:p w14:paraId="77EC2CA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12,000,000.00</w:t>
            </w:r>
          </w:p>
        </w:tc>
      </w:tr>
      <w:tr w:rsidR="00C24DFE" w:rsidRPr="00C24DFE" w14:paraId="72C5E86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D9F65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3.9.3</w:t>
            </w:r>
          </w:p>
        </w:tc>
        <w:tc>
          <w:tcPr>
            <w:tcW w:w="8700" w:type="dxa"/>
            <w:tcBorders>
              <w:top w:val="nil"/>
              <w:left w:val="nil"/>
              <w:bottom w:val="single" w:sz="8" w:space="0" w:color="auto"/>
              <w:right w:val="single" w:sz="8" w:space="0" w:color="auto"/>
            </w:tcBorders>
            <w:shd w:val="clear" w:color="auto" w:fill="auto"/>
            <w:noWrap/>
            <w:vAlign w:val="center"/>
            <w:hideMark/>
          </w:tcPr>
          <w:p w14:paraId="5ACB02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IMPUESTOS Y DERECHOS DE IMPORTACIÓN</w:t>
            </w:r>
          </w:p>
        </w:tc>
        <w:tc>
          <w:tcPr>
            <w:tcW w:w="1381" w:type="dxa"/>
            <w:tcBorders>
              <w:top w:val="nil"/>
              <w:left w:val="nil"/>
              <w:bottom w:val="single" w:sz="8" w:space="0" w:color="auto"/>
              <w:right w:val="single" w:sz="8" w:space="0" w:color="auto"/>
            </w:tcBorders>
            <w:shd w:val="clear" w:color="auto" w:fill="auto"/>
            <w:noWrap/>
            <w:vAlign w:val="bottom"/>
            <w:hideMark/>
          </w:tcPr>
          <w:p w14:paraId="39364A1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DB6255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71247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3.9.4</w:t>
            </w:r>
          </w:p>
        </w:tc>
        <w:tc>
          <w:tcPr>
            <w:tcW w:w="8700" w:type="dxa"/>
            <w:tcBorders>
              <w:top w:val="nil"/>
              <w:left w:val="nil"/>
              <w:bottom w:val="single" w:sz="8" w:space="0" w:color="auto"/>
              <w:right w:val="single" w:sz="8" w:space="0" w:color="auto"/>
            </w:tcBorders>
            <w:shd w:val="clear" w:color="auto" w:fill="auto"/>
            <w:noWrap/>
            <w:vAlign w:val="center"/>
            <w:hideMark/>
          </w:tcPr>
          <w:p w14:paraId="68909E8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SENTENCIAS Y RESOLUCIONES POR AUTORIDAD COMPETENTE</w:t>
            </w:r>
          </w:p>
        </w:tc>
        <w:tc>
          <w:tcPr>
            <w:tcW w:w="1381" w:type="dxa"/>
            <w:tcBorders>
              <w:top w:val="nil"/>
              <w:left w:val="nil"/>
              <w:bottom w:val="single" w:sz="8" w:space="0" w:color="auto"/>
              <w:right w:val="single" w:sz="8" w:space="0" w:color="auto"/>
            </w:tcBorders>
            <w:shd w:val="clear" w:color="auto" w:fill="auto"/>
            <w:noWrap/>
            <w:vAlign w:val="bottom"/>
            <w:hideMark/>
          </w:tcPr>
          <w:p w14:paraId="0F1D9A5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14069A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C4380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3.9.5</w:t>
            </w:r>
          </w:p>
        </w:tc>
        <w:tc>
          <w:tcPr>
            <w:tcW w:w="8700" w:type="dxa"/>
            <w:tcBorders>
              <w:top w:val="nil"/>
              <w:left w:val="nil"/>
              <w:bottom w:val="single" w:sz="8" w:space="0" w:color="auto"/>
              <w:right w:val="single" w:sz="8" w:space="0" w:color="auto"/>
            </w:tcBorders>
            <w:shd w:val="clear" w:color="auto" w:fill="auto"/>
            <w:noWrap/>
            <w:vAlign w:val="center"/>
            <w:hideMark/>
          </w:tcPr>
          <w:p w14:paraId="35A5425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PENAS, MULTAS, ACCESORIOS Y ACTUALIZACIONES</w:t>
            </w:r>
          </w:p>
        </w:tc>
        <w:tc>
          <w:tcPr>
            <w:tcW w:w="1381" w:type="dxa"/>
            <w:tcBorders>
              <w:top w:val="nil"/>
              <w:left w:val="nil"/>
              <w:bottom w:val="single" w:sz="8" w:space="0" w:color="auto"/>
              <w:right w:val="single" w:sz="8" w:space="0" w:color="auto"/>
            </w:tcBorders>
            <w:shd w:val="clear" w:color="auto" w:fill="auto"/>
            <w:noWrap/>
            <w:vAlign w:val="bottom"/>
            <w:hideMark/>
          </w:tcPr>
          <w:p w14:paraId="1FEE3A5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FFE981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21196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3.9.6</w:t>
            </w:r>
          </w:p>
        </w:tc>
        <w:tc>
          <w:tcPr>
            <w:tcW w:w="8700" w:type="dxa"/>
            <w:tcBorders>
              <w:top w:val="nil"/>
              <w:left w:val="nil"/>
              <w:bottom w:val="single" w:sz="8" w:space="0" w:color="auto"/>
              <w:right w:val="single" w:sz="8" w:space="0" w:color="auto"/>
            </w:tcBorders>
            <w:shd w:val="clear" w:color="auto" w:fill="auto"/>
            <w:noWrap/>
            <w:vAlign w:val="center"/>
            <w:hideMark/>
          </w:tcPr>
          <w:p w14:paraId="63D8956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GASTOS POR RESPONSABILIDADES</w:t>
            </w:r>
          </w:p>
        </w:tc>
        <w:tc>
          <w:tcPr>
            <w:tcW w:w="1381" w:type="dxa"/>
            <w:tcBorders>
              <w:top w:val="nil"/>
              <w:left w:val="nil"/>
              <w:bottom w:val="single" w:sz="8" w:space="0" w:color="auto"/>
              <w:right w:val="single" w:sz="8" w:space="0" w:color="auto"/>
            </w:tcBorders>
            <w:shd w:val="clear" w:color="auto" w:fill="auto"/>
            <w:noWrap/>
            <w:vAlign w:val="bottom"/>
            <w:hideMark/>
          </w:tcPr>
          <w:p w14:paraId="06E87C8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CE2914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1DA20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3.9.7</w:t>
            </w:r>
          </w:p>
        </w:tc>
        <w:tc>
          <w:tcPr>
            <w:tcW w:w="8700" w:type="dxa"/>
            <w:tcBorders>
              <w:top w:val="nil"/>
              <w:left w:val="nil"/>
              <w:bottom w:val="single" w:sz="8" w:space="0" w:color="auto"/>
              <w:right w:val="single" w:sz="8" w:space="0" w:color="auto"/>
            </w:tcBorders>
            <w:shd w:val="clear" w:color="auto" w:fill="auto"/>
            <w:noWrap/>
            <w:vAlign w:val="center"/>
            <w:hideMark/>
          </w:tcPr>
          <w:p w14:paraId="5CDD505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UTILIDADES</w:t>
            </w:r>
          </w:p>
        </w:tc>
        <w:tc>
          <w:tcPr>
            <w:tcW w:w="1381" w:type="dxa"/>
            <w:tcBorders>
              <w:top w:val="nil"/>
              <w:left w:val="nil"/>
              <w:bottom w:val="single" w:sz="8" w:space="0" w:color="auto"/>
              <w:right w:val="single" w:sz="8" w:space="0" w:color="auto"/>
            </w:tcBorders>
            <w:shd w:val="clear" w:color="auto" w:fill="auto"/>
            <w:noWrap/>
            <w:vAlign w:val="bottom"/>
            <w:hideMark/>
          </w:tcPr>
          <w:p w14:paraId="3160E29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CCCB4C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EC2E6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3.9.8</w:t>
            </w:r>
          </w:p>
        </w:tc>
        <w:tc>
          <w:tcPr>
            <w:tcW w:w="8700" w:type="dxa"/>
            <w:tcBorders>
              <w:top w:val="nil"/>
              <w:left w:val="nil"/>
              <w:bottom w:val="single" w:sz="8" w:space="0" w:color="auto"/>
              <w:right w:val="single" w:sz="8" w:space="0" w:color="auto"/>
            </w:tcBorders>
            <w:shd w:val="clear" w:color="auto" w:fill="auto"/>
            <w:noWrap/>
            <w:vAlign w:val="center"/>
            <w:hideMark/>
          </w:tcPr>
          <w:p w14:paraId="61BC142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IMPUESTO SOBRE NÓMINAS Y OTROS QUE SE DERIVEN DE UNA RELACIÓN LABORAL</w:t>
            </w:r>
          </w:p>
        </w:tc>
        <w:tc>
          <w:tcPr>
            <w:tcW w:w="1381" w:type="dxa"/>
            <w:tcBorders>
              <w:top w:val="nil"/>
              <w:left w:val="nil"/>
              <w:bottom w:val="single" w:sz="8" w:space="0" w:color="auto"/>
              <w:right w:val="single" w:sz="8" w:space="0" w:color="auto"/>
            </w:tcBorders>
            <w:shd w:val="clear" w:color="auto" w:fill="auto"/>
            <w:noWrap/>
            <w:vAlign w:val="bottom"/>
            <w:hideMark/>
          </w:tcPr>
          <w:p w14:paraId="075D2E7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79F10F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40AB9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3.9.9</w:t>
            </w:r>
          </w:p>
        </w:tc>
        <w:tc>
          <w:tcPr>
            <w:tcW w:w="8700" w:type="dxa"/>
            <w:tcBorders>
              <w:top w:val="nil"/>
              <w:left w:val="nil"/>
              <w:bottom w:val="single" w:sz="8" w:space="0" w:color="auto"/>
              <w:right w:val="single" w:sz="8" w:space="0" w:color="auto"/>
            </w:tcBorders>
            <w:shd w:val="clear" w:color="auto" w:fill="auto"/>
            <w:noWrap/>
            <w:vAlign w:val="center"/>
            <w:hideMark/>
          </w:tcPr>
          <w:p w14:paraId="70044DA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SERVICIOS GENERALES</w:t>
            </w:r>
          </w:p>
        </w:tc>
        <w:tc>
          <w:tcPr>
            <w:tcW w:w="1381" w:type="dxa"/>
            <w:tcBorders>
              <w:top w:val="nil"/>
              <w:left w:val="nil"/>
              <w:bottom w:val="single" w:sz="8" w:space="0" w:color="auto"/>
              <w:right w:val="single" w:sz="8" w:space="0" w:color="auto"/>
            </w:tcBorders>
            <w:shd w:val="clear" w:color="auto" w:fill="auto"/>
            <w:noWrap/>
            <w:vAlign w:val="bottom"/>
            <w:hideMark/>
          </w:tcPr>
          <w:p w14:paraId="70249CC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80,000.00</w:t>
            </w:r>
          </w:p>
        </w:tc>
      </w:tr>
      <w:tr w:rsidR="00C24DFE" w:rsidRPr="00C24DFE" w14:paraId="658E081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C5A1CF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4000</w:t>
            </w:r>
          </w:p>
        </w:tc>
        <w:tc>
          <w:tcPr>
            <w:tcW w:w="8700" w:type="dxa"/>
            <w:tcBorders>
              <w:top w:val="nil"/>
              <w:left w:val="nil"/>
              <w:bottom w:val="single" w:sz="8" w:space="0" w:color="auto"/>
              <w:right w:val="single" w:sz="8" w:space="0" w:color="auto"/>
            </w:tcBorders>
            <w:shd w:val="clear" w:color="000000" w:fill="99CCFF"/>
            <w:vAlign w:val="center"/>
            <w:hideMark/>
          </w:tcPr>
          <w:p w14:paraId="6815C54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TRANSFERENCIAS, ASIGNACIONES, SUBSIDIOS Y OTRAS AYUDAS</w:t>
            </w:r>
          </w:p>
        </w:tc>
        <w:tc>
          <w:tcPr>
            <w:tcW w:w="1381" w:type="dxa"/>
            <w:tcBorders>
              <w:top w:val="nil"/>
              <w:left w:val="nil"/>
              <w:bottom w:val="single" w:sz="8" w:space="0" w:color="auto"/>
              <w:right w:val="single" w:sz="8" w:space="0" w:color="auto"/>
            </w:tcBorders>
            <w:shd w:val="clear" w:color="000000" w:fill="99CCFF"/>
            <w:noWrap/>
            <w:vAlign w:val="bottom"/>
            <w:hideMark/>
          </w:tcPr>
          <w:p w14:paraId="263F4D8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13,353,891.76</w:t>
            </w:r>
          </w:p>
        </w:tc>
      </w:tr>
      <w:tr w:rsidR="00C24DFE" w:rsidRPr="00C24DFE" w14:paraId="0FC2CAC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4DA12B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4100</w:t>
            </w:r>
          </w:p>
        </w:tc>
        <w:tc>
          <w:tcPr>
            <w:tcW w:w="8700" w:type="dxa"/>
            <w:tcBorders>
              <w:top w:val="nil"/>
              <w:left w:val="nil"/>
              <w:bottom w:val="single" w:sz="8" w:space="0" w:color="auto"/>
              <w:right w:val="single" w:sz="8" w:space="0" w:color="auto"/>
            </w:tcBorders>
            <w:shd w:val="clear" w:color="000000" w:fill="CCECFF"/>
            <w:vAlign w:val="center"/>
            <w:hideMark/>
          </w:tcPr>
          <w:p w14:paraId="0D0D73B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TRANSFERENCIAS INTERNAS Y ASIGNACIONES AL SECTOR PUBLICO</w:t>
            </w:r>
          </w:p>
        </w:tc>
        <w:tc>
          <w:tcPr>
            <w:tcW w:w="1381" w:type="dxa"/>
            <w:tcBorders>
              <w:top w:val="nil"/>
              <w:left w:val="nil"/>
              <w:bottom w:val="single" w:sz="8" w:space="0" w:color="auto"/>
              <w:right w:val="single" w:sz="8" w:space="0" w:color="auto"/>
            </w:tcBorders>
            <w:shd w:val="clear" w:color="000000" w:fill="CCECFF"/>
            <w:noWrap/>
            <w:vAlign w:val="bottom"/>
            <w:hideMark/>
          </w:tcPr>
          <w:p w14:paraId="581DF166"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5,438,874.70</w:t>
            </w:r>
          </w:p>
        </w:tc>
      </w:tr>
      <w:tr w:rsidR="00C24DFE" w:rsidRPr="00C24DFE" w14:paraId="05B9112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EAA77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4.1.1</w:t>
            </w:r>
          </w:p>
        </w:tc>
        <w:tc>
          <w:tcPr>
            <w:tcW w:w="8700" w:type="dxa"/>
            <w:tcBorders>
              <w:top w:val="nil"/>
              <w:left w:val="nil"/>
              <w:bottom w:val="single" w:sz="8" w:space="0" w:color="auto"/>
              <w:right w:val="single" w:sz="8" w:space="0" w:color="auto"/>
            </w:tcBorders>
            <w:shd w:val="clear" w:color="auto" w:fill="auto"/>
            <w:noWrap/>
            <w:vAlign w:val="center"/>
            <w:hideMark/>
          </w:tcPr>
          <w:p w14:paraId="4B2637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ASIGNACIONES PRESUPUESTARIAS AL PODER EJECUTIVO</w:t>
            </w:r>
          </w:p>
        </w:tc>
        <w:tc>
          <w:tcPr>
            <w:tcW w:w="1381" w:type="dxa"/>
            <w:tcBorders>
              <w:top w:val="nil"/>
              <w:left w:val="nil"/>
              <w:bottom w:val="single" w:sz="8" w:space="0" w:color="auto"/>
              <w:right w:val="single" w:sz="8" w:space="0" w:color="auto"/>
            </w:tcBorders>
            <w:shd w:val="clear" w:color="auto" w:fill="auto"/>
            <w:noWrap/>
            <w:vAlign w:val="bottom"/>
            <w:hideMark/>
          </w:tcPr>
          <w:p w14:paraId="14290BD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7C7DCD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D2CB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4.1.2</w:t>
            </w:r>
          </w:p>
        </w:tc>
        <w:tc>
          <w:tcPr>
            <w:tcW w:w="8700" w:type="dxa"/>
            <w:tcBorders>
              <w:top w:val="nil"/>
              <w:left w:val="nil"/>
              <w:bottom w:val="single" w:sz="8" w:space="0" w:color="auto"/>
              <w:right w:val="single" w:sz="8" w:space="0" w:color="auto"/>
            </w:tcBorders>
            <w:shd w:val="clear" w:color="auto" w:fill="auto"/>
            <w:noWrap/>
            <w:vAlign w:val="center"/>
            <w:hideMark/>
          </w:tcPr>
          <w:p w14:paraId="5CD2BD0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ASIGNACIONES PRESUPUESTARIAS AL PODER LEGISLATIVO</w:t>
            </w:r>
          </w:p>
        </w:tc>
        <w:tc>
          <w:tcPr>
            <w:tcW w:w="1381" w:type="dxa"/>
            <w:tcBorders>
              <w:top w:val="nil"/>
              <w:left w:val="nil"/>
              <w:bottom w:val="single" w:sz="8" w:space="0" w:color="auto"/>
              <w:right w:val="single" w:sz="8" w:space="0" w:color="auto"/>
            </w:tcBorders>
            <w:shd w:val="clear" w:color="auto" w:fill="auto"/>
            <w:noWrap/>
            <w:vAlign w:val="bottom"/>
            <w:hideMark/>
          </w:tcPr>
          <w:p w14:paraId="1BABC59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7ECAB6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70EE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4.1.3</w:t>
            </w:r>
          </w:p>
        </w:tc>
        <w:tc>
          <w:tcPr>
            <w:tcW w:w="8700" w:type="dxa"/>
            <w:tcBorders>
              <w:top w:val="nil"/>
              <w:left w:val="nil"/>
              <w:bottom w:val="single" w:sz="8" w:space="0" w:color="auto"/>
              <w:right w:val="single" w:sz="8" w:space="0" w:color="auto"/>
            </w:tcBorders>
            <w:shd w:val="clear" w:color="auto" w:fill="auto"/>
            <w:noWrap/>
            <w:vAlign w:val="center"/>
            <w:hideMark/>
          </w:tcPr>
          <w:p w14:paraId="3C6D9FF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ASIGNACIONES PRESUPUESTARIAS AL PODER JUDICIAL</w:t>
            </w:r>
          </w:p>
        </w:tc>
        <w:tc>
          <w:tcPr>
            <w:tcW w:w="1381" w:type="dxa"/>
            <w:tcBorders>
              <w:top w:val="nil"/>
              <w:left w:val="nil"/>
              <w:bottom w:val="single" w:sz="8" w:space="0" w:color="auto"/>
              <w:right w:val="single" w:sz="8" w:space="0" w:color="auto"/>
            </w:tcBorders>
            <w:shd w:val="clear" w:color="auto" w:fill="auto"/>
            <w:noWrap/>
            <w:vAlign w:val="bottom"/>
            <w:hideMark/>
          </w:tcPr>
          <w:p w14:paraId="549EB75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0CD47B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7828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4.1.4</w:t>
            </w:r>
          </w:p>
        </w:tc>
        <w:tc>
          <w:tcPr>
            <w:tcW w:w="8700" w:type="dxa"/>
            <w:tcBorders>
              <w:top w:val="nil"/>
              <w:left w:val="nil"/>
              <w:bottom w:val="single" w:sz="8" w:space="0" w:color="auto"/>
              <w:right w:val="single" w:sz="8" w:space="0" w:color="auto"/>
            </w:tcBorders>
            <w:shd w:val="clear" w:color="auto" w:fill="auto"/>
            <w:noWrap/>
            <w:vAlign w:val="center"/>
            <w:hideMark/>
          </w:tcPr>
          <w:p w14:paraId="05ADAC1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ASIGNACIONES PRESUPUESTARIAS A ÓRGANOS AUTONOMOS</w:t>
            </w:r>
          </w:p>
        </w:tc>
        <w:tc>
          <w:tcPr>
            <w:tcW w:w="1381" w:type="dxa"/>
            <w:tcBorders>
              <w:top w:val="nil"/>
              <w:left w:val="nil"/>
              <w:bottom w:val="single" w:sz="8" w:space="0" w:color="auto"/>
              <w:right w:val="single" w:sz="8" w:space="0" w:color="auto"/>
            </w:tcBorders>
            <w:shd w:val="clear" w:color="auto" w:fill="auto"/>
            <w:noWrap/>
            <w:vAlign w:val="bottom"/>
            <w:hideMark/>
          </w:tcPr>
          <w:p w14:paraId="72AFE41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04ADCE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45859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4.1.5</w:t>
            </w:r>
          </w:p>
        </w:tc>
        <w:tc>
          <w:tcPr>
            <w:tcW w:w="8700" w:type="dxa"/>
            <w:tcBorders>
              <w:top w:val="nil"/>
              <w:left w:val="nil"/>
              <w:bottom w:val="single" w:sz="8" w:space="0" w:color="auto"/>
              <w:right w:val="single" w:sz="8" w:space="0" w:color="auto"/>
            </w:tcBorders>
            <w:shd w:val="clear" w:color="auto" w:fill="auto"/>
            <w:noWrap/>
            <w:vAlign w:val="center"/>
            <w:hideMark/>
          </w:tcPr>
          <w:p w14:paraId="0C237FC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INTERNAS OTORGADAS A ENTIDADES PARAESTATALES NO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48E8A69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5,438,874.70</w:t>
            </w:r>
          </w:p>
        </w:tc>
      </w:tr>
      <w:tr w:rsidR="00C24DFE" w:rsidRPr="00C24DFE" w14:paraId="2000FF8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091D5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4.1.6</w:t>
            </w:r>
          </w:p>
        </w:tc>
        <w:tc>
          <w:tcPr>
            <w:tcW w:w="8700" w:type="dxa"/>
            <w:tcBorders>
              <w:top w:val="nil"/>
              <w:left w:val="nil"/>
              <w:bottom w:val="single" w:sz="8" w:space="0" w:color="auto"/>
              <w:right w:val="single" w:sz="8" w:space="0" w:color="auto"/>
            </w:tcBorders>
            <w:shd w:val="clear" w:color="auto" w:fill="auto"/>
            <w:noWrap/>
            <w:vAlign w:val="center"/>
            <w:hideMark/>
          </w:tcPr>
          <w:p w14:paraId="3FB6D4B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INTERNAS OTORGADAS A ENTIDADES PARAESTATALES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640B491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5BBCC6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57D30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4.1.7</w:t>
            </w:r>
          </w:p>
        </w:tc>
        <w:tc>
          <w:tcPr>
            <w:tcW w:w="8700" w:type="dxa"/>
            <w:tcBorders>
              <w:top w:val="nil"/>
              <w:left w:val="nil"/>
              <w:bottom w:val="single" w:sz="8" w:space="0" w:color="auto"/>
              <w:right w:val="single" w:sz="8" w:space="0" w:color="auto"/>
            </w:tcBorders>
            <w:shd w:val="clear" w:color="auto" w:fill="auto"/>
            <w:noWrap/>
            <w:vAlign w:val="center"/>
            <w:hideMark/>
          </w:tcPr>
          <w:p w14:paraId="0146BB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INTERNAS OTORGADAS A FIDEICOMISOS PÚBLICOS EMPRESARIALES Y NO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11A583B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94C2E4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9DF34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4.1.8</w:t>
            </w:r>
          </w:p>
        </w:tc>
        <w:tc>
          <w:tcPr>
            <w:tcW w:w="8700" w:type="dxa"/>
            <w:tcBorders>
              <w:top w:val="nil"/>
              <w:left w:val="nil"/>
              <w:bottom w:val="single" w:sz="8" w:space="0" w:color="auto"/>
              <w:right w:val="single" w:sz="8" w:space="0" w:color="auto"/>
            </w:tcBorders>
            <w:shd w:val="clear" w:color="auto" w:fill="auto"/>
            <w:noWrap/>
            <w:vAlign w:val="center"/>
            <w:hideMark/>
          </w:tcPr>
          <w:p w14:paraId="268B01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INTERNAS OTORGADAS A INSTITUCIONES PARAESTATALES PÚBLICAS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3DC5D36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E76981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98FA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4.1.9</w:t>
            </w:r>
          </w:p>
        </w:tc>
        <w:tc>
          <w:tcPr>
            <w:tcW w:w="8700" w:type="dxa"/>
            <w:tcBorders>
              <w:top w:val="nil"/>
              <w:left w:val="nil"/>
              <w:bottom w:val="single" w:sz="8" w:space="0" w:color="auto"/>
              <w:right w:val="single" w:sz="8" w:space="0" w:color="auto"/>
            </w:tcBorders>
            <w:shd w:val="clear" w:color="auto" w:fill="auto"/>
            <w:noWrap/>
            <w:vAlign w:val="center"/>
            <w:hideMark/>
          </w:tcPr>
          <w:p w14:paraId="49D168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INTERNAS OTORGADAS A FIDEICOMISOS PÚBLICOS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0195E4C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14981B2"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6B640A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4200</w:t>
            </w:r>
          </w:p>
        </w:tc>
        <w:tc>
          <w:tcPr>
            <w:tcW w:w="8700" w:type="dxa"/>
            <w:tcBorders>
              <w:top w:val="nil"/>
              <w:left w:val="nil"/>
              <w:bottom w:val="single" w:sz="8" w:space="0" w:color="auto"/>
              <w:right w:val="single" w:sz="8" w:space="0" w:color="auto"/>
            </w:tcBorders>
            <w:shd w:val="clear" w:color="000000" w:fill="CCECFF"/>
            <w:vAlign w:val="center"/>
            <w:hideMark/>
          </w:tcPr>
          <w:p w14:paraId="28DAAA1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TRANSFERENCIAS AL RESTO DEL SECTOR PUBLICO</w:t>
            </w:r>
          </w:p>
        </w:tc>
        <w:tc>
          <w:tcPr>
            <w:tcW w:w="1381" w:type="dxa"/>
            <w:tcBorders>
              <w:top w:val="nil"/>
              <w:left w:val="nil"/>
              <w:bottom w:val="single" w:sz="8" w:space="0" w:color="auto"/>
              <w:right w:val="single" w:sz="8" w:space="0" w:color="auto"/>
            </w:tcBorders>
            <w:shd w:val="clear" w:color="000000" w:fill="CCECFF"/>
            <w:noWrap/>
            <w:vAlign w:val="bottom"/>
            <w:hideMark/>
          </w:tcPr>
          <w:p w14:paraId="67BD393B"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0B1AE0E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C016DC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4.2.1</w:t>
            </w:r>
          </w:p>
        </w:tc>
        <w:tc>
          <w:tcPr>
            <w:tcW w:w="8700" w:type="dxa"/>
            <w:tcBorders>
              <w:top w:val="nil"/>
              <w:left w:val="nil"/>
              <w:bottom w:val="single" w:sz="8" w:space="0" w:color="auto"/>
              <w:right w:val="single" w:sz="8" w:space="0" w:color="auto"/>
            </w:tcBorders>
            <w:shd w:val="clear" w:color="auto" w:fill="auto"/>
            <w:noWrap/>
            <w:vAlign w:val="center"/>
            <w:hideMark/>
          </w:tcPr>
          <w:p w14:paraId="3DDCEBD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OTORGADAS A ORGANISMOS, ENTIDADES PARAESTATALES NO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5F4F952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8A5B07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32B39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4.2.2</w:t>
            </w:r>
          </w:p>
        </w:tc>
        <w:tc>
          <w:tcPr>
            <w:tcW w:w="8700" w:type="dxa"/>
            <w:tcBorders>
              <w:top w:val="nil"/>
              <w:left w:val="nil"/>
              <w:bottom w:val="single" w:sz="8" w:space="0" w:color="auto"/>
              <w:right w:val="single" w:sz="8" w:space="0" w:color="auto"/>
            </w:tcBorders>
            <w:shd w:val="clear" w:color="auto" w:fill="auto"/>
            <w:noWrap/>
            <w:vAlign w:val="center"/>
            <w:hideMark/>
          </w:tcPr>
          <w:p w14:paraId="311F9D9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OTORGADAS PARA ENTIDADES PARAESTATALES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24EE650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81D7C7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76F2AD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4.2.3</w:t>
            </w:r>
          </w:p>
        </w:tc>
        <w:tc>
          <w:tcPr>
            <w:tcW w:w="8700" w:type="dxa"/>
            <w:tcBorders>
              <w:top w:val="nil"/>
              <w:left w:val="nil"/>
              <w:bottom w:val="single" w:sz="8" w:space="0" w:color="auto"/>
              <w:right w:val="single" w:sz="8" w:space="0" w:color="auto"/>
            </w:tcBorders>
            <w:shd w:val="clear" w:color="auto" w:fill="auto"/>
            <w:noWrap/>
            <w:vAlign w:val="center"/>
            <w:hideMark/>
          </w:tcPr>
          <w:p w14:paraId="3ECBEFC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OTORGADAS PARA INSTITUCIONES PARAESTATALES PÚBLICAS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30BB2F9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F361C2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3C951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4.2.4</w:t>
            </w:r>
          </w:p>
        </w:tc>
        <w:tc>
          <w:tcPr>
            <w:tcW w:w="8700" w:type="dxa"/>
            <w:tcBorders>
              <w:top w:val="nil"/>
              <w:left w:val="nil"/>
              <w:bottom w:val="single" w:sz="8" w:space="0" w:color="auto"/>
              <w:right w:val="single" w:sz="8" w:space="0" w:color="auto"/>
            </w:tcBorders>
            <w:shd w:val="clear" w:color="auto" w:fill="auto"/>
            <w:noWrap/>
            <w:vAlign w:val="center"/>
            <w:hideMark/>
          </w:tcPr>
          <w:p w14:paraId="353014C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OTORGADAS A ENTIDADES FEDERATIVAS Y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109A017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59A9BD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E2BE5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4.2.5</w:t>
            </w:r>
          </w:p>
        </w:tc>
        <w:tc>
          <w:tcPr>
            <w:tcW w:w="8700" w:type="dxa"/>
            <w:tcBorders>
              <w:top w:val="nil"/>
              <w:left w:val="nil"/>
              <w:bottom w:val="single" w:sz="8" w:space="0" w:color="auto"/>
              <w:right w:val="single" w:sz="8" w:space="0" w:color="auto"/>
            </w:tcBorders>
            <w:shd w:val="clear" w:color="auto" w:fill="auto"/>
            <w:noWrap/>
            <w:vAlign w:val="center"/>
            <w:hideMark/>
          </w:tcPr>
          <w:p w14:paraId="6AABDB1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DE ENTIDADES FEDERATIVAS Y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5E015EB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828474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5A7F3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4300</w:t>
            </w:r>
          </w:p>
        </w:tc>
        <w:tc>
          <w:tcPr>
            <w:tcW w:w="8700" w:type="dxa"/>
            <w:tcBorders>
              <w:top w:val="nil"/>
              <w:left w:val="nil"/>
              <w:bottom w:val="single" w:sz="8" w:space="0" w:color="auto"/>
              <w:right w:val="single" w:sz="8" w:space="0" w:color="auto"/>
            </w:tcBorders>
            <w:shd w:val="clear" w:color="000000" w:fill="CCECFF"/>
            <w:vAlign w:val="center"/>
            <w:hideMark/>
          </w:tcPr>
          <w:p w14:paraId="75D0676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SUBSIDIOS Y SUBVENCIONES</w:t>
            </w:r>
          </w:p>
        </w:tc>
        <w:tc>
          <w:tcPr>
            <w:tcW w:w="1381" w:type="dxa"/>
            <w:tcBorders>
              <w:top w:val="nil"/>
              <w:left w:val="nil"/>
              <w:bottom w:val="single" w:sz="8" w:space="0" w:color="auto"/>
              <w:right w:val="single" w:sz="8" w:space="0" w:color="auto"/>
            </w:tcBorders>
            <w:shd w:val="clear" w:color="000000" w:fill="CCECFF"/>
            <w:noWrap/>
            <w:vAlign w:val="bottom"/>
            <w:hideMark/>
          </w:tcPr>
          <w:p w14:paraId="571CD51B"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A69812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421EF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4.3.1</w:t>
            </w:r>
          </w:p>
        </w:tc>
        <w:tc>
          <w:tcPr>
            <w:tcW w:w="8700" w:type="dxa"/>
            <w:tcBorders>
              <w:top w:val="nil"/>
              <w:left w:val="nil"/>
              <w:bottom w:val="single" w:sz="8" w:space="0" w:color="auto"/>
              <w:right w:val="single" w:sz="8" w:space="0" w:color="auto"/>
            </w:tcBorders>
            <w:shd w:val="clear" w:color="auto" w:fill="auto"/>
            <w:noWrap/>
            <w:vAlign w:val="center"/>
            <w:hideMark/>
          </w:tcPr>
          <w:p w14:paraId="5FA9E25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LA PRODUCCIÓN</w:t>
            </w:r>
          </w:p>
        </w:tc>
        <w:tc>
          <w:tcPr>
            <w:tcW w:w="1381" w:type="dxa"/>
            <w:tcBorders>
              <w:top w:val="nil"/>
              <w:left w:val="nil"/>
              <w:bottom w:val="single" w:sz="8" w:space="0" w:color="auto"/>
              <w:right w:val="single" w:sz="8" w:space="0" w:color="auto"/>
            </w:tcBorders>
            <w:shd w:val="clear" w:color="auto" w:fill="auto"/>
            <w:noWrap/>
            <w:vAlign w:val="bottom"/>
            <w:hideMark/>
          </w:tcPr>
          <w:p w14:paraId="135CCE7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79B511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8D5BE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4.3.2</w:t>
            </w:r>
          </w:p>
        </w:tc>
        <w:tc>
          <w:tcPr>
            <w:tcW w:w="8700" w:type="dxa"/>
            <w:tcBorders>
              <w:top w:val="nil"/>
              <w:left w:val="nil"/>
              <w:bottom w:val="single" w:sz="8" w:space="0" w:color="auto"/>
              <w:right w:val="single" w:sz="8" w:space="0" w:color="auto"/>
            </w:tcBorders>
            <w:shd w:val="clear" w:color="auto" w:fill="auto"/>
            <w:noWrap/>
            <w:vAlign w:val="center"/>
            <w:hideMark/>
          </w:tcPr>
          <w:p w14:paraId="060CCFB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LA DISTRIBUCIÓN</w:t>
            </w:r>
          </w:p>
        </w:tc>
        <w:tc>
          <w:tcPr>
            <w:tcW w:w="1381" w:type="dxa"/>
            <w:tcBorders>
              <w:top w:val="nil"/>
              <w:left w:val="nil"/>
              <w:bottom w:val="single" w:sz="8" w:space="0" w:color="auto"/>
              <w:right w:val="single" w:sz="8" w:space="0" w:color="auto"/>
            </w:tcBorders>
            <w:shd w:val="clear" w:color="auto" w:fill="auto"/>
            <w:noWrap/>
            <w:vAlign w:val="bottom"/>
            <w:hideMark/>
          </w:tcPr>
          <w:p w14:paraId="34889A7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7BEA40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82316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4.3.3</w:t>
            </w:r>
          </w:p>
        </w:tc>
        <w:tc>
          <w:tcPr>
            <w:tcW w:w="8700" w:type="dxa"/>
            <w:tcBorders>
              <w:top w:val="nil"/>
              <w:left w:val="nil"/>
              <w:bottom w:val="single" w:sz="8" w:space="0" w:color="auto"/>
              <w:right w:val="single" w:sz="8" w:space="0" w:color="auto"/>
            </w:tcBorders>
            <w:shd w:val="clear" w:color="auto" w:fill="auto"/>
            <w:noWrap/>
            <w:vAlign w:val="center"/>
            <w:hideMark/>
          </w:tcPr>
          <w:p w14:paraId="49AEEF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LA INVERSIÓN</w:t>
            </w:r>
          </w:p>
        </w:tc>
        <w:tc>
          <w:tcPr>
            <w:tcW w:w="1381" w:type="dxa"/>
            <w:tcBorders>
              <w:top w:val="nil"/>
              <w:left w:val="nil"/>
              <w:bottom w:val="single" w:sz="8" w:space="0" w:color="auto"/>
              <w:right w:val="single" w:sz="8" w:space="0" w:color="auto"/>
            </w:tcBorders>
            <w:shd w:val="clear" w:color="auto" w:fill="auto"/>
            <w:noWrap/>
            <w:vAlign w:val="bottom"/>
            <w:hideMark/>
          </w:tcPr>
          <w:p w14:paraId="571D3D1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2F093F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A8861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4.3.4</w:t>
            </w:r>
          </w:p>
        </w:tc>
        <w:tc>
          <w:tcPr>
            <w:tcW w:w="8700" w:type="dxa"/>
            <w:tcBorders>
              <w:top w:val="nil"/>
              <w:left w:val="nil"/>
              <w:bottom w:val="single" w:sz="8" w:space="0" w:color="auto"/>
              <w:right w:val="single" w:sz="8" w:space="0" w:color="auto"/>
            </w:tcBorders>
            <w:shd w:val="clear" w:color="auto" w:fill="auto"/>
            <w:noWrap/>
            <w:vAlign w:val="center"/>
            <w:hideMark/>
          </w:tcPr>
          <w:p w14:paraId="672D653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LA PRESTACIÓN DE SERVICIOS PUBLICOS</w:t>
            </w:r>
          </w:p>
        </w:tc>
        <w:tc>
          <w:tcPr>
            <w:tcW w:w="1381" w:type="dxa"/>
            <w:tcBorders>
              <w:top w:val="nil"/>
              <w:left w:val="nil"/>
              <w:bottom w:val="single" w:sz="8" w:space="0" w:color="auto"/>
              <w:right w:val="single" w:sz="8" w:space="0" w:color="auto"/>
            </w:tcBorders>
            <w:shd w:val="clear" w:color="auto" w:fill="auto"/>
            <w:noWrap/>
            <w:vAlign w:val="bottom"/>
            <w:hideMark/>
          </w:tcPr>
          <w:p w14:paraId="538FE92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E3CD3A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26A902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4.3.5</w:t>
            </w:r>
          </w:p>
        </w:tc>
        <w:tc>
          <w:tcPr>
            <w:tcW w:w="8700" w:type="dxa"/>
            <w:tcBorders>
              <w:top w:val="nil"/>
              <w:left w:val="nil"/>
              <w:bottom w:val="single" w:sz="8" w:space="0" w:color="auto"/>
              <w:right w:val="single" w:sz="8" w:space="0" w:color="auto"/>
            </w:tcBorders>
            <w:shd w:val="clear" w:color="auto" w:fill="auto"/>
            <w:noWrap/>
            <w:vAlign w:val="center"/>
            <w:hideMark/>
          </w:tcPr>
          <w:p w14:paraId="7D280A7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PARA CUBRIR DIFERENCIALES DE TASA DE INTERES</w:t>
            </w:r>
          </w:p>
        </w:tc>
        <w:tc>
          <w:tcPr>
            <w:tcW w:w="1381" w:type="dxa"/>
            <w:tcBorders>
              <w:top w:val="nil"/>
              <w:left w:val="nil"/>
              <w:bottom w:val="single" w:sz="8" w:space="0" w:color="auto"/>
              <w:right w:val="single" w:sz="8" w:space="0" w:color="auto"/>
            </w:tcBorders>
            <w:shd w:val="clear" w:color="auto" w:fill="auto"/>
            <w:noWrap/>
            <w:vAlign w:val="bottom"/>
            <w:hideMark/>
          </w:tcPr>
          <w:p w14:paraId="042583C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4B9D64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90017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4.3.6</w:t>
            </w:r>
          </w:p>
        </w:tc>
        <w:tc>
          <w:tcPr>
            <w:tcW w:w="8700" w:type="dxa"/>
            <w:tcBorders>
              <w:top w:val="nil"/>
              <w:left w:val="nil"/>
              <w:bottom w:val="single" w:sz="8" w:space="0" w:color="auto"/>
              <w:right w:val="single" w:sz="8" w:space="0" w:color="auto"/>
            </w:tcBorders>
            <w:shd w:val="clear" w:color="auto" w:fill="auto"/>
            <w:noWrap/>
            <w:vAlign w:val="center"/>
            <w:hideMark/>
          </w:tcPr>
          <w:p w14:paraId="2594DF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LA VIVIENDA</w:t>
            </w:r>
          </w:p>
        </w:tc>
        <w:tc>
          <w:tcPr>
            <w:tcW w:w="1381" w:type="dxa"/>
            <w:tcBorders>
              <w:top w:val="nil"/>
              <w:left w:val="nil"/>
              <w:bottom w:val="single" w:sz="8" w:space="0" w:color="auto"/>
              <w:right w:val="single" w:sz="8" w:space="0" w:color="auto"/>
            </w:tcBorders>
            <w:shd w:val="clear" w:color="auto" w:fill="auto"/>
            <w:noWrap/>
            <w:vAlign w:val="bottom"/>
            <w:hideMark/>
          </w:tcPr>
          <w:p w14:paraId="5B45ED9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4773C8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5D989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4.3.7</w:t>
            </w:r>
          </w:p>
        </w:tc>
        <w:tc>
          <w:tcPr>
            <w:tcW w:w="8700" w:type="dxa"/>
            <w:tcBorders>
              <w:top w:val="nil"/>
              <w:left w:val="nil"/>
              <w:bottom w:val="single" w:sz="8" w:space="0" w:color="auto"/>
              <w:right w:val="single" w:sz="8" w:space="0" w:color="auto"/>
            </w:tcBorders>
            <w:shd w:val="clear" w:color="auto" w:fill="auto"/>
            <w:noWrap/>
            <w:vAlign w:val="center"/>
            <w:hideMark/>
          </w:tcPr>
          <w:p w14:paraId="09B3A0F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SUBVENCIONES AL CONSUMO</w:t>
            </w:r>
          </w:p>
        </w:tc>
        <w:tc>
          <w:tcPr>
            <w:tcW w:w="1381" w:type="dxa"/>
            <w:tcBorders>
              <w:top w:val="nil"/>
              <w:left w:val="nil"/>
              <w:bottom w:val="single" w:sz="8" w:space="0" w:color="auto"/>
              <w:right w:val="single" w:sz="8" w:space="0" w:color="auto"/>
            </w:tcBorders>
            <w:shd w:val="clear" w:color="auto" w:fill="auto"/>
            <w:noWrap/>
            <w:vAlign w:val="bottom"/>
            <w:hideMark/>
          </w:tcPr>
          <w:p w14:paraId="4B31E6F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BD9F6C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5A890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4.3.8</w:t>
            </w:r>
          </w:p>
        </w:tc>
        <w:tc>
          <w:tcPr>
            <w:tcW w:w="8700" w:type="dxa"/>
            <w:tcBorders>
              <w:top w:val="nil"/>
              <w:left w:val="nil"/>
              <w:bottom w:val="single" w:sz="8" w:space="0" w:color="auto"/>
              <w:right w:val="single" w:sz="8" w:space="0" w:color="auto"/>
            </w:tcBorders>
            <w:shd w:val="clear" w:color="auto" w:fill="auto"/>
            <w:noWrap/>
            <w:vAlign w:val="center"/>
            <w:hideMark/>
          </w:tcPr>
          <w:p w14:paraId="15476D9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SUBSIDIOS A ENTIDADES FEDERATIVAS Y MUNICIPIO</w:t>
            </w:r>
          </w:p>
        </w:tc>
        <w:tc>
          <w:tcPr>
            <w:tcW w:w="1381" w:type="dxa"/>
            <w:tcBorders>
              <w:top w:val="nil"/>
              <w:left w:val="nil"/>
              <w:bottom w:val="single" w:sz="8" w:space="0" w:color="auto"/>
              <w:right w:val="single" w:sz="8" w:space="0" w:color="auto"/>
            </w:tcBorders>
            <w:shd w:val="clear" w:color="auto" w:fill="auto"/>
            <w:noWrap/>
            <w:vAlign w:val="bottom"/>
            <w:hideMark/>
          </w:tcPr>
          <w:p w14:paraId="70432B1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E824B9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3DC812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4.3.9</w:t>
            </w:r>
          </w:p>
        </w:tc>
        <w:tc>
          <w:tcPr>
            <w:tcW w:w="8700" w:type="dxa"/>
            <w:tcBorders>
              <w:top w:val="nil"/>
              <w:left w:val="nil"/>
              <w:bottom w:val="single" w:sz="8" w:space="0" w:color="auto"/>
              <w:right w:val="single" w:sz="8" w:space="0" w:color="auto"/>
            </w:tcBorders>
            <w:shd w:val="clear" w:color="auto" w:fill="auto"/>
            <w:noWrap/>
            <w:vAlign w:val="center"/>
            <w:hideMark/>
          </w:tcPr>
          <w:p w14:paraId="4D53F86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SUBSIDIOS</w:t>
            </w:r>
          </w:p>
        </w:tc>
        <w:tc>
          <w:tcPr>
            <w:tcW w:w="1381" w:type="dxa"/>
            <w:tcBorders>
              <w:top w:val="nil"/>
              <w:left w:val="nil"/>
              <w:bottom w:val="single" w:sz="8" w:space="0" w:color="auto"/>
              <w:right w:val="single" w:sz="8" w:space="0" w:color="auto"/>
            </w:tcBorders>
            <w:shd w:val="clear" w:color="auto" w:fill="auto"/>
            <w:noWrap/>
            <w:vAlign w:val="bottom"/>
            <w:hideMark/>
          </w:tcPr>
          <w:p w14:paraId="296E7B7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843B8C2"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79B63E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4400</w:t>
            </w:r>
          </w:p>
        </w:tc>
        <w:tc>
          <w:tcPr>
            <w:tcW w:w="8700" w:type="dxa"/>
            <w:tcBorders>
              <w:top w:val="nil"/>
              <w:left w:val="nil"/>
              <w:bottom w:val="single" w:sz="8" w:space="0" w:color="auto"/>
              <w:right w:val="single" w:sz="8" w:space="0" w:color="auto"/>
            </w:tcBorders>
            <w:shd w:val="clear" w:color="000000" w:fill="CCECFF"/>
            <w:vAlign w:val="center"/>
            <w:hideMark/>
          </w:tcPr>
          <w:p w14:paraId="5F558D8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AYUDAS SOCIALES</w:t>
            </w:r>
          </w:p>
        </w:tc>
        <w:tc>
          <w:tcPr>
            <w:tcW w:w="1381" w:type="dxa"/>
            <w:tcBorders>
              <w:top w:val="nil"/>
              <w:left w:val="nil"/>
              <w:bottom w:val="single" w:sz="8" w:space="0" w:color="auto"/>
              <w:right w:val="single" w:sz="8" w:space="0" w:color="auto"/>
            </w:tcBorders>
            <w:shd w:val="clear" w:color="000000" w:fill="CCECFF"/>
            <w:noWrap/>
            <w:vAlign w:val="bottom"/>
            <w:hideMark/>
          </w:tcPr>
          <w:p w14:paraId="70228B3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7,705,017.06</w:t>
            </w:r>
          </w:p>
        </w:tc>
      </w:tr>
      <w:tr w:rsidR="00C24DFE" w:rsidRPr="00C24DFE" w14:paraId="1D54725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13ED6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4.4.1</w:t>
            </w:r>
          </w:p>
        </w:tc>
        <w:tc>
          <w:tcPr>
            <w:tcW w:w="8700" w:type="dxa"/>
            <w:tcBorders>
              <w:top w:val="nil"/>
              <w:left w:val="nil"/>
              <w:bottom w:val="single" w:sz="8" w:space="0" w:color="auto"/>
              <w:right w:val="single" w:sz="8" w:space="0" w:color="auto"/>
            </w:tcBorders>
            <w:shd w:val="clear" w:color="auto" w:fill="auto"/>
            <w:noWrap/>
            <w:vAlign w:val="center"/>
            <w:hideMark/>
          </w:tcPr>
          <w:p w14:paraId="6C86624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PERSONAS</w:t>
            </w:r>
          </w:p>
        </w:tc>
        <w:tc>
          <w:tcPr>
            <w:tcW w:w="1381" w:type="dxa"/>
            <w:tcBorders>
              <w:top w:val="nil"/>
              <w:left w:val="nil"/>
              <w:bottom w:val="single" w:sz="8" w:space="0" w:color="auto"/>
              <w:right w:val="single" w:sz="8" w:space="0" w:color="auto"/>
            </w:tcBorders>
            <w:shd w:val="clear" w:color="auto" w:fill="auto"/>
            <w:noWrap/>
            <w:vAlign w:val="bottom"/>
            <w:hideMark/>
          </w:tcPr>
          <w:p w14:paraId="7A76096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6,149,975.05</w:t>
            </w:r>
          </w:p>
        </w:tc>
      </w:tr>
      <w:tr w:rsidR="00C24DFE" w:rsidRPr="00C24DFE" w14:paraId="1CD5300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B3420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4.4.2</w:t>
            </w:r>
          </w:p>
        </w:tc>
        <w:tc>
          <w:tcPr>
            <w:tcW w:w="8700" w:type="dxa"/>
            <w:tcBorders>
              <w:top w:val="nil"/>
              <w:left w:val="nil"/>
              <w:bottom w:val="single" w:sz="8" w:space="0" w:color="auto"/>
              <w:right w:val="single" w:sz="8" w:space="0" w:color="auto"/>
            </w:tcBorders>
            <w:shd w:val="clear" w:color="auto" w:fill="auto"/>
            <w:noWrap/>
            <w:vAlign w:val="center"/>
            <w:hideMark/>
          </w:tcPr>
          <w:p w14:paraId="36F9F3B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BECAS Y OTRAS AYUDAS PARA PROGRAMAS DE CAPACITACION</w:t>
            </w:r>
          </w:p>
        </w:tc>
        <w:tc>
          <w:tcPr>
            <w:tcW w:w="1381" w:type="dxa"/>
            <w:tcBorders>
              <w:top w:val="nil"/>
              <w:left w:val="nil"/>
              <w:bottom w:val="single" w:sz="8" w:space="0" w:color="auto"/>
              <w:right w:val="single" w:sz="8" w:space="0" w:color="auto"/>
            </w:tcBorders>
            <w:shd w:val="clear" w:color="auto" w:fill="auto"/>
            <w:noWrap/>
            <w:vAlign w:val="bottom"/>
            <w:hideMark/>
          </w:tcPr>
          <w:p w14:paraId="2E08A60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E3D097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9F86A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4.4.3</w:t>
            </w:r>
          </w:p>
        </w:tc>
        <w:tc>
          <w:tcPr>
            <w:tcW w:w="8700" w:type="dxa"/>
            <w:tcBorders>
              <w:top w:val="nil"/>
              <w:left w:val="nil"/>
              <w:bottom w:val="single" w:sz="8" w:space="0" w:color="auto"/>
              <w:right w:val="single" w:sz="8" w:space="0" w:color="auto"/>
            </w:tcBorders>
            <w:shd w:val="clear" w:color="auto" w:fill="auto"/>
            <w:noWrap/>
            <w:vAlign w:val="center"/>
            <w:hideMark/>
          </w:tcPr>
          <w:p w14:paraId="37FEA5C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INSTITUCIONES DE ENSEÑANZA</w:t>
            </w:r>
          </w:p>
        </w:tc>
        <w:tc>
          <w:tcPr>
            <w:tcW w:w="1381" w:type="dxa"/>
            <w:tcBorders>
              <w:top w:val="nil"/>
              <w:left w:val="nil"/>
              <w:bottom w:val="single" w:sz="8" w:space="0" w:color="auto"/>
              <w:right w:val="single" w:sz="8" w:space="0" w:color="auto"/>
            </w:tcBorders>
            <w:shd w:val="clear" w:color="auto" w:fill="auto"/>
            <w:noWrap/>
            <w:vAlign w:val="bottom"/>
            <w:hideMark/>
          </w:tcPr>
          <w:p w14:paraId="3F2A20E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1,555,042.01</w:t>
            </w:r>
          </w:p>
        </w:tc>
      </w:tr>
      <w:tr w:rsidR="00C24DFE" w:rsidRPr="00C24DFE" w14:paraId="2C03129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A037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4.4.4</w:t>
            </w:r>
          </w:p>
        </w:tc>
        <w:tc>
          <w:tcPr>
            <w:tcW w:w="8700" w:type="dxa"/>
            <w:tcBorders>
              <w:top w:val="nil"/>
              <w:left w:val="nil"/>
              <w:bottom w:val="single" w:sz="8" w:space="0" w:color="auto"/>
              <w:right w:val="single" w:sz="8" w:space="0" w:color="auto"/>
            </w:tcBorders>
            <w:shd w:val="clear" w:color="auto" w:fill="auto"/>
            <w:noWrap/>
            <w:vAlign w:val="center"/>
            <w:hideMark/>
          </w:tcPr>
          <w:p w14:paraId="1B8B6D1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ACTIVIDADES CIENTIFICAS O ACADEMICAS</w:t>
            </w:r>
          </w:p>
        </w:tc>
        <w:tc>
          <w:tcPr>
            <w:tcW w:w="1381" w:type="dxa"/>
            <w:tcBorders>
              <w:top w:val="nil"/>
              <w:left w:val="nil"/>
              <w:bottom w:val="single" w:sz="8" w:space="0" w:color="auto"/>
              <w:right w:val="single" w:sz="8" w:space="0" w:color="auto"/>
            </w:tcBorders>
            <w:shd w:val="clear" w:color="auto" w:fill="auto"/>
            <w:noWrap/>
            <w:vAlign w:val="bottom"/>
            <w:hideMark/>
          </w:tcPr>
          <w:p w14:paraId="4EE46BA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1A4F20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ED807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4.4.5</w:t>
            </w:r>
          </w:p>
        </w:tc>
        <w:tc>
          <w:tcPr>
            <w:tcW w:w="8700" w:type="dxa"/>
            <w:tcBorders>
              <w:top w:val="nil"/>
              <w:left w:val="nil"/>
              <w:bottom w:val="single" w:sz="8" w:space="0" w:color="auto"/>
              <w:right w:val="single" w:sz="8" w:space="0" w:color="auto"/>
            </w:tcBorders>
            <w:shd w:val="clear" w:color="auto" w:fill="auto"/>
            <w:noWrap/>
            <w:vAlign w:val="center"/>
            <w:hideMark/>
          </w:tcPr>
          <w:p w14:paraId="0E669CB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INSTITUCIONES SIN FINES DE LUCRO</w:t>
            </w:r>
          </w:p>
        </w:tc>
        <w:tc>
          <w:tcPr>
            <w:tcW w:w="1381" w:type="dxa"/>
            <w:tcBorders>
              <w:top w:val="nil"/>
              <w:left w:val="nil"/>
              <w:bottom w:val="single" w:sz="8" w:space="0" w:color="auto"/>
              <w:right w:val="single" w:sz="8" w:space="0" w:color="auto"/>
            </w:tcBorders>
            <w:shd w:val="clear" w:color="auto" w:fill="auto"/>
            <w:noWrap/>
            <w:vAlign w:val="bottom"/>
            <w:hideMark/>
          </w:tcPr>
          <w:p w14:paraId="1195FA0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A0222C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E68F9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4.4.6</w:t>
            </w:r>
          </w:p>
        </w:tc>
        <w:tc>
          <w:tcPr>
            <w:tcW w:w="8700" w:type="dxa"/>
            <w:tcBorders>
              <w:top w:val="nil"/>
              <w:left w:val="nil"/>
              <w:bottom w:val="single" w:sz="8" w:space="0" w:color="auto"/>
              <w:right w:val="single" w:sz="8" w:space="0" w:color="auto"/>
            </w:tcBorders>
            <w:shd w:val="clear" w:color="auto" w:fill="auto"/>
            <w:noWrap/>
            <w:vAlign w:val="center"/>
            <w:hideMark/>
          </w:tcPr>
          <w:p w14:paraId="7B1FC7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COOPERATIVAS</w:t>
            </w:r>
          </w:p>
        </w:tc>
        <w:tc>
          <w:tcPr>
            <w:tcW w:w="1381" w:type="dxa"/>
            <w:tcBorders>
              <w:top w:val="nil"/>
              <w:left w:val="nil"/>
              <w:bottom w:val="single" w:sz="8" w:space="0" w:color="auto"/>
              <w:right w:val="single" w:sz="8" w:space="0" w:color="auto"/>
            </w:tcBorders>
            <w:shd w:val="clear" w:color="auto" w:fill="auto"/>
            <w:noWrap/>
            <w:vAlign w:val="bottom"/>
            <w:hideMark/>
          </w:tcPr>
          <w:p w14:paraId="0D2B1CF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1C9B46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FD860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4.4.7</w:t>
            </w:r>
          </w:p>
        </w:tc>
        <w:tc>
          <w:tcPr>
            <w:tcW w:w="8700" w:type="dxa"/>
            <w:tcBorders>
              <w:top w:val="nil"/>
              <w:left w:val="nil"/>
              <w:bottom w:val="single" w:sz="8" w:space="0" w:color="auto"/>
              <w:right w:val="single" w:sz="8" w:space="0" w:color="auto"/>
            </w:tcBorders>
            <w:shd w:val="clear" w:color="auto" w:fill="auto"/>
            <w:noWrap/>
            <w:vAlign w:val="center"/>
            <w:hideMark/>
          </w:tcPr>
          <w:p w14:paraId="6F0BDB4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SOCIALES A ENTIDADES DE INTERÉS PUBLICO</w:t>
            </w:r>
          </w:p>
        </w:tc>
        <w:tc>
          <w:tcPr>
            <w:tcW w:w="1381" w:type="dxa"/>
            <w:tcBorders>
              <w:top w:val="nil"/>
              <w:left w:val="nil"/>
              <w:bottom w:val="single" w:sz="8" w:space="0" w:color="auto"/>
              <w:right w:val="single" w:sz="8" w:space="0" w:color="auto"/>
            </w:tcBorders>
            <w:shd w:val="clear" w:color="auto" w:fill="auto"/>
            <w:noWrap/>
            <w:vAlign w:val="bottom"/>
            <w:hideMark/>
          </w:tcPr>
          <w:p w14:paraId="34E78AE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E1C37E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1A115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4.4.8</w:t>
            </w:r>
          </w:p>
        </w:tc>
        <w:tc>
          <w:tcPr>
            <w:tcW w:w="8700" w:type="dxa"/>
            <w:tcBorders>
              <w:top w:val="nil"/>
              <w:left w:val="nil"/>
              <w:bottom w:val="single" w:sz="8" w:space="0" w:color="auto"/>
              <w:right w:val="single" w:sz="8" w:space="0" w:color="auto"/>
            </w:tcBorders>
            <w:shd w:val="clear" w:color="auto" w:fill="auto"/>
            <w:noWrap/>
            <w:vAlign w:val="center"/>
            <w:hideMark/>
          </w:tcPr>
          <w:p w14:paraId="5D17BB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AYUDAS POR DESASTRES NATURALES Y OTROS SINISTROS</w:t>
            </w:r>
          </w:p>
        </w:tc>
        <w:tc>
          <w:tcPr>
            <w:tcW w:w="1381" w:type="dxa"/>
            <w:tcBorders>
              <w:top w:val="nil"/>
              <w:left w:val="nil"/>
              <w:bottom w:val="single" w:sz="8" w:space="0" w:color="auto"/>
              <w:right w:val="single" w:sz="8" w:space="0" w:color="auto"/>
            </w:tcBorders>
            <w:shd w:val="clear" w:color="auto" w:fill="auto"/>
            <w:noWrap/>
            <w:vAlign w:val="bottom"/>
            <w:hideMark/>
          </w:tcPr>
          <w:p w14:paraId="728B893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BBDCEE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B9A98C6"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4500</w:t>
            </w:r>
          </w:p>
        </w:tc>
        <w:tc>
          <w:tcPr>
            <w:tcW w:w="8700" w:type="dxa"/>
            <w:tcBorders>
              <w:top w:val="nil"/>
              <w:left w:val="nil"/>
              <w:bottom w:val="single" w:sz="8" w:space="0" w:color="auto"/>
              <w:right w:val="single" w:sz="8" w:space="0" w:color="auto"/>
            </w:tcBorders>
            <w:shd w:val="clear" w:color="000000" w:fill="CCECFF"/>
            <w:vAlign w:val="center"/>
            <w:hideMark/>
          </w:tcPr>
          <w:p w14:paraId="04E3D2C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PENSIONES Y JUBILACIONES</w:t>
            </w:r>
          </w:p>
        </w:tc>
        <w:tc>
          <w:tcPr>
            <w:tcW w:w="1381" w:type="dxa"/>
            <w:tcBorders>
              <w:top w:val="nil"/>
              <w:left w:val="nil"/>
              <w:bottom w:val="single" w:sz="8" w:space="0" w:color="auto"/>
              <w:right w:val="single" w:sz="8" w:space="0" w:color="auto"/>
            </w:tcBorders>
            <w:shd w:val="clear" w:color="000000" w:fill="CCECFF"/>
            <w:noWrap/>
            <w:vAlign w:val="bottom"/>
            <w:hideMark/>
          </w:tcPr>
          <w:p w14:paraId="3318DC07"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24BCBB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B8913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4.5.1</w:t>
            </w:r>
          </w:p>
        </w:tc>
        <w:tc>
          <w:tcPr>
            <w:tcW w:w="8700" w:type="dxa"/>
            <w:tcBorders>
              <w:top w:val="nil"/>
              <w:left w:val="nil"/>
              <w:bottom w:val="single" w:sz="8" w:space="0" w:color="auto"/>
              <w:right w:val="single" w:sz="8" w:space="0" w:color="auto"/>
            </w:tcBorders>
            <w:shd w:val="clear" w:color="auto" w:fill="auto"/>
            <w:noWrap/>
            <w:vAlign w:val="center"/>
            <w:hideMark/>
          </w:tcPr>
          <w:p w14:paraId="12A80E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PENSIONES</w:t>
            </w:r>
          </w:p>
        </w:tc>
        <w:tc>
          <w:tcPr>
            <w:tcW w:w="1381" w:type="dxa"/>
            <w:tcBorders>
              <w:top w:val="nil"/>
              <w:left w:val="nil"/>
              <w:bottom w:val="single" w:sz="8" w:space="0" w:color="auto"/>
              <w:right w:val="single" w:sz="8" w:space="0" w:color="auto"/>
            </w:tcBorders>
            <w:shd w:val="clear" w:color="auto" w:fill="auto"/>
            <w:noWrap/>
            <w:vAlign w:val="bottom"/>
            <w:hideMark/>
          </w:tcPr>
          <w:p w14:paraId="544E7E3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B4F795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D3AC0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4.5.2</w:t>
            </w:r>
          </w:p>
        </w:tc>
        <w:tc>
          <w:tcPr>
            <w:tcW w:w="8700" w:type="dxa"/>
            <w:tcBorders>
              <w:top w:val="nil"/>
              <w:left w:val="nil"/>
              <w:bottom w:val="single" w:sz="8" w:space="0" w:color="auto"/>
              <w:right w:val="single" w:sz="8" w:space="0" w:color="auto"/>
            </w:tcBorders>
            <w:shd w:val="clear" w:color="auto" w:fill="auto"/>
            <w:noWrap/>
            <w:vAlign w:val="center"/>
            <w:hideMark/>
          </w:tcPr>
          <w:p w14:paraId="237BACB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JUBILACIONES</w:t>
            </w:r>
          </w:p>
        </w:tc>
        <w:tc>
          <w:tcPr>
            <w:tcW w:w="1381" w:type="dxa"/>
            <w:tcBorders>
              <w:top w:val="nil"/>
              <w:left w:val="nil"/>
              <w:bottom w:val="single" w:sz="8" w:space="0" w:color="auto"/>
              <w:right w:val="single" w:sz="8" w:space="0" w:color="auto"/>
            </w:tcBorders>
            <w:shd w:val="clear" w:color="auto" w:fill="auto"/>
            <w:noWrap/>
            <w:vAlign w:val="bottom"/>
            <w:hideMark/>
          </w:tcPr>
          <w:p w14:paraId="5A9D9AF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821DD0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EF80A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4.5.9</w:t>
            </w:r>
          </w:p>
        </w:tc>
        <w:tc>
          <w:tcPr>
            <w:tcW w:w="8700" w:type="dxa"/>
            <w:tcBorders>
              <w:top w:val="nil"/>
              <w:left w:val="nil"/>
              <w:bottom w:val="single" w:sz="8" w:space="0" w:color="auto"/>
              <w:right w:val="single" w:sz="8" w:space="0" w:color="auto"/>
            </w:tcBorders>
            <w:shd w:val="clear" w:color="auto" w:fill="auto"/>
            <w:noWrap/>
            <w:vAlign w:val="center"/>
            <w:hideMark/>
          </w:tcPr>
          <w:p w14:paraId="19279CC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PENSIONES Y JUBILACIONES</w:t>
            </w:r>
          </w:p>
        </w:tc>
        <w:tc>
          <w:tcPr>
            <w:tcW w:w="1381" w:type="dxa"/>
            <w:tcBorders>
              <w:top w:val="nil"/>
              <w:left w:val="nil"/>
              <w:bottom w:val="single" w:sz="8" w:space="0" w:color="auto"/>
              <w:right w:val="single" w:sz="8" w:space="0" w:color="auto"/>
            </w:tcBorders>
            <w:shd w:val="clear" w:color="auto" w:fill="auto"/>
            <w:noWrap/>
            <w:vAlign w:val="bottom"/>
            <w:hideMark/>
          </w:tcPr>
          <w:p w14:paraId="1FB544E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7CA911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629912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4600</w:t>
            </w:r>
          </w:p>
        </w:tc>
        <w:tc>
          <w:tcPr>
            <w:tcW w:w="8700" w:type="dxa"/>
            <w:tcBorders>
              <w:top w:val="nil"/>
              <w:left w:val="nil"/>
              <w:bottom w:val="single" w:sz="8" w:space="0" w:color="auto"/>
              <w:right w:val="single" w:sz="8" w:space="0" w:color="auto"/>
            </w:tcBorders>
            <w:shd w:val="clear" w:color="000000" w:fill="CCECFF"/>
            <w:vAlign w:val="center"/>
            <w:hideMark/>
          </w:tcPr>
          <w:p w14:paraId="53B2CB8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TRANSFERENCIAS A FIDEICOMISOS, MANDATOS Y OTROS ANALOGOS</w:t>
            </w:r>
          </w:p>
        </w:tc>
        <w:tc>
          <w:tcPr>
            <w:tcW w:w="1381" w:type="dxa"/>
            <w:tcBorders>
              <w:top w:val="nil"/>
              <w:left w:val="nil"/>
              <w:bottom w:val="single" w:sz="8" w:space="0" w:color="auto"/>
              <w:right w:val="single" w:sz="8" w:space="0" w:color="auto"/>
            </w:tcBorders>
            <w:shd w:val="clear" w:color="000000" w:fill="CCECFF"/>
            <w:noWrap/>
            <w:vAlign w:val="bottom"/>
            <w:hideMark/>
          </w:tcPr>
          <w:p w14:paraId="0D35E62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6D8CF1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2E4C3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4.6.1</w:t>
            </w:r>
          </w:p>
        </w:tc>
        <w:tc>
          <w:tcPr>
            <w:tcW w:w="8700" w:type="dxa"/>
            <w:tcBorders>
              <w:top w:val="nil"/>
              <w:left w:val="nil"/>
              <w:bottom w:val="single" w:sz="8" w:space="0" w:color="auto"/>
              <w:right w:val="single" w:sz="8" w:space="0" w:color="auto"/>
            </w:tcBorders>
            <w:shd w:val="clear" w:color="auto" w:fill="auto"/>
            <w:noWrap/>
            <w:vAlign w:val="center"/>
            <w:hideMark/>
          </w:tcPr>
          <w:p w14:paraId="482FDBA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DEL PODER EJECUTIVO</w:t>
            </w:r>
          </w:p>
        </w:tc>
        <w:tc>
          <w:tcPr>
            <w:tcW w:w="1381" w:type="dxa"/>
            <w:tcBorders>
              <w:top w:val="nil"/>
              <w:left w:val="nil"/>
              <w:bottom w:val="single" w:sz="8" w:space="0" w:color="auto"/>
              <w:right w:val="single" w:sz="8" w:space="0" w:color="auto"/>
            </w:tcBorders>
            <w:shd w:val="clear" w:color="auto" w:fill="auto"/>
            <w:noWrap/>
            <w:vAlign w:val="bottom"/>
            <w:hideMark/>
          </w:tcPr>
          <w:p w14:paraId="6F09D26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5E6E9C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8DAF4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4.6.2</w:t>
            </w:r>
          </w:p>
        </w:tc>
        <w:tc>
          <w:tcPr>
            <w:tcW w:w="8700" w:type="dxa"/>
            <w:tcBorders>
              <w:top w:val="nil"/>
              <w:left w:val="nil"/>
              <w:bottom w:val="single" w:sz="8" w:space="0" w:color="auto"/>
              <w:right w:val="single" w:sz="8" w:space="0" w:color="auto"/>
            </w:tcBorders>
            <w:shd w:val="clear" w:color="auto" w:fill="auto"/>
            <w:noWrap/>
            <w:vAlign w:val="center"/>
            <w:hideMark/>
          </w:tcPr>
          <w:p w14:paraId="248ADFD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DEL PODER LEGISLATIVO</w:t>
            </w:r>
          </w:p>
        </w:tc>
        <w:tc>
          <w:tcPr>
            <w:tcW w:w="1381" w:type="dxa"/>
            <w:tcBorders>
              <w:top w:val="nil"/>
              <w:left w:val="nil"/>
              <w:bottom w:val="single" w:sz="8" w:space="0" w:color="auto"/>
              <w:right w:val="single" w:sz="8" w:space="0" w:color="auto"/>
            </w:tcBorders>
            <w:shd w:val="clear" w:color="auto" w:fill="auto"/>
            <w:noWrap/>
            <w:vAlign w:val="bottom"/>
            <w:hideMark/>
          </w:tcPr>
          <w:p w14:paraId="7EB8E2E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CB4538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A25F9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4.6.3</w:t>
            </w:r>
          </w:p>
        </w:tc>
        <w:tc>
          <w:tcPr>
            <w:tcW w:w="8700" w:type="dxa"/>
            <w:tcBorders>
              <w:top w:val="nil"/>
              <w:left w:val="nil"/>
              <w:bottom w:val="single" w:sz="8" w:space="0" w:color="auto"/>
              <w:right w:val="single" w:sz="8" w:space="0" w:color="auto"/>
            </w:tcBorders>
            <w:shd w:val="clear" w:color="auto" w:fill="auto"/>
            <w:noWrap/>
            <w:vAlign w:val="center"/>
            <w:hideMark/>
          </w:tcPr>
          <w:p w14:paraId="2E38F7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DEL PODER JUDICIAL</w:t>
            </w:r>
          </w:p>
        </w:tc>
        <w:tc>
          <w:tcPr>
            <w:tcW w:w="1381" w:type="dxa"/>
            <w:tcBorders>
              <w:top w:val="nil"/>
              <w:left w:val="nil"/>
              <w:bottom w:val="single" w:sz="8" w:space="0" w:color="auto"/>
              <w:right w:val="single" w:sz="8" w:space="0" w:color="auto"/>
            </w:tcBorders>
            <w:shd w:val="clear" w:color="auto" w:fill="auto"/>
            <w:noWrap/>
            <w:vAlign w:val="bottom"/>
            <w:hideMark/>
          </w:tcPr>
          <w:p w14:paraId="5A8DCB1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0FB52D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F5EBC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4.6.4</w:t>
            </w:r>
          </w:p>
        </w:tc>
        <w:tc>
          <w:tcPr>
            <w:tcW w:w="8700" w:type="dxa"/>
            <w:tcBorders>
              <w:top w:val="nil"/>
              <w:left w:val="nil"/>
              <w:bottom w:val="single" w:sz="8" w:space="0" w:color="auto"/>
              <w:right w:val="single" w:sz="8" w:space="0" w:color="auto"/>
            </w:tcBorders>
            <w:shd w:val="clear" w:color="auto" w:fill="auto"/>
            <w:noWrap/>
            <w:vAlign w:val="center"/>
            <w:hideMark/>
          </w:tcPr>
          <w:p w14:paraId="01646F1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PÚBLICOS DE ENTIDADES PARAESTATALES NO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0507A2C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80D1AF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A655E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4.6.5</w:t>
            </w:r>
          </w:p>
        </w:tc>
        <w:tc>
          <w:tcPr>
            <w:tcW w:w="8700" w:type="dxa"/>
            <w:tcBorders>
              <w:top w:val="nil"/>
              <w:left w:val="nil"/>
              <w:bottom w:val="single" w:sz="8" w:space="0" w:color="auto"/>
              <w:right w:val="single" w:sz="8" w:space="0" w:color="auto"/>
            </w:tcBorders>
            <w:shd w:val="clear" w:color="auto" w:fill="auto"/>
            <w:noWrap/>
            <w:vAlign w:val="center"/>
            <w:hideMark/>
          </w:tcPr>
          <w:p w14:paraId="4C39B41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PÚBLICOS DE ENDIDADES PARAESTATALES EMPRESARIALES Y NO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5CBFE04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43B45B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CFDDD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4.6.6</w:t>
            </w:r>
          </w:p>
        </w:tc>
        <w:tc>
          <w:tcPr>
            <w:tcW w:w="8700" w:type="dxa"/>
            <w:tcBorders>
              <w:top w:val="nil"/>
              <w:left w:val="nil"/>
              <w:bottom w:val="single" w:sz="8" w:space="0" w:color="auto"/>
              <w:right w:val="single" w:sz="8" w:space="0" w:color="auto"/>
            </w:tcBorders>
            <w:shd w:val="clear" w:color="auto" w:fill="auto"/>
            <w:noWrap/>
            <w:vAlign w:val="center"/>
            <w:hideMark/>
          </w:tcPr>
          <w:p w14:paraId="767DEA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A FIDEICOMISOS DE INSTITUCIONES PÚBLICAS FINANCIERAS</w:t>
            </w:r>
          </w:p>
        </w:tc>
        <w:tc>
          <w:tcPr>
            <w:tcW w:w="1381" w:type="dxa"/>
            <w:tcBorders>
              <w:top w:val="nil"/>
              <w:left w:val="nil"/>
              <w:bottom w:val="single" w:sz="8" w:space="0" w:color="auto"/>
              <w:right w:val="single" w:sz="8" w:space="0" w:color="auto"/>
            </w:tcBorders>
            <w:shd w:val="clear" w:color="auto" w:fill="auto"/>
            <w:noWrap/>
            <w:vAlign w:val="bottom"/>
            <w:hideMark/>
          </w:tcPr>
          <w:p w14:paraId="5787EA7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B42387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EED0A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4.6.9</w:t>
            </w:r>
          </w:p>
        </w:tc>
        <w:tc>
          <w:tcPr>
            <w:tcW w:w="8700" w:type="dxa"/>
            <w:tcBorders>
              <w:top w:val="nil"/>
              <w:left w:val="nil"/>
              <w:bottom w:val="single" w:sz="8" w:space="0" w:color="auto"/>
              <w:right w:val="single" w:sz="8" w:space="0" w:color="auto"/>
            </w:tcBorders>
            <w:shd w:val="clear" w:color="auto" w:fill="auto"/>
            <w:noWrap/>
            <w:vAlign w:val="center"/>
            <w:hideMark/>
          </w:tcPr>
          <w:p w14:paraId="24C6851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TRANSFERENCIAS A FIDEICOMISOS</w:t>
            </w:r>
          </w:p>
        </w:tc>
        <w:tc>
          <w:tcPr>
            <w:tcW w:w="1381" w:type="dxa"/>
            <w:tcBorders>
              <w:top w:val="nil"/>
              <w:left w:val="nil"/>
              <w:bottom w:val="single" w:sz="8" w:space="0" w:color="auto"/>
              <w:right w:val="single" w:sz="8" w:space="0" w:color="auto"/>
            </w:tcBorders>
            <w:shd w:val="clear" w:color="auto" w:fill="auto"/>
            <w:noWrap/>
            <w:vAlign w:val="bottom"/>
            <w:hideMark/>
          </w:tcPr>
          <w:p w14:paraId="6EEC533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B24F9B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67DA11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4700</w:t>
            </w:r>
          </w:p>
        </w:tc>
        <w:tc>
          <w:tcPr>
            <w:tcW w:w="8700" w:type="dxa"/>
            <w:tcBorders>
              <w:top w:val="nil"/>
              <w:left w:val="nil"/>
              <w:bottom w:val="single" w:sz="8" w:space="0" w:color="auto"/>
              <w:right w:val="single" w:sz="8" w:space="0" w:color="auto"/>
            </w:tcBorders>
            <w:shd w:val="clear" w:color="000000" w:fill="CCECFF"/>
            <w:vAlign w:val="center"/>
            <w:hideMark/>
          </w:tcPr>
          <w:p w14:paraId="0C9B056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TRANSFERENCIAS A LA SEGURIDAD SOCIAL</w:t>
            </w:r>
          </w:p>
        </w:tc>
        <w:tc>
          <w:tcPr>
            <w:tcW w:w="1381" w:type="dxa"/>
            <w:tcBorders>
              <w:top w:val="nil"/>
              <w:left w:val="nil"/>
              <w:bottom w:val="single" w:sz="8" w:space="0" w:color="auto"/>
              <w:right w:val="single" w:sz="8" w:space="0" w:color="auto"/>
            </w:tcBorders>
            <w:shd w:val="clear" w:color="000000" w:fill="CCECFF"/>
            <w:noWrap/>
            <w:vAlign w:val="bottom"/>
            <w:hideMark/>
          </w:tcPr>
          <w:p w14:paraId="322AB31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2359DA1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8D51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4.7.1</w:t>
            </w:r>
          </w:p>
        </w:tc>
        <w:tc>
          <w:tcPr>
            <w:tcW w:w="8700" w:type="dxa"/>
            <w:tcBorders>
              <w:top w:val="nil"/>
              <w:left w:val="nil"/>
              <w:bottom w:val="single" w:sz="8" w:space="0" w:color="auto"/>
              <w:right w:val="single" w:sz="8" w:space="0" w:color="auto"/>
            </w:tcBorders>
            <w:shd w:val="clear" w:color="auto" w:fill="auto"/>
            <w:noWrap/>
            <w:vAlign w:val="center"/>
            <w:hideMark/>
          </w:tcPr>
          <w:p w14:paraId="7C72E7A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POR OBLIGACIÓN DE LEY</w:t>
            </w:r>
          </w:p>
        </w:tc>
        <w:tc>
          <w:tcPr>
            <w:tcW w:w="1381" w:type="dxa"/>
            <w:tcBorders>
              <w:top w:val="nil"/>
              <w:left w:val="nil"/>
              <w:bottom w:val="single" w:sz="8" w:space="0" w:color="auto"/>
              <w:right w:val="single" w:sz="8" w:space="0" w:color="auto"/>
            </w:tcBorders>
            <w:shd w:val="clear" w:color="auto" w:fill="auto"/>
            <w:noWrap/>
            <w:vAlign w:val="bottom"/>
            <w:hideMark/>
          </w:tcPr>
          <w:p w14:paraId="5F2ED97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5122AF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91063B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4800</w:t>
            </w:r>
          </w:p>
        </w:tc>
        <w:tc>
          <w:tcPr>
            <w:tcW w:w="8700" w:type="dxa"/>
            <w:tcBorders>
              <w:top w:val="nil"/>
              <w:left w:val="nil"/>
              <w:bottom w:val="single" w:sz="8" w:space="0" w:color="auto"/>
              <w:right w:val="single" w:sz="8" w:space="0" w:color="auto"/>
            </w:tcBorders>
            <w:shd w:val="clear" w:color="000000" w:fill="CCECFF"/>
            <w:vAlign w:val="center"/>
            <w:hideMark/>
          </w:tcPr>
          <w:p w14:paraId="14CF637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DONATIVOS</w:t>
            </w:r>
          </w:p>
        </w:tc>
        <w:tc>
          <w:tcPr>
            <w:tcW w:w="1381" w:type="dxa"/>
            <w:tcBorders>
              <w:top w:val="nil"/>
              <w:left w:val="nil"/>
              <w:bottom w:val="single" w:sz="8" w:space="0" w:color="auto"/>
              <w:right w:val="single" w:sz="8" w:space="0" w:color="auto"/>
            </w:tcBorders>
            <w:shd w:val="clear" w:color="000000" w:fill="CCECFF"/>
            <w:noWrap/>
            <w:vAlign w:val="bottom"/>
            <w:hideMark/>
          </w:tcPr>
          <w:p w14:paraId="732888BA"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210,000.00</w:t>
            </w:r>
          </w:p>
        </w:tc>
      </w:tr>
      <w:tr w:rsidR="00C24DFE" w:rsidRPr="00C24DFE" w14:paraId="7B313DB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087A5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4.8.1</w:t>
            </w:r>
          </w:p>
        </w:tc>
        <w:tc>
          <w:tcPr>
            <w:tcW w:w="8700" w:type="dxa"/>
            <w:tcBorders>
              <w:top w:val="nil"/>
              <w:left w:val="nil"/>
              <w:bottom w:val="single" w:sz="8" w:space="0" w:color="auto"/>
              <w:right w:val="single" w:sz="8" w:space="0" w:color="auto"/>
            </w:tcBorders>
            <w:shd w:val="clear" w:color="auto" w:fill="auto"/>
            <w:noWrap/>
            <w:vAlign w:val="center"/>
            <w:hideMark/>
          </w:tcPr>
          <w:p w14:paraId="414A1F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DONATIVOS A INSTITUCIONES SIN FINES DE LUCRO</w:t>
            </w:r>
          </w:p>
        </w:tc>
        <w:tc>
          <w:tcPr>
            <w:tcW w:w="1381" w:type="dxa"/>
            <w:tcBorders>
              <w:top w:val="nil"/>
              <w:left w:val="nil"/>
              <w:bottom w:val="single" w:sz="8" w:space="0" w:color="auto"/>
              <w:right w:val="single" w:sz="8" w:space="0" w:color="auto"/>
            </w:tcBorders>
            <w:shd w:val="clear" w:color="auto" w:fill="auto"/>
            <w:noWrap/>
            <w:vAlign w:val="bottom"/>
            <w:hideMark/>
          </w:tcPr>
          <w:p w14:paraId="539E4E5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210,000.00</w:t>
            </w:r>
          </w:p>
        </w:tc>
      </w:tr>
      <w:tr w:rsidR="00C24DFE" w:rsidRPr="00C24DFE" w14:paraId="23BAB2A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1A9AC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4.8.2</w:t>
            </w:r>
          </w:p>
        </w:tc>
        <w:tc>
          <w:tcPr>
            <w:tcW w:w="8700" w:type="dxa"/>
            <w:tcBorders>
              <w:top w:val="nil"/>
              <w:left w:val="nil"/>
              <w:bottom w:val="single" w:sz="8" w:space="0" w:color="auto"/>
              <w:right w:val="single" w:sz="8" w:space="0" w:color="auto"/>
            </w:tcBorders>
            <w:shd w:val="clear" w:color="auto" w:fill="auto"/>
            <w:noWrap/>
            <w:vAlign w:val="center"/>
            <w:hideMark/>
          </w:tcPr>
          <w:p w14:paraId="36B1C98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DONATIVOS A ENTIDADES FEDERATIVAS</w:t>
            </w:r>
          </w:p>
        </w:tc>
        <w:tc>
          <w:tcPr>
            <w:tcW w:w="1381" w:type="dxa"/>
            <w:tcBorders>
              <w:top w:val="nil"/>
              <w:left w:val="nil"/>
              <w:bottom w:val="single" w:sz="8" w:space="0" w:color="auto"/>
              <w:right w:val="single" w:sz="8" w:space="0" w:color="auto"/>
            </w:tcBorders>
            <w:shd w:val="clear" w:color="auto" w:fill="auto"/>
            <w:noWrap/>
            <w:vAlign w:val="bottom"/>
            <w:hideMark/>
          </w:tcPr>
          <w:p w14:paraId="5D8DCB3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B1F82C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64CC8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4.8.3</w:t>
            </w:r>
          </w:p>
        </w:tc>
        <w:tc>
          <w:tcPr>
            <w:tcW w:w="8700" w:type="dxa"/>
            <w:tcBorders>
              <w:top w:val="nil"/>
              <w:left w:val="nil"/>
              <w:bottom w:val="single" w:sz="8" w:space="0" w:color="auto"/>
              <w:right w:val="single" w:sz="8" w:space="0" w:color="auto"/>
            </w:tcBorders>
            <w:shd w:val="clear" w:color="auto" w:fill="auto"/>
            <w:noWrap/>
            <w:vAlign w:val="center"/>
            <w:hideMark/>
          </w:tcPr>
          <w:p w14:paraId="5206DCF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DONATIVOS A FIDEICOMISOS PRIVADOS</w:t>
            </w:r>
          </w:p>
        </w:tc>
        <w:tc>
          <w:tcPr>
            <w:tcW w:w="1381" w:type="dxa"/>
            <w:tcBorders>
              <w:top w:val="nil"/>
              <w:left w:val="nil"/>
              <w:bottom w:val="single" w:sz="8" w:space="0" w:color="auto"/>
              <w:right w:val="single" w:sz="8" w:space="0" w:color="auto"/>
            </w:tcBorders>
            <w:shd w:val="clear" w:color="auto" w:fill="auto"/>
            <w:noWrap/>
            <w:vAlign w:val="bottom"/>
            <w:hideMark/>
          </w:tcPr>
          <w:p w14:paraId="6C57B09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A72926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E8DCF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4.8.4</w:t>
            </w:r>
          </w:p>
        </w:tc>
        <w:tc>
          <w:tcPr>
            <w:tcW w:w="8700" w:type="dxa"/>
            <w:tcBorders>
              <w:top w:val="nil"/>
              <w:left w:val="nil"/>
              <w:bottom w:val="single" w:sz="8" w:space="0" w:color="auto"/>
              <w:right w:val="single" w:sz="8" w:space="0" w:color="auto"/>
            </w:tcBorders>
            <w:shd w:val="clear" w:color="auto" w:fill="auto"/>
            <w:noWrap/>
            <w:vAlign w:val="center"/>
            <w:hideMark/>
          </w:tcPr>
          <w:p w14:paraId="3A72C7E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DONATIVOS A FIDEICOMISOS ESTATALES</w:t>
            </w:r>
          </w:p>
        </w:tc>
        <w:tc>
          <w:tcPr>
            <w:tcW w:w="1381" w:type="dxa"/>
            <w:tcBorders>
              <w:top w:val="nil"/>
              <w:left w:val="nil"/>
              <w:bottom w:val="single" w:sz="8" w:space="0" w:color="auto"/>
              <w:right w:val="single" w:sz="8" w:space="0" w:color="auto"/>
            </w:tcBorders>
            <w:shd w:val="clear" w:color="auto" w:fill="auto"/>
            <w:noWrap/>
            <w:vAlign w:val="bottom"/>
            <w:hideMark/>
          </w:tcPr>
          <w:p w14:paraId="606AC0C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FD493E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6803F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4.8.5</w:t>
            </w:r>
          </w:p>
        </w:tc>
        <w:tc>
          <w:tcPr>
            <w:tcW w:w="8700" w:type="dxa"/>
            <w:tcBorders>
              <w:top w:val="nil"/>
              <w:left w:val="nil"/>
              <w:bottom w:val="single" w:sz="8" w:space="0" w:color="auto"/>
              <w:right w:val="single" w:sz="8" w:space="0" w:color="auto"/>
            </w:tcBorders>
            <w:shd w:val="clear" w:color="auto" w:fill="auto"/>
            <w:noWrap/>
            <w:vAlign w:val="center"/>
            <w:hideMark/>
          </w:tcPr>
          <w:p w14:paraId="696BEBC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DONATIVOS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6C40DFB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0DF38D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3AE5F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4900</w:t>
            </w:r>
          </w:p>
        </w:tc>
        <w:tc>
          <w:tcPr>
            <w:tcW w:w="8700" w:type="dxa"/>
            <w:tcBorders>
              <w:top w:val="nil"/>
              <w:left w:val="nil"/>
              <w:bottom w:val="single" w:sz="8" w:space="0" w:color="auto"/>
              <w:right w:val="single" w:sz="8" w:space="0" w:color="auto"/>
            </w:tcBorders>
            <w:shd w:val="clear" w:color="000000" w:fill="CCECFF"/>
            <w:vAlign w:val="center"/>
            <w:hideMark/>
          </w:tcPr>
          <w:p w14:paraId="13947DB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 xml:space="preserve">TRANSFERENCIAS AL EXTERIOR </w:t>
            </w:r>
          </w:p>
        </w:tc>
        <w:tc>
          <w:tcPr>
            <w:tcW w:w="1381" w:type="dxa"/>
            <w:tcBorders>
              <w:top w:val="nil"/>
              <w:left w:val="nil"/>
              <w:bottom w:val="single" w:sz="8" w:space="0" w:color="auto"/>
              <w:right w:val="single" w:sz="8" w:space="0" w:color="auto"/>
            </w:tcBorders>
            <w:shd w:val="clear" w:color="000000" w:fill="CCECFF"/>
            <w:noWrap/>
            <w:vAlign w:val="bottom"/>
            <w:hideMark/>
          </w:tcPr>
          <w:p w14:paraId="42A862B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3F6329F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94FC8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4.9.1</w:t>
            </w:r>
          </w:p>
        </w:tc>
        <w:tc>
          <w:tcPr>
            <w:tcW w:w="8700" w:type="dxa"/>
            <w:tcBorders>
              <w:top w:val="nil"/>
              <w:left w:val="nil"/>
              <w:bottom w:val="single" w:sz="8" w:space="0" w:color="auto"/>
              <w:right w:val="single" w:sz="8" w:space="0" w:color="auto"/>
            </w:tcBorders>
            <w:shd w:val="clear" w:color="auto" w:fill="auto"/>
            <w:noWrap/>
            <w:vAlign w:val="center"/>
            <w:hideMark/>
          </w:tcPr>
          <w:p w14:paraId="54A7BDA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PARA GOBIERNOS EXTRANJEROS</w:t>
            </w:r>
          </w:p>
        </w:tc>
        <w:tc>
          <w:tcPr>
            <w:tcW w:w="1381" w:type="dxa"/>
            <w:tcBorders>
              <w:top w:val="nil"/>
              <w:left w:val="nil"/>
              <w:bottom w:val="single" w:sz="8" w:space="0" w:color="auto"/>
              <w:right w:val="single" w:sz="8" w:space="0" w:color="auto"/>
            </w:tcBorders>
            <w:shd w:val="clear" w:color="auto" w:fill="auto"/>
            <w:noWrap/>
            <w:vAlign w:val="bottom"/>
            <w:hideMark/>
          </w:tcPr>
          <w:p w14:paraId="4222780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793C9D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4CB9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4.9.2</w:t>
            </w:r>
          </w:p>
        </w:tc>
        <w:tc>
          <w:tcPr>
            <w:tcW w:w="8700" w:type="dxa"/>
            <w:tcBorders>
              <w:top w:val="nil"/>
              <w:left w:val="nil"/>
              <w:bottom w:val="single" w:sz="8" w:space="0" w:color="auto"/>
              <w:right w:val="single" w:sz="8" w:space="0" w:color="auto"/>
            </w:tcBorders>
            <w:shd w:val="clear" w:color="auto" w:fill="auto"/>
            <w:noWrap/>
            <w:vAlign w:val="center"/>
            <w:hideMark/>
          </w:tcPr>
          <w:p w14:paraId="4C62F70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PARA ORGANISMOS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0BAC2F0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B5A49E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B3622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4.9.3</w:t>
            </w:r>
          </w:p>
        </w:tc>
        <w:tc>
          <w:tcPr>
            <w:tcW w:w="8700" w:type="dxa"/>
            <w:tcBorders>
              <w:top w:val="nil"/>
              <w:left w:val="nil"/>
              <w:bottom w:val="single" w:sz="8" w:space="0" w:color="auto"/>
              <w:right w:val="single" w:sz="8" w:space="0" w:color="auto"/>
            </w:tcBorders>
            <w:shd w:val="clear" w:color="auto" w:fill="auto"/>
            <w:noWrap/>
            <w:vAlign w:val="center"/>
            <w:hideMark/>
          </w:tcPr>
          <w:p w14:paraId="1BCA11B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TRANSFERENCIAS PARA EL SECTOR PRIVADO EXTERNO</w:t>
            </w:r>
          </w:p>
        </w:tc>
        <w:tc>
          <w:tcPr>
            <w:tcW w:w="1381" w:type="dxa"/>
            <w:tcBorders>
              <w:top w:val="nil"/>
              <w:left w:val="nil"/>
              <w:bottom w:val="single" w:sz="8" w:space="0" w:color="auto"/>
              <w:right w:val="single" w:sz="8" w:space="0" w:color="auto"/>
            </w:tcBorders>
            <w:shd w:val="clear" w:color="auto" w:fill="auto"/>
            <w:noWrap/>
            <w:vAlign w:val="bottom"/>
            <w:hideMark/>
          </w:tcPr>
          <w:p w14:paraId="3217851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02FEC0D"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61D20EB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5000</w:t>
            </w:r>
          </w:p>
        </w:tc>
        <w:tc>
          <w:tcPr>
            <w:tcW w:w="8700" w:type="dxa"/>
            <w:tcBorders>
              <w:top w:val="nil"/>
              <w:left w:val="nil"/>
              <w:bottom w:val="single" w:sz="8" w:space="0" w:color="auto"/>
              <w:right w:val="single" w:sz="8" w:space="0" w:color="auto"/>
            </w:tcBorders>
            <w:shd w:val="clear" w:color="000000" w:fill="99CCFF"/>
            <w:vAlign w:val="center"/>
            <w:hideMark/>
          </w:tcPr>
          <w:p w14:paraId="528C511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BIENES MUEBLES, INMUEBLES E INTANGIBLES</w:t>
            </w:r>
          </w:p>
        </w:tc>
        <w:tc>
          <w:tcPr>
            <w:tcW w:w="1381" w:type="dxa"/>
            <w:tcBorders>
              <w:top w:val="nil"/>
              <w:left w:val="nil"/>
              <w:bottom w:val="single" w:sz="8" w:space="0" w:color="auto"/>
              <w:right w:val="single" w:sz="8" w:space="0" w:color="auto"/>
            </w:tcBorders>
            <w:shd w:val="clear" w:color="000000" w:fill="99CCFF"/>
            <w:noWrap/>
            <w:vAlign w:val="bottom"/>
            <w:hideMark/>
          </w:tcPr>
          <w:p w14:paraId="6C1080F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8,603,157.96</w:t>
            </w:r>
          </w:p>
        </w:tc>
      </w:tr>
      <w:tr w:rsidR="00C24DFE" w:rsidRPr="00C24DFE" w14:paraId="7EDBE4D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97F9FA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5100</w:t>
            </w:r>
          </w:p>
        </w:tc>
        <w:tc>
          <w:tcPr>
            <w:tcW w:w="8700" w:type="dxa"/>
            <w:tcBorders>
              <w:top w:val="nil"/>
              <w:left w:val="nil"/>
              <w:bottom w:val="single" w:sz="8" w:space="0" w:color="auto"/>
              <w:right w:val="single" w:sz="8" w:space="0" w:color="auto"/>
            </w:tcBorders>
            <w:shd w:val="clear" w:color="000000" w:fill="CCECFF"/>
            <w:vAlign w:val="center"/>
            <w:hideMark/>
          </w:tcPr>
          <w:p w14:paraId="101C262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MOBILIARIO Y EQUIPO DE ADMINISTRACION</w:t>
            </w:r>
          </w:p>
        </w:tc>
        <w:tc>
          <w:tcPr>
            <w:tcW w:w="1381" w:type="dxa"/>
            <w:tcBorders>
              <w:top w:val="nil"/>
              <w:left w:val="nil"/>
              <w:bottom w:val="single" w:sz="8" w:space="0" w:color="auto"/>
              <w:right w:val="single" w:sz="8" w:space="0" w:color="auto"/>
            </w:tcBorders>
            <w:shd w:val="clear" w:color="000000" w:fill="CCECFF"/>
            <w:noWrap/>
            <w:vAlign w:val="bottom"/>
            <w:hideMark/>
          </w:tcPr>
          <w:p w14:paraId="22F07C4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1,586,878.64</w:t>
            </w:r>
          </w:p>
        </w:tc>
      </w:tr>
      <w:tr w:rsidR="00C24DFE" w:rsidRPr="00C24DFE" w14:paraId="21AD476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E7D9E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5.1.1</w:t>
            </w:r>
          </w:p>
        </w:tc>
        <w:tc>
          <w:tcPr>
            <w:tcW w:w="8700" w:type="dxa"/>
            <w:tcBorders>
              <w:top w:val="nil"/>
              <w:left w:val="nil"/>
              <w:bottom w:val="single" w:sz="8" w:space="0" w:color="auto"/>
              <w:right w:val="single" w:sz="8" w:space="0" w:color="auto"/>
            </w:tcBorders>
            <w:shd w:val="clear" w:color="auto" w:fill="auto"/>
            <w:noWrap/>
            <w:vAlign w:val="center"/>
            <w:hideMark/>
          </w:tcPr>
          <w:p w14:paraId="5D9FA19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MUEBLES DE OFICINA Y ESTANTERÍA</w:t>
            </w:r>
          </w:p>
        </w:tc>
        <w:tc>
          <w:tcPr>
            <w:tcW w:w="1381" w:type="dxa"/>
            <w:tcBorders>
              <w:top w:val="nil"/>
              <w:left w:val="nil"/>
              <w:bottom w:val="single" w:sz="8" w:space="0" w:color="auto"/>
              <w:right w:val="single" w:sz="8" w:space="0" w:color="auto"/>
            </w:tcBorders>
            <w:shd w:val="clear" w:color="auto" w:fill="auto"/>
            <w:noWrap/>
            <w:vAlign w:val="bottom"/>
            <w:hideMark/>
          </w:tcPr>
          <w:p w14:paraId="50066DC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383,269.60</w:t>
            </w:r>
          </w:p>
        </w:tc>
      </w:tr>
      <w:tr w:rsidR="00C24DFE" w:rsidRPr="00C24DFE" w14:paraId="774AD60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99F0E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5.1.2</w:t>
            </w:r>
          </w:p>
        </w:tc>
        <w:tc>
          <w:tcPr>
            <w:tcW w:w="8700" w:type="dxa"/>
            <w:tcBorders>
              <w:top w:val="nil"/>
              <w:left w:val="nil"/>
              <w:bottom w:val="single" w:sz="8" w:space="0" w:color="auto"/>
              <w:right w:val="single" w:sz="8" w:space="0" w:color="auto"/>
            </w:tcBorders>
            <w:shd w:val="clear" w:color="auto" w:fill="auto"/>
            <w:noWrap/>
            <w:vAlign w:val="center"/>
            <w:hideMark/>
          </w:tcPr>
          <w:p w14:paraId="1FBC5CC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MUEBLES, EXCEPTO DE OFICINA Y ESTANTERÍA</w:t>
            </w:r>
          </w:p>
        </w:tc>
        <w:tc>
          <w:tcPr>
            <w:tcW w:w="1381" w:type="dxa"/>
            <w:tcBorders>
              <w:top w:val="nil"/>
              <w:left w:val="nil"/>
              <w:bottom w:val="single" w:sz="8" w:space="0" w:color="auto"/>
              <w:right w:val="single" w:sz="8" w:space="0" w:color="auto"/>
            </w:tcBorders>
            <w:shd w:val="clear" w:color="auto" w:fill="auto"/>
            <w:noWrap/>
            <w:vAlign w:val="bottom"/>
            <w:hideMark/>
          </w:tcPr>
          <w:p w14:paraId="184056B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60,589.00</w:t>
            </w:r>
          </w:p>
        </w:tc>
      </w:tr>
      <w:tr w:rsidR="00C24DFE" w:rsidRPr="00C24DFE" w14:paraId="11137F5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01FC4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5.1.3</w:t>
            </w:r>
          </w:p>
        </w:tc>
        <w:tc>
          <w:tcPr>
            <w:tcW w:w="8700" w:type="dxa"/>
            <w:tcBorders>
              <w:top w:val="nil"/>
              <w:left w:val="nil"/>
              <w:bottom w:val="single" w:sz="8" w:space="0" w:color="auto"/>
              <w:right w:val="single" w:sz="8" w:space="0" w:color="auto"/>
            </w:tcBorders>
            <w:shd w:val="clear" w:color="auto" w:fill="auto"/>
            <w:noWrap/>
            <w:vAlign w:val="center"/>
            <w:hideMark/>
          </w:tcPr>
          <w:p w14:paraId="2037DD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BIENES ARTÍSTICOS, CULTURALES Y CIENTIFICO</w:t>
            </w:r>
          </w:p>
        </w:tc>
        <w:tc>
          <w:tcPr>
            <w:tcW w:w="1381" w:type="dxa"/>
            <w:tcBorders>
              <w:top w:val="nil"/>
              <w:left w:val="nil"/>
              <w:bottom w:val="single" w:sz="8" w:space="0" w:color="auto"/>
              <w:right w:val="single" w:sz="8" w:space="0" w:color="auto"/>
            </w:tcBorders>
            <w:shd w:val="clear" w:color="auto" w:fill="auto"/>
            <w:noWrap/>
            <w:vAlign w:val="bottom"/>
            <w:hideMark/>
          </w:tcPr>
          <w:p w14:paraId="1A3C299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EA03E6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09C48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5.1.4</w:t>
            </w:r>
          </w:p>
        </w:tc>
        <w:tc>
          <w:tcPr>
            <w:tcW w:w="8700" w:type="dxa"/>
            <w:tcBorders>
              <w:top w:val="nil"/>
              <w:left w:val="nil"/>
              <w:bottom w:val="single" w:sz="8" w:space="0" w:color="auto"/>
              <w:right w:val="single" w:sz="8" w:space="0" w:color="auto"/>
            </w:tcBorders>
            <w:shd w:val="clear" w:color="auto" w:fill="auto"/>
            <w:noWrap/>
            <w:vAlign w:val="center"/>
            <w:hideMark/>
          </w:tcPr>
          <w:p w14:paraId="75C5ACF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OBJETOS DE VALOR</w:t>
            </w:r>
          </w:p>
        </w:tc>
        <w:tc>
          <w:tcPr>
            <w:tcW w:w="1381" w:type="dxa"/>
            <w:tcBorders>
              <w:top w:val="nil"/>
              <w:left w:val="nil"/>
              <w:bottom w:val="single" w:sz="8" w:space="0" w:color="auto"/>
              <w:right w:val="single" w:sz="8" w:space="0" w:color="auto"/>
            </w:tcBorders>
            <w:shd w:val="clear" w:color="auto" w:fill="auto"/>
            <w:noWrap/>
            <w:vAlign w:val="bottom"/>
            <w:hideMark/>
          </w:tcPr>
          <w:p w14:paraId="3B8A2AF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E45436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8686A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5.1.5</w:t>
            </w:r>
          </w:p>
        </w:tc>
        <w:tc>
          <w:tcPr>
            <w:tcW w:w="8700" w:type="dxa"/>
            <w:tcBorders>
              <w:top w:val="nil"/>
              <w:left w:val="nil"/>
              <w:bottom w:val="single" w:sz="8" w:space="0" w:color="auto"/>
              <w:right w:val="single" w:sz="8" w:space="0" w:color="auto"/>
            </w:tcBorders>
            <w:shd w:val="clear" w:color="auto" w:fill="auto"/>
            <w:noWrap/>
            <w:vAlign w:val="center"/>
            <w:hideMark/>
          </w:tcPr>
          <w:p w14:paraId="57E885F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DE CÓMPUTO Y DE TECNOLOGÍAS DE LA INFORMACION</w:t>
            </w:r>
          </w:p>
        </w:tc>
        <w:tc>
          <w:tcPr>
            <w:tcW w:w="1381" w:type="dxa"/>
            <w:tcBorders>
              <w:top w:val="nil"/>
              <w:left w:val="nil"/>
              <w:bottom w:val="single" w:sz="8" w:space="0" w:color="auto"/>
              <w:right w:val="single" w:sz="8" w:space="0" w:color="auto"/>
            </w:tcBorders>
            <w:shd w:val="clear" w:color="auto" w:fill="auto"/>
            <w:noWrap/>
            <w:vAlign w:val="bottom"/>
            <w:hideMark/>
          </w:tcPr>
          <w:p w14:paraId="0E6831A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1,135,020.04</w:t>
            </w:r>
          </w:p>
        </w:tc>
      </w:tr>
      <w:tr w:rsidR="00C24DFE" w:rsidRPr="00C24DFE" w14:paraId="079F015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37DD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5.1.9</w:t>
            </w:r>
          </w:p>
        </w:tc>
        <w:tc>
          <w:tcPr>
            <w:tcW w:w="8700" w:type="dxa"/>
            <w:tcBorders>
              <w:top w:val="nil"/>
              <w:left w:val="nil"/>
              <w:bottom w:val="single" w:sz="8" w:space="0" w:color="auto"/>
              <w:right w:val="single" w:sz="8" w:space="0" w:color="auto"/>
            </w:tcBorders>
            <w:shd w:val="clear" w:color="auto" w:fill="auto"/>
            <w:noWrap/>
            <w:vAlign w:val="center"/>
            <w:hideMark/>
          </w:tcPr>
          <w:p w14:paraId="44270CC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MOBILIARIOS Y EQUIPOS DE ADMINISTRACION</w:t>
            </w:r>
          </w:p>
        </w:tc>
        <w:tc>
          <w:tcPr>
            <w:tcW w:w="1381" w:type="dxa"/>
            <w:tcBorders>
              <w:top w:val="nil"/>
              <w:left w:val="nil"/>
              <w:bottom w:val="single" w:sz="8" w:space="0" w:color="auto"/>
              <w:right w:val="single" w:sz="8" w:space="0" w:color="auto"/>
            </w:tcBorders>
            <w:shd w:val="clear" w:color="auto" w:fill="auto"/>
            <w:noWrap/>
            <w:vAlign w:val="bottom"/>
            <w:hideMark/>
          </w:tcPr>
          <w:p w14:paraId="2921900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8,000.00</w:t>
            </w:r>
          </w:p>
        </w:tc>
      </w:tr>
      <w:tr w:rsidR="00C24DFE" w:rsidRPr="00C24DFE" w14:paraId="40A0615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A02FAD5"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5200</w:t>
            </w:r>
          </w:p>
        </w:tc>
        <w:tc>
          <w:tcPr>
            <w:tcW w:w="8700" w:type="dxa"/>
            <w:tcBorders>
              <w:top w:val="nil"/>
              <w:left w:val="nil"/>
              <w:bottom w:val="single" w:sz="8" w:space="0" w:color="auto"/>
              <w:right w:val="single" w:sz="8" w:space="0" w:color="auto"/>
            </w:tcBorders>
            <w:shd w:val="clear" w:color="000000" w:fill="CCECFF"/>
            <w:vAlign w:val="center"/>
            <w:hideMark/>
          </w:tcPr>
          <w:p w14:paraId="5F5DBF3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MOBILIARIO Y EQUIPO EDUCACIONAL Y RECREATIVO</w:t>
            </w:r>
          </w:p>
        </w:tc>
        <w:tc>
          <w:tcPr>
            <w:tcW w:w="1381" w:type="dxa"/>
            <w:tcBorders>
              <w:top w:val="nil"/>
              <w:left w:val="nil"/>
              <w:bottom w:val="single" w:sz="8" w:space="0" w:color="auto"/>
              <w:right w:val="single" w:sz="8" w:space="0" w:color="auto"/>
            </w:tcBorders>
            <w:shd w:val="clear" w:color="000000" w:fill="CCECFF"/>
            <w:noWrap/>
            <w:vAlign w:val="bottom"/>
            <w:hideMark/>
          </w:tcPr>
          <w:p w14:paraId="2A7E0C08"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398,928.81</w:t>
            </w:r>
          </w:p>
        </w:tc>
      </w:tr>
      <w:tr w:rsidR="00C24DFE" w:rsidRPr="00C24DFE" w14:paraId="3C9B621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C2A5D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5.2.1</w:t>
            </w:r>
          </w:p>
        </w:tc>
        <w:tc>
          <w:tcPr>
            <w:tcW w:w="8700" w:type="dxa"/>
            <w:tcBorders>
              <w:top w:val="nil"/>
              <w:left w:val="nil"/>
              <w:bottom w:val="single" w:sz="8" w:space="0" w:color="auto"/>
              <w:right w:val="single" w:sz="8" w:space="0" w:color="auto"/>
            </w:tcBorders>
            <w:shd w:val="clear" w:color="auto" w:fill="auto"/>
            <w:noWrap/>
            <w:vAlign w:val="center"/>
            <w:hideMark/>
          </w:tcPr>
          <w:p w14:paraId="3D61DA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EQUIPOS Y APARATOS AUDIOVISUALES</w:t>
            </w:r>
          </w:p>
        </w:tc>
        <w:tc>
          <w:tcPr>
            <w:tcW w:w="1381" w:type="dxa"/>
            <w:tcBorders>
              <w:top w:val="nil"/>
              <w:left w:val="nil"/>
              <w:bottom w:val="single" w:sz="8" w:space="0" w:color="auto"/>
              <w:right w:val="single" w:sz="8" w:space="0" w:color="auto"/>
            </w:tcBorders>
            <w:shd w:val="clear" w:color="auto" w:fill="auto"/>
            <w:noWrap/>
            <w:vAlign w:val="bottom"/>
            <w:hideMark/>
          </w:tcPr>
          <w:p w14:paraId="6E0E7B4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59,190.00</w:t>
            </w:r>
          </w:p>
        </w:tc>
      </w:tr>
      <w:tr w:rsidR="00C24DFE" w:rsidRPr="00C24DFE" w14:paraId="0AC7EE9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0F521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5.2.2</w:t>
            </w:r>
          </w:p>
        </w:tc>
        <w:tc>
          <w:tcPr>
            <w:tcW w:w="8700" w:type="dxa"/>
            <w:tcBorders>
              <w:top w:val="nil"/>
              <w:left w:val="nil"/>
              <w:bottom w:val="single" w:sz="8" w:space="0" w:color="auto"/>
              <w:right w:val="single" w:sz="8" w:space="0" w:color="auto"/>
            </w:tcBorders>
            <w:shd w:val="clear" w:color="auto" w:fill="auto"/>
            <w:noWrap/>
            <w:vAlign w:val="center"/>
            <w:hideMark/>
          </w:tcPr>
          <w:p w14:paraId="56CD239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APARATOS DEPORTIVOS</w:t>
            </w:r>
          </w:p>
        </w:tc>
        <w:tc>
          <w:tcPr>
            <w:tcW w:w="1381" w:type="dxa"/>
            <w:tcBorders>
              <w:top w:val="nil"/>
              <w:left w:val="nil"/>
              <w:bottom w:val="single" w:sz="8" w:space="0" w:color="auto"/>
              <w:right w:val="single" w:sz="8" w:space="0" w:color="auto"/>
            </w:tcBorders>
            <w:shd w:val="clear" w:color="auto" w:fill="auto"/>
            <w:noWrap/>
            <w:vAlign w:val="bottom"/>
            <w:hideMark/>
          </w:tcPr>
          <w:p w14:paraId="16DBD6B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75F2EC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17CE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5.2.3</w:t>
            </w:r>
          </w:p>
        </w:tc>
        <w:tc>
          <w:tcPr>
            <w:tcW w:w="8700" w:type="dxa"/>
            <w:tcBorders>
              <w:top w:val="nil"/>
              <w:left w:val="nil"/>
              <w:bottom w:val="single" w:sz="8" w:space="0" w:color="auto"/>
              <w:right w:val="single" w:sz="8" w:space="0" w:color="auto"/>
            </w:tcBorders>
            <w:shd w:val="clear" w:color="auto" w:fill="auto"/>
            <w:noWrap/>
            <w:vAlign w:val="center"/>
            <w:hideMark/>
          </w:tcPr>
          <w:p w14:paraId="3368229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CÁMARAS FOTOGRÁFICAS Y DE VIDEO</w:t>
            </w:r>
          </w:p>
        </w:tc>
        <w:tc>
          <w:tcPr>
            <w:tcW w:w="1381" w:type="dxa"/>
            <w:tcBorders>
              <w:top w:val="nil"/>
              <w:left w:val="nil"/>
              <w:bottom w:val="single" w:sz="8" w:space="0" w:color="auto"/>
              <w:right w:val="single" w:sz="8" w:space="0" w:color="auto"/>
            </w:tcBorders>
            <w:shd w:val="clear" w:color="auto" w:fill="auto"/>
            <w:noWrap/>
            <w:vAlign w:val="bottom"/>
            <w:hideMark/>
          </w:tcPr>
          <w:p w14:paraId="3D03018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279,738.81</w:t>
            </w:r>
          </w:p>
        </w:tc>
      </w:tr>
      <w:tr w:rsidR="00C24DFE" w:rsidRPr="00C24DFE" w14:paraId="776A177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9256B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5.2.9</w:t>
            </w:r>
          </w:p>
        </w:tc>
        <w:tc>
          <w:tcPr>
            <w:tcW w:w="8700" w:type="dxa"/>
            <w:tcBorders>
              <w:top w:val="nil"/>
              <w:left w:val="nil"/>
              <w:bottom w:val="single" w:sz="8" w:space="0" w:color="auto"/>
              <w:right w:val="single" w:sz="8" w:space="0" w:color="auto"/>
            </w:tcBorders>
            <w:shd w:val="clear" w:color="auto" w:fill="auto"/>
            <w:noWrap/>
            <w:vAlign w:val="center"/>
            <w:hideMark/>
          </w:tcPr>
          <w:p w14:paraId="5E1697A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 MOBILIARIO Y EQUIPO EDUCACIONAL Y RECREATIVO</w:t>
            </w:r>
          </w:p>
        </w:tc>
        <w:tc>
          <w:tcPr>
            <w:tcW w:w="1381" w:type="dxa"/>
            <w:tcBorders>
              <w:top w:val="nil"/>
              <w:left w:val="nil"/>
              <w:bottom w:val="single" w:sz="8" w:space="0" w:color="auto"/>
              <w:right w:val="single" w:sz="8" w:space="0" w:color="auto"/>
            </w:tcBorders>
            <w:shd w:val="clear" w:color="auto" w:fill="auto"/>
            <w:noWrap/>
            <w:vAlign w:val="bottom"/>
            <w:hideMark/>
          </w:tcPr>
          <w:p w14:paraId="23C5D43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60,000.00</w:t>
            </w:r>
          </w:p>
        </w:tc>
      </w:tr>
      <w:tr w:rsidR="00C24DFE" w:rsidRPr="00C24DFE" w14:paraId="3F3275C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C123A5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5300</w:t>
            </w:r>
          </w:p>
        </w:tc>
        <w:tc>
          <w:tcPr>
            <w:tcW w:w="8700" w:type="dxa"/>
            <w:tcBorders>
              <w:top w:val="nil"/>
              <w:left w:val="nil"/>
              <w:bottom w:val="single" w:sz="8" w:space="0" w:color="auto"/>
              <w:right w:val="single" w:sz="8" w:space="0" w:color="auto"/>
            </w:tcBorders>
            <w:shd w:val="clear" w:color="000000" w:fill="CCECFF"/>
            <w:vAlign w:val="center"/>
            <w:hideMark/>
          </w:tcPr>
          <w:p w14:paraId="22560CC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EQUIPO E INSTRUMENTAL MEDICO Y DE LABORATORIO</w:t>
            </w:r>
          </w:p>
        </w:tc>
        <w:tc>
          <w:tcPr>
            <w:tcW w:w="1381" w:type="dxa"/>
            <w:tcBorders>
              <w:top w:val="nil"/>
              <w:left w:val="nil"/>
              <w:bottom w:val="single" w:sz="8" w:space="0" w:color="auto"/>
              <w:right w:val="single" w:sz="8" w:space="0" w:color="auto"/>
            </w:tcBorders>
            <w:shd w:val="clear" w:color="000000" w:fill="CCECFF"/>
            <w:noWrap/>
            <w:vAlign w:val="bottom"/>
            <w:hideMark/>
          </w:tcPr>
          <w:p w14:paraId="5A3505F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174,282.00</w:t>
            </w:r>
          </w:p>
        </w:tc>
      </w:tr>
      <w:tr w:rsidR="00C24DFE" w:rsidRPr="00C24DFE" w14:paraId="47F3E05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DD0AB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5.3.1</w:t>
            </w:r>
          </w:p>
        </w:tc>
        <w:tc>
          <w:tcPr>
            <w:tcW w:w="8700" w:type="dxa"/>
            <w:tcBorders>
              <w:top w:val="nil"/>
              <w:left w:val="nil"/>
              <w:bottom w:val="single" w:sz="8" w:space="0" w:color="auto"/>
              <w:right w:val="single" w:sz="8" w:space="0" w:color="auto"/>
            </w:tcBorders>
            <w:shd w:val="clear" w:color="auto" w:fill="auto"/>
            <w:noWrap/>
            <w:vAlign w:val="center"/>
            <w:hideMark/>
          </w:tcPr>
          <w:p w14:paraId="73F1DE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MÉDICO Y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20ED3AC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94,282.00</w:t>
            </w:r>
          </w:p>
        </w:tc>
      </w:tr>
      <w:tr w:rsidR="00C24DFE" w:rsidRPr="00C24DFE" w14:paraId="392BE22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F26ED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5.3.2</w:t>
            </w:r>
          </w:p>
        </w:tc>
        <w:tc>
          <w:tcPr>
            <w:tcW w:w="8700" w:type="dxa"/>
            <w:tcBorders>
              <w:top w:val="nil"/>
              <w:left w:val="nil"/>
              <w:bottom w:val="single" w:sz="8" w:space="0" w:color="auto"/>
              <w:right w:val="single" w:sz="8" w:space="0" w:color="auto"/>
            </w:tcBorders>
            <w:shd w:val="clear" w:color="auto" w:fill="auto"/>
            <w:noWrap/>
            <w:vAlign w:val="center"/>
            <w:hideMark/>
          </w:tcPr>
          <w:p w14:paraId="7C92933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INSTRUMENTAL MÉDICO Y DE LABORATORIO</w:t>
            </w:r>
          </w:p>
        </w:tc>
        <w:tc>
          <w:tcPr>
            <w:tcW w:w="1381" w:type="dxa"/>
            <w:tcBorders>
              <w:top w:val="nil"/>
              <w:left w:val="nil"/>
              <w:bottom w:val="single" w:sz="8" w:space="0" w:color="auto"/>
              <w:right w:val="single" w:sz="8" w:space="0" w:color="auto"/>
            </w:tcBorders>
            <w:shd w:val="clear" w:color="auto" w:fill="auto"/>
            <w:noWrap/>
            <w:vAlign w:val="bottom"/>
            <w:hideMark/>
          </w:tcPr>
          <w:p w14:paraId="1E262A2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80,000.00</w:t>
            </w:r>
          </w:p>
        </w:tc>
      </w:tr>
      <w:tr w:rsidR="00C24DFE" w:rsidRPr="00C24DFE" w14:paraId="041B188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390A12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5400</w:t>
            </w:r>
          </w:p>
        </w:tc>
        <w:tc>
          <w:tcPr>
            <w:tcW w:w="8700" w:type="dxa"/>
            <w:tcBorders>
              <w:top w:val="nil"/>
              <w:left w:val="nil"/>
              <w:bottom w:val="single" w:sz="8" w:space="0" w:color="auto"/>
              <w:right w:val="single" w:sz="8" w:space="0" w:color="auto"/>
            </w:tcBorders>
            <w:shd w:val="clear" w:color="000000" w:fill="CCECFF"/>
            <w:vAlign w:val="center"/>
            <w:hideMark/>
          </w:tcPr>
          <w:p w14:paraId="3E842A7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VEHICULOS Y EQUIPO DE TRANSPORTE</w:t>
            </w:r>
          </w:p>
        </w:tc>
        <w:tc>
          <w:tcPr>
            <w:tcW w:w="1381" w:type="dxa"/>
            <w:tcBorders>
              <w:top w:val="nil"/>
              <w:left w:val="nil"/>
              <w:bottom w:val="single" w:sz="8" w:space="0" w:color="auto"/>
              <w:right w:val="single" w:sz="8" w:space="0" w:color="auto"/>
            </w:tcBorders>
            <w:shd w:val="clear" w:color="000000" w:fill="CCECFF"/>
            <w:noWrap/>
            <w:vAlign w:val="bottom"/>
            <w:hideMark/>
          </w:tcPr>
          <w:p w14:paraId="6F5DFF61"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4,046,325.00</w:t>
            </w:r>
          </w:p>
        </w:tc>
      </w:tr>
      <w:tr w:rsidR="00C24DFE" w:rsidRPr="00C24DFE" w14:paraId="6831960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881F3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5.4.1</w:t>
            </w:r>
          </w:p>
        </w:tc>
        <w:tc>
          <w:tcPr>
            <w:tcW w:w="8700" w:type="dxa"/>
            <w:tcBorders>
              <w:top w:val="nil"/>
              <w:left w:val="nil"/>
              <w:bottom w:val="single" w:sz="8" w:space="0" w:color="auto"/>
              <w:right w:val="single" w:sz="8" w:space="0" w:color="auto"/>
            </w:tcBorders>
            <w:shd w:val="clear" w:color="auto" w:fill="auto"/>
            <w:noWrap/>
            <w:vAlign w:val="center"/>
            <w:hideMark/>
          </w:tcPr>
          <w:p w14:paraId="6721B78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VEHÍCULOS Y EQUIPO TERRESTRE</w:t>
            </w:r>
          </w:p>
        </w:tc>
        <w:tc>
          <w:tcPr>
            <w:tcW w:w="1381" w:type="dxa"/>
            <w:tcBorders>
              <w:top w:val="nil"/>
              <w:left w:val="nil"/>
              <w:bottom w:val="single" w:sz="8" w:space="0" w:color="auto"/>
              <w:right w:val="single" w:sz="8" w:space="0" w:color="auto"/>
            </w:tcBorders>
            <w:shd w:val="clear" w:color="auto" w:fill="auto"/>
            <w:noWrap/>
            <w:vAlign w:val="bottom"/>
            <w:hideMark/>
          </w:tcPr>
          <w:p w14:paraId="138B75C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1,310,000.00</w:t>
            </w:r>
          </w:p>
        </w:tc>
      </w:tr>
      <w:tr w:rsidR="00C24DFE" w:rsidRPr="00C24DFE" w14:paraId="0D72F63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5467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5.4.2</w:t>
            </w:r>
          </w:p>
        </w:tc>
        <w:tc>
          <w:tcPr>
            <w:tcW w:w="8700" w:type="dxa"/>
            <w:tcBorders>
              <w:top w:val="nil"/>
              <w:left w:val="nil"/>
              <w:bottom w:val="single" w:sz="8" w:space="0" w:color="auto"/>
              <w:right w:val="single" w:sz="8" w:space="0" w:color="auto"/>
            </w:tcBorders>
            <w:shd w:val="clear" w:color="auto" w:fill="auto"/>
            <w:noWrap/>
            <w:vAlign w:val="center"/>
            <w:hideMark/>
          </w:tcPr>
          <w:p w14:paraId="2E21C91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CARROCERÍAS Y REMOLQUES</w:t>
            </w:r>
          </w:p>
        </w:tc>
        <w:tc>
          <w:tcPr>
            <w:tcW w:w="1381" w:type="dxa"/>
            <w:tcBorders>
              <w:top w:val="nil"/>
              <w:left w:val="nil"/>
              <w:bottom w:val="single" w:sz="8" w:space="0" w:color="auto"/>
              <w:right w:val="single" w:sz="8" w:space="0" w:color="auto"/>
            </w:tcBorders>
            <w:shd w:val="clear" w:color="auto" w:fill="auto"/>
            <w:noWrap/>
            <w:vAlign w:val="bottom"/>
            <w:hideMark/>
          </w:tcPr>
          <w:p w14:paraId="612CC44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691489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5B8F3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5.4.3</w:t>
            </w:r>
          </w:p>
        </w:tc>
        <w:tc>
          <w:tcPr>
            <w:tcW w:w="8700" w:type="dxa"/>
            <w:tcBorders>
              <w:top w:val="nil"/>
              <w:left w:val="nil"/>
              <w:bottom w:val="single" w:sz="8" w:space="0" w:color="auto"/>
              <w:right w:val="single" w:sz="8" w:space="0" w:color="auto"/>
            </w:tcBorders>
            <w:shd w:val="clear" w:color="auto" w:fill="auto"/>
            <w:noWrap/>
            <w:vAlign w:val="center"/>
            <w:hideMark/>
          </w:tcPr>
          <w:p w14:paraId="6991190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AEROESPACIAL</w:t>
            </w:r>
          </w:p>
        </w:tc>
        <w:tc>
          <w:tcPr>
            <w:tcW w:w="1381" w:type="dxa"/>
            <w:tcBorders>
              <w:top w:val="nil"/>
              <w:left w:val="nil"/>
              <w:bottom w:val="single" w:sz="8" w:space="0" w:color="auto"/>
              <w:right w:val="single" w:sz="8" w:space="0" w:color="auto"/>
            </w:tcBorders>
            <w:shd w:val="clear" w:color="auto" w:fill="auto"/>
            <w:noWrap/>
            <w:vAlign w:val="bottom"/>
            <w:hideMark/>
          </w:tcPr>
          <w:p w14:paraId="7E79ED4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30124C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9A838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5.4.4</w:t>
            </w:r>
          </w:p>
        </w:tc>
        <w:tc>
          <w:tcPr>
            <w:tcW w:w="8700" w:type="dxa"/>
            <w:tcBorders>
              <w:top w:val="nil"/>
              <w:left w:val="nil"/>
              <w:bottom w:val="single" w:sz="8" w:space="0" w:color="auto"/>
              <w:right w:val="single" w:sz="8" w:space="0" w:color="auto"/>
            </w:tcBorders>
            <w:shd w:val="clear" w:color="auto" w:fill="auto"/>
            <w:noWrap/>
            <w:vAlign w:val="center"/>
            <w:hideMark/>
          </w:tcPr>
          <w:p w14:paraId="78B48E2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FERROVIARIO</w:t>
            </w:r>
          </w:p>
        </w:tc>
        <w:tc>
          <w:tcPr>
            <w:tcW w:w="1381" w:type="dxa"/>
            <w:tcBorders>
              <w:top w:val="nil"/>
              <w:left w:val="nil"/>
              <w:bottom w:val="single" w:sz="8" w:space="0" w:color="auto"/>
              <w:right w:val="single" w:sz="8" w:space="0" w:color="auto"/>
            </w:tcBorders>
            <w:shd w:val="clear" w:color="auto" w:fill="auto"/>
            <w:noWrap/>
            <w:vAlign w:val="bottom"/>
            <w:hideMark/>
          </w:tcPr>
          <w:p w14:paraId="41BDA21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CFF2B3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EDA66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5.4.5</w:t>
            </w:r>
          </w:p>
        </w:tc>
        <w:tc>
          <w:tcPr>
            <w:tcW w:w="8700" w:type="dxa"/>
            <w:tcBorders>
              <w:top w:val="nil"/>
              <w:left w:val="nil"/>
              <w:bottom w:val="single" w:sz="8" w:space="0" w:color="auto"/>
              <w:right w:val="single" w:sz="8" w:space="0" w:color="auto"/>
            </w:tcBorders>
            <w:shd w:val="clear" w:color="auto" w:fill="auto"/>
            <w:noWrap/>
            <w:vAlign w:val="center"/>
            <w:hideMark/>
          </w:tcPr>
          <w:p w14:paraId="2114FC9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EMBARCACIONES</w:t>
            </w:r>
          </w:p>
        </w:tc>
        <w:tc>
          <w:tcPr>
            <w:tcW w:w="1381" w:type="dxa"/>
            <w:tcBorders>
              <w:top w:val="nil"/>
              <w:left w:val="nil"/>
              <w:bottom w:val="single" w:sz="8" w:space="0" w:color="auto"/>
              <w:right w:val="single" w:sz="8" w:space="0" w:color="auto"/>
            </w:tcBorders>
            <w:shd w:val="clear" w:color="auto" w:fill="auto"/>
            <w:noWrap/>
            <w:vAlign w:val="bottom"/>
            <w:hideMark/>
          </w:tcPr>
          <w:p w14:paraId="3D2B9BA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03771C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2A87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5.4.9</w:t>
            </w:r>
          </w:p>
        </w:tc>
        <w:tc>
          <w:tcPr>
            <w:tcW w:w="8700" w:type="dxa"/>
            <w:tcBorders>
              <w:top w:val="nil"/>
              <w:left w:val="nil"/>
              <w:bottom w:val="single" w:sz="8" w:space="0" w:color="auto"/>
              <w:right w:val="single" w:sz="8" w:space="0" w:color="auto"/>
            </w:tcBorders>
            <w:shd w:val="clear" w:color="auto" w:fill="auto"/>
            <w:noWrap/>
            <w:vAlign w:val="center"/>
            <w:hideMark/>
          </w:tcPr>
          <w:p w14:paraId="1E94402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EQUIPOS DE TRANSPORTE</w:t>
            </w:r>
          </w:p>
        </w:tc>
        <w:tc>
          <w:tcPr>
            <w:tcW w:w="1381" w:type="dxa"/>
            <w:tcBorders>
              <w:top w:val="nil"/>
              <w:left w:val="nil"/>
              <w:bottom w:val="single" w:sz="8" w:space="0" w:color="auto"/>
              <w:right w:val="single" w:sz="8" w:space="0" w:color="auto"/>
            </w:tcBorders>
            <w:shd w:val="clear" w:color="auto" w:fill="auto"/>
            <w:noWrap/>
            <w:vAlign w:val="bottom"/>
            <w:hideMark/>
          </w:tcPr>
          <w:p w14:paraId="386EDD9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2,736,325.00</w:t>
            </w:r>
          </w:p>
        </w:tc>
      </w:tr>
      <w:tr w:rsidR="00C24DFE" w:rsidRPr="00C24DFE" w14:paraId="00202AB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A1582B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5500</w:t>
            </w:r>
          </w:p>
        </w:tc>
        <w:tc>
          <w:tcPr>
            <w:tcW w:w="8700" w:type="dxa"/>
            <w:tcBorders>
              <w:top w:val="nil"/>
              <w:left w:val="nil"/>
              <w:bottom w:val="single" w:sz="8" w:space="0" w:color="auto"/>
              <w:right w:val="single" w:sz="8" w:space="0" w:color="auto"/>
            </w:tcBorders>
            <w:shd w:val="clear" w:color="000000" w:fill="CCECFF"/>
            <w:vAlign w:val="center"/>
            <w:hideMark/>
          </w:tcPr>
          <w:p w14:paraId="6643832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EQUIPO DE DEFENSA Y SEGURIDAD</w:t>
            </w:r>
          </w:p>
        </w:tc>
        <w:tc>
          <w:tcPr>
            <w:tcW w:w="1381" w:type="dxa"/>
            <w:tcBorders>
              <w:top w:val="nil"/>
              <w:left w:val="nil"/>
              <w:bottom w:val="single" w:sz="8" w:space="0" w:color="auto"/>
              <w:right w:val="single" w:sz="8" w:space="0" w:color="auto"/>
            </w:tcBorders>
            <w:shd w:val="clear" w:color="000000" w:fill="CCECFF"/>
            <w:noWrap/>
            <w:vAlign w:val="bottom"/>
            <w:hideMark/>
          </w:tcPr>
          <w:p w14:paraId="470AB07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8,000.00</w:t>
            </w:r>
          </w:p>
        </w:tc>
      </w:tr>
      <w:tr w:rsidR="00C24DFE" w:rsidRPr="00C24DFE" w14:paraId="42A3CD8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13300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5.5.1</w:t>
            </w:r>
          </w:p>
        </w:tc>
        <w:tc>
          <w:tcPr>
            <w:tcW w:w="8700" w:type="dxa"/>
            <w:tcBorders>
              <w:top w:val="nil"/>
              <w:left w:val="nil"/>
              <w:bottom w:val="single" w:sz="8" w:space="0" w:color="auto"/>
              <w:right w:val="single" w:sz="8" w:space="0" w:color="auto"/>
            </w:tcBorders>
            <w:shd w:val="clear" w:color="auto" w:fill="auto"/>
            <w:noWrap/>
            <w:vAlign w:val="center"/>
            <w:hideMark/>
          </w:tcPr>
          <w:p w14:paraId="14275BD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DE DEFENSA Y SEGURIDAD</w:t>
            </w:r>
          </w:p>
        </w:tc>
        <w:tc>
          <w:tcPr>
            <w:tcW w:w="1381" w:type="dxa"/>
            <w:tcBorders>
              <w:top w:val="nil"/>
              <w:left w:val="nil"/>
              <w:bottom w:val="single" w:sz="8" w:space="0" w:color="auto"/>
              <w:right w:val="single" w:sz="8" w:space="0" w:color="auto"/>
            </w:tcBorders>
            <w:shd w:val="clear" w:color="auto" w:fill="auto"/>
            <w:noWrap/>
            <w:vAlign w:val="bottom"/>
            <w:hideMark/>
          </w:tcPr>
          <w:p w14:paraId="44F9EA7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8,000.00</w:t>
            </w:r>
          </w:p>
        </w:tc>
      </w:tr>
      <w:tr w:rsidR="00C24DFE" w:rsidRPr="00C24DFE" w14:paraId="052C20D5"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10FF9F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5600</w:t>
            </w:r>
          </w:p>
        </w:tc>
        <w:tc>
          <w:tcPr>
            <w:tcW w:w="8700" w:type="dxa"/>
            <w:tcBorders>
              <w:top w:val="nil"/>
              <w:left w:val="nil"/>
              <w:bottom w:val="single" w:sz="8" w:space="0" w:color="auto"/>
              <w:right w:val="single" w:sz="8" w:space="0" w:color="auto"/>
            </w:tcBorders>
            <w:shd w:val="clear" w:color="000000" w:fill="CCECFF"/>
            <w:vAlign w:val="center"/>
            <w:hideMark/>
          </w:tcPr>
          <w:p w14:paraId="7CF5A80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MAQUINARIA, OTROS EQUIPOS Y HERRAMIENTA</w:t>
            </w:r>
          </w:p>
        </w:tc>
        <w:tc>
          <w:tcPr>
            <w:tcW w:w="1381" w:type="dxa"/>
            <w:tcBorders>
              <w:top w:val="nil"/>
              <w:left w:val="nil"/>
              <w:bottom w:val="single" w:sz="8" w:space="0" w:color="auto"/>
              <w:right w:val="single" w:sz="8" w:space="0" w:color="auto"/>
            </w:tcBorders>
            <w:shd w:val="clear" w:color="000000" w:fill="CCECFF"/>
            <w:noWrap/>
            <w:vAlign w:val="bottom"/>
            <w:hideMark/>
          </w:tcPr>
          <w:p w14:paraId="773D4926"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1,763,149.31</w:t>
            </w:r>
          </w:p>
        </w:tc>
      </w:tr>
      <w:tr w:rsidR="00C24DFE" w:rsidRPr="00C24DFE" w14:paraId="0E22505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F43FC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5.6.1</w:t>
            </w:r>
          </w:p>
        </w:tc>
        <w:tc>
          <w:tcPr>
            <w:tcW w:w="8700" w:type="dxa"/>
            <w:tcBorders>
              <w:top w:val="nil"/>
              <w:left w:val="nil"/>
              <w:bottom w:val="single" w:sz="8" w:space="0" w:color="auto"/>
              <w:right w:val="single" w:sz="8" w:space="0" w:color="auto"/>
            </w:tcBorders>
            <w:shd w:val="clear" w:color="auto" w:fill="auto"/>
            <w:noWrap/>
            <w:vAlign w:val="center"/>
            <w:hideMark/>
          </w:tcPr>
          <w:p w14:paraId="1D3EA7A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MAQUINARIA Y EQUIPO AGROPECUARIO</w:t>
            </w:r>
          </w:p>
        </w:tc>
        <w:tc>
          <w:tcPr>
            <w:tcW w:w="1381" w:type="dxa"/>
            <w:tcBorders>
              <w:top w:val="nil"/>
              <w:left w:val="nil"/>
              <w:bottom w:val="single" w:sz="8" w:space="0" w:color="auto"/>
              <w:right w:val="single" w:sz="8" w:space="0" w:color="auto"/>
            </w:tcBorders>
            <w:shd w:val="clear" w:color="auto" w:fill="auto"/>
            <w:noWrap/>
            <w:vAlign w:val="bottom"/>
            <w:hideMark/>
          </w:tcPr>
          <w:p w14:paraId="07B38C8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A9B057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6FD4E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5.6.2</w:t>
            </w:r>
          </w:p>
        </w:tc>
        <w:tc>
          <w:tcPr>
            <w:tcW w:w="8700" w:type="dxa"/>
            <w:tcBorders>
              <w:top w:val="nil"/>
              <w:left w:val="nil"/>
              <w:bottom w:val="single" w:sz="8" w:space="0" w:color="auto"/>
              <w:right w:val="single" w:sz="8" w:space="0" w:color="auto"/>
            </w:tcBorders>
            <w:shd w:val="clear" w:color="auto" w:fill="auto"/>
            <w:noWrap/>
            <w:vAlign w:val="center"/>
            <w:hideMark/>
          </w:tcPr>
          <w:p w14:paraId="3E481CA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MAQUINARIA Y EQUIPO INDUSTRIAL</w:t>
            </w:r>
          </w:p>
        </w:tc>
        <w:tc>
          <w:tcPr>
            <w:tcW w:w="1381" w:type="dxa"/>
            <w:tcBorders>
              <w:top w:val="nil"/>
              <w:left w:val="nil"/>
              <w:bottom w:val="single" w:sz="8" w:space="0" w:color="auto"/>
              <w:right w:val="single" w:sz="8" w:space="0" w:color="auto"/>
            </w:tcBorders>
            <w:shd w:val="clear" w:color="auto" w:fill="auto"/>
            <w:noWrap/>
            <w:vAlign w:val="bottom"/>
            <w:hideMark/>
          </w:tcPr>
          <w:p w14:paraId="6F7F1D7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315,000.00</w:t>
            </w:r>
          </w:p>
        </w:tc>
      </w:tr>
      <w:tr w:rsidR="00C24DFE" w:rsidRPr="00C24DFE" w14:paraId="6673B3B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2CD9B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5.6.3</w:t>
            </w:r>
          </w:p>
        </w:tc>
        <w:tc>
          <w:tcPr>
            <w:tcW w:w="8700" w:type="dxa"/>
            <w:tcBorders>
              <w:top w:val="nil"/>
              <w:left w:val="nil"/>
              <w:bottom w:val="single" w:sz="8" w:space="0" w:color="auto"/>
              <w:right w:val="single" w:sz="8" w:space="0" w:color="auto"/>
            </w:tcBorders>
            <w:shd w:val="clear" w:color="auto" w:fill="auto"/>
            <w:noWrap/>
            <w:vAlign w:val="center"/>
            <w:hideMark/>
          </w:tcPr>
          <w:p w14:paraId="5BA9A36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MAQUINARIA Y EQUIPO DE CONSTRUCCIÓN</w:t>
            </w:r>
          </w:p>
        </w:tc>
        <w:tc>
          <w:tcPr>
            <w:tcW w:w="1381" w:type="dxa"/>
            <w:tcBorders>
              <w:top w:val="nil"/>
              <w:left w:val="nil"/>
              <w:bottom w:val="single" w:sz="8" w:space="0" w:color="auto"/>
              <w:right w:val="single" w:sz="8" w:space="0" w:color="auto"/>
            </w:tcBorders>
            <w:shd w:val="clear" w:color="auto" w:fill="auto"/>
            <w:noWrap/>
            <w:vAlign w:val="bottom"/>
            <w:hideMark/>
          </w:tcPr>
          <w:p w14:paraId="15EDFF9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250,000.00</w:t>
            </w:r>
          </w:p>
        </w:tc>
      </w:tr>
      <w:tr w:rsidR="00C24DFE" w:rsidRPr="00C24DFE" w14:paraId="2A594B9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C1C4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5.6.4</w:t>
            </w:r>
          </w:p>
        </w:tc>
        <w:tc>
          <w:tcPr>
            <w:tcW w:w="8700" w:type="dxa"/>
            <w:tcBorders>
              <w:top w:val="nil"/>
              <w:left w:val="nil"/>
              <w:bottom w:val="single" w:sz="8" w:space="0" w:color="auto"/>
              <w:right w:val="single" w:sz="8" w:space="0" w:color="auto"/>
            </w:tcBorders>
            <w:shd w:val="clear" w:color="auto" w:fill="auto"/>
            <w:noWrap/>
            <w:vAlign w:val="center"/>
            <w:hideMark/>
          </w:tcPr>
          <w:p w14:paraId="479960B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SISTEMAS DE AIRE ACONDICIONADO, CALEFACCIÓN Y DE REFRIGERACIÓN INDUSTRIAL Y COMERCIAL</w:t>
            </w:r>
          </w:p>
        </w:tc>
        <w:tc>
          <w:tcPr>
            <w:tcW w:w="1381" w:type="dxa"/>
            <w:tcBorders>
              <w:top w:val="nil"/>
              <w:left w:val="nil"/>
              <w:bottom w:val="single" w:sz="8" w:space="0" w:color="auto"/>
              <w:right w:val="single" w:sz="8" w:space="0" w:color="auto"/>
            </w:tcBorders>
            <w:shd w:val="clear" w:color="auto" w:fill="auto"/>
            <w:noWrap/>
            <w:vAlign w:val="bottom"/>
            <w:hideMark/>
          </w:tcPr>
          <w:p w14:paraId="6221161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D43FB8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B6CF6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5.6.5</w:t>
            </w:r>
          </w:p>
        </w:tc>
        <w:tc>
          <w:tcPr>
            <w:tcW w:w="8700" w:type="dxa"/>
            <w:tcBorders>
              <w:top w:val="nil"/>
              <w:left w:val="nil"/>
              <w:bottom w:val="single" w:sz="8" w:space="0" w:color="auto"/>
              <w:right w:val="single" w:sz="8" w:space="0" w:color="auto"/>
            </w:tcBorders>
            <w:shd w:val="clear" w:color="auto" w:fill="auto"/>
            <w:noWrap/>
            <w:vAlign w:val="center"/>
            <w:hideMark/>
          </w:tcPr>
          <w:p w14:paraId="063E940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 DE COMUNICACIÓN Y TELECOMUNICACIÓN</w:t>
            </w:r>
          </w:p>
        </w:tc>
        <w:tc>
          <w:tcPr>
            <w:tcW w:w="1381" w:type="dxa"/>
            <w:tcBorders>
              <w:top w:val="nil"/>
              <w:left w:val="nil"/>
              <w:bottom w:val="single" w:sz="8" w:space="0" w:color="auto"/>
              <w:right w:val="single" w:sz="8" w:space="0" w:color="auto"/>
            </w:tcBorders>
            <w:shd w:val="clear" w:color="auto" w:fill="auto"/>
            <w:noWrap/>
            <w:vAlign w:val="bottom"/>
            <w:hideMark/>
          </w:tcPr>
          <w:p w14:paraId="29C2B26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294,297.89</w:t>
            </w:r>
          </w:p>
        </w:tc>
      </w:tr>
      <w:tr w:rsidR="00C24DFE" w:rsidRPr="00C24DFE" w14:paraId="0F13AC0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15548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5.6.6</w:t>
            </w:r>
          </w:p>
        </w:tc>
        <w:tc>
          <w:tcPr>
            <w:tcW w:w="8700" w:type="dxa"/>
            <w:tcBorders>
              <w:top w:val="nil"/>
              <w:left w:val="nil"/>
              <w:bottom w:val="single" w:sz="8" w:space="0" w:color="auto"/>
              <w:right w:val="single" w:sz="8" w:space="0" w:color="auto"/>
            </w:tcBorders>
            <w:shd w:val="clear" w:color="auto" w:fill="auto"/>
            <w:noWrap/>
            <w:vAlign w:val="center"/>
            <w:hideMark/>
          </w:tcPr>
          <w:p w14:paraId="61582A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EQUIPOS DE GENERACIÓN ELÉCTRICA, APARATOS Y ACCESORIOS ELÉCTRICOS</w:t>
            </w:r>
          </w:p>
        </w:tc>
        <w:tc>
          <w:tcPr>
            <w:tcW w:w="1381" w:type="dxa"/>
            <w:tcBorders>
              <w:top w:val="nil"/>
              <w:left w:val="nil"/>
              <w:bottom w:val="single" w:sz="8" w:space="0" w:color="auto"/>
              <w:right w:val="single" w:sz="8" w:space="0" w:color="auto"/>
            </w:tcBorders>
            <w:shd w:val="clear" w:color="auto" w:fill="auto"/>
            <w:noWrap/>
            <w:vAlign w:val="bottom"/>
            <w:hideMark/>
          </w:tcPr>
          <w:p w14:paraId="0E52870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A397D6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BB6C2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5.6.7</w:t>
            </w:r>
          </w:p>
        </w:tc>
        <w:tc>
          <w:tcPr>
            <w:tcW w:w="8700" w:type="dxa"/>
            <w:tcBorders>
              <w:top w:val="nil"/>
              <w:left w:val="nil"/>
              <w:bottom w:val="single" w:sz="8" w:space="0" w:color="auto"/>
              <w:right w:val="single" w:sz="8" w:space="0" w:color="auto"/>
            </w:tcBorders>
            <w:shd w:val="clear" w:color="auto" w:fill="auto"/>
            <w:noWrap/>
            <w:vAlign w:val="center"/>
            <w:hideMark/>
          </w:tcPr>
          <w:p w14:paraId="312FCA7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HERRAMIENTAS Y MÁQUINAS-HERRAMIENTA</w:t>
            </w:r>
          </w:p>
        </w:tc>
        <w:tc>
          <w:tcPr>
            <w:tcW w:w="1381" w:type="dxa"/>
            <w:tcBorders>
              <w:top w:val="nil"/>
              <w:left w:val="nil"/>
              <w:bottom w:val="single" w:sz="8" w:space="0" w:color="auto"/>
              <w:right w:val="single" w:sz="8" w:space="0" w:color="auto"/>
            </w:tcBorders>
            <w:shd w:val="clear" w:color="auto" w:fill="auto"/>
            <w:noWrap/>
            <w:vAlign w:val="bottom"/>
            <w:hideMark/>
          </w:tcPr>
          <w:p w14:paraId="1176EB9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153,752.94</w:t>
            </w:r>
          </w:p>
        </w:tc>
      </w:tr>
      <w:tr w:rsidR="00C24DFE" w:rsidRPr="00C24DFE" w14:paraId="371270A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8BA8D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5.6.9</w:t>
            </w:r>
          </w:p>
        </w:tc>
        <w:tc>
          <w:tcPr>
            <w:tcW w:w="8700" w:type="dxa"/>
            <w:tcBorders>
              <w:top w:val="nil"/>
              <w:left w:val="nil"/>
              <w:bottom w:val="single" w:sz="8" w:space="0" w:color="auto"/>
              <w:right w:val="single" w:sz="8" w:space="0" w:color="auto"/>
            </w:tcBorders>
            <w:shd w:val="clear" w:color="auto" w:fill="auto"/>
            <w:noWrap/>
            <w:vAlign w:val="center"/>
            <w:hideMark/>
          </w:tcPr>
          <w:p w14:paraId="4AD879C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EQUIPOS</w:t>
            </w:r>
          </w:p>
        </w:tc>
        <w:tc>
          <w:tcPr>
            <w:tcW w:w="1381" w:type="dxa"/>
            <w:tcBorders>
              <w:top w:val="nil"/>
              <w:left w:val="nil"/>
              <w:bottom w:val="single" w:sz="8" w:space="0" w:color="auto"/>
              <w:right w:val="single" w:sz="8" w:space="0" w:color="auto"/>
            </w:tcBorders>
            <w:shd w:val="clear" w:color="auto" w:fill="auto"/>
            <w:noWrap/>
            <w:vAlign w:val="bottom"/>
            <w:hideMark/>
          </w:tcPr>
          <w:p w14:paraId="6DC4EF0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750,098.48</w:t>
            </w:r>
          </w:p>
        </w:tc>
      </w:tr>
      <w:tr w:rsidR="00C24DFE" w:rsidRPr="00C24DFE" w14:paraId="0863326A"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97793D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5700</w:t>
            </w:r>
          </w:p>
        </w:tc>
        <w:tc>
          <w:tcPr>
            <w:tcW w:w="8700" w:type="dxa"/>
            <w:tcBorders>
              <w:top w:val="nil"/>
              <w:left w:val="nil"/>
              <w:bottom w:val="single" w:sz="8" w:space="0" w:color="auto"/>
              <w:right w:val="single" w:sz="8" w:space="0" w:color="auto"/>
            </w:tcBorders>
            <w:shd w:val="clear" w:color="000000" w:fill="CCECFF"/>
            <w:vAlign w:val="center"/>
            <w:hideMark/>
          </w:tcPr>
          <w:p w14:paraId="5B6FD0F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ACTIVOS BIOLOGICOS</w:t>
            </w:r>
          </w:p>
        </w:tc>
        <w:tc>
          <w:tcPr>
            <w:tcW w:w="1381" w:type="dxa"/>
            <w:tcBorders>
              <w:top w:val="nil"/>
              <w:left w:val="nil"/>
              <w:bottom w:val="single" w:sz="8" w:space="0" w:color="auto"/>
              <w:right w:val="single" w:sz="8" w:space="0" w:color="auto"/>
            </w:tcBorders>
            <w:shd w:val="clear" w:color="000000" w:fill="CCECFF"/>
            <w:noWrap/>
            <w:vAlign w:val="bottom"/>
            <w:hideMark/>
          </w:tcPr>
          <w:p w14:paraId="6BB135A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35,000.00</w:t>
            </w:r>
          </w:p>
        </w:tc>
      </w:tr>
      <w:tr w:rsidR="00C24DFE" w:rsidRPr="00C24DFE" w14:paraId="45F26D5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91C69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5.7.1</w:t>
            </w:r>
          </w:p>
        </w:tc>
        <w:tc>
          <w:tcPr>
            <w:tcW w:w="8700" w:type="dxa"/>
            <w:tcBorders>
              <w:top w:val="nil"/>
              <w:left w:val="nil"/>
              <w:bottom w:val="single" w:sz="8" w:space="0" w:color="auto"/>
              <w:right w:val="single" w:sz="8" w:space="0" w:color="auto"/>
            </w:tcBorders>
            <w:shd w:val="clear" w:color="auto" w:fill="auto"/>
            <w:noWrap/>
            <w:vAlign w:val="center"/>
            <w:hideMark/>
          </w:tcPr>
          <w:p w14:paraId="537BECD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BOVINOS</w:t>
            </w:r>
          </w:p>
        </w:tc>
        <w:tc>
          <w:tcPr>
            <w:tcW w:w="1381" w:type="dxa"/>
            <w:tcBorders>
              <w:top w:val="nil"/>
              <w:left w:val="nil"/>
              <w:bottom w:val="single" w:sz="8" w:space="0" w:color="auto"/>
              <w:right w:val="single" w:sz="8" w:space="0" w:color="auto"/>
            </w:tcBorders>
            <w:shd w:val="clear" w:color="auto" w:fill="auto"/>
            <w:noWrap/>
            <w:vAlign w:val="bottom"/>
            <w:hideMark/>
          </w:tcPr>
          <w:p w14:paraId="5439BC1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78730B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5A77E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5.7.2</w:t>
            </w:r>
          </w:p>
        </w:tc>
        <w:tc>
          <w:tcPr>
            <w:tcW w:w="8700" w:type="dxa"/>
            <w:tcBorders>
              <w:top w:val="nil"/>
              <w:left w:val="nil"/>
              <w:bottom w:val="single" w:sz="8" w:space="0" w:color="auto"/>
              <w:right w:val="single" w:sz="8" w:space="0" w:color="auto"/>
            </w:tcBorders>
            <w:shd w:val="clear" w:color="auto" w:fill="auto"/>
            <w:noWrap/>
            <w:vAlign w:val="center"/>
            <w:hideMark/>
          </w:tcPr>
          <w:p w14:paraId="29B6C11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PORCINOS</w:t>
            </w:r>
          </w:p>
        </w:tc>
        <w:tc>
          <w:tcPr>
            <w:tcW w:w="1381" w:type="dxa"/>
            <w:tcBorders>
              <w:top w:val="nil"/>
              <w:left w:val="nil"/>
              <w:bottom w:val="single" w:sz="8" w:space="0" w:color="auto"/>
              <w:right w:val="single" w:sz="8" w:space="0" w:color="auto"/>
            </w:tcBorders>
            <w:shd w:val="clear" w:color="auto" w:fill="auto"/>
            <w:noWrap/>
            <w:vAlign w:val="bottom"/>
            <w:hideMark/>
          </w:tcPr>
          <w:p w14:paraId="6319957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3CF018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64074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5.7.3</w:t>
            </w:r>
          </w:p>
        </w:tc>
        <w:tc>
          <w:tcPr>
            <w:tcW w:w="8700" w:type="dxa"/>
            <w:tcBorders>
              <w:top w:val="nil"/>
              <w:left w:val="nil"/>
              <w:bottom w:val="single" w:sz="8" w:space="0" w:color="auto"/>
              <w:right w:val="single" w:sz="8" w:space="0" w:color="auto"/>
            </w:tcBorders>
            <w:shd w:val="clear" w:color="auto" w:fill="auto"/>
            <w:noWrap/>
            <w:vAlign w:val="center"/>
            <w:hideMark/>
          </w:tcPr>
          <w:p w14:paraId="407867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AVES</w:t>
            </w:r>
          </w:p>
        </w:tc>
        <w:tc>
          <w:tcPr>
            <w:tcW w:w="1381" w:type="dxa"/>
            <w:tcBorders>
              <w:top w:val="nil"/>
              <w:left w:val="nil"/>
              <w:bottom w:val="single" w:sz="8" w:space="0" w:color="auto"/>
              <w:right w:val="single" w:sz="8" w:space="0" w:color="auto"/>
            </w:tcBorders>
            <w:shd w:val="clear" w:color="auto" w:fill="auto"/>
            <w:noWrap/>
            <w:vAlign w:val="bottom"/>
            <w:hideMark/>
          </w:tcPr>
          <w:p w14:paraId="6629FCA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8B2EDC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7AE7A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5.7.4</w:t>
            </w:r>
          </w:p>
        </w:tc>
        <w:tc>
          <w:tcPr>
            <w:tcW w:w="8700" w:type="dxa"/>
            <w:tcBorders>
              <w:top w:val="nil"/>
              <w:left w:val="nil"/>
              <w:bottom w:val="single" w:sz="8" w:space="0" w:color="auto"/>
              <w:right w:val="single" w:sz="8" w:space="0" w:color="auto"/>
            </w:tcBorders>
            <w:shd w:val="clear" w:color="auto" w:fill="auto"/>
            <w:noWrap/>
            <w:vAlign w:val="center"/>
            <w:hideMark/>
          </w:tcPr>
          <w:p w14:paraId="7116718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OVINOS Y CAPRINOS</w:t>
            </w:r>
          </w:p>
        </w:tc>
        <w:tc>
          <w:tcPr>
            <w:tcW w:w="1381" w:type="dxa"/>
            <w:tcBorders>
              <w:top w:val="nil"/>
              <w:left w:val="nil"/>
              <w:bottom w:val="single" w:sz="8" w:space="0" w:color="auto"/>
              <w:right w:val="single" w:sz="8" w:space="0" w:color="auto"/>
            </w:tcBorders>
            <w:shd w:val="clear" w:color="auto" w:fill="auto"/>
            <w:noWrap/>
            <w:vAlign w:val="bottom"/>
            <w:hideMark/>
          </w:tcPr>
          <w:p w14:paraId="050EED5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7BB6CD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59C6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5.7.5</w:t>
            </w:r>
          </w:p>
        </w:tc>
        <w:tc>
          <w:tcPr>
            <w:tcW w:w="8700" w:type="dxa"/>
            <w:tcBorders>
              <w:top w:val="nil"/>
              <w:left w:val="nil"/>
              <w:bottom w:val="single" w:sz="8" w:space="0" w:color="auto"/>
              <w:right w:val="single" w:sz="8" w:space="0" w:color="auto"/>
            </w:tcBorders>
            <w:shd w:val="clear" w:color="auto" w:fill="auto"/>
            <w:noWrap/>
            <w:vAlign w:val="center"/>
            <w:hideMark/>
          </w:tcPr>
          <w:p w14:paraId="5615DF4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PECES Y ACUICULTURA</w:t>
            </w:r>
          </w:p>
        </w:tc>
        <w:tc>
          <w:tcPr>
            <w:tcW w:w="1381" w:type="dxa"/>
            <w:tcBorders>
              <w:top w:val="nil"/>
              <w:left w:val="nil"/>
              <w:bottom w:val="single" w:sz="8" w:space="0" w:color="auto"/>
              <w:right w:val="single" w:sz="8" w:space="0" w:color="auto"/>
            </w:tcBorders>
            <w:shd w:val="clear" w:color="auto" w:fill="auto"/>
            <w:noWrap/>
            <w:vAlign w:val="bottom"/>
            <w:hideMark/>
          </w:tcPr>
          <w:p w14:paraId="20249D8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F8AAD4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4ACA5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5.7.6</w:t>
            </w:r>
          </w:p>
        </w:tc>
        <w:tc>
          <w:tcPr>
            <w:tcW w:w="8700" w:type="dxa"/>
            <w:tcBorders>
              <w:top w:val="nil"/>
              <w:left w:val="nil"/>
              <w:bottom w:val="single" w:sz="8" w:space="0" w:color="auto"/>
              <w:right w:val="single" w:sz="8" w:space="0" w:color="auto"/>
            </w:tcBorders>
            <w:shd w:val="clear" w:color="auto" w:fill="auto"/>
            <w:noWrap/>
            <w:vAlign w:val="center"/>
            <w:hideMark/>
          </w:tcPr>
          <w:p w14:paraId="4C4271A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EQUINOS</w:t>
            </w:r>
          </w:p>
        </w:tc>
        <w:tc>
          <w:tcPr>
            <w:tcW w:w="1381" w:type="dxa"/>
            <w:tcBorders>
              <w:top w:val="nil"/>
              <w:left w:val="nil"/>
              <w:bottom w:val="single" w:sz="8" w:space="0" w:color="auto"/>
              <w:right w:val="single" w:sz="8" w:space="0" w:color="auto"/>
            </w:tcBorders>
            <w:shd w:val="clear" w:color="auto" w:fill="auto"/>
            <w:noWrap/>
            <w:vAlign w:val="bottom"/>
            <w:hideMark/>
          </w:tcPr>
          <w:p w14:paraId="2C1011E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35,000.00</w:t>
            </w:r>
          </w:p>
        </w:tc>
      </w:tr>
      <w:tr w:rsidR="00C24DFE" w:rsidRPr="00C24DFE" w14:paraId="02EB855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26035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5.7.7</w:t>
            </w:r>
          </w:p>
        </w:tc>
        <w:tc>
          <w:tcPr>
            <w:tcW w:w="8700" w:type="dxa"/>
            <w:tcBorders>
              <w:top w:val="nil"/>
              <w:left w:val="nil"/>
              <w:bottom w:val="single" w:sz="8" w:space="0" w:color="auto"/>
              <w:right w:val="single" w:sz="8" w:space="0" w:color="auto"/>
            </w:tcBorders>
            <w:shd w:val="clear" w:color="auto" w:fill="auto"/>
            <w:noWrap/>
            <w:vAlign w:val="center"/>
            <w:hideMark/>
          </w:tcPr>
          <w:p w14:paraId="7B59E66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ESPECIES MENORES Y DE ZOOLÓGICO</w:t>
            </w:r>
          </w:p>
        </w:tc>
        <w:tc>
          <w:tcPr>
            <w:tcW w:w="1381" w:type="dxa"/>
            <w:tcBorders>
              <w:top w:val="nil"/>
              <w:left w:val="nil"/>
              <w:bottom w:val="single" w:sz="8" w:space="0" w:color="auto"/>
              <w:right w:val="single" w:sz="8" w:space="0" w:color="auto"/>
            </w:tcBorders>
            <w:shd w:val="clear" w:color="auto" w:fill="auto"/>
            <w:noWrap/>
            <w:vAlign w:val="bottom"/>
            <w:hideMark/>
          </w:tcPr>
          <w:p w14:paraId="42E9158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2830B6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66C4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5.7.8</w:t>
            </w:r>
          </w:p>
        </w:tc>
        <w:tc>
          <w:tcPr>
            <w:tcW w:w="8700" w:type="dxa"/>
            <w:tcBorders>
              <w:top w:val="nil"/>
              <w:left w:val="nil"/>
              <w:bottom w:val="single" w:sz="8" w:space="0" w:color="auto"/>
              <w:right w:val="single" w:sz="8" w:space="0" w:color="auto"/>
            </w:tcBorders>
            <w:shd w:val="clear" w:color="auto" w:fill="auto"/>
            <w:noWrap/>
            <w:vAlign w:val="center"/>
            <w:hideMark/>
          </w:tcPr>
          <w:p w14:paraId="21902C2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ÁRBOLES Y PLANTAS</w:t>
            </w:r>
          </w:p>
        </w:tc>
        <w:tc>
          <w:tcPr>
            <w:tcW w:w="1381" w:type="dxa"/>
            <w:tcBorders>
              <w:top w:val="nil"/>
              <w:left w:val="nil"/>
              <w:bottom w:val="single" w:sz="8" w:space="0" w:color="auto"/>
              <w:right w:val="single" w:sz="8" w:space="0" w:color="auto"/>
            </w:tcBorders>
            <w:shd w:val="clear" w:color="auto" w:fill="auto"/>
            <w:noWrap/>
            <w:vAlign w:val="bottom"/>
            <w:hideMark/>
          </w:tcPr>
          <w:p w14:paraId="32FB6CA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513D0B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58F04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5.7.9</w:t>
            </w:r>
          </w:p>
        </w:tc>
        <w:tc>
          <w:tcPr>
            <w:tcW w:w="8700" w:type="dxa"/>
            <w:tcBorders>
              <w:top w:val="nil"/>
              <w:left w:val="nil"/>
              <w:bottom w:val="single" w:sz="8" w:space="0" w:color="auto"/>
              <w:right w:val="single" w:sz="8" w:space="0" w:color="auto"/>
            </w:tcBorders>
            <w:shd w:val="clear" w:color="auto" w:fill="auto"/>
            <w:noWrap/>
            <w:vAlign w:val="center"/>
            <w:hideMark/>
          </w:tcPr>
          <w:p w14:paraId="7707358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ACTIVOS BIOLÓGICOS</w:t>
            </w:r>
          </w:p>
        </w:tc>
        <w:tc>
          <w:tcPr>
            <w:tcW w:w="1381" w:type="dxa"/>
            <w:tcBorders>
              <w:top w:val="nil"/>
              <w:left w:val="nil"/>
              <w:bottom w:val="single" w:sz="8" w:space="0" w:color="auto"/>
              <w:right w:val="single" w:sz="8" w:space="0" w:color="auto"/>
            </w:tcBorders>
            <w:shd w:val="clear" w:color="auto" w:fill="auto"/>
            <w:noWrap/>
            <w:vAlign w:val="bottom"/>
            <w:hideMark/>
          </w:tcPr>
          <w:p w14:paraId="6A9E46E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AC4152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43B7F9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5800</w:t>
            </w:r>
          </w:p>
        </w:tc>
        <w:tc>
          <w:tcPr>
            <w:tcW w:w="8700" w:type="dxa"/>
            <w:tcBorders>
              <w:top w:val="nil"/>
              <w:left w:val="nil"/>
              <w:bottom w:val="single" w:sz="8" w:space="0" w:color="auto"/>
              <w:right w:val="single" w:sz="8" w:space="0" w:color="auto"/>
            </w:tcBorders>
            <w:shd w:val="clear" w:color="000000" w:fill="CCECFF"/>
            <w:vAlign w:val="center"/>
            <w:hideMark/>
          </w:tcPr>
          <w:p w14:paraId="299A555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BIENES INMUEBLES</w:t>
            </w:r>
          </w:p>
        </w:tc>
        <w:tc>
          <w:tcPr>
            <w:tcW w:w="1381" w:type="dxa"/>
            <w:tcBorders>
              <w:top w:val="nil"/>
              <w:left w:val="nil"/>
              <w:bottom w:val="single" w:sz="8" w:space="0" w:color="auto"/>
              <w:right w:val="single" w:sz="8" w:space="0" w:color="auto"/>
            </w:tcBorders>
            <w:shd w:val="clear" w:color="000000" w:fill="CCECFF"/>
            <w:noWrap/>
            <w:vAlign w:val="bottom"/>
            <w:hideMark/>
          </w:tcPr>
          <w:p w14:paraId="20C7C458"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79A03C5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6B261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5.8.1</w:t>
            </w:r>
          </w:p>
        </w:tc>
        <w:tc>
          <w:tcPr>
            <w:tcW w:w="8700" w:type="dxa"/>
            <w:tcBorders>
              <w:top w:val="nil"/>
              <w:left w:val="nil"/>
              <w:bottom w:val="single" w:sz="8" w:space="0" w:color="auto"/>
              <w:right w:val="single" w:sz="8" w:space="0" w:color="auto"/>
            </w:tcBorders>
            <w:shd w:val="clear" w:color="auto" w:fill="auto"/>
            <w:noWrap/>
            <w:vAlign w:val="center"/>
            <w:hideMark/>
          </w:tcPr>
          <w:p w14:paraId="0CA14C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TERRENOS</w:t>
            </w:r>
          </w:p>
        </w:tc>
        <w:tc>
          <w:tcPr>
            <w:tcW w:w="1381" w:type="dxa"/>
            <w:tcBorders>
              <w:top w:val="nil"/>
              <w:left w:val="nil"/>
              <w:bottom w:val="single" w:sz="8" w:space="0" w:color="auto"/>
              <w:right w:val="single" w:sz="8" w:space="0" w:color="auto"/>
            </w:tcBorders>
            <w:shd w:val="clear" w:color="auto" w:fill="auto"/>
            <w:noWrap/>
            <w:vAlign w:val="bottom"/>
            <w:hideMark/>
          </w:tcPr>
          <w:p w14:paraId="230B0A8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6CE494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37477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5.8.2</w:t>
            </w:r>
          </w:p>
        </w:tc>
        <w:tc>
          <w:tcPr>
            <w:tcW w:w="8700" w:type="dxa"/>
            <w:tcBorders>
              <w:top w:val="nil"/>
              <w:left w:val="nil"/>
              <w:bottom w:val="single" w:sz="8" w:space="0" w:color="auto"/>
              <w:right w:val="single" w:sz="8" w:space="0" w:color="auto"/>
            </w:tcBorders>
            <w:shd w:val="clear" w:color="auto" w:fill="auto"/>
            <w:noWrap/>
            <w:vAlign w:val="center"/>
            <w:hideMark/>
          </w:tcPr>
          <w:p w14:paraId="4ABCAD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VIVIENDAS</w:t>
            </w:r>
          </w:p>
        </w:tc>
        <w:tc>
          <w:tcPr>
            <w:tcW w:w="1381" w:type="dxa"/>
            <w:tcBorders>
              <w:top w:val="nil"/>
              <w:left w:val="nil"/>
              <w:bottom w:val="single" w:sz="8" w:space="0" w:color="auto"/>
              <w:right w:val="single" w:sz="8" w:space="0" w:color="auto"/>
            </w:tcBorders>
            <w:shd w:val="clear" w:color="auto" w:fill="auto"/>
            <w:noWrap/>
            <w:vAlign w:val="bottom"/>
            <w:hideMark/>
          </w:tcPr>
          <w:p w14:paraId="435F370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9BCEEA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E04C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5.8.3</w:t>
            </w:r>
          </w:p>
        </w:tc>
        <w:tc>
          <w:tcPr>
            <w:tcW w:w="8700" w:type="dxa"/>
            <w:tcBorders>
              <w:top w:val="nil"/>
              <w:left w:val="nil"/>
              <w:bottom w:val="single" w:sz="8" w:space="0" w:color="auto"/>
              <w:right w:val="single" w:sz="8" w:space="0" w:color="auto"/>
            </w:tcBorders>
            <w:shd w:val="clear" w:color="auto" w:fill="auto"/>
            <w:noWrap/>
            <w:vAlign w:val="center"/>
            <w:hideMark/>
          </w:tcPr>
          <w:p w14:paraId="3A6B2E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EDIFICIOS NO RESIDENCIALES</w:t>
            </w:r>
          </w:p>
        </w:tc>
        <w:tc>
          <w:tcPr>
            <w:tcW w:w="1381" w:type="dxa"/>
            <w:tcBorders>
              <w:top w:val="nil"/>
              <w:left w:val="nil"/>
              <w:bottom w:val="single" w:sz="8" w:space="0" w:color="auto"/>
              <w:right w:val="single" w:sz="8" w:space="0" w:color="auto"/>
            </w:tcBorders>
            <w:shd w:val="clear" w:color="auto" w:fill="auto"/>
            <w:noWrap/>
            <w:vAlign w:val="bottom"/>
            <w:hideMark/>
          </w:tcPr>
          <w:p w14:paraId="3CEE36E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CBD07D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1C08A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5.8.9</w:t>
            </w:r>
          </w:p>
        </w:tc>
        <w:tc>
          <w:tcPr>
            <w:tcW w:w="8700" w:type="dxa"/>
            <w:tcBorders>
              <w:top w:val="nil"/>
              <w:left w:val="nil"/>
              <w:bottom w:val="single" w:sz="8" w:space="0" w:color="auto"/>
              <w:right w:val="single" w:sz="8" w:space="0" w:color="auto"/>
            </w:tcBorders>
            <w:shd w:val="clear" w:color="auto" w:fill="auto"/>
            <w:noWrap/>
            <w:vAlign w:val="center"/>
            <w:hideMark/>
          </w:tcPr>
          <w:p w14:paraId="4E84F14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BIENES INMUEBLES</w:t>
            </w:r>
          </w:p>
        </w:tc>
        <w:tc>
          <w:tcPr>
            <w:tcW w:w="1381" w:type="dxa"/>
            <w:tcBorders>
              <w:top w:val="nil"/>
              <w:left w:val="nil"/>
              <w:bottom w:val="single" w:sz="8" w:space="0" w:color="auto"/>
              <w:right w:val="single" w:sz="8" w:space="0" w:color="auto"/>
            </w:tcBorders>
            <w:shd w:val="clear" w:color="auto" w:fill="auto"/>
            <w:noWrap/>
            <w:vAlign w:val="bottom"/>
            <w:hideMark/>
          </w:tcPr>
          <w:p w14:paraId="5D28AE8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1FAF7C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AE30B9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5900</w:t>
            </w:r>
          </w:p>
        </w:tc>
        <w:tc>
          <w:tcPr>
            <w:tcW w:w="8700" w:type="dxa"/>
            <w:tcBorders>
              <w:top w:val="nil"/>
              <w:left w:val="nil"/>
              <w:bottom w:val="single" w:sz="8" w:space="0" w:color="auto"/>
              <w:right w:val="single" w:sz="8" w:space="0" w:color="auto"/>
            </w:tcBorders>
            <w:shd w:val="clear" w:color="000000" w:fill="CCECFF"/>
            <w:vAlign w:val="center"/>
            <w:hideMark/>
          </w:tcPr>
          <w:p w14:paraId="7341629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ACTIVOS INTANGIBLES</w:t>
            </w:r>
          </w:p>
        </w:tc>
        <w:tc>
          <w:tcPr>
            <w:tcW w:w="1381" w:type="dxa"/>
            <w:tcBorders>
              <w:top w:val="nil"/>
              <w:left w:val="nil"/>
              <w:bottom w:val="single" w:sz="8" w:space="0" w:color="auto"/>
              <w:right w:val="single" w:sz="8" w:space="0" w:color="auto"/>
            </w:tcBorders>
            <w:shd w:val="clear" w:color="000000" w:fill="CCECFF"/>
            <w:noWrap/>
            <w:vAlign w:val="bottom"/>
            <w:hideMark/>
          </w:tcPr>
          <w:p w14:paraId="2E6F6178"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590,594.20</w:t>
            </w:r>
          </w:p>
        </w:tc>
      </w:tr>
      <w:tr w:rsidR="00C24DFE" w:rsidRPr="00C24DFE" w14:paraId="7BDFFD4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FFAC0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5.9.1</w:t>
            </w:r>
          </w:p>
        </w:tc>
        <w:tc>
          <w:tcPr>
            <w:tcW w:w="8700" w:type="dxa"/>
            <w:tcBorders>
              <w:top w:val="nil"/>
              <w:left w:val="nil"/>
              <w:bottom w:val="single" w:sz="8" w:space="0" w:color="auto"/>
              <w:right w:val="single" w:sz="8" w:space="0" w:color="auto"/>
            </w:tcBorders>
            <w:shd w:val="clear" w:color="auto" w:fill="auto"/>
            <w:noWrap/>
            <w:vAlign w:val="center"/>
            <w:hideMark/>
          </w:tcPr>
          <w:p w14:paraId="5277B7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SOFTWARE</w:t>
            </w:r>
          </w:p>
        </w:tc>
        <w:tc>
          <w:tcPr>
            <w:tcW w:w="1381" w:type="dxa"/>
            <w:tcBorders>
              <w:top w:val="nil"/>
              <w:left w:val="nil"/>
              <w:bottom w:val="single" w:sz="8" w:space="0" w:color="auto"/>
              <w:right w:val="single" w:sz="8" w:space="0" w:color="auto"/>
            </w:tcBorders>
            <w:shd w:val="clear" w:color="auto" w:fill="auto"/>
            <w:noWrap/>
            <w:vAlign w:val="bottom"/>
            <w:hideMark/>
          </w:tcPr>
          <w:p w14:paraId="55D8DE9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2,400.00</w:t>
            </w:r>
          </w:p>
        </w:tc>
      </w:tr>
      <w:tr w:rsidR="00C24DFE" w:rsidRPr="00C24DFE" w14:paraId="3DCF1A6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037B8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5.9.2</w:t>
            </w:r>
          </w:p>
        </w:tc>
        <w:tc>
          <w:tcPr>
            <w:tcW w:w="8700" w:type="dxa"/>
            <w:tcBorders>
              <w:top w:val="nil"/>
              <w:left w:val="nil"/>
              <w:bottom w:val="single" w:sz="8" w:space="0" w:color="auto"/>
              <w:right w:val="single" w:sz="8" w:space="0" w:color="auto"/>
            </w:tcBorders>
            <w:shd w:val="clear" w:color="auto" w:fill="auto"/>
            <w:noWrap/>
            <w:vAlign w:val="center"/>
            <w:hideMark/>
          </w:tcPr>
          <w:p w14:paraId="2FA5FC6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PATENTES</w:t>
            </w:r>
          </w:p>
        </w:tc>
        <w:tc>
          <w:tcPr>
            <w:tcW w:w="1381" w:type="dxa"/>
            <w:tcBorders>
              <w:top w:val="nil"/>
              <w:left w:val="nil"/>
              <w:bottom w:val="single" w:sz="8" w:space="0" w:color="auto"/>
              <w:right w:val="single" w:sz="8" w:space="0" w:color="auto"/>
            </w:tcBorders>
            <w:shd w:val="clear" w:color="auto" w:fill="auto"/>
            <w:noWrap/>
            <w:vAlign w:val="bottom"/>
            <w:hideMark/>
          </w:tcPr>
          <w:p w14:paraId="0DD19F0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4E7AE2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33A3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5.9.3</w:t>
            </w:r>
          </w:p>
        </w:tc>
        <w:tc>
          <w:tcPr>
            <w:tcW w:w="8700" w:type="dxa"/>
            <w:tcBorders>
              <w:top w:val="nil"/>
              <w:left w:val="nil"/>
              <w:bottom w:val="single" w:sz="8" w:space="0" w:color="auto"/>
              <w:right w:val="single" w:sz="8" w:space="0" w:color="auto"/>
            </w:tcBorders>
            <w:shd w:val="clear" w:color="auto" w:fill="auto"/>
            <w:noWrap/>
            <w:vAlign w:val="center"/>
            <w:hideMark/>
          </w:tcPr>
          <w:p w14:paraId="510AA7F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MARCAS</w:t>
            </w:r>
          </w:p>
        </w:tc>
        <w:tc>
          <w:tcPr>
            <w:tcW w:w="1381" w:type="dxa"/>
            <w:tcBorders>
              <w:top w:val="nil"/>
              <w:left w:val="nil"/>
              <w:bottom w:val="single" w:sz="8" w:space="0" w:color="auto"/>
              <w:right w:val="single" w:sz="8" w:space="0" w:color="auto"/>
            </w:tcBorders>
            <w:shd w:val="clear" w:color="auto" w:fill="auto"/>
            <w:noWrap/>
            <w:vAlign w:val="bottom"/>
            <w:hideMark/>
          </w:tcPr>
          <w:p w14:paraId="20D98C4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039A22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10DBA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5.9.4</w:t>
            </w:r>
          </w:p>
        </w:tc>
        <w:tc>
          <w:tcPr>
            <w:tcW w:w="8700" w:type="dxa"/>
            <w:tcBorders>
              <w:top w:val="nil"/>
              <w:left w:val="nil"/>
              <w:bottom w:val="single" w:sz="8" w:space="0" w:color="auto"/>
              <w:right w:val="single" w:sz="8" w:space="0" w:color="auto"/>
            </w:tcBorders>
            <w:shd w:val="clear" w:color="auto" w:fill="auto"/>
            <w:noWrap/>
            <w:vAlign w:val="center"/>
            <w:hideMark/>
          </w:tcPr>
          <w:p w14:paraId="3CC71BB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DERECHOS</w:t>
            </w:r>
          </w:p>
        </w:tc>
        <w:tc>
          <w:tcPr>
            <w:tcW w:w="1381" w:type="dxa"/>
            <w:tcBorders>
              <w:top w:val="nil"/>
              <w:left w:val="nil"/>
              <w:bottom w:val="single" w:sz="8" w:space="0" w:color="auto"/>
              <w:right w:val="single" w:sz="8" w:space="0" w:color="auto"/>
            </w:tcBorders>
            <w:shd w:val="clear" w:color="auto" w:fill="auto"/>
            <w:noWrap/>
            <w:vAlign w:val="bottom"/>
            <w:hideMark/>
          </w:tcPr>
          <w:p w14:paraId="3D7FF07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46112F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0FB67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5.9.5</w:t>
            </w:r>
          </w:p>
        </w:tc>
        <w:tc>
          <w:tcPr>
            <w:tcW w:w="8700" w:type="dxa"/>
            <w:tcBorders>
              <w:top w:val="nil"/>
              <w:left w:val="nil"/>
              <w:bottom w:val="single" w:sz="8" w:space="0" w:color="auto"/>
              <w:right w:val="single" w:sz="8" w:space="0" w:color="auto"/>
            </w:tcBorders>
            <w:shd w:val="clear" w:color="auto" w:fill="auto"/>
            <w:noWrap/>
            <w:vAlign w:val="center"/>
            <w:hideMark/>
          </w:tcPr>
          <w:p w14:paraId="6BD7177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CONCESIONES</w:t>
            </w:r>
          </w:p>
        </w:tc>
        <w:tc>
          <w:tcPr>
            <w:tcW w:w="1381" w:type="dxa"/>
            <w:tcBorders>
              <w:top w:val="nil"/>
              <w:left w:val="nil"/>
              <w:bottom w:val="single" w:sz="8" w:space="0" w:color="auto"/>
              <w:right w:val="single" w:sz="8" w:space="0" w:color="auto"/>
            </w:tcBorders>
            <w:shd w:val="clear" w:color="auto" w:fill="auto"/>
            <w:noWrap/>
            <w:vAlign w:val="bottom"/>
            <w:hideMark/>
          </w:tcPr>
          <w:p w14:paraId="35AB36C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F6A52E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222B3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5.9.6</w:t>
            </w:r>
          </w:p>
        </w:tc>
        <w:tc>
          <w:tcPr>
            <w:tcW w:w="8700" w:type="dxa"/>
            <w:tcBorders>
              <w:top w:val="nil"/>
              <w:left w:val="nil"/>
              <w:bottom w:val="single" w:sz="8" w:space="0" w:color="auto"/>
              <w:right w:val="single" w:sz="8" w:space="0" w:color="auto"/>
            </w:tcBorders>
            <w:shd w:val="clear" w:color="auto" w:fill="auto"/>
            <w:noWrap/>
            <w:vAlign w:val="center"/>
            <w:hideMark/>
          </w:tcPr>
          <w:p w14:paraId="08E06C0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FRANQUICIAS</w:t>
            </w:r>
          </w:p>
        </w:tc>
        <w:tc>
          <w:tcPr>
            <w:tcW w:w="1381" w:type="dxa"/>
            <w:tcBorders>
              <w:top w:val="nil"/>
              <w:left w:val="nil"/>
              <w:bottom w:val="single" w:sz="8" w:space="0" w:color="auto"/>
              <w:right w:val="single" w:sz="8" w:space="0" w:color="auto"/>
            </w:tcBorders>
            <w:shd w:val="clear" w:color="auto" w:fill="auto"/>
            <w:noWrap/>
            <w:vAlign w:val="bottom"/>
            <w:hideMark/>
          </w:tcPr>
          <w:p w14:paraId="249DA90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E84689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FA335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5.9.7</w:t>
            </w:r>
          </w:p>
        </w:tc>
        <w:tc>
          <w:tcPr>
            <w:tcW w:w="8700" w:type="dxa"/>
            <w:tcBorders>
              <w:top w:val="nil"/>
              <w:left w:val="nil"/>
              <w:bottom w:val="single" w:sz="8" w:space="0" w:color="auto"/>
              <w:right w:val="single" w:sz="8" w:space="0" w:color="auto"/>
            </w:tcBorders>
            <w:shd w:val="clear" w:color="auto" w:fill="auto"/>
            <w:noWrap/>
            <w:vAlign w:val="center"/>
            <w:hideMark/>
          </w:tcPr>
          <w:p w14:paraId="659073E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LICENCIAS INFORMÁTICAS E INTELECTUALES</w:t>
            </w:r>
          </w:p>
        </w:tc>
        <w:tc>
          <w:tcPr>
            <w:tcW w:w="1381" w:type="dxa"/>
            <w:tcBorders>
              <w:top w:val="nil"/>
              <w:left w:val="nil"/>
              <w:bottom w:val="single" w:sz="8" w:space="0" w:color="auto"/>
              <w:right w:val="single" w:sz="8" w:space="0" w:color="auto"/>
            </w:tcBorders>
            <w:shd w:val="clear" w:color="auto" w:fill="auto"/>
            <w:noWrap/>
            <w:vAlign w:val="bottom"/>
            <w:hideMark/>
          </w:tcPr>
          <w:p w14:paraId="71BA98C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588,194.20</w:t>
            </w:r>
          </w:p>
        </w:tc>
      </w:tr>
      <w:tr w:rsidR="00C24DFE" w:rsidRPr="00C24DFE" w14:paraId="2A26F10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ADD97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5.9.8</w:t>
            </w:r>
          </w:p>
        </w:tc>
        <w:tc>
          <w:tcPr>
            <w:tcW w:w="8700" w:type="dxa"/>
            <w:tcBorders>
              <w:top w:val="nil"/>
              <w:left w:val="nil"/>
              <w:bottom w:val="single" w:sz="8" w:space="0" w:color="auto"/>
              <w:right w:val="single" w:sz="8" w:space="0" w:color="auto"/>
            </w:tcBorders>
            <w:shd w:val="clear" w:color="auto" w:fill="auto"/>
            <w:noWrap/>
            <w:vAlign w:val="center"/>
            <w:hideMark/>
          </w:tcPr>
          <w:p w14:paraId="207BF42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LICENCIAS INDUSTRIALES, COMERCIALES Y OTRAS</w:t>
            </w:r>
          </w:p>
        </w:tc>
        <w:tc>
          <w:tcPr>
            <w:tcW w:w="1381" w:type="dxa"/>
            <w:tcBorders>
              <w:top w:val="nil"/>
              <w:left w:val="nil"/>
              <w:bottom w:val="single" w:sz="8" w:space="0" w:color="auto"/>
              <w:right w:val="single" w:sz="8" w:space="0" w:color="auto"/>
            </w:tcBorders>
            <w:shd w:val="clear" w:color="auto" w:fill="auto"/>
            <w:noWrap/>
            <w:vAlign w:val="bottom"/>
            <w:hideMark/>
          </w:tcPr>
          <w:p w14:paraId="4E5190A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1EEA54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FA0A7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5.9.9</w:t>
            </w:r>
          </w:p>
        </w:tc>
        <w:tc>
          <w:tcPr>
            <w:tcW w:w="8700" w:type="dxa"/>
            <w:tcBorders>
              <w:top w:val="nil"/>
              <w:left w:val="nil"/>
              <w:bottom w:val="single" w:sz="8" w:space="0" w:color="auto"/>
              <w:right w:val="single" w:sz="8" w:space="0" w:color="auto"/>
            </w:tcBorders>
            <w:shd w:val="clear" w:color="auto" w:fill="auto"/>
            <w:noWrap/>
            <w:vAlign w:val="center"/>
            <w:hideMark/>
          </w:tcPr>
          <w:p w14:paraId="3D6F438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ACTIVOS INTANGIBLES</w:t>
            </w:r>
          </w:p>
        </w:tc>
        <w:tc>
          <w:tcPr>
            <w:tcW w:w="1381" w:type="dxa"/>
            <w:tcBorders>
              <w:top w:val="nil"/>
              <w:left w:val="nil"/>
              <w:bottom w:val="single" w:sz="8" w:space="0" w:color="auto"/>
              <w:right w:val="single" w:sz="8" w:space="0" w:color="auto"/>
            </w:tcBorders>
            <w:shd w:val="clear" w:color="auto" w:fill="auto"/>
            <w:noWrap/>
            <w:vAlign w:val="bottom"/>
            <w:hideMark/>
          </w:tcPr>
          <w:p w14:paraId="707F626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173A76D"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B47F79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6000</w:t>
            </w:r>
          </w:p>
        </w:tc>
        <w:tc>
          <w:tcPr>
            <w:tcW w:w="8700" w:type="dxa"/>
            <w:tcBorders>
              <w:top w:val="nil"/>
              <w:left w:val="nil"/>
              <w:bottom w:val="single" w:sz="8" w:space="0" w:color="auto"/>
              <w:right w:val="single" w:sz="8" w:space="0" w:color="auto"/>
            </w:tcBorders>
            <w:shd w:val="clear" w:color="000000" w:fill="99CCFF"/>
            <w:vAlign w:val="center"/>
            <w:hideMark/>
          </w:tcPr>
          <w:p w14:paraId="32F2A21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INVERSIÓN PÚBLICA</w:t>
            </w:r>
          </w:p>
        </w:tc>
        <w:tc>
          <w:tcPr>
            <w:tcW w:w="1381" w:type="dxa"/>
            <w:tcBorders>
              <w:top w:val="nil"/>
              <w:left w:val="nil"/>
              <w:bottom w:val="single" w:sz="8" w:space="0" w:color="auto"/>
              <w:right w:val="single" w:sz="8" w:space="0" w:color="auto"/>
            </w:tcBorders>
            <w:shd w:val="clear" w:color="000000" w:fill="99CCFF"/>
            <w:noWrap/>
            <w:vAlign w:val="bottom"/>
            <w:hideMark/>
          </w:tcPr>
          <w:p w14:paraId="2142243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101,939,098.57</w:t>
            </w:r>
          </w:p>
        </w:tc>
      </w:tr>
      <w:tr w:rsidR="00C24DFE" w:rsidRPr="00C24DFE" w14:paraId="6296D257"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CEAAD7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6100</w:t>
            </w:r>
          </w:p>
        </w:tc>
        <w:tc>
          <w:tcPr>
            <w:tcW w:w="8700" w:type="dxa"/>
            <w:tcBorders>
              <w:top w:val="nil"/>
              <w:left w:val="nil"/>
              <w:bottom w:val="single" w:sz="8" w:space="0" w:color="auto"/>
              <w:right w:val="single" w:sz="8" w:space="0" w:color="auto"/>
            </w:tcBorders>
            <w:shd w:val="clear" w:color="000000" w:fill="CCECFF"/>
            <w:vAlign w:val="center"/>
            <w:hideMark/>
          </w:tcPr>
          <w:p w14:paraId="620E19F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OBRA PUBLICA EN BIENES DE DOMINIO PUBLICO</w:t>
            </w:r>
          </w:p>
        </w:tc>
        <w:tc>
          <w:tcPr>
            <w:tcW w:w="1381" w:type="dxa"/>
            <w:tcBorders>
              <w:top w:val="nil"/>
              <w:left w:val="nil"/>
              <w:bottom w:val="single" w:sz="8" w:space="0" w:color="auto"/>
              <w:right w:val="single" w:sz="8" w:space="0" w:color="auto"/>
            </w:tcBorders>
            <w:shd w:val="clear" w:color="000000" w:fill="CCECFF"/>
            <w:noWrap/>
            <w:vAlign w:val="bottom"/>
            <w:hideMark/>
          </w:tcPr>
          <w:p w14:paraId="52069BE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99,101,861.96</w:t>
            </w:r>
          </w:p>
        </w:tc>
      </w:tr>
      <w:tr w:rsidR="00C24DFE" w:rsidRPr="00C24DFE" w14:paraId="22FD5B6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10380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6.1.1</w:t>
            </w:r>
          </w:p>
        </w:tc>
        <w:tc>
          <w:tcPr>
            <w:tcW w:w="8700" w:type="dxa"/>
            <w:tcBorders>
              <w:top w:val="nil"/>
              <w:left w:val="nil"/>
              <w:bottom w:val="single" w:sz="8" w:space="0" w:color="auto"/>
              <w:right w:val="single" w:sz="8" w:space="0" w:color="auto"/>
            </w:tcBorders>
            <w:shd w:val="clear" w:color="auto" w:fill="auto"/>
            <w:noWrap/>
            <w:vAlign w:val="center"/>
            <w:hideMark/>
          </w:tcPr>
          <w:p w14:paraId="3C418D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EDIFICACIÓN HABITACIONAL</w:t>
            </w:r>
          </w:p>
        </w:tc>
        <w:tc>
          <w:tcPr>
            <w:tcW w:w="1381" w:type="dxa"/>
            <w:tcBorders>
              <w:top w:val="nil"/>
              <w:left w:val="nil"/>
              <w:bottom w:val="single" w:sz="8" w:space="0" w:color="auto"/>
              <w:right w:val="single" w:sz="8" w:space="0" w:color="auto"/>
            </w:tcBorders>
            <w:shd w:val="clear" w:color="auto" w:fill="auto"/>
            <w:noWrap/>
            <w:vAlign w:val="bottom"/>
            <w:hideMark/>
          </w:tcPr>
          <w:p w14:paraId="39EBB7F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28,533,212.64</w:t>
            </w:r>
          </w:p>
        </w:tc>
      </w:tr>
      <w:tr w:rsidR="00C24DFE" w:rsidRPr="00C24DFE" w14:paraId="26EF33C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A8E5C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6.1.2</w:t>
            </w:r>
          </w:p>
        </w:tc>
        <w:tc>
          <w:tcPr>
            <w:tcW w:w="8700" w:type="dxa"/>
            <w:tcBorders>
              <w:top w:val="nil"/>
              <w:left w:val="nil"/>
              <w:bottom w:val="single" w:sz="8" w:space="0" w:color="auto"/>
              <w:right w:val="single" w:sz="8" w:space="0" w:color="auto"/>
            </w:tcBorders>
            <w:shd w:val="clear" w:color="auto" w:fill="auto"/>
            <w:noWrap/>
            <w:vAlign w:val="center"/>
            <w:hideMark/>
          </w:tcPr>
          <w:p w14:paraId="2684995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EDIFICACIÓN NO HABITACIONAL</w:t>
            </w:r>
          </w:p>
        </w:tc>
        <w:tc>
          <w:tcPr>
            <w:tcW w:w="1381" w:type="dxa"/>
            <w:tcBorders>
              <w:top w:val="nil"/>
              <w:left w:val="nil"/>
              <w:bottom w:val="single" w:sz="8" w:space="0" w:color="auto"/>
              <w:right w:val="single" w:sz="8" w:space="0" w:color="auto"/>
            </w:tcBorders>
            <w:shd w:val="clear" w:color="auto" w:fill="auto"/>
            <w:noWrap/>
            <w:vAlign w:val="bottom"/>
            <w:hideMark/>
          </w:tcPr>
          <w:p w14:paraId="47FBEE3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21,467,559.20</w:t>
            </w:r>
          </w:p>
        </w:tc>
      </w:tr>
      <w:tr w:rsidR="00C24DFE" w:rsidRPr="00C24DFE" w14:paraId="110D077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A2848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6.1.3</w:t>
            </w:r>
          </w:p>
        </w:tc>
        <w:tc>
          <w:tcPr>
            <w:tcW w:w="8700" w:type="dxa"/>
            <w:tcBorders>
              <w:top w:val="nil"/>
              <w:left w:val="nil"/>
              <w:bottom w:val="single" w:sz="8" w:space="0" w:color="auto"/>
              <w:right w:val="single" w:sz="8" w:space="0" w:color="auto"/>
            </w:tcBorders>
            <w:shd w:val="clear" w:color="auto" w:fill="auto"/>
            <w:noWrap/>
            <w:vAlign w:val="center"/>
            <w:hideMark/>
          </w:tcPr>
          <w:p w14:paraId="12C224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CONSTRUCCIÓN DE OBRAS PARA EL ABASTECIMIENTO DE AGUA, PETRÓLEO, GAS, ELECTRICIDAD Y TELECOMUNICACIONES</w:t>
            </w:r>
          </w:p>
        </w:tc>
        <w:tc>
          <w:tcPr>
            <w:tcW w:w="1381" w:type="dxa"/>
            <w:tcBorders>
              <w:top w:val="nil"/>
              <w:left w:val="nil"/>
              <w:bottom w:val="single" w:sz="8" w:space="0" w:color="auto"/>
              <w:right w:val="single" w:sz="8" w:space="0" w:color="auto"/>
            </w:tcBorders>
            <w:shd w:val="clear" w:color="auto" w:fill="auto"/>
            <w:noWrap/>
            <w:vAlign w:val="bottom"/>
            <w:hideMark/>
          </w:tcPr>
          <w:p w14:paraId="3D0201D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21,564,995.36</w:t>
            </w:r>
          </w:p>
        </w:tc>
      </w:tr>
      <w:tr w:rsidR="00C24DFE" w:rsidRPr="00C24DFE" w14:paraId="39856FB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BE45E2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6.1.4</w:t>
            </w:r>
          </w:p>
        </w:tc>
        <w:tc>
          <w:tcPr>
            <w:tcW w:w="8700" w:type="dxa"/>
            <w:tcBorders>
              <w:top w:val="nil"/>
              <w:left w:val="nil"/>
              <w:bottom w:val="single" w:sz="8" w:space="0" w:color="auto"/>
              <w:right w:val="single" w:sz="8" w:space="0" w:color="auto"/>
            </w:tcBorders>
            <w:shd w:val="clear" w:color="auto" w:fill="auto"/>
            <w:noWrap/>
            <w:vAlign w:val="center"/>
            <w:hideMark/>
          </w:tcPr>
          <w:p w14:paraId="42FE17E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DIVISIÓN DE TERRENOS Y CONSTRUCCIÓN DE OBRAS DE URBANIZACIÓN</w:t>
            </w:r>
          </w:p>
        </w:tc>
        <w:tc>
          <w:tcPr>
            <w:tcW w:w="1381" w:type="dxa"/>
            <w:tcBorders>
              <w:top w:val="nil"/>
              <w:left w:val="nil"/>
              <w:bottom w:val="single" w:sz="8" w:space="0" w:color="auto"/>
              <w:right w:val="single" w:sz="8" w:space="0" w:color="auto"/>
            </w:tcBorders>
            <w:shd w:val="clear" w:color="auto" w:fill="auto"/>
            <w:noWrap/>
            <w:vAlign w:val="bottom"/>
            <w:hideMark/>
          </w:tcPr>
          <w:p w14:paraId="28E6CE4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5,267,017.22</w:t>
            </w:r>
          </w:p>
        </w:tc>
      </w:tr>
      <w:tr w:rsidR="00C24DFE" w:rsidRPr="00C24DFE" w14:paraId="701813D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F1A754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6.1.5</w:t>
            </w:r>
          </w:p>
        </w:tc>
        <w:tc>
          <w:tcPr>
            <w:tcW w:w="8700" w:type="dxa"/>
            <w:tcBorders>
              <w:top w:val="nil"/>
              <w:left w:val="nil"/>
              <w:bottom w:val="single" w:sz="8" w:space="0" w:color="auto"/>
              <w:right w:val="single" w:sz="8" w:space="0" w:color="auto"/>
            </w:tcBorders>
            <w:shd w:val="clear" w:color="auto" w:fill="auto"/>
            <w:noWrap/>
            <w:vAlign w:val="center"/>
            <w:hideMark/>
          </w:tcPr>
          <w:p w14:paraId="4510E89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CONSTRUCCIÓN DE VÍAS DE COMUNICACIÓN</w:t>
            </w:r>
          </w:p>
        </w:tc>
        <w:tc>
          <w:tcPr>
            <w:tcW w:w="1381" w:type="dxa"/>
            <w:tcBorders>
              <w:top w:val="nil"/>
              <w:left w:val="nil"/>
              <w:bottom w:val="single" w:sz="8" w:space="0" w:color="auto"/>
              <w:right w:val="single" w:sz="8" w:space="0" w:color="auto"/>
            </w:tcBorders>
            <w:shd w:val="clear" w:color="auto" w:fill="auto"/>
            <w:noWrap/>
            <w:vAlign w:val="bottom"/>
            <w:hideMark/>
          </w:tcPr>
          <w:p w14:paraId="34B71E7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15,528,440.80</w:t>
            </w:r>
          </w:p>
        </w:tc>
      </w:tr>
      <w:tr w:rsidR="00C24DFE" w:rsidRPr="00C24DFE" w14:paraId="281B72C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BD244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6.1.6</w:t>
            </w:r>
          </w:p>
        </w:tc>
        <w:tc>
          <w:tcPr>
            <w:tcW w:w="8700" w:type="dxa"/>
            <w:tcBorders>
              <w:top w:val="nil"/>
              <w:left w:val="nil"/>
              <w:bottom w:val="single" w:sz="8" w:space="0" w:color="auto"/>
              <w:right w:val="single" w:sz="8" w:space="0" w:color="auto"/>
            </w:tcBorders>
            <w:shd w:val="clear" w:color="auto" w:fill="auto"/>
            <w:noWrap/>
            <w:vAlign w:val="center"/>
            <w:hideMark/>
          </w:tcPr>
          <w:p w14:paraId="01265CB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CONSTRUCCIONES DE INGENIERÍA CIVIL U OBRA PESADA</w:t>
            </w:r>
          </w:p>
        </w:tc>
        <w:tc>
          <w:tcPr>
            <w:tcW w:w="1381" w:type="dxa"/>
            <w:tcBorders>
              <w:top w:val="nil"/>
              <w:left w:val="nil"/>
              <w:bottom w:val="single" w:sz="8" w:space="0" w:color="auto"/>
              <w:right w:val="single" w:sz="8" w:space="0" w:color="auto"/>
            </w:tcBorders>
            <w:shd w:val="clear" w:color="auto" w:fill="auto"/>
            <w:noWrap/>
            <w:vAlign w:val="bottom"/>
            <w:hideMark/>
          </w:tcPr>
          <w:p w14:paraId="37BEA70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641F2A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0EB4B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6.1.7</w:t>
            </w:r>
          </w:p>
        </w:tc>
        <w:tc>
          <w:tcPr>
            <w:tcW w:w="8700" w:type="dxa"/>
            <w:tcBorders>
              <w:top w:val="nil"/>
              <w:left w:val="nil"/>
              <w:bottom w:val="single" w:sz="8" w:space="0" w:color="auto"/>
              <w:right w:val="single" w:sz="8" w:space="0" w:color="auto"/>
            </w:tcBorders>
            <w:shd w:val="clear" w:color="auto" w:fill="auto"/>
            <w:noWrap/>
            <w:vAlign w:val="center"/>
            <w:hideMark/>
          </w:tcPr>
          <w:p w14:paraId="0F38102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INSTALACIONES Y EQUIPAMIENTO EN CONSTRUCCIONES</w:t>
            </w:r>
          </w:p>
        </w:tc>
        <w:tc>
          <w:tcPr>
            <w:tcW w:w="1381" w:type="dxa"/>
            <w:tcBorders>
              <w:top w:val="nil"/>
              <w:left w:val="nil"/>
              <w:bottom w:val="single" w:sz="8" w:space="0" w:color="auto"/>
              <w:right w:val="single" w:sz="8" w:space="0" w:color="auto"/>
            </w:tcBorders>
            <w:shd w:val="clear" w:color="auto" w:fill="auto"/>
            <w:noWrap/>
            <w:vAlign w:val="bottom"/>
            <w:hideMark/>
          </w:tcPr>
          <w:p w14:paraId="74D04DB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8ADC60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0762C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6.1.9</w:t>
            </w:r>
          </w:p>
        </w:tc>
        <w:tc>
          <w:tcPr>
            <w:tcW w:w="8700" w:type="dxa"/>
            <w:tcBorders>
              <w:top w:val="nil"/>
              <w:left w:val="nil"/>
              <w:bottom w:val="single" w:sz="8" w:space="0" w:color="auto"/>
              <w:right w:val="single" w:sz="8" w:space="0" w:color="auto"/>
            </w:tcBorders>
            <w:shd w:val="clear" w:color="auto" w:fill="auto"/>
            <w:noWrap/>
            <w:vAlign w:val="center"/>
            <w:hideMark/>
          </w:tcPr>
          <w:p w14:paraId="4564A82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TRABAJOS DE ACABADOS EN EDIFICACIONES Y OTROS TRABAJOS ESPECIALIZADOS</w:t>
            </w:r>
          </w:p>
        </w:tc>
        <w:tc>
          <w:tcPr>
            <w:tcW w:w="1381" w:type="dxa"/>
            <w:tcBorders>
              <w:top w:val="nil"/>
              <w:left w:val="nil"/>
              <w:bottom w:val="single" w:sz="8" w:space="0" w:color="auto"/>
              <w:right w:val="single" w:sz="8" w:space="0" w:color="auto"/>
            </w:tcBorders>
            <w:shd w:val="clear" w:color="auto" w:fill="auto"/>
            <w:noWrap/>
            <w:vAlign w:val="bottom"/>
            <w:hideMark/>
          </w:tcPr>
          <w:p w14:paraId="4194E8A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6,740,636.74</w:t>
            </w:r>
          </w:p>
        </w:tc>
      </w:tr>
      <w:tr w:rsidR="00C24DFE" w:rsidRPr="00C24DFE" w14:paraId="447E3C1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D93BED6"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6200</w:t>
            </w:r>
          </w:p>
        </w:tc>
        <w:tc>
          <w:tcPr>
            <w:tcW w:w="8700" w:type="dxa"/>
            <w:tcBorders>
              <w:top w:val="nil"/>
              <w:left w:val="nil"/>
              <w:bottom w:val="single" w:sz="8" w:space="0" w:color="auto"/>
              <w:right w:val="single" w:sz="8" w:space="0" w:color="auto"/>
            </w:tcBorders>
            <w:shd w:val="clear" w:color="000000" w:fill="CCECFF"/>
            <w:vAlign w:val="center"/>
            <w:hideMark/>
          </w:tcPr>
          <w:p w14:paraId="780CD09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OBRA PUBLICA EN BIENES PROPIOS</w:t>
            </w:r>
          </w:p>
        </w:tc>
        <w:tc>
          <w:tcPr>
            <w:tcW w:w="1381" w:type="dxa"/>
            <w:tcBorders>
              <w:top w:val="nil"/>
              <w:left w:val="nil"/>
              <w:bottom w:val="single" w:sz="8" w:space="0" w:color="auto"/>
              <w:right w:val="single" w:sz="8" w:space="0" w:color="auto"/>
            </w:tcBorders>
            <w:shd w:val="clear" w:color="000000" w:fill="CCECFF"/>
            <w:noWrap/>
            <w:vAlign w:val="bottom"/>
            <w:hideMark/>
          </w:tcPr>
          <w:p w14:paraId="1EABEBB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2,837,236.61</w:t>
            </w:r>
          </w:p>
        </w:tc>
      </w:tr>
      <w:tr w:rsidR="00C24DFE" w:rsidRPr="00C24DFE" w14:paraId="29601A9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D5420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6.2.1</w:t>
            </w:r>
          </w:p>
        </w:tc>
        <w:tc>
          <w:tcPr>
            <w:tcW w:w="8700" w:type="dxa"/>
            <w:tcBorders>
              <w:top w:val="nil"/>
              <w:left w:val="nil"/>
              <w:bottom w:val="single" w:sz="8" w:space="0" w:color="auto"/>
              <w:right w:val="single" w:sz="8" w:space="0" w:color="auto"/>
            </w:tcBorders>
            <w:shd w:val="clear" w:color="auto" w:fill="auto"/>
            <w:noWrap/>
            <w:vAlign w:val="center"/>
            <w:hideMark/>
          </w:tcPr>
          <w:p w14:paraId="455325C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EDIFICACIÓN HABITACIONAL</w:t>
            </w:r>
          </w:p>
        </w:tc>
        <w:tc>
          <w:tcPr>
            <w:tcW w:w="1381" w:type="dxa"/>
            <w:tcBorders>
              <w:top w:val="nil"/>
              <w:left w:val="nil"/>
              <w:bottom w:val="single" w:sz="8" w:space="0" w:color="auto"/>
              <w:right w:val="single" w:sz="8" w:space="0" w:color="auto"/>
            </w:tcBorders>
            <w:shd w:val="clear" w:color="auto" w:fill="auto"/>
            <w:noWrap/>
            <w:vAlign w:val="bottom"/>
            <w:hideMark/>
          </w:tcPr>
          <w:p w14:paraId="21DCA98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733A0D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E8494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6.2.2</w:t>
            </w:r>
          </w:p>
        </w:tc>
        <w:tc>
          <w:tcPr>
            <w:tcW w:w="8700" w:type="dxa"/>
            <w:tcBorders>
              <w:top w:val="nil"/>
              <w:left w:val="nil"/>
              <w:bottom w:val="single" w:sz="8" w:space="0" w:color="auto"/>
              <w:right w:val="single" w:sz="8" w:space="0" w:color="auto"/>
            </w:tcBorders>
            <w:shd w:val="clear" w:color="auto" w:fill="auto"/>
            <w:noWrap/>
            <w:vAlign w:val="center"/>
            <w:hideMark/>
          </w:tcPr>
          <w:p w14:paraId="784FF46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EDIFICACIÓN NO HABITACIONAL</w:t>
            </w:r>
          </w:p>
        </w:tc>
        <w:tc>
          <w:tcPr>
            <w:tcW w:w="1381" w:type="dxa"/>
            <w:tcBorders>
              <w:top w:val="nil"/>
              <w:left w:val="nil"/>
              <w:bottom w:val="single" w:sz="8" w:space="0" w:color="auto"/>
              <w:right w:val="single" w:sz="8" w:space="0" w:color="auto"/>
            </w:tcBorders>
            <w:shd w:val="clear" w:color="auto" w:fill="auto"/>
            <w:noWrap/>
            <w:vAlign w:val="bottom"/>
            <w:hideMark/>
          </w:tcPr>
          <w:p w14:paraId="2E5FAB1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2,837,236.61</w:t>
            </w:r>
          </w:p>
        </w:tc>
      </w:tr>
      <w:tr w:rsidR="00C24DFE" w:rsidRPr="00C24DFE" w14:paraId="0A8A63C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AE523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6.2.3</w:t>
            </w:r>
          </w:p>
        </w:tc>
        <w:tc>
          <w:tcPr>
            <w:tcW w:w="8700" w:type="dxa"/>
            <w:tcBorders>
              <w:top w:val="nil"/>
              <w:left w:val="nil"/>
              <w:bottom w:val="single" w:sz="8" w:space="0" w:color="auto"/>
              <w:right w:val="single" w:sz="8" w:space="0" w:color="auto"/>
            </w:tcBorders>
            <w:shd w:val="clear" w:color="auto" w:fill="auto"/>
            <w:noWrap/>
            <w:vAlign w:val="center"/>
            <w:hideMark/>
          </w:tcPr>
          <w:p w14:paraId="7495CAD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CONSTRUCCIÓN DE OBRAS PARA EL ABASTECIMIENTO DE AGUA, PETRÓLEO, GAS, ELECTRICIDAD Y TELECOMUNICACIONES</w:t>
            </w:r>
          </w:p>
        </w:tc>
        <w:tc>
          <w:tcPr>
            <w:tcW w:w="1381" w:type="dxa"/>
            <w:tcBorders>
              <w:top w:val="nil"/>
              <w:left w:val="nil"/>
              <w:bottom w:val="single" w:sz="8" w:space="0" w:color="auto"/>
              <w:right w:val="single" w:sz="8" w:space="0" w:color="auto"/>
            </w:tcBorders>
            <w:shd w:val="clear" w:color="auto" w:fill="auto"/>
            <w:noWrap/>
            <w:vAlign w:val="bottom"/>
            <w:hideMark/>
          </w:tcPr>
          <w:p w14:paraId="3193B4C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78E13A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23637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6.2.4</w:t>
            </w:r>
          </w:p>
        </w:tc>
        <w:tc>
          <w:tcPr>
            <w:tcW w:w="8700" w:type="dxa"/>
            <w:tcBorders>
              <w:top w:val="nil"/>
              <w:left w:val="nil"/>
              <w:bottom w:val="single" w:sz="8" w:space="0" w:color="auto"/>
              <w:right w:val="single" w:sz="8" w:space="0" w:color="auto"/>
            </w:tcBorders>
            <w:shd w:val="clear" w:color="auto" w:fill="auto"/>
            <w:noWrap/>
            <w:vAlign w:val="center"/>
            <w:hideMark/>
          </w:tcPr>
          <w:p w14:paraId="3AABF50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DIVISIÓN DE TERRENOS Y CONSTRUCCIÓN DE OBRAS DE URBANIZACIÓN</w:t>
            </w:r>
          </w:p>
        </w:tc>
        <w:tc>
          <w:tcPr>
            <w:tcW w:w="1381" w:type="dxa"/>
            <w:tcBorders>
              <w:top w:val="nil"/>
              <w:left w:val="nil"/>
              <w:bottom w:val="single" w:sz="8" w:space="0" w:color="auto"/>
              <w:right w:val="single" w:sz="8" w:space="0" w:color="auto"/>
            </w:tcBorders>
            <w:shd w:val="clear" w:color="auto" w:fill="auto"/>
            <w:noWrap/>
            <w:vAlign w:val="bottom"/>
            <w:hideMark/>
          </w:tcPr>
          <w:p w14:paraId="71E489F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4B445B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94298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6.2.5</w:t>
            </w:r>
          </w:p>
        </w:tc>
        <w:tc>
          <w:tcPr>
            <w:tcW w:w="8700" w:type="dxa"/>
            <w:tcBorders>
              <w:top w:val="nil"/>
              <w:left w:val="nil"/>
              <w:bottom w:val="single" w:sz="8" w:space="0" w:color="auto"/>
              <w:right w:val="single" w:sz="8" w:space="0" w:color="auto"/>
            </w:tcBorders>
            <w:shd w:val="clear" w:color="auto" w:fill="auto"/>
            <w:noWrap/>
            <w:vAlign w:val="center"/>
            <w:hideMark/>
          </w:tcPr>
          <w:p w14:paraId="5F0B288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CONSTRUCCIÓN DE VÍAS DE COMUNICACIÓN</w:t>
            </w:r>
          </w:p>
        </w:tc>
        <w:tc>
          <w:tcPr>
            <w:tcW w:w="1381" w:type="dxa"/>
            <w:tcBorders>
              <w:top w:val="nil"/>
              <w:left w:val="nil"/>
              <w:bottom w:val="single" w:sz="8" w:space="0" w:color="auto"/>
              <w:right w:val="single" w:sz="8" w:space="0" w:color="auto"/>
            </w:tcBorders>
            <w:shd w:val="clear" w:color="auto" w:fill="auto"/>
            <w:noWrap/>
            <w:vAlign w:val="bottom"/>
            <w:hideMark/>
          </w:tcPr>
          <w:p w14:paraId="4A1E3A6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DA1BF2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E30FF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6.2.6</w:t>
            </w:r>
          </w:p>
        </w:tc>
        <w:tc>
          <w:tcPr>
            <w:tcW w:w="8700" w:type="dxa"/>
            <w:tcBorders>
              <w:top w:val="nil"/>
              <w:left w:val="nil"/>
              <w:bottom w:val="single" w:sz="8" w:space="0" w:color="auto"/>
              <w:right w:val="single" w:sz="8" w:space="0" w:color="auto"/>
            </w:tcBorders>
            <w:shd w:val="clear" w:color="auto" w:fill="auto"/>
            <w:noWrap/>
            <w:vAlign w:val="center"/>
            <w:hideMark/>
          </w:tcPr>
          <w:p w14:paraId="2BE9319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CONSTRUCCIONES DE INGENIERÍA CIVIL U OBRA PESADA</w:t>
            </w:r>
          </w:p>
        </w:tc>
        <w:tc>
          <w:tcPr>
            <w:tcW w:w="1381" w:type="dxa"/>
            <w:tcBorders>
              <w:top w:val="nil"/>
              <w:left w:val="nil"/>
              <w:bottom w:val="single" w:sz="8" w:space="0" w:color="auto"/>
              <w:right w:val="single" w:sz="8" w:space="0" w:color="auto"/>
            </w:tcBorders>
            <w:shd w:val="clear" w:color="auto" w:fill="auto"/>
            <w:noWrap/>
            <w:vAlign w:val="bottom"/>
            <w:hideMark/>
          </w:tcPr>
          <w:p w14:paraId="2C1FDE5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73D965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2FAF5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6.2.7</w:t>
            </w:r>
          </w:p>
        </w:tc>
        <w:tc>
          <w:tcPr>
            <w:tcW w:w="8700" w:type="dxa"/>
            <w:tcBorders>
              <w:top w:val="nil"/>
              <w:left w:val="nil"/>
              <w:bottom w:val="single" w:sz="8" w:space="0" w:color="auto"/>
              <w:right w:val="single" w:sz="8" w:space="0" w:color="auto"/>
            </w:tcBorders>
            <w:shd w:val="clear" w:color="auto" w:fill="auto"/>
            <w:noWrap/>
            <w:vAlign w:val="center"/>
            <w:hideMark/>
          </w:tcPr>
          <w:p w14:paraId="3D6734F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INSTALACIONES Y EQUIPAMIENTO EN CONSTRUCCIONES</w:t>
            </w:r>
          </w:p>
        </w:tc>
        <w:tc>
          <w:tcPr>
            <w:tcW w:w="1381" w:type="dxa"/>
            <w:tcBorders>
              <w:top w:val="nil"/>
              <w:left w:val="nil"/>
              <w:bottom w:val="single" w:sz="8" w:space="0" w:color="auto"/>
              <w:right w:val="single" w:sz="8" w:space="0" w:color="auto"/>
            </w:tcBorders>
            <w:shd w:val="clear" w:color="auto" w:fill="auto"/>
            <w:noWrap/>
            <w:vAlign w:val="bottom"/>
            <w:hideMark/>
          </w:tcPr>
          <w:p w14:paraId="3B689C3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F6C022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BD4F7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6.2.9</w:t>
            </w:r>
          </w:p>
        </w:tc>
        <w:tc>
          <w:tcPr>
            <w:tcW w:w="8700" w:type="dxa"/>
            <w:tcBorders>
              <w:top w:val="nil"/>
              <w:left w:val="nil"/>
              <w:bottom w:val="single" w:sz="8" w:space="0" w:color="auto"/>
              <w:right w:val="single" w:sz="8" w:space="0" w:color="auto"/>
            </w:tcBorders>
            <w:shd w:val="clear" w:color="auto" w:fill="auto"/>
            <w:noWrap/>
            <w:vAlign w:val="center"/>
            <w:hideMark/>
          </w:tcPr>
          <w:p w14:paraId="099E432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TRABAJOS DE ACABADOS EN EDIFICACIONES Y OTROS TRABAJOS ESPECIALIZADOS</w:t>
            </w:r>
          </w:p>
        </w:tc>
        <w:tc>
          <w:tcPr>
            <w:tcW w:w="1381" w:type="dxa"/>
            <w:tcBorders>
              <w:top w:val="nil"/>
              <w:left w:val="nil"/>
              <w:bottom w:val="single" w:sz="8" w:space="0" w:color="auto"/>
              <w:right w:val="single" w:sz="8" w:space="0" w:color="auto"/>
            </w:tcBorders>
            <w:shd w:val="clear" w:color="auto" w:fill="auto"/>
            <w:noWrap/>
            <w:vAlign w:val="bottom"/>
            <w:hideMark/>
          </w:tcPr>
          <w:p w14:paraId="1781F3A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51FA64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D9BD236"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6300</w:t>
            </w:r>
          </w:p>
        </w:tc>
        <w:tc>
          <w:tcPr>
            <w:tcW w:w="8700" w:type="dxa"/>
            <w:tcBorders>
              <w:top w:val="nil"/>
              <w:left w:val="nil"/>
              <w:bottom w:val="single" w:sz="8" w:space="0" w:color="auto"/>
              <w:right w:val="single" w:sz="8" w:space="0" w:color="auto"/>
            </w:tcBorders>
            <w:shd w:val="clear" w:color="000000" w:fill="CCECFF"/>
            <w:vAlign w:val="center"/>
            <w:hideMark/>
          </w:tcPr>
          <w:p w14:paraId="7DDC2A1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PROYECTOS PRODUCTIVOS Y ACCIONES DE FOMENTO</w:t>
            </w:r>
          </w:p>
        </w:tc>
        <w:tc>
          <w:tcPr>
            <w:tcW w:w="1381" w:type="dxa"/>
            <w:tcBorders>
              <w:top w:val="nil"/>
              <w:left w:val="nil"/>
              <w:bottom w:val="single" w:sz="8" w:space="0" w:color="auto"/>
              <w:right w:val="single" w:sz="8" w:space="0" w:color="auto"/>
            </w:tcBorders>
            <w:shd w:val="clear" w:color="000000" w:fill="CCECFF"/>
            <w:noWrap/>
            <w:vAlign w:val="bottom"/>
            <w:hideMark/>
          </w:tcPr>
          <w:p w14:paraId="0246E72F"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3597D7E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39DD9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6.3.1</w:t>
            </w:r>
          </w:p>
        </w:tc>
        <w:tc>
          <w:tcPr>
            <w:tcW w:w="8700" w:type="dxa"/>
            <w:tcBorders>
              <w:top w:val="nil"/>
              <w:left w:val="nil"/>
              <w:bottom w:val="single" w:sz="8" w:space="0" w:color="auto"/>
              <w:right w:val="single" w:sz="8" w:space="0" w:color="auto"/>
            </w:tcBorders>
            <w:shd w:val="clear" w:color="auto" w:fill="auto"/>
            <w:noWrap/>
            <w:vAlign w:val="center"/>
            <w:hideMark/>
          </w:tcPr>
          <w:p w14:paraId="78F6A97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ESTUDIOS, FORMULACIÓN Y EVALUACIÓN DE PROYEC. PRODUC. NO INCLUIDOS EN CONCEPTOS ANT. DE ESTE </w:t>
            </w:r>
          </w:p>
        </w:tc>
        <w:tc>
          <w:tcPr>
            <w:tcW w:w="1381" w:type="dxa"/>
            <w:tcBorders>
              <w:top w:val="nil"/>
              <w:left w:val="nil"/>
              <w:bottom w:val="single" w:sz="8" w:space="0" w:color="auto"/>
              <w:right w:val="single" w:sz="8" w:space="0" w:color="auto"/>
            </w:tcBorders>
            <w:shd w:val="clear" w:color="auto" w:fill="auto"/>
            <w:noWrap/>
            <w:vAlign w:val="bottom"/>
            <w:hideMark/>
          </w:tcPr>
          <w:p w14:paraId="29D0429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8080E9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42771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6.3.2</w:t>
            </w:r>
          </w:p>
        </w:tc>
        <w:tc>
          <w:tcPr>
            <w:tcW w:w="8700" w:type="dxa"/>
            <w:tcBorders>
              <w:top w:val="nil"/>
              <w:left w:val="nil"/>
              <w:bottom w:val="single" w:sz="8" w:space="0" w:color="auto"/>
              <w:right w:val="single" w:sz="8" w:space="0" w:color="auto"/>
            </w:tcBorders>
            <w:shd w:val="clear" w:color="auto" w:fill="auto"/>
            <w:noWrap/>
            <w:vAlign w:val="center"/>
            <w:hideMark/>
          </w:tcPr>
          <w:p w14:paraId="19E03D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EJECUCIÓN DE PROYECTOS PRODUCTIVOS NO INCLUIDOS EN CONCEPTOS ANTERIORES DE ESTE CAPÍTULO</w:t>
            </w:r>
          </w:p>
        </w:tc>
        <w:tc>
          <w:tcPr>
            <w:tcW w:w="1381" w:type="dxa"/>
            <w:tcBorders>
              <w:top w:val="nil"/>
              <w:left w:val="nil"/>
              <w:bottom w:val="single" w:sz="8" w:space="0" w:color="auto"/>
              <w:right w:val="single" w:sz="8" w:space="0" w:color="auto"/>
            </w:tcBorders>
            <w:shd w:val="clear" w:color="auto" w:fill="auto"/>
            <w:noWrap/>
            <w:vAlign w:val="bottom"/>
            <w:hideMark/>
          </w:tcPr>
          <w:p w14:paraId="4AB25F8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D17D4B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2823BDEC"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7000</w:t>
            </w:r>
          </w:p>
        </w:tc>
        <w:tc>
          <w:tcPr>
            <w:tcW w:w="8700" w:type="dxa"/>
            <w:tcBorders>
              <w:top w:val="nil"/>
              <w:left w:val="nil"/>
              <w:bottom w:val="single" w:sz="8" w:space="0" w:color="auto"/>
              <w:right w:val="single" w:sz="8" w:space="0" w:color="auto"/>
            </w:tcBorders>
            <w:shd w:val="clear" w:color="000000" w:fill="99CCFF"/>
            <w:vAlign w:val="center"/>
            <w:hideMark/>
          </w:tcPr>
          <w:p w14:paraId="7E39DA20"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INVERSIONES FINANCIERAS Y OTRAS PROVISIONES</w:t>
            </w:r>
          </w:p>
        </w:tc>
        <w:tc>
          <w:tcPr>
            <w:tcW w:w="1381" w:type="dxa"/>
            <w:tcBorders>
              <w:top w:val="nil"/>
              <w:left w:val="nil"/>
              <w:bottom w:val="single" w:sz="8" w:space="0" w:color="auto"/>
              <w:right w:val="single" w:sz="8" w:space="0" w:color="auto"/>
            </w:tcBorders>
            <w:shd w:val="clear" w:color="000000" w:fill="99CCFF"/>
            <w:noWrap/>
            <w:vAlign w:val="bottom"/>
            <w:hideMark/>
          </w:tcPr>
          <w:p w14:paraId="0C720433"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7D57D95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647850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7100</w:t>
            </w:r>
          </w:p>
        </w:tc>
        <w:tc>
          <w:tcPr>
            <w:tcW w:w="8700" w:type="dxa"/>
            <w:tcBorders>
              <w:top w:val="nil"/>
              <w:left w:val="nil"/>
              <w:bottom w:val="single" w:sz="8" w:space="0" w:color="auto"/>
              <w:right w:val="single" w:sz="8" w:space="0" w:color="auto"/>
            </w:tcBorders>
            <w:shd w:val="clear" w:color="000000" w:fill="CCECFF"/>
            <w:vAlign w:val="center"/>
            <w:hideMark/>
          </w:tcPr>
          <w:p w14:paraId="60C771F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INVERSIONES PARA EL FOMENTO DE ACTIVIDADES PRODUCTIVAS</w:t>
            </w:r>
          </w:p>
        </w:tc>
        <w:tc>
          <w:tcPr>
            <w:tcW w:w="1381" w:type="dxa"/>
            <w:tcBorders>
              <w:top w:val="nil"/>
              <w:left w:val="nil"/>
              <w:bottom w:val="single" w:sz="8" w:space="0" w:color="auto"/>
              <w:right w:val="single" w:sz="8" w:space="0" w:color="auto"/>
            </w:tcBorders>
            <w:shd w:val="clear" w:color="000000" w:fill="CCECFF"/>
            <w:noWrap/>
            <w:vAlign w:val="bottom"/>
            <w:hideMark/>
          </w:tcPr>
          <w:p w14:paraId="5E6C572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3020DD6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38DF1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7.1.1</w:t>
            </w:r>
          </w:p>
        </w:tc>
        <w:tc>
          <w:tcPr>
            <w:tcW w:w="8700" w:type="dxa"/>
            <w:tcBorders>
              <w:top w:val="nil"/>
              <w:left w:val="nil"/>
              <w:bottom w:val="single" w:sz="8" w:space="0" w:color="auto"/>
              <w:right w:val="single" w:sz="8" w:space="0" w:color="auto"/>
            </w:tcBorders>
            <w:shd w:val="clear" w:color="auto" w:fill="auto"/>
            <w:noWrap/>
            <w:vAlign w:val="center"/>
            <w:hideMark/>
          </w:tcPr>
          <w:p w14:paraId="56D2D66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CRÉDITOS OTORGADOS POR ENTIDADES FEDERATIVAS Y MUNICIPIOS AL SECTOR SOCIAL Y PRIVADO</w:t>
            </w:r>
          </w:p>
        </w:tc>
        <w:tc>
          <w:tcPr>
            <w:tcW w:w="1381" w:type="dxa"/>
            <w:tcBorders>
              <w:top w:val="nil"/>
              <w:left w:val="nil"/>
              <w:bottom w:val="single" w:sz="8" w:space="0" w:color="auto"/>
              <w:right w:val="single" w:sz="8" w:space="0" w:color="auto"/>
            </w:tcBorders>
            <w:shd w:val="clear" w:color="auto" w:fill="auto"/>
            <w:noWrap/>
            <w:vAlign w:val="bottom"/>
            <w:hideMark/>
          </w:tcPr>
          <w:p w14:paraId="7178534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06ABB6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D9D0C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7.1.2</w:t>
            </w:r>
          </w:p>
        </w:tc>
        <w:tc>
          <w:tcPr>
            <w:tcW w:w="8700" w:type="dxa"/>
            <w:tcBorders>
              <w:top w:val="nil"/>
              <w:left w:val="nil"/>
              <w:bottom w:val="single" w:sz="8" w:space="0" w:color="auto"/>
              <w:right w:val="single" w:sz="8" w:space="0" w:color="auto"/>
            </w:tcBorders>
            <w:shd w:val="clear" w:color="auto" w:fill="auto"/>
            <w:noWrap/>
            <w:vAlign w:val="center"/>
            <w:hideMark/>
          </w:tcPr>
          <w:p w14:paraId="7A2BCD9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CRÉDITOS OTORGADOS POR LAS ENTIDADES FEDERATIVAS A MUNICIPIOS PARA EL FOMENTO DE ACTIVIDADES PRODUC.</w:t>
            </w:r>
          </w:p>
        </w:tc>
        <w:tc>
          <w:tcPr>
            <w:tcW w:w="1381" w:type="dxa"/>
            <w:tcBorders>
              <w:top w:val="nil"/>
              <w:left w:val="nil"/>
              <w:bottom w:val="single" w:sz="8" w:space="0" w:color="auto"/>
              <w:right w:val="single" w:sz="8" w:space="0" w:color="auto"/>
            </w:tcBorders>
            <w:shd w:val="clear" w:color="auto" w:fill="auto"/>
            <w:noWrap/>
            <w:vAlign w:val="bottom"/>
            <w:hideMark/>
          </w:tcPr>
          <w:p w14:paraId="7D7A1B0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ED39AF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9A4F1C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7200</w:t>
            </w:r>
          </w:p>
        </w:tc>
        <w:tc>
          <w:tcPr>
            <w:tcW w:w="8700" w:type="dxa"/>
            <w:tcBorders>
              <w:top w:val="nil"/>
              <w:left w:val="nil"/>
              <w:bottom w:val="single" w:sz="8" w:space="0" w:color="auto"/>
              <w:right w:val="single" w:sz="8" w:space="0" w:color="auto"/>
            </w:tcBorders>
            <w:shd w:val="clear" w:color="000000" w:fill="CCECFF"/>
            <w:vAlign w:val="center"/>
            <w:hideMark/>
          </w:tcPr>
          <w:p w14:paraId="37DC4D70"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ACCIONES Y PARTICIPACIONES DE CAPITAL</w:t>
            </w:r>
          </w:p>
        </w:tc>
        <w:tc>
          <w:tcPr>
            <w:tcW w:w="1381" w:type="dxa"/>
            <w:tcBorders>
              <w:top w:val="nil"/>
              <w:left w:val="nil"/>
              <w:bottom w:val="single" w:sz="8" w:space="0" w:color="auto"/>
              <w:right w:val="single" w:sz="8" w:space="0" w:color="auto"/>
            </w:tcBorders>
            <w:shd w:val="clear" w:color="000000" w:fill="CCECFF"/>
            <w:noWrap/>
            <w:vAlign w:val="bottom"/>
            <w:hideMark/>
          </w:tcPr>
          <w:p w14:paraId="19939BFB"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2061A66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EBD03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7.2.1</w:t>
            </w:r>
          </w:p>
        </w:tc>
        <w:tc>
          <w:tcPr>
            <w:tcW w:w="8700" w:type="dxa"/>
            <w:tcBorders>
              <w:top w:val="nil"/>
              <w:left w:val="nil"/>
              <w:bottom w:val="single" w:sz="8" w:space="0" w:color="auto"/>
              <w:right w:val="single" w:sz="8" w:space="0" w:color="auto"/>
            </w:tcBorders>
            <w:shd w:val="clear" w:color="auto" w:fill="auto"/>
            <w:noWrap/>
            <w:vAlign w:val="center"/>
            <w:hideMark/>
          </w:tcPr>
          <w:p w14:paraId="3F9F9E7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 Y PARTI. DE CAPIT. EN ENTID.  PARAEST. NO EMPRESARI. Y NO FINANCIE.  CON FINES DE POLÍT. ECONÓ.</w:t>
            </w:r>
          </w:p>
        </w:tc>
        <w:tc>
          <w:tcPr>
            <w:tcW w:w="1381" w:type="dxa"/>
            <w:tcBorders>
              <w:top w:val="nil"/>
              <w:left w:val="nil"/>
              <w:bottom w:val="single" w:sz="8" w:space="0" w:color="auto"/>
              <w:right w:val="single" w:sz="8" w:space="0" w:color="auto"/>
            </w:tcBorders>
            <w:shd w:val="clear" w:color="auto" w:fill="auto"/>
            <w:noWrap/>
            <w:vAlign w:val="bottom"/>
            <w:hideMark/>
          </w:tcPr>
          <w:p w14:paraId="698EA52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9BD387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3A695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7.2.2</w:t>
            </w:r>
          </w:p>
        </w:tc>
        <w:tc>
          <w:tcPr>
            <w:tcW w:w="8700" w:type="dxa"/>
            <w:tcBorders>
              <w:top w:val="nil"/>
              <w:left w:val="nil"/>
              <w:bottom w:val="single" w:sz="8" w:space="0" w:color="auto"/>
              <w:right w:val="single" w:sz="8" w:space="0" w:color="auto"/>
            </w:tcBorders>
            <w:shd w:val="clear" w:color="auto" w:fill="auto"/>
            <w:noWrap/>
            <w:vAlign w:val="center"/>
            <w:hideMark/>
          </w:tcPr>
          <w:p w14:paraId="24E8A60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 Y PARTI. DE CAPIT. EN ENTID. PARAEST. EMPRESARIALES Y NO FINANCIE. CON FINES DE POLÍT. ECONÓ.</w:t>
            </w:r>
          </w:p>
        </w:tc>
        <w:tc>
          <w:tcPr>
            <w:tcW w:w="1381" w:type="dxa"/>
            <w:tcBorders>
              <w:top w:val="nil"/>
              <w:left w:val="nil"/>
              <w:bottom w:val="single" w:sz="8" w:space="0" w:color="auto"/>
              <w:right w:val="single" w:sz="8" w:space="0" w:color="auto"/>
            </w:tcBorders>
            <w:shd w:val="clear" w:color="auto" w:fill="auto"/>
            <w:noWrap/>
            <w:vAlign w:val="bottom"/>
            <w:hideMark/>
          </w:tcPr>
          <w:p w14:paraId="0C35DF1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009003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B2B503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7.2.3</w:t>
            </w:r>
          </w:p>
        </w:tc>
        <w:tc>
          <w:tcPr>
            <w:tcW w:w="8700" w:type="dxa"/>
            <w:tcBorders>
              <w:top w:val="nil"/>
              <w:left w:val="nil"/>
              <w:bottom w:val="single" w:sz="8" w:space="0" w:color="auto"/>
              <w:right w:val="single" w:sz="8" w:space="0" w:color="auto"/>
            </w:tcBorders>
            <w:shd w:val="clear" w:color="auto" w:fill="auto"/>
            <w:noWrap/>
            <w:vAlign w:val="center"/>
            <w:hideMark/>
          </w:tcPr>
          <w:p w14:paraId="07B24AC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 Y PARTI. DE CAPIT. EN INST. PARAESTATALES PÚBLICAS FINANCIERAS CON FINES DE POLÍTI</w:t>
            </w:r>
          </w:p>
        </w:tc>
        <w:tc>
          <w:tcPr>
            <w:tcW w:w="1381" w:type="dxa"/>
            <w:tcBorders>
              <w:top w:val="nil"/>
              <w:left w:val="nil"/>
              <w:bottom w:val="single" w:sz="8" w:space="0" w:color="auto"/>
              <w:right w:val="single" w:sz="8" w:space="0" w:color="auto"/>
            </w:tcBorders>
            <w:shd w:val="clear" w:color="auto" w:fill="auto"/>
            <w:noWrap/>
            <w:vAlign w:val="bottom"/>
            <w:hideMark/>
          </w:tcPr>
          <w:p w14:paraId="5DEB1EC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853238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59960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7.2.4</w:t>
            </w:r>
          </w:p>
        </w:tc>
        <w:tc>
          <w:tcPr>
            <w:tcW w:w="8700" w:type="dxa"/>
            <w:tcBorders>
              <w:top w:val="nil"/>
              <w:left w:val="nil"/>
              <w:bottom w:val="single" w:sz="8" w:space="0" w:color="auto"/>
              <w:right w:val="single" w:sz="8" w:space="0" w:color="auto"/>
            </w:tcBorders>
            <w:shd w:val="clear" w:color="auto" w:fill="auto"/>
            <w:noWrap/>
            <w:vAlign w:val="center"/>
            <w:hideMark/>
          </w:tcPr>
          <w:p w14:paraId="4BDE04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PARTICIPACIONESDE CAPITAL EN EL SECTOR PRIVADO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1F70E02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7A000D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86240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7.2.5</w:t>
            </w:r>
          </w:p>
        </w:tc>
        <w:tc>
          <w:tcPr>
            <w:tcW w:w="8700" w:type="dxa"/>
            <w:tcBorders>
              <w:top w:val="nil"/>
              <w:left w:val="nil"/>
              <w:bottom w:val="single" w:sz="8" w:space="0" w:color="auto"/>
              <w:right w:val="single" w:sz="8" w:space="0" w:color="auto"/>
            </w:tcBorders>
            <w:shd w:val="clear" w:color="auto" w:fill="auto"/>
            <w:noWrap/>
            <w:vAlign w:val="center"/>
            <w:hideMark/>
          </w:tcPr>
          <w:p w14:paraId="0D21907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 DE CAPITAL EN ORGANISMOS INTERNACIONALES CON FINES DE POLÍTICA EC</w:t>
            </w:r>
          </w:p>
        </w:tc>
        <w:tc>
          <w:tcPr>
            <w:tcW w:w="1381" w:type="dxa"/>
            <w:tcBorders>
              <w:top w:val="nil"/>
              <w:left w:val="nil"/>
              <w:bottom w:val="single" w:sz="8" w:space="0" w:color="auto"/>
              <w:right w:val="single" w:sz="8" w:space="0" w:color="auto"/>
            </w:tcBorders>
            <w:shd w:val="clear" w:color="auto" w:fill="auto"/>
            <w:noWrap/>
            <w:vAlign w:val="bottom"/>
            <w:hideMark/>
          </w:tcPr>
          <w:p w14:paraId="5BAFF03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FC0913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4C35A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7.2.6</w:t>
            </w:r>
          </w:p>
        </w:tc>
        <w:tc>
          <w:tcPr>
            <w:tcW w:w="8700" w:type="dxa"/>
            <w:tcBorders>
              <w:top w:val="nil"/>
              <w:left w:val="nil"/>
              <w:bottom w:val="single" w:sz="8" w:space="0" w:color="auto"/>
              <w:right w:val="single" w:sz="8" w:space="0" w:color="auto"/>
            </w:tcBorders>
            <w:shd w:val="clear" w:color="auto" w:fill="auto"/>
            <w:noWrap/>
            <w:vAlign w:val="center"/>
            <w:hideMark/>
          </w:tcPr>
          <w:p w14:paraId="26B33EC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 DE CAPITAL EN EL SECTOR EXTERNO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457D375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A0CD43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8EF2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7.2.7</w:t>
            </w:r>
          </w:p>
        </w:tc>
        <w:tc>
          <w:tcPr>
            <w:tcW w:w="8700" w:type="dxa"/>
            <w:tcBorders>
              <w:top w:val="nil"/>
              <w:left w:val="nil"/>
              <w:bottom w:val="single" w:sz="8" w:space="0" w:color="auto"/>
              <w:right w:val="single" w:sz="8" w:space="0" w:color="auto"/>
            </w:tcBorders>
            <w:shd w:val="clear" w:color="auto" w:fill="auto"/>
            <w:noWrap/>
            <w:vAlign w:val="center"/>
            <w:hideMark/>
          </w:tcPr>
          <w:p w14:paraId="0BF6E93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 DE CAPITAL EN EL SECTOR PÚBLICO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1A5C82A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29C20B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36783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7.2.8</w:t>
            </w:r>
          </w:p>
        </w:tc>
        <w:tc>
          <w:tcPr>
            <w:tcW w:w="8700" w:type="dxa"/>
            <w:tcBorders>
              <w:top w:val="nil"/>
              <w:left w:val="nil"/>
              <w:bottom w:val="single" w:sz="8" w:space="0" w:color="auto"/>
              <w:right w:val="single" w:sz="8" w:space="0" w:color="auto"/>
            </w:tcBorders>
            <w:shd w:val="clear" w:color="auto" w:fill="auto"/>
            <w:noWrap/>
            <w:vAlign w:val="center"/>
            <w:hideMark/>
          </w:tcPr>
          <w:p w14:paraId="09AE598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 DE CAPITAL EN EL SECTOR PRIVADO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00AC71F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5D1D4F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A9FD11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7.2.9</w:t>
            </w:r>
          </w:p>
        </w:tc>
        <w:tc>
          <w:tcPr>
            <w:tcW w:w="8700" w:type="dxa"/>
            <w:tcBorders>
              <w:top w:val="nil"/>
              <w:left w:val="nil"/>
              <w:bottom w:val="single" w:sz="8" w:space="0" w:color="auto"/>
              <w:right w:val="single" w:sz="8" w:space="0" w:color="auto"/>
            </w:tcBorders>
            <w:shd w:val="clear" w:color="auto" w:fill="auto"/>
            <w:noWrap/>
            <w:vAlign w:val="center"/>
            <w:hideMark/>
          </w:tcPr>
          <w:p w14:paraId="1026399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ACCIONES Y PARTICIPACIONES DE CAPITAL EN EL SECTOR EXTERNO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257C8A4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C48CEAE"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DE47F7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7300</w:t>
            </w:r>
          </w:p>
        </w:tc>
        <w:tc>
          <w:tcPr>
            <w:tcW w:w="8700" w:type="dxa"/>
            <w:tcBorders>
              <w:top w:val="nil"/>
              <w:left w:val="nil"/>
              <w:bottom w:val="single" w:sz="8" w:space="0" w:color="auto"/>
              <w:right w:val="single" w:sz="8" w:space="0" w:color="auto"/>
            </w:tcBorders>
            <w:shd w:val="clear" w:color="000000" w:fill="CCECFF"/>
            <w:vAlign w:val="center"/>
            <w:hideMark/>
          </w:tcPr>
          <w:p w14:paraId="51F9FF3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COMPRA DE TITULOS Y VALORES</w:t>
            </w:r>
          </w:p>
        </w:tc>
        <w:tc>
          <w:tcPr>
            <w:tcW w:w="1381" w:type="dxa"/>
            <w:tcBorders>
              <w:top w:val="nil"/>
              <w:left w:val="nil"/>
              <w:bottom w:val="single" w:sz="8" w:space="0" w:color="auto"/>
              <w:right w:val="single" w:sz="8" w:space="0" w:color="auto"/>
            </w:tcBorders>
            <w:shd w:val="clear" w:color="000000" w:fill="CCECFF"/>
            <w:noWrap/>
            <w:vAlign w:val="bottom"/>
            <w:hideMark/>
          </w:tcPr>
          <w:p w14:paraId="7EC0FA21"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088E499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2DCB7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7.3.1</w:t>
            </w:r>
          </w:p>
        </w:tc>
        <w:tc>
          <w:tcPr>
            <w:tcW w:w="8700" w:type="dxa"/>
            <w:tcBorders>
              <w:top w:val="nil"/>
              <w:left w:val="nil"/>
              <w:bottom w:val="single" w:sz="8" w:space="0" w:color="auto"/>
              <w:right w:val="single" w:sz="8" w:space="0" w:color="auto"/>
            </w:tcBorders>
            <w:shd w:val="clear" w:color="auto" w:fill="auto"/>
            <w:noWrap/>
            <w:vAlign w:val="center"/>
            <w:hideMark/>
          </w:tcPr>
          <w:p w14:paraId="17E28CE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BONOS</w:t>
            </w:r>
          </w:p>
        </w:tc>
        <w:tc>
          <w:tcPr>
            <w:tcW w:w="1381" w:type="dxa"/>
            <w:tcBorders>
              <w:top w:val="nil"/>
              <w:left w:val="nil"/>
              <w:bottom w:val="single" w:sz="8" w:space="0" w:color="auto"/>
              <w:right w:val="single" w:sz="8" w:space="0" w:color="auto"/>
            </w:tcBorders>
            <w:shd w:val="clear" w:color="auto" w:fill="auto"/>
            <w:noWrap/>
            <w:vAlign w:val="bottom"/>
            <w:hideMark/>
          </w:tcPr>
          <w:p w14:paraId="69449ED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F3DD7D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A900A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7.3.2</w:t>
            </w:r>
          </w:p>
        </w:tc>
        <w:tc>
          <w:tcPr>
            <w:tcW w:w="8700" w:type="dxa"/>
            <w:tcBorders>
              <w:top w:val="nil"/>
              <w:left w:val="nil"/>
              <w:bottom w:val="single" w:sz="8" w:space="0" w:color="auto"/>
              <w:right w:val="single" w:sz="8" w:space="0" w:color="auto"/>
            </w:tcBorders>
            <w:shd w:val="clear" w:color="auto" w:fill="auto"/>
            <w:noWrap/>
            <w:vAlign w:val="center"/>
            <w:hideMark/>
          </w:tcPr>
          <w:p w14:paraId="4F8A598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VALORES REPRESENTATIVOS DE DEUDA ADQUIRIDOS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099AB5D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D5ABEC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8EF0F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7.3.3</w:t>
            </w:r>
          </w:p>
        </w:tc>
        <w:tc>
          <w:tcPr>
            <w:tcW w:w="8700" w:type="dxa"/>
            <w:tcBorders>
              <w:top w:val="nil"/>
              <w:left w:val="nil"/>
              <w:bottom w:val="single" w:sz="8" w:space="0" w:color="auto"/>
              <w:right w:val="single" w:sz="8" w:space="0" w:color="auto"/>
            </w:tcBorders>
            <w:shd w:val="clear" w:color="auto" w:fill="auto"/>
            <w:noWrap/>
            <w:vAlign w:val="center"/>
            <w:hideMark/>
          </w:tcPr>
          <w:p w14:paraId="50BEBF4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VALORES REPRESENTATIVOS DE DEUDA ADQUIRIDOS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40BC92D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2A79A1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552B9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7.3.4</w:t>
            </w:r>
          </w:p>
        </w:tc>
        <w:tc>
          <w:tcPr>
            <w:tcW w:w="8700" w:type="dxa"/>
            <w:tcBorders>
              <w:top w:val="nil"/>
              <w:left w:val="nil"/>
              <w:bottom w:val="single" w:sz="8" w:space="0" w:color="auto"/>
              <w:right w:val="single" w:sz="8" w:space="0" w:color="auto"/>
            </w:tcBorders>
            <w:shd w:val="clear" w:color="auto" w:fill="auto"/>
            <w:noWrap/>
            <w:vAlign w:val="center"/>
            <w:hideMark/>
          </w:tcPr>
          <w:p w14:paraId="0774FC4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OBLIGACIONES NEGOCIABLES ADQUIRIDAS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2DFF9FF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CF71E4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CF77B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7.3.5</w:t>
            </w:r>
          </w:p>
        </w:tc>
        <w:tc>
          <w:tcPr>
            <w:tcW w:w="8700" w:type="dxa"/>
            <w:tcBorders>
              <w:top w:val="nil"/>
              <w:left w:val="nil"/>
              <w:bottom w:val="single" w:sz="8" w:space="0" w:color="auto"/>
              <w:right w:val="single" w:sz="8" w:space="0" w:color="auto"/>
            </w:tcBorders>
            <w:shd w:val="clear" w:color="auto" w:fill="auto"/>
            <w:noWrap/>
            <w:vAlign w:val="center"/>
            <w:hideMark/>
          </w:tcPr>
          <w:p w14:paraId="5C3172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OBLIGACIONES NEGOCIABLES ADQUIRIDAS CON FINES DE GESTIÓN DE LIQUIDÉZ</w:t>
            </w:r>
          </w:p>
        </w:tc>
        <w:tc>
          <w:tcPr>
            <w:tcW w:w="1381" w:type="dxa"/>
            <w:tcBorders>
              <w:top w:val="nil"/>
              <w:left w:val="nil"/>
              <w:bottom w:val="single" w:sz="8" w:space="0" w:color="auto"/>
              <w:right w:val="single" w:sz="8" w:space="0" w:color="auto"/>
            </w:tcBorders>
            <w:shd w:val="clear" w:color="auto" w:fill="auto"/>
            <w:noWrap/>
            <w:vAlign w:val="bottom"/>
            <w:hideMark/>
          </w:tcPr>
          <w:p w14:paraId="7002F82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32E3A3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524EE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7.3.9</w:t>
            </w:r>
          </w:p>
        </w:tc>
        <w:tc>
          <w:tcPr>
            <w:tcW w:w="8700" w:type="dxa"/>
            <w:tcBorders>
              <w:top w:val="nil"/>
              <w:left w:val="nil"/>
              <w:bottom w:val="single" w:sz="8" w:space="0" w:color="auto"/>
              <w:right w:val="single" w:sz="8" w:space="0" w:color="auto"/>
            </w:tcBorders>
            <w:shd w:val="clear" w:color="auto" w:fill="auto"/>
            <w:noWrap/>
            <w:vAlign w:val="center"/>
            <w:hideMark/>
          </w:tcPr>
          <w:p w14:paraId="43A9F97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VALORES</w:t>
            </w:r>
          </w:p>
        </w:tc>
        <w:tc>
          <w:tcPr>
            <w:tcW w:w="1381" w:type="dxa"/>
            <w:tcBorders>
              <w:top w:val="nil"/>
              <w:left w:val="nil"/>
              <w:bottom w:val="single" w:sz="8" w:space="0" w:color="auto"/>
              <w:right w:val="single" w:sz="8" w:space="0" w:color="auto"/>
            </w:tcBorders>
            <w:shd w:val="clear" w:color="auto" w:fill="auto"/>
            <w:noWrap/>
            <w:vAlign w:val="bottom"/>
            <w:hideMark/>
          </w:tcPr>
          <w:p w14:paraId="6AD331E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0068076"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F7B4A8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7400</w:t>
            </w:r>
          </w:p>
        </w:tc>
        <w:tc>
          <w:tcPr>
            <w:tcW w:w="8700" w:type="dxa"/>
            <w:tcBorders>
              <w:top w:val="nil"/>
              <w:left w:val="nil"/>
              <w:bottom w:val="single" w:sz="8" w:space="0" w:color="auto"/>
              <w:right w:val="single" w:sz="8" w:space="0" w:color="auto"/>
            </w:tcBorders>
            <w:shd w:val="clear" w:color="000000" w:fill="CCECFF"/>
            <w:vAlign w:val="center"/>
            <w:hideMark/>
          </w:tcPr>
          <w:p w14:paraId="17E7305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CANCESION DE PRESTAMOS</w:t>
            </w:r>
          </w:p>
        </w:tc>
        <w:tc>
          <w:tcPr>
            <w:tcW w:w="1381" w:type="dxa"/>
            <w:tcBorders>
              <w:top w:val="nil"/>
              <w:left w:val="nil"/>
              <w:bottom w:val="single" w:sz="8" w:space="0" w:color="auto"/>
              <w:right w:val="single" w:sz="8" w:space="0" w:color="auto"/>
            </w:tcBorders>
            <w:shd w:val="clear" w:color="000000" w:fill="CCECFF"/>
            <w:noWrap/>
            <w:vAlign w:val="bottom"/>
            <w:hideMark/>
          </w:tcPr>
          <w:p w14:paraId="1B36CA9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488E7AC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7AE98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7.4.1</w:t>
            </w:r>
          </w:p>
        </w:tc>
        <w:tc>
          <w:tcPr>
            <w:tcW w:w="8700" w:type="dxa"/>
            <w:tcBorders>
              <w:top w:val="nil"/>
              <w:left w:val="nil"/>
              <w:bottom w:val="single" w:sz="8" w:space="0" w:color="auto"/>
              <w:right w:val="single" w:sz="8" w:space="0" w:color="auto"/>
            </w:tcBorders>
            <w:shd w:val="clear" w:color="auto" w:fill="auto"/>
            <w:noWrap/>
            <w:vAlign w:val="center"/>
            <w:hideMark/>
          </w:tcPr>
          <w:p w14:paraId="6A5E0F3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 ENT. PARAEST. NO EMPRES. Y NO FINANCIERAS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357AF17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DBEBF3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0943F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7.4.2</w:t>
            </w:r>
          </w:p>
        </w:tc>
        <w:tc>
          <w:tcPr>
            <w:tcW w:w="8700" w:type="dxa"/>
            <w:tcBorders>
              <w:top w:val="nil"/>
              <w:left w:val="nil"/>
              <w:bottom w:val="single" w:sz="8" w:space="0" w:color="auto"/>
              <w:right w:val="single" w:sz="8" w:space="0" w:color="auto"/>
            </w:tcBorders>
            <w:shd w:val="clear" w:color="auto" w:fill="auto"/>
            <w:noWrap/>
            <w:vAlign w:val="center"/>
            <w:hideMark/>
          </w:tcPr>
          <w:p w14:paraId="0781377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 ENT. PARAES. EMPRESARIALES Y NO FINANCIERAS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033AB1A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89C0CF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BB8A5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7.4.3</w:t>
            </w:r>
          </w:p>
        </w:tc>
        <w:tc>
          <w:tcPr>
            <w:tcW w:w="8700" w:type="dxa"/>
            <w:tcBorders>
              <w:top w:val="nil"/>
              <w:left w:val="nil"/>
              <w:bottom w:val="single" w:sz="8" w:space="0" w:color="auto"/>
              <w:right w:val="single" w:sz="8" w:space="0" w:color="auto"/>
            </w:tcBorders>
            <w:shd w:val="clear" w:color="auto" w:fill="auto"/>
            <w:noWrap/>
            <w:vAlign w:val="center"/>
            <w:hideMark/>
          </w:tcPr>
          <w:p w14:paraId="4AB7DE4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 INSTITUCIONES PARAESTATALES PÚBLICAS FINAN.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0AD781D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CED6F6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AA11A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7.4.4</w:t>
            </w:r>
          </w:p>
        </w:tc>
        <w:tc>
          <w:tcPr>
            <w:tcW w:w="8700" w:type="dxa"/>
            <w:tcBorders>
              <w:top w:val="nil"/>
              <w:left w:val="nil"/>
              <w:bottom w:val="single" w:sz="8" w:space="0" w:color="auto"/>
              <w:right w:val="single" w:sz="8" w:space="0" w:color="auto"/>
            </w:tcBorders>
            <w:shd w:val="clear" w:color="auto" w:fill="auto"/>
            <w:noWrap/>
            <w:vAlign w:val="center"/>
            <w:hideMark/>
          </w:tcPr>
          <w:p w14:paraId="48734CA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 ENTIDADES FEDERATIVAS Y MUNICIPIOS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0A5012C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C0ACC5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D6A53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7.4.5</w:t>
            </w:r>
          </w:p>
        </w:tc>
        <w:tc>
          <w:tcPr>
            <w:tcW w:w="8700" w:type="dxa"/>
            <w:tcBorders>
              <w:top w:val="nil"/>
              <w:left w:val="nil"/>
              <w:bottom w:val="single" w:sz="8" w:space="0" w:color="auto"/>
              <w:right w:val="single" w:sz="8" w:space="0" w:color="auto"/>
            </w:tcBorders>
            <w:shd w:val="clear" w:color="auto" w:fill="auto"/>
            <w:noWrap/>
            <w:vAlign w:val="center"/>
            <w:hideMark/>
          </w:tcPr>
          <w:p w14:paraId="748D2C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AL SECTOR PRIVADO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66DF354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8FD679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4D00C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7.4.6</w:t>
            </w:r>
          </w:p>
        </w:tc>
        <w:tc>
          <w:tcPr>
            <w:tcW w:w="8700" w:type="dxa"/>
            <w:tcBorders>
              <w:top w:val="nil"/>
              <w:left w:val="nil"/>
              <w:bottom w:val="single" w:sz="8" w:space="0" w:color="auto"/>
              <w:right w:val="single" w:sz="8" w:space="0" w:color="auto"/>
            </w:tcBorders>
            <w:shd w:val="clear" w:color="auto" w:fill="auto"/>
            <w:noWrap/>
            <w:vAlign w:val="center"/>
            <w:hideMark/>
          </w:tcPr>
          <w:p w14:paraId="562321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AL SECTOR EXTERNO CON FINES DE POLÍTICA ECONÓMICA</w:t>
            </w:r>
          </w:p>
        </w:tc>
        <w:tc>
          <w:tcPr>
            <w:tcW w:w="1381" w:type="dxa"/>
            <w:tcBorders>
              <w:top w:val="nil"/>
              <w:left w:val="nil"/>
              <w:bottom w:val="single" w:sz="8" w:space="0" w:color="auto"/>
              <w:right w:val="single" w:sz="8" w:space="0" w:color="auto"/>
            </w:tcBorders>
            <w:shd w:val="clear" w:color="auto" w:fill="auto"/>
            <w:noWrap/>
            <w:vAlign w:val="bottom"/>
            <w:hideMark/>
          </w:tcPr>
          <w:p w14:paraId="1CCF550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9095A2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7D318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7.4.7</w:t>
            </w:r>
          </w:p>
        </w:tc>
        <w:tc>
          <w:tcPr>
            <w:tcW w:w="8700" w:type="dxa"/>
            <w:tcBorders>
              <w:top w:val="nil"/>
              <w:left w:val="nil"/>
              <w:bottom w:val="single" w:sz="8" w:space="0" w:color="auto"/>
              <w:right w:val="single" w:sz="8" w:space="0" w:color="auto"/>
            </w:tcBorders>
            <w:shd w:val="clear" w:color="auto" w:fill="auto"/>
            <w:noWrap/>
            <w:vAlign w:val="center"/>
            <w:hideMark/>
          </w:tcPr>
          <w:p w14:paraId="39E2D28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AL SECTOR PÚBLICO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4DB44D6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52EA76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D3804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7.4.8</w:t>
            </w:r>
          </w:p>
        </w:tc>
        <w:tc>
          <w:tcPr>
            <w:tcW w:w="8700" w:type="dxa"/>
            <w:tcBorders>
              <w:top w:val="nil"/>
              <w:left w:val="nil"/>
              <w:bottom w:val="single" w:sz="8" w:space="0" w:color="auto"/>
              <w:right w:val="single" w:sz="8" w:space="0" w:color="auto"/>
            </w:tcBorders>
            <w:shd w:val="clear" w:color="auto" w:fill="auto"/>
            <w:noWrap/>
            <w:vAlign w:val="center"/>
            <w:hideMark/>
          </w:tcPr>
          <w:p w14:paraId="4AEDDB6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AL SECTOR PRIVADO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220782B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823366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DA17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7.4.9</w:t>
            </w:r>
          </w:p>
        </w:tc>
        <w:tc>
          <w:tcPr>
            <w:tcW w:w="8700" w:type="dxa"/>
            <w:tcBorders>
              <w:top w:val="nil"/>
              <w:left w:val="nil"/>
              <w:bottom w:val="single" w:sz="8" w:space="0" w:color="auto"/>
              <w:right w:val="single" w:sz="8" w:space="0" w:color="auto"/>
            </w:tcBorders>
            <w:shd w:val="clear" w:color="auto" w:fill="auto"/>
            <w:noWrap/>
            <w:vAlign w:val="center"/>
            <w:hideMark/>
          </w:tcPr>
          <w:p w14:paraId="7ED5C22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CONCESIÓN DE PRÉSTAMOS AL SECTOR EXTERNO CON FINES DE GESTIÓN DE LIQUIDEZ</w:t>
            </w:r>
          </w:p>
        </w:tc>
        <w:tc>
          <w:tcPr>
            <w:tcW w:w="1381" w:type="dxa"/>
            <w:tcBorders>
              <w:top w:val="nil"/>
              <w:left w:val="nil"/>
              <w:bottom w:val="single" w:sz="8" w:space="0" w:color="auto"/>
              <w:right w:val="single" w:sz="8" w:space="0" w:color="auto"/>
            </w:tcBorders>
            <w:shd w:val="clear" w:color="auto" w:fill="auto"/>
            <w:noWrap/>
            <w:vAlign w:val="bottom"/>
            <w:hideMark/>
          </w:tcPr>
          <w:p w14:paraId="6987570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1BEE933"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9EB25D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7500</w:t>
            </w:r>
          </w:p>
        </w:tc>
        <w:tc>
          <w:tcPr>
            <w:tcW w:w="8700" w:type="dxa"/>
            <w:tcBorders>
              <w:top w:val="nil"/>
              <w:left w:val="nil"/>
              <w:bottom w:val="single" w:sz="8" w:space="0" w:color="auto"/>
              <w:right w:val="single" w:sz="8" w:space="0" w:color="auto"/>
            </w:tcBorders>
            <w:shd w:val="clear" w:color="000000" w:fill="CCECFF"/>
            <w:vAlign w:val="center"/>
            <w:hideMark/>
          </w:tcPr>
          <w:p w14:paraId="5D16D4A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INVERSIONES EN FIDEICOMISOS, MANDATOS Y OTROS ANALOGOS</w:t>
            </w:r>
          </w:p>
        </w:tc>
        <w:tc>
          <w:tcPr>
            <w:tcW w:w="1381" w:type="dxa"/>
            <w:tcBorders>
              <w:top w:val="nil"/>
              <w:left w:val="nil"/>
              <w:bottom w:val="single" w:sz="8" w:space="0" w:color="auto"/>
              <w:right w:val="single" w:sz="8" w:space="0" w:color="auto"/>
            </w:tcBorders>
            <w:shd w:val="clear" w:color="000000" w:fill="CCECFF"/>
            <w:noWrap/>
            <w:vAlign w:val="bottom"/>
            <w:hideMark/>
          </w:tcPr>
          <w:p w14:paraId="4FE93C66"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EB38A9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0522B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7.5.1</w:t>
            </w:r>
          </w:p>
        </w:tc>
        <w:tc>
          <w:tcPr>
            <w:tcW w:w="8700" w:type="dxa"/>
            <w:tcBorders>
              <w:top w:val="nil"/>
              <w:left w:val="nil"/>
              <w:bottom w:val="single" w:sz="8" w:space="0" w:color="auto"/>
              <w:right w:val="single" w:sz="8" w:space="0" w:color="auto"/>
            </w:tcBorders>
            <w:shd w:val="clear" w:color="auto" w:fill="auto"/>
            <w:noWrap/>
            <w:vAlign w:val="center"/>
            <w:hideMark/>
          </w:tcPr>
          <w:p w14:paraId="6410BFF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DEL PODER EJECUTIVO</w:t>
            </w:r>
          </w:p>
        </w:tc>
        <w:tc>
          <w:tcPr>
            <w:tcW w:w="1381" w:type="dxa"/>
            <w:tcBorders>
              <w:top w:val="nil"/>
              <w:left w:val="nil"/>
              <w:bottom w:val="single" w:sz="8" w:space="0" w:color="auto"/>
              <w:right w:val="single" w:sz="8" w:space="0" w:color="auto"/>
            </w:tcBorders>
            <w:shd w:val="clear" w:color="auto" w:fill="auto"/>
            <w:noWrap/>
            <w:vAlign w:val="bottom"/>
            <w:hideMark/>
          </w:tcPr>
          <w:p w14:paraId="71A1FEA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F4E9BC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8D96E3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7.5.2</w:t>
            </w:r>
          </w:p>
        </w:tc>
        <w:tc>
          <w:tcPr>
            <w:tcW w:w="8700" w:type="dxa"/>
            <w:tcBorders>
              <w:top w:val="nil"/>
              <w:left w:val="nil"/>
              <w:bottom w:val="single" w:sz="8" w:space="0" w:color="auto"/>
              <w:right w:val="single" w:sz="8" w:space="0" w:color="auto"/>
            </w:tcBorders>
            <w:shd w:val="clear" w:color="auto" w:fill="auto"/>
            <w:noWrap/>
            <w:vAlign w:val="center"/>
            <w:hideMark/>
          </w:tcPr>
          <w:p w14:paraId="486540D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DEL PODER LEGISLATIVO</w:t>
            </w:r>
          </w:p>
        </w:tc>
        <w:tc>
          <w:tcPr>
            <w:tcW w:w="1381" w:type="dxa"/>
            <w:tcBorders>
              <w:top w:val="nil"/>
              <w:left w:val="nil"/>
              <w:bottom w:val="single" w:sz="8" w:space="0" w:color="auto"/>
              <w:right w:val="single" w:sz="8" w:space="0" w:color="auto"/>
            </w:tcBorders>
            <w:shd w:val="clear" w:color="auto" w:fill="auto"/>
            <w:noWrap/>
            <w:vAlign w:val="bottom"/>
            <w:hideMark/>
          </w:tcPr>
          <w:p w14:paraId="6F7464D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0583E7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BACF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7.5.3</w:t>
            </w:r>
          </w:p>
        </w:tc>
        <w:tc>
          <w:tcPr>
            <w:tcW w:w="8700" w:type="dxa"/>
            <w:tcBorders>
              <w:top w:val="nil"/>
              <w:left w:val="nil"/>
              <w:bottom w:val="single" w:sz="8" w:space="0" w:color="auto"/>
              <w:right w:val="single" w:sz="8" w:space="0" w:color="auto"/>
            </w:tcBorders>
            <w:shd w:val="clear" w:color="auto" w:fill="auto"/>
            <w:noWrap/>
            <w:vAlign w:val="center"/>
            <w:hideMark/>
          </w:tcPr>
          <w:p w14:paraId="4AC9638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DEL PODER JUDICIAL</w:t>
            </w:r>
          </w:p>
        </w:tc>
        <w:tc>
          <w:tcPr>
            <w:tcW w:w="1381" w:type="dxa"/>
            <w:tcBorders>
              <w:top w:val="nil"/>
              <w:left w:val="nil"/>
              <w:bottom w:val="single" w:sz="8" w:space="0" w:color="auto"/>
              <w:right w:val="single" w:sz="8" w:space="0" w:color="auto"/>
            </w:tcBorders>
            <w:shd w:val="clear" w:color="auto" w:fill="auto"/>
            <w:noWrap/>
            <w:vAlign w:val="bottom"/>
            <w:hideMark/>
          </w:tcPr>
          <w:p w14:paraId="2AFB938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581317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616EE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7.5.4</w:t>
            </w:r>
          </w:p>
        </w:tc>
        <w:tc>
          <w:tcPr>
            <w:tcW w:w="8700" w:type="dxa"/>
            <w:tcBorders>
              <w:top w:val="nil"/>
              <w:left w:val="nil"/>
              <w:bottom w:val="single" w:sz="8" w:space="0" w:color="auto"/>
              <w:right w:val="single" w:sz="8" w:space="0" w:color="auto"/>
            </w:tcBorders>
            <w:shd w:val="clear" w:color="auto" w:fill="auto"/>
            <w:noWrap/>
            <w:vAlign w:val="center"/>
            <w:hideMark/>
          </w:tcPr>
          <w:p w14:paraId="48E8E15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PÚBLICOS NO EMPRESARIALES Y NO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291AD59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B8F8E8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54594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7.5.5</w:t>
            </w:r>
          </w:p>
        </w:tc>
        <w:tc>
          <w:tcPr>
            <w:tcW w:w="8700" w:type="dxa"/>
            <w:tcBorders>
              <w:top w:val="nil"/>
              <w:left w:val="nil"/>
              <w:bottom w:val="single" w:sz="8" w:space="0" w:color="auto"/>
              <w:right w:val="single" w:sz="8" w:space="0" w:color="auto"/>
            </w:tcBorders>
            <w:shd w:val="clear" w:color="auto" w:fill="auto"/>
            <w:noWrap/>
            <w:vAlign w:val="center"/>
            <w:hideMark/>
          </w:tcPr>
          <w:p w14:paraId="66F1127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PÚBLICOS EMPRESARIALES Y NO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495D4E3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3DAADA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5B50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7.5.6</w:t>
            </w:r>
          </w:p>
        </w:tc>
        <w:tc>
          <w:tcPr>
            <w:tcW w:w="8700" w:type="dxa"/>
            <w:tcBorders>
              <w:top w:val="nil"/>
              <w:left w:val="nil"/>
              <w:bottom w:val="single" w:sz="8" w:space="0" w:color="auto"/>
              <w:right w:val="single" w:sz="8" w:space="0" w:color="auto"/>
            </w:tcBorders>
            <w:shd w:val="clear" w:color="auto" w:fill="auto"/>
            <w:noWrap/>
            <w:vAlign w:val="center"/>
            <w:hideMark/>
          </w:tcPr>
          <w:p w14:paraId="63328D7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PÚBLICOS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256A8E1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A442E6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43AAB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7.5.7</w:t>
            </w:r>
          </w:p>
        </w:tc>
        <w:tc>
          <w:tcPr>
            <w:tcW w:w="8700" w:type="dxa"/>
            <w:tcBorders>
              <w:top w:val="nil"/>
              <w:left w:val="nil"/>
              <w:bottom w:val="single" w:sz="8" w:space="0" w:color="auto"/>
              <w:right w:val="single" w:sz="8" w:space="0" w:color="auto"/>
            </w:tcBorders>
            <w:shd w:val="clear" w:color="auto" w:fill="auto"/>
            <w:noWrap/>
            <w:vAlign w:val="center"/>
            <w:hideMark/>
          </w:tcPr>
          <w:p w14:paraId="79F9154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DE ENTIDADES FEDERATIVAS</w:t>
            </w:r>
          </w:p>
        </w:tc>
        <w:tc>
          <w:tcPr>
            <w:tcW w:w="1381" w:type="dxa"/>
            <w:tcBorders>
              <w:top w:val="nil"/>
              <w:left w:val="nil"/>
              <w:bottom w:val="single" w:sz="8" w:space="0" w:color="auto"/>
              <w:right w:val="single" w:sz="8" w:space="0" w:color="auto"/>
            </w:tcBorders>
            <w:shd w:val="clear" w:color="auto" w:fill="auto"/>
            <w:noWrap/>
            <w:vAlign w:val="bottom"/>
            <w:hideMark/>
          </w:tcPr>
          <w:p w14:paraId="63B24D1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A282A5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B5882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7.5.8</w:t>
            </w:r>
          </w:p>
        </w:tc>
        <w:tc>
          <w:tcPr>
            <w:tcW w:w="8700" w:type="dxa"/>
            <w:tcBorders>
              <w:top w:val="nil"/>
              <w:left w:val="nil"/>
              <w:bottom w:val="single" w:sz="8" w:space="0" w:color="auto"/>
              <w:right w:val="single" w:sz="8" w:space="0" w:color="auto"/>
            </w:tcBorders>
            <w:shd w:val="clear" w:color="auto" w:fill="auto"/>
            <w:noWrap/>
            <w:vAlign w:val="center"/>
            <w:hideMark/>
          </w:tcPr>
          <w:p w14:paraId="33350C5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INVERSIONES EN FIDEICOMISOS DE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152867F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B6DAD5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ED48B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7.5.9</w:t>
            </w:r>
          </w:p>
        </w:tc>
        <w:tc>
          <w:tcPr>
            <w:tcW w:w="8700" w:type="dxa"/>
            <w:tcBorders>
              <w:top w:val="nil"/>
              <w:left w:val="nil"/>
              <w:bottom w:val="single" w:sz="8" w:space="0" w:color="auto"/>
              <w:right w:val="single" w:sz="8" w:space="0" w:color="auto"/>
            </w:tcBorders>
            <w:shd w:val="clear" w:color="auto" w:fill="auto"/>
            <w:noWrap/>
            <w:vAlign w:val="center"/>
            <w:hideMark/>
          </w:tcPr>
          <w:p w14:paraId="070C3B2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INVERSIONES EN FIDEICOMISOS</w:t>
            </w:r>
          </w:p>
        </w:tc>
        <w:tc>
          <w:tcPr>
            <w:tcW w:w="1381" w:type="dxa"/>
            <w:tcBorders>
              <w:top w:val="nil"/>
              <w:left w:val="nil"/>
              <w:bottom w:val="single" w:sz="8" w:space="0" w:color="auto"/>
              <w:right w:val="single" w:sz="8" w:space="0" w:color="auto"/>
            </w:tcBorders>
            <w:shd w:val="clear" w:color="auto" w:fill="auto"/>
            <w:noWrap/>
            <w:vAlign w:val="bottom"/>
            <w:hideMark/>
          </w:tcPr>
          <w:p w14:paraId="7B46EFE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B7A2C1E"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9F19F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7600</w:t>
            </w:r>
          </w:p>
        </w:tc>
        <w:tc>
          <w:tcPr>
            <w:tcW w:w="8700" w:type="dxa"/>
            <w:tcBorders>
              <w:top w:val="nil"/>
              <w:left w:val="nil"/>
              <w:bottom w:val="single" w:sz="8" w:space="0" w:color="auto"/>
              <w:right w:val="single" w:sz="8" w:space="0" w:color="auto"/>
            </w:tcBorders>
            <w:shd w:val="clear" w:color="000000" w:fill="CCECFF"/>
            <w:vAlign w:val="center"/>
            <w:hideMark/>
          </w:tcPr>
          <w:p w14:paraId="17B54B8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OTRAS INVERSIONES FINANCIERAS</w:t>
            </w:r>
          </w:p>
        </w:tc>
        <w:tc>
          <w:tcPr>
            <w:tcW w:w="1381" w:type="dxa"/>
            <w:tcBorders>
              <w:top w:val="nil"/>
              <w:left w:val="nil"/>
              <w:bottom w:val="single" w:sz="8" w:space="0" w:color="auto"/>
              <w:right w:val="single" w:sz="8" w:space="0" w:color="auto"/>
            </w:tcBorders>
            <w:shd w:val="clear" w:color="000000" w:fill="CCECFF"/>
            <w:noWrap/>
            <w:vAlign w:val="bottom"/>
            <w:hideMark/>
          </w:tcPr>
          <w:p w14:paraId="211FC94C"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1888FF7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8FB6DF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7.6.1</w:t>
            </w:r>
          </w:p>
        </w:tc>
        <w:tc>
          <w:tcPr>
            <w:tcW w:w="8700" w:type="dxa"/>
            <w:tcBorders>
              <w:top w:val="nil"/>
              <w:left w:val="nil"/>
              <w:bottom w:val="single" w:sz="8" w:space="0" w:color="auto"/>
              <w:right w:val="single" w:sz="8" w:space="0" w:color="auto"/>
            </w:tcBorders>
            <w:shd w:val="clear" w:color="auto" w:fill="auto"/>
            <w:noWrap/>
            <w:vAlign w:val="center"/>
            <w:hideMark/>
          </w:tcPr>
          <w:p w14:paraId="60B75CB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DEPÓSITOS A LARGO PLAZO EN MONEDA NACIONAL</w:t>
            </w:r>
          </w:p>
        </w:tc>
        <w:tc>
          <w:tcPr>
            <w:tcW w:w="1381" w:type="dxa"/>
            <w:tcBorders>
              <w:top w:val="nil"/>
              <w:left w:val="nil"/>
              <w:bottom w:val="single" w:sz="8" w:space="0" w:color="auto"/>
              <w:right w:val="single" w:sz="8" w:space="0" w:color="auto"/>
            </w:tcBorders>
            <w:shd w:val="clear" w:color="auto" w:fill="auto"/>
            <w:noWrap/>
            <w:vAlign w:val="bottom"/>
            <w:hideMark/>
          </w:tcPr>
          <w:p w14:paraId="756E037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7D5FA4F"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BE756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7.6.2</w:t>
            </w:r>
          </w:p>
        </w:tc>
        <w:tc>
          <w:tcPr>
            <w:tcW w:w="8700" w:type="dxa"/>
            <w:tcBorders>
              <w:top w:val="nil"/>
              <w:left w:val="nil"/>
              <w:bottom w:val="single" w:sz="8" w:space="0" w:color="auto"/>
              <w:right w:val="single" w:sz="8" w:space="0" w:color="auto"/>
            </w:tcBorders>
            <w:shd w:val="clear" w:color="auto" w:fill="auto"/>
            <w:noWrap/>
            <w:vAlign w:val="center"/>
            <w:hideMark/>
          </w:tcPr>
          <w:p w14:paraId="57AA576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DEPÓSITOS A LARGO PLAZO EN MONEDA EXTRANJERA</w:t>
            </w:r>
          </w:p>
        </w:tc>
        <w:tc>
          <w:tcPr>
            <w:tcW w:w="1381" w:type="dxa"/>
            <w:tcBorders>
              <w:top w:val="nil"/>
              <w:left w:val="nil"/>
              <w:bottom w:val="single" w:sz="8" w:space="0" w:color="auto"/>
              <w:right w:val="single" w:sz="8" w:space="0" w:color="auto"/>
            </w:tcBorders>
            <w:shd w:val="clear" w:color="auto" w:fill="auto"/>
            <w:noWrap/>
            <w:vAlign w:val="bottom"/>
            <w:hideMark/>
          </w:tcPr>
          <w:p w14:paraId="3CE77DE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0DDBBE9"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6F0780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7900</w:t>
            </w:r>
          </w:p>
        </w:tc>
        <w:tc>
          <w:tcPr>
            <w:tcW w:w="8700" w:type="dxa"/>
            <w:tcBorders>
              <w:top w:val="nil"/>
              <w:left w:val="nil"/>
              <w:bottom w:val="single" w:sz="8" w:space="0" w:color="auto"/>
              <w:right w:val="single" w:sz="8" w:space="0" w:color="auto"/>
            </w:tcBorders>
            <w:shd w:val="clear" w:color="000000" w:fill="CCECFF"/>
            <w:vAlign w:val="center"/>
            <w:hideMark/>
          </w:tcPr>
          <w:p w14:paraId="523A4BE9"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PROVISIONES PARA CONTINGENCIAS Y OTRAS EROGACIONES ESPECIALES</w:t>
            </w:r>
          </w:p>
        </w:tc>
        <w:tc>
          <w:tcPr>
            <w:tcW w:w="1381" w:type="dxa"/>
            <w:tcBorders>
              <w:top w:val="nil"/>
              <w:left w:val="nil"/>
              <w:bottom w:val="single" w:sz="8" w:space="0" w:color="auto"/>
              <w:right w:val="single" w:sz="8" w:space="0" w:color="auto"/>
            </w:tcBorders>
            <w:shd w:val="clear" w:color="000000" w:fill="CCECFF"/>
            <w:noWrap/>
            <w:vAlign w:val="bottom"/>
            <w:hideMark/>
          </w:tcPr>
          <w:p w14:paraId="217F0489"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7666A73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7E9FB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7.9.1</w:t>
            </w:r>
          </w:p>
        </w:tc>
        <w:tc>
          <w:tcPr>
            <w:tcW w:w="8700" w:type="dxa"/>
            <w:tcBorders>
              <w:top w:val="nil"/>
              <w:left w:val="nil"/>
              <w:bottom w:val="single" w:sz="8" w:space="0" w:color="auto"/>
              <w:right w:val="single" w:sz="8" w:space="0" w:color="auto"/>
            </w:tcBorders>
            <w:shd w:val="clear" w:color="auto" w:fill="auto"/>
            <w:noWrap/>
            <w:vAlign w:val="center"/>
            <w:hideMark/>
          </w:tcPr>
          <w:p w14:paraId="15C18FD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CONTINGENCIAS POR FENÓMENOS NATURALES</w:t>
            </w:r>
          </w:p>
        </w:tc>
        <w:tc>
          <w:tcPr>
            <w:tcW w:w="1381" w:type="dxa"/>
            <w:tcBorders>
              <w:top w:val="nil"/>
              <w:left w:val="nil"/>
              <w:bottom w:val="single" w:sz="8" w:space="0" w:color="auto"/>
              <w:right w:val="single" w:sz="8" w:space="0" w:color="auto"/>
            </w:tcBorders>
            <w:shd w:val="clear" w:color="auto" w:fill="auto"/>
            <w:noWrap/>
            <w:vAlign w:val="bottom"/>
            <w:hideMark/>
          </w:tcPr>
          <w:p w14:paraId="3DB8D24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7A0C69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2A754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7.9.2</w:t>
            </w:r>
          </w:p>
        </w:tc>
        <w:tc>
          <w:tcPr>
            <w:tcW w:w="8700" w:type="dxa"/>
            <w:tcBorders>
              <w:top w:val="nil"/>
              <w:left w:val="nil"/>
              <w:bottom w:val="single" w:sz="8" w:space="0" w:color="auto"/>
              <w:right w:val="single" w:sz="8" w:space="0" w:color="auto"/>
            </w:tcBorders>
            <w:shd w:val="clear" w:color="auto" w:fill="auto"/>
            <w:noWrap/>
            <w:vAlign w:val="center"/>
            <w:hideMark/>
          </w:tcPr>
          <w:p w14:paraId="06E2CFF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CONTINGENCIAS SOCIOECONÓMICAS</w:t>
            </w:r>
          </w:p>
        </w:tc>
        <w:tc>
          <w:tcPr>
            <w:tcW w:w="1381" w:type="dxa"/>
            <w:tcBorders>
              <w:top w:val="nil"/>
              <w:left w:val="nil"/>
              <w:bottom w:val="single" w:sz="8" w:space="0" w:color="auto"/>
              <w:right w:val="single" w:sz="8" w:space="0" w:color="auto"/>
            </w:tcBorders>
            <w:shd w:val="clear" w:color="auto" w:fill="auto"/>
            <w:noWrap/>
            <w:vAlign w:val="bottom"/>
            <w:hideMark/>
          </w:tcPr>
          <w:p w14:paraId="4651B53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96E957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EF1B4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7.9.9</w:t>
            </w:r>
          </w:p>
        </w:tc>
        <w:tc>
          <w:tcPr>
            <w:tcW w:w="8700" w:type="dxa"/>
            <w:tcBorders>
              <w:top w:val="nil"/>
              <w:left w:val="nil"/>
              <w:bottom w:val="single" w:sz="8" w:space="0" w:color="auto"/>
              <w:right w:val="single" w:sz="8" w:space="0" w:color="auto"/>
            </w:tcBorders>
            <w:shd w:val="clear" w:color="auto" w:fill="auto"/>
            <w:noWrap/>
            <w:vAlign w:val="center"/>
            <w:hideMark/>
          </w:tcPr>
          <w:p w14:paraId="58F6EBE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OTRAS EROGACIONES ESPECIALES</w:t>
            </w:r>
          </w:p>
        </w:tc>
        <w:tc>
          <w:tcPr>
            <w:tcW w:w="1381" w:type="dxa"/>
            <w:tcBorders>
              <w:top w:val="nil"/>
              <w:left w:val="nil"/>
              <w:bottom w:val="single" w:sz="8" w:space="0" w:color="auto"/>
              <w:right w:val="single" w:sz="8" w:space="0" w:color="auto"/>
            </w:tcBorders>
            <w:shd w:val="clear" w:color="auto" w:fill="auto"/>
            <w:noWrap/>
            <w:vAlign w:val="bottom"/>
            <w:hideMark/>
          </w:tcPr>
          <w:p w14:paraId="13C5E1A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1082F6C"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269C3B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8000</w:t>
            </w:r>
          </w:p>
        </w:tc>
        <w:tc>
          <w:tcPr>
            <w:tcW w:w="8700" w:type="dxa"/>
            <w:tcBorders>
              <w:top w:val="nil"/>
              <w:left w:val="nil"/>
              <w:bottom w:val="single" w:sz="8" w:space="0" w:color="auto"/>
              <w:right w:val="single" w:sz="8" w:space="0" w:color="auto"/>
            </w:tcBorders>
            <w:shd w:val="clear" w:color="000000" w:fill="99CCFF"/>
            <w:vAlign w:val="center"/>
            <w:hideMark/>
          </w:tcPr>
          <w:p w14:paraId="7E86EFA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PARTICIPACIONES Y APORTACIONES</w:t>
            </w:r>
          </w:p>
        </w:tc>
        <w:tc>
          <w:tcPr>
            <w:tcW w:w="1381" w:type="dxa"/>
            <w:tcBorders>
              <w:top w:val="nil"/>
              <w:left w:val="nil"/>
              <w:bottom w:val="single" w:sz="8" w:space="0" w:color="auto"/>
              <w:right w:val="single" w:sz="8" w:space="0" w:color="auto"/>
            </w:tcBorders>
            <w:shd w:val="clear" w:color="000000" w:fill="99CCFF"/>
            <w:noWrap/>
            <w:vAlign w:val="bottom"/>
            <w:hideMark/>
          </w:tcPr>
          <w:p w14:paraId="19A45972"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22,359,289.50</w:t>
            </w:r>
          </w:p>
        </w:tc>
      </w:tr>
      <w:tr w:rsidR="00C24DFE" w:rsidRPr="00C24DFE" w14:paraId="29804E3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210273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8100</w:t>
            </w:r>
          </w:p>
        </w:tc>
        <w:tc>
          <w:tcPr>
            <w:tcW w:w="8700" w:type="dxa"/>
            <w:tcBorders>
              <w:top w:val="nil"/>
              <w:left w:val="nil"/>
              <w:bottom w:val="single" w:sz="8" w:space="0" w:color="auto"/>
              <w:right w:val="single" w:sz="8" w:space="0" w:color="auto"/>
            </w:tcBorders>
            <w:shd w:val="clear" w:color="000000" w:fill="CCECFF"/>
            <w:vAlign w:val="center"/>
            <w:hideMark/>
          </w:tcPr>
          <w:p w14:paraId="00BE234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PARTICIPACIONES</w:t>
            </w:r>
          </w:p>
        </w:tc>
        <w:tc>
          <w:tcPr>
            <w:tcW w:w="1381" w:type="dxa"/>
            <w:tcBorders>
              <w:top w:val="nil"/>
              <w:left w:val="nil"/>
              <w:bottom w:val="single" w:sz="8" w:space="0" w:color="auto"/>
              <w:right w:val="single" w:sz="8" w:space="0" w:color="auto"/>
            </w:tcBorders>
            <w:shd w:val="clear" w:color="000000" w:fill="CCECFF"/>
            <w:noWrap/>
            <w:vAlign w:val="bottom"/>
            <w:hideMark/>
          </w:tcPr>
          <w:p w14:paraId="195D4081"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3CCF849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A4444B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8.1.1</w:t>
            </w:r>
          </w:p>
        </w:tc>
        <w:tc>
          <w:tcPr>
            <w:tcW w:w="8700" w:type="dxa"/>
            <w:tcBorders>
              <w:top w:val="nil"/>
              <w:left w:val="nil"/>
              <w:bottom w:val="single" w:sz="8" w:space="0" w:color="auto"/>
              <w:right w:val="single" w:sz="8" w:space="0" w:color="auto"/>
            </w:tcBorders>
            <w:shd w:val="clear" w:color="auto" w:fill="auto"/>
            <w:noWrap/>
            <w:vAlign w:val="center"/>
            <w:hideMark/>
          </w:tcPr>
          <w:p w14:paraId="680C13C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FONDO GENERAL DE PARTICIPACIONES</w:t>
            </w:r>
          </w:p>
        </w:tc>
        <w:tc>
          <w:tcPr>
            <w:tcW w:w="1381" w:type="dxa"/>
            <w:tcBorders>
              <w:top w:val="nil"/>
              <w:left w:val="nil"/>
              <w:bottom w:val="single" w:sz="8" w:space="0" w:color="auto"/>
              <w:right w:val="single" w:sz="8" w:space="0" w:color="auto"/>
            </w:tcBorders>
            <w:shd w:val="clear" w:color="auto" w:fill="auto"/>
            <w:noWrap/>
            <w:vAlign w:val="bottom"/>
            <w:hideMark/>
          </w:tcPr>
          <w:p w14:paraId="32608B5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6680EE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1D8C5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8.1.2</w:t>
            </w:r>
          </w:p>
        </w:tc>
        <w:tc>
          <w:tcPr>
            <w:tcW w:w="8700" w:type="dxa"/>
            <w:tcBorders>
              <w:top w:val="nil"/>
              <w:left w:val="nil"/>
              <w:bottom w:val="single" w:sz="8" w:space="0" w:color="auto"/>
              <w:right w:val="single" w:sz="8" w:space="0" w:color="auto"/>
            </w:tcBorders>
            <w:shd w:val="clear" w:color="auto" w:fill="auto"/>
            <w:noWrap/>
            <w:vAlign w:val="center"/>
            <w:hideMark/>
          </w:tcPr>
          <w:p w14:paraId="089D9B0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FONDO DE FOMENTO MUNICIPAL</w:t>
            </w:r>
          </w:p>
        </w:tc>
        <w:tc>
          <w:tcPr>
            <w:tcW w:w="1381" w:type="dxa"/>
            <w:tcBorders>
              <w:top w:val="nil"/>
              <w:left w:val="nil"/>
              <w:bottom w:val="single" w:sz="8" w:space="0" w:color="auto"/>
              <w:right w:val="single" w:sz="8" w:space="0" w:color="auto"/>
            </w:tcBorders>
            <w:shd w:val="clear" w:color="auto" w:fill="auto"/>
            <w:noWrap/>
            <w:vAlign w:val="bottom"/>
            <w:hideMark/>
          </w:tcPr>
          <w:p w14:paraId="215148F1"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2F6BA3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10517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8.1.3</w:t>
            </w:r>
          </w:p>
        </w:tc>
        <w:tc>
          <w:tcPr>
            <w:tcW w:w="8700" w:type="dxa"/>
            <w:tcBorders>
              <w:top w:val="nil"/>
              <w:left w:val="nil"/>
              <w:bottom w:val="single" w:sz="8" w:space="0" w:color="auto"/>
              <w:right w:val="single" w:sz="8" w:space="0" w:color="auto"/>
            </w:tcBorders>
            <w:shd w:val="clear" w:color="auto" w:fill="auto"/>
            <w:noWrap/>
            <w:vAlign w:val="center"/>
            <w:hideMark/>
          </w:tcPr>
          <w:p w14:paraId="0A1295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PARTICIPACIONES DE LAS ENTIDADES FEDERATIVAS A LOS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05F3BF1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81B698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526FD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8.1.4</w:t>
            </w:r>
          </w:p>
        </w:tc>
        <w:tc>
          <w:tcPr>
            <w:tcW w:w="8700" w:type="dxa"/>
            <w:tcBorders>
              <w:top w:val="nil"/>
              <w:left w:val="nil"/>
              <w:bottom w:val="single" w:sz="8" w:space="0" w:color="auto"/>
              <w:right w:val="single" w:sz="8" w:space="0" w:color="auto"/>
            </w:tcBorders>
            <w:shd w:val="clear" w:color="auto" w:fill="auto"/>
            <w:noWrap/>
            <w:vAlign w:val="center"/>
            <w:hideMark/>
          </w:tcPr>
          <w:p w14:paraId="3B98D32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CONCEPTOS PARTICIPABLES DE LA FEDERACIÓN A ENTIDADES FEDERATIVAS</w:t>
            </w:r>
          </w:p>
        </w:tc>
        <w:tc>
          <w:tcPr>
            <w:tcW w:w="1381" w:type="dxa"/>
            <w:tcBorders>
              <w:top w:val="nil"/>
              <w:left w:val="nil"/>
              <w:bottom w:val="single" w:sz="8" w:space="0" w:color="auto"/>
              <w:right w:val="single" w:sz="8" w:space="0" w:color="auto"/>
            </w:tcBorders>
            <w:shd w:val="clear" w:color="auto" w:fill="auto"/>
            <w:noWrap/>
            <w:vAlign w:val="bottom"/>
            <w:hideMark/>
          </w:tcPr>
          <w:p w14:paraId="70E8A55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6361A37"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AC03A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8.1.5</w:t>
            </w:r>
          </w:p>
        </w:tc>
        <w:tc>
          <w:tcPr>
            <w:tcW w:w="8700" w:type="dxa"/>
            <w:tcBorders>
              <w:top w:val="nil"/>
              <w:left w:val="nil"/>
              <w:bottom w:val="single" w:sz="8" w:space="0" w:color="auto"/>
              <w:right w:val="single" w:sz="8" w:space="0" w:color="auto"/>
            </w:tcBorders>
            <w:shd w:val="clear" w:color="auto" w:fill="auto"/>
            <w:noWrap/>
            <w:vAlign w:val="center"/>
            <w:hideMark/>
          </w:tcPr>
          <w:p w14:paraId="6814426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CONCEPTOS PARTICIPABLES DE LA FEDERACIÓN A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6C44607A"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E989E9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98670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8.1.6</w:t>
            </w:r>
          </w:p>
        </w:tc>
        <w:tc>
          <w:tcPr>
            <w:tcW w:w="8700" w:type="dxa"/>
            <w:tcBorders>
              <w:top w:val="nil"/>
              <w:left w:val="nil"/>
              <w:bottom w:val="single" w:sz="8" w:space="0" w:color="auto"/>
              <w:right w:val="single" w:sz="8" w:space="0" w:color="auto"/>
            </w:tcBorders>
            <w:shd w:val="clear" w:color="auto" w:fill="auto"/>
            <w:noWrap/>
            <w:vAlign w:val="center"/>
            <w:hideMark/>
          </w:tcPr>
          <w:p w14:paraId="55B64AF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CONVENIOS DE COLABORACIÓN ADMINISTRATIVA</w:t>
            </w:r>
          </w:p>
        </w:tc>
        <w:tc>
          <w:tcPr>
            <w:tcW w:w="1381" w:type="dxa"/>
            <w:tcBorders>
              <w:top w:val="nil"/>
              <w:left w:val="nil"/>
              <w:bottom w:val="single" w:sz="8" w:space="0" w:color="auto"/>
              <w:right w:val="single" w:sz="8" w:space="0" w:color="auto"/>
            </w:tcBorders>
            <w:shd w:val="clear" w:color="auto" w:fill="auto"/>
            <w:noWrap/>
            <w:vAlign w:val="bottom"/>
            <w:hideMark/>
          </w:tcPr>
          <w:p w14:paraId="4D66DF7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9D8473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009F5EE"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8300</w:t>
            </w:r>
          </w:p>
        </w:tc>
        <w:tc>
          <w:tcPr>
            <w:tcW w:w="8700" w:type="dxa"/>
            <w:tcBorders>
              <w:top w:val="nil"/>
              <w:left w:val="nil"/>
              <w:bottom w:val="single" w:sz="8" w:space="0" w:color="auto"/>
              <w:right w:val="single" w:sz="8" w:space="0" w:color="auto"/>
            </w:tcBorders>
            <w:shd w:val="clear" w:color="000000" w:fill="CCECFF"/>
            <w:vAlign w:val="center"/>
            <w:hideMark/>
          </w:tcPr>
          <w:p w14:paraId="592C7FE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APORTACIONES</w:t>
            </w:r>
          </w:p>
        </w:tc>
        <w:tc>
          <w:tcPr>
            <w:tcW w:w="1381" w:type="dxa"/>
            <w:tcBorders>
              <w:top w:val="nil"/>
              <w:left w:val="nil"/>
              <w:bottom w:val="single" w:sz="8" w:space="0" w:color="auto"/>
              <w:right w:val="single" w:sz="8" w:space="0" w:color="auto"/>
            </w:tcBorders>
            <w:shd w:val="clear" w:color="000000" w:fill="CCECFF"/>
            <w:noWrap/>
            <w:vAlign w:val="bottom"/>
            <w:hideMark/>
          </w:tcPr>
          <w:p w14:paraId="1B33B5F5"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0CA591A6"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306F8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8.3.1</w:t>
            </w:r>
          </w:p>
        </w:tc>
        <w:tc>
          <w:tcPr>
            <w:tcW w:w="8700" w:type="dxa"/>
            <w:tcBorders>
              <w:top w:val="nil"/>
              <w:left w:val="nil"/>
              <w:bottom w:val="single" w:sz="8" w:space="0" w:color="auto"/>
              <w:right w:val="single" w:sz="8" w:space="0" w:color="auto"/>
            </w:tcBorders>
            <w:shd w:val="clear" w:color="auto" w:fill="auto"/>
            <w:noWrap/>
            <w:vAlign w:val="center"/>
            <w:hideMark/>
          </w:tcPr>
          <w:p w14:paraId="02328AF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DE LA FEDERACIÓN A LAS ENTIDADES FEDERATIVAS</w:t>
            </w:r>
          </w:p>
        </w:tc>
        <w:tc>
          <w:tcPr>
            <w:tcW w:w="1381" w:type="dxa"/>
            <w:tcBorders>
              <w:top w:val="nil"/>
              <w:left w:val="nil"/>
              <w:bottom w:val="single" w:sz="8" w:space="0" w:color="auto"/>
              <w:right w:val="single" w:sz="8" w:space="0" w:color="auto"/>
            </w:tcBorders>
            <w:shd w:val="clear" w:color="auto" w:fill="auto"/>
            <w:noWrap/>
            <w:vAlign w:val="bottom"/>
            <w:hideMark/>
          </w:tcPr>
          <w:p w14:paraId="680B180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139343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6D1544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8.3.2</w:t>
            </w:r>
          </w:p>
        </w:tc>
        <w:tc>
          <w:tcPr>
            <w:tcW w:w="8700" w:type="dxa"/>
            <w:tcBorders>
              <w:top w:val="nil"/>
              <w:left w:val="nil"/>
              <w:bottom w:val="single" w:sz="8" w:space="0" w:color="auto"/>
              <w:right w:val="single" w:sz="8" w:space="0" w:color="auto"/>
            </w:tcBorders>
            <w:shd w:val="clear" w:color="auto" w:fill="auto"/>
            <w:noWrap/>
            <w:vAlign w:val="center"/>
            <w:hideMark/>
          </w:tcPr>
          <w:p w14:paraId="679A68B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DE LA FEDERACIÓN A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29AF9D7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403D5E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9565E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lastRenderedPageBreak/>
              <w:t>8.3.3</w:t>
            </w:r>
          </w:p>
        </w:tc>
        <w:tc>
          <w:tcPr>
            <w:tcW w:w="8700" w:type="dxa"/>
            <w:tcBorders>
              <w:top w:val="nil"/>
              <w:left w:val="nil"/>
              <w:bottom w:val="single" w:sz="8" w:space="0" w:color="auto"/>
              <w:right w:val="single" w:sz="8" w:space="0" w:color="auto"/>
            </w:tcBorders>
            <w:shd w:val="clear" w:color="auto" w:fill="auto"/>
            <w:noWrap/>
            <w:vAlign w:val="center"/>
            <w:hideMark/>
          </w:tcPr>
          <w:p w14:paraId="7073C1D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DE LAS ENTIDADES FEDERATIVAS A LOS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23E003F0"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2340D1E"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31858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8.3.4</w:t>
            </w:r>
          </w:p>
        </w:tc>
        <w:tc>
          <w:tcPr>
            <w:tcW w:w="8700" w:type="dxa"/>
            <w:tcBorders>
              <w:top w:val="nil"/>
              <w:left w:val="nil"/>
              <w:bottom w:val="single" w:sz="8" w:space="0" w:color="auto"/>
              <w:right w:val="single" w:sz="8" w:space="0" w:color="auto"/>
            </w:tcBorders>
            <w:shd w:val="clear" w:color="auto" w:fill="auto"/>
            <w:noWrap/>
            <w:vAlign w:val="center"/>
            <w:hideMark/>
          </w:tcPr>
          <w:p w14:paraId="40DBCBD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PREVISTAS EN LEYES Y DECRETOS AL SISTEMA DE PROTECCIÓN SOCIAL</w:t>
            </w:r>
          </w:p>
        </w:tc>
        <w:tc>
          <w:tcPr>
            <w:tcW w:w="1381" w:type="dxa"/>
            <w:tcBorders>
              <w:top w:val="nil"/>
              <w:left w:val="nil"/>
              <w:bottom w:val="single" w:sz="8" w:space="0" w:color="auto"/>
              <w:right w:val="single" w:sz="8" w:space="0" w:color="auto"/>
            </w:tcBorders>
            <w:shd w:val="clear" w:color="auto" w:fill="auto"/>
            <w:noWrap/>
            <w:vAlign w:val="bottom"/>
            <w:hideMark/>
          </w:tcPr>
          <w:p w14:paraId="4B276AA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EC5A40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E8206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8.3.5</w:t>
            </w:r>
          </w:p>
        </w:tc>
        <w:tc>
          <w:tcPr>
            <w:tcW w:w="8700" w:type="dxa"/>
            <w:tcBorders>
              <w:top w:val="nil"/>
              <w:left w:val="nil"/>
              <w:bottom w:val="single" w:sz="8" w:space="0" w:color="auto"/>
              <w:right w:val="single" w:sz="8" w:space="0" w:color="auto"/>
            </w:tcBorders>
            <w:shd w:val="clear" w:color="auto" w:fill="auto"/>
            <w:noWrap/>
            <w:vAlign w:val="center"/>
            <w:hideMark/>
          </w:tcPr>
          <w:p w14:paraId="2130B7F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APORTACIONES PREVISTAS EN LEYES Y DECRETOS COMPENSATORIAS A ENTIDADES FEDERATIVAS Y MUNICIPIOS</w:t>
            </w:r>
          </w:p>
        </w:tc>
        <w:tc>
          <w:tcPr>
            <w:tcW w:w="1381" w:type="dxa"/>
            <w:tcBorders>
              <w:top w:val="nil"/>
              <w:left w:val="nil"/>
              <w:bottom w:val="single" w:sz="8" w:space="0" w:color="auto"/>
              <w:right w:val="single" w:sz="8" w:space="0" w:color="auto"/>
            </w:tcBorders>
            <w:shd w:val="clear" w:color="auto" w:fill="auto"/>
            <w:noWrap/>
            <w:vAlign w:val="bottom"/>
            <w:hideMark/>
          </w:tcPr>
          <w:p w14:paraId="650F15D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AF359D7"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F32B952"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8500</w:t>
            </w:r>
          </w:p>
        </w:tc>
        <w:tc>
          <w:tcPr>
            <w:tcW w:w="8700" w:type="dxa"/>
            <w:tcBorders>
              <w:top w:val="nil"/>
              <w:left w:val="nil"/>
              <w:bottom w:val="single" w:sz="8" w:space="0" w:color="auto"/>
              <w:right w:val="single" w:sz="8" w:space="0" w:color="auto"/>
            </w:tcBorders>
            <w:shd w:val="clear" w:color="000000" w:fill="CCECFF"/>
            <w:vAlign w:val="center"/>
            <w:hideMark/>
          </w:tcPr>
          <w:p w14:paraId="67FC66A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CONVENIOS</w:t>
            </w:r>
          </w:p>
        </w:tc>
        <w:tc>
          <w:tcPr>
            <w:tcW w:w="1381" w:type="dxa"/>
            <w:tcBorders>
              <w:top w:val="nil"/>
              <w:left w:val="nil"/>
              <w:bottom w:val="single" w:sz="8" w:space="0" w:color="auto"/>
              <w:right w:val="single" w:sz="8" w:space="0" w:color="auto"/>
            </w:tcBorders>
            <w:shd w:val="clear" w:color="000000" w:fill="CCECFF"/>
            <w:noWrap/>
            <w:vAlign w:val="bottom"/>
            <w:hideMark/>
          </w:tcPr>
          <w:p w14:paraId="58FA71FA"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22,359,289.50</w:t>
            </w:r>
          </w:p>
        </w:tc>
      </w:tr>
      <w:tr w:rsidR="00C24DFE" w:rsidRPr="00C24DFE" w14:paraId="1B47DCD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CA54A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8.5.1</w:t>
            </w:r>
          </w:p>
        </w:tc>
        <w:tc>
          <w:tcPr>
            <w:tcW w:w="8700" w:type="dxa"/>
            <w:tcBorders>
              <w:top w:val="nil"/>
              <w:left w:val="nil"/>
              <w:bottom w:val="single" w:sz="8" w:space="0" w:color="auto"/>
              <w:right w:val="single" w:sz="8" w:space="0" w:color="auto"/>
            </w:tcBorders>
            <w:shd w:val="clear" w:color="auto" w:fill="auto"/>
            <w:noWrap/>
            <w:vAlign w:val="center"/>
            <w:hideMark/>
          </w:tcPr>
          <w:p w14:paraId="611EC32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CONVENIOS DE REASIGNACIÓN</w:t>
            </w:r>
          </w:p>
        </w:tc>
        <w:tc>
          <w:tcPr>
            <w:tcW w:w="1381" w:type="dxa"/>
            <w:tcBorders>
              <w:top w:val="nil"/>
              <w:left w:val="nil"/>
              <w:bottom w:val="single" w:sz="8" w:space="0" w:color="auto"/>
              <w:right w:val="single" w:sz="8" w:space="0" w:color="auto"/>
            </w:tcBorders>
            <w:shd w:val="clear" w:color="auto" w:fill="auto"/>
            <w:noWrap/>
            <w:vAlign w:val="bottom"/>
            <w:hideMark/>
          </w:tcPr>
          <w:p w14:paraId="74311D8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45E7C0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F0723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8.5.2</w:t>
            </w:r>
          </w:p>
        </w:tc>
        <w:tc>
          <w:tcPr>
            <w:tcW w:w="8700" w:type="dxa"/>
            <w:tcBorders>
              <w:top w:val="nil"/>
              <w:left w:val="nil"/>
              <w:bottom w:val="single" w:sz="8" w:space="0" w:color="auto"/>
              <w:right w:val="single" w:sz="8" w:space="0" w:color="auto"/>
            </w:tcBorders>
            <w:shd w:val="clear" w:color="auto" w:fill="auto"/>
            <w:noWrap/>
            <w:vAlign w:val="center"/>
            <w:hideMark/>
          </w:tcPr>
          <w:p w14:paraId="595B35D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CONVENIOS DE DESCENTRALIZACIÓN</w:t>
            </w:r>
          </w:p>
        </w:tc>
        <w:tc>
          <w:tcPr>
            <w:tcW w:w="1381" w:type="dxa"/>
            <w:tcBorders>
              <w:top w:val="nil"/>
              <w:left w:val="nil"/>
              <w:bottom w:val="single" w:sz="8" w:space="0" w:color="auto"/>
              <w:right w:val="single" w:sz="8" w:space="0" w:color="auto"/>
            </w:tcBorders>
            <w:shd w:val="clear" w:color="auto" w:fill="auto"/>
            <w:noWrap/>
            <w:vAlign w:val="bottom"/>
            <w:hideMark/>
          </w:tcPr>
          <w:p w14:paraId="1B2E903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D0608E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C8ABF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8.5.3</w:t>
            </w:r>
          </w:p>
        </w:tc>
        <w:tc>
          <w:tcPr>
            <w:tcW w:w="8700" w:type="dxa"/>
            <w:tcBorders>
              <w:top w:val="nil"/>
              <w:left w:val="nil"/>
              <w:bottom w:val="single" w:sz="8" w:space="0" w:color="auto"/>
              <w:right w:val="single" w:sz="8" w:space="0" w:color="auto"/>
            </w:tcBorders>
            <w:shd w:val="clear" w:color="auto" w:fill="auto"/>
            <w:noWrap/>
            <w:vAlign w:val="center"/>
            <w:hideMark/>
          </w:tcPr>
          <w:p w14:paraId="087964D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OTROS CONVENIOS</w:t>
            </w:r>
          </w:p>
        </w:tc>
        <w:tc>
          <w:tcPr>
            <w:tcW w:w="1381" w:type="dxa"/>
            <w:tcBorders>
              <w:top w:val="nil"/>
              <w:left w:val="nil"/>
              <w:bottom w:val="single" w:sz="8" w:space="0" w:color="auto"/>
              <w:right w:val="single" w:sz="8" w:space="0" w:color="auto"/>
            </w:tcBorders>
            <w:shd w:val="clear" w:color="auto" w:fill="auto"/>
            <w:noWrap/>
            <w:vAlign w:val="bottom"/>
            <w:hideMark/>
          </w:tcPr>
          <w:p w14:paraId="341E649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22,359,289.50</w:t>
            </w:r>
          </w:p>
        </w:tc>
      </w:tr>
      <w:tr w:rsidR="00C24DFE" w:rsidRPr="00C24DFE" w14:paraId="15A959B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B90CFD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9000</w:t>
            </w:r>
          </w:p>
        </w:tc>
        <w:tc>
          <w:tcPr>
            <w:tcW w:w="8700" w:type="dxa"/>
            <w:tcBorders>
              <w:top w:val="nil"/>
              <w:left w:val="nil"/>
              <w:bottom w:val="single" w:sz="8" w:space="0" w:color="auto"/>
              <w:right w:val="single" w:sz="8" w:space="0" w:color="auto"/>
            </w:tcBorders>
            <w:shd w:val="clear" w:color="000000" w:fill="99CCFF"/>
            <w:vAlign w:val="center"/>
            <w:hideMark/>
          </w:tcPr>
          <w:p w14:paraId="3D82A5AD"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DEUDA PÚBLICA</w:t>
            </w:r>
          </w:p>
        </w:tc>
        <w:tc>
          <w:tcPr>
            <w:tcW w:w="1381" w:type="dxa"/>
            <w:tcBorders>
              <w:top w:val="nil"/>
              <w:left w:val="nil"/>
              <w:bottom w:val="single" w:sz="8" w:space="0" w:color="auto"/>
              <w:right w:val="single" w:sz="8" w:space="0" w:color="auto"/>
            </w:tcBorders>
            <w:shd w:val="clear" w:color="000000" w:fill="99CCFF"/>
            <w:noWrap/>
            <w:vAlign w:val="bottom"/>
            <w:hideMark/>
          </w:tcPr>
          <w:p w14:paraId="581AC2A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0EF6B5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CE41A1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9100</w:t>
            </w:r>
          </w:p>
        </w:tc>
        <w:tc>
          <w:tcPr>
            <w:tcW w:w="8700" w:type="dxa"/>
            <w:tcBorders>
              <w:top w:val="nil"/>
              <w:left w:val="nil"/>
              <w:bottom w:val="single" w:sz="8" w:space="0" w:color="auto"/>
              <w:right w:val="single" w:sz="8" w:space="0" w:color="auto"/>
            </w:tcBorders>
            <w:shd w:val="clear" w:color="000000" w:fill="CCECFF"/>
            <w:vAlign w:val="center"/>
            <w:hideMark/>
          </w:tcPr>
          <w:p w14:paraId="75CA0FA3"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AMORTIZACION DE LA DEUDA PUBLICA</w:t>
            </w:r>
          </w:p>
        </w:tc>
        <w:tc>
          <w:tcPr>
            <w:tcW w:w="1381" w:type="dxa"/>
            <w:tcBorders>
              <w:top w:val="nil"/>
              <w:left w:val="nil"/>
              <w:bottom w:val="single" w:sz="8" w:space="0" w:color="auto"/>
              <w:right w:val="single" w:sz="8" w:space="0" w:color="auto"/>
            </w:tcBorders>
            <w:shd w:val="clear" w:color="000000" w:fill="CCECFF"/>
            <w:noWrap/>
            <w:vAlign w:val="bottom"/>
            <w:hideMark/>
          </w:tcPr>
          <w:p w14:paraId="63C6E942"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62C5FA6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F66ED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9.1.1</w:t>
            </w:r>
          </w:p>
        </w:tc>
        <w:tc>
          <w:tcPr>
            <w:tcW w:w="8700" w:type="dxa"/>
            <w:tcBorders>
              <w:top w:val="nil"/>
              <w:left w:val="nil"/>
              <w:bottom w:val="single" w:sz="8" w:space="0" w:color="auto"/>
              <w:right w:val="single" w:sz="8" w:space="0" w:color="auto"/>
            </w:tcBorders>
            <w:shd w:val="clear" w:color="auto" w:fill="auto"/>
            <w:noWrap/>
            <w:vAlign w:val="center"/>
            <w:hideMark/>
          </w:tcPr>
          <w:p w14:paraId="180797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INTERNA CON INSTITUCIONES DE CRÉDITO</w:t>
            </w:r>
          </w:p>
        </w:tc>
        <w:tc>
          <w:tcPr>
            <w:tcW w:w="1381" w:type="dxa"/>
            <w:tcBorders>
              <w:top w:val="nil"/>
              <w:left w:val="nil"/>
              <w:bottom w:val="single" w:sz="8" w:space="0" w:color="auto"/>
              <w:right w:val="single" w:sz="8" w:space="0" w:color="auto"/>
            </w:tcBorders>
            <w:shd w:val="clear" w:color="auto" w:fill="auto"/>
            <w:noWrap/>
            <w:vAlign w:val="bottom"/>
            <w:hideMark/>
          </w:tcPr>
          <w:p w14:paraId="764C28C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664BE70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23B7E7"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9.1.2</w:t>
            </w:r>
          </w:p>
        </w:tc>
        <w:tc>
          <w:tcPr>
            <w:tcW w:w="8700" w:type="dxa"/>
            <w:tcBorders>
              <w:top w:val="nil"/>
              <w:left w:val="nil"/>
              <w:bottom w:val="single" w:sz="8" w:space="0" w:color="auto"/>
              <w:right w:val="single" w:sz="8" w:space="0" w:color="auto"/>
            </w:tcBorders>
            <w:shd w:val="clear" w:color="auto" w:fill="auto"/>
            <w:noWrap/>
            <w:vAlign w:val="center"/>
            <w:hideMark/>
          </w:tcPr>
          <w:p w14:paraId="5552F02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INTERNA POR EMISIÓN DE TÍTULOS Y VALORES</w:t>
            </w:r>
          </w:p>
        </w:tc>
        <w:tc>
          <w:tcPr>
            <w:tcW w:w="1381" w:type="dxa"/>
            <w:tcBorders>
              <w:top w:val="nil"/>
              <w:left w:val="nil"/>
              <w:bottom w:val="single" w:sz="8" w:space="0" w:color="auto"/>
              <w:right w:val="single" w:sz="8" w:space="0" w:color="auto"/>
            </w:tcBorders>
            <w:shd w:val="clear" w:color="auto" w:fill="auto"/>
            <w:noWrap/>
            <w:vAlign w:val="bottom"/>
            <w:hideMark/>
          </w:tcPr>
          <w:p w14:paraId="69D332A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91E17C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EA924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9.1.3</w:t>
            </w:r>
          </w:p>
        </w:tc>
        <w:tc>
          <w:tcPr>
            <w:tcW w:w="8700" w:type="dxa"/>
            <w:tcBorders>
              <w:top w:val="nil"/>
              <w:left w:val="nil"/>
              <w:bottom w:val="single" w:sz="8" w:space="0" w:color="auto"/>
              <w:right w:val="single" w:sz="8" w:space="0" w:color="auto"/>
            </w:tcBorders>
            <w:shd w:val="clear" w:color="auto" w:fill="auto"/>
            <w:noWrap/>
            <w:vAlign w:val="center"/>
            <w:hideMark/>
          </w:tcPr>
          <w:p w14:paraId="29FB1B2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ARRENDAMIENTOS FINANCIEROS NACIONALES</w:t>
            </w:r>
          </w:p>
        </w:tc>
        <w:tc>
          <w:tcPr>
            <w:tcW w:w="1381" w:type="dxa"/>
            <w:tcBorders>
              <w:top w:val="nil"/>
              <w:left w:val="nil"/>
              <w:bottom w:val="single" w:sz="8" w:space="0" w:color="auto"/>
              <w:right w:val="single" w:sz="8" w:space="0" w:color="auto"/>
            </w:tcBorders>
            <w:shd w:val="clear" w:color="auto" w:fill="auto"/>
            <w:noWrap/>
            <w:vAlign w:val="bottom"/>
            <w:hideMark/>
          </w:tcPr>
          <w:p w14:paraId="214E04E2"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D41D73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83510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9.1.4</w:t>
            </w:r>
          </w:p>
        </w:tc>
        <w:tc>
          <w:tcPr>
            <w:tcW w:w="8700" w:type="dxa"/>
            <w:tcBorders>
              <w:top w:val="nil"/>
              <w:left w:val="nil"/>
              <w:bottom w:val="single" w:sz="8" w:space="0" w:color="auto"/>
              <w:right w:val="single" w:sz="8" w:space="0" w:color="auto"/>
            </w:tcBorders>
            <w:shd w:val="clear" w:color="auto" w:fill="auto"/>
            <w:noWrap/>
            <w:vAlign w:val="center"/>
            <w:hideMark/>
          </w:tcPr>
          <w:p w14:paraId="22C7B5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EXTERNA CON INSTITUCIONES DE CRÉDITO</w:t>
            </w:r>
          </w:p>
        </w:tc>
        <w:tc>
          <w:tcPr>
            <w:tcW w:w="1381" w:type="dxa"/>
            <w:tcBorders>
              <w:top w:val="nil"/>
              <w:left w:val="nil"/>
              <w:bottom w:val="single" w:sz="8" w:space="0" w:color="auto"/>
              <w:right w:val="single" w:sz="8" w:space="0" w:color="auto"/>
            </w:tcBorders>
            <w:shd w:val="clear" w:color="auto" w:fill="auto"/>
            <w:noWrap/>
            <w:vAlign w:val="bottom"/>
            <w:hideMark/>
          </w:tcPr>
          <w:p w14:paraId="628B18C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B434760"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E9514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9.1.5</w:t>
            </w:r>
          </w:p>
        </w:tc>
        <w:tc>
          <w:tcPr>
            <w:tcW w:w="8700" w:type="dxa"/>
            <w:tcBorders>
              <w:top w:val="nil"/>
              <w:left w:val="nil"/>
              <w:bottom w:val="single" w:sz="8" w:space="0" w:color="auto"/>
              <w:right w:val="single" w:sz="8" w:space="0" w:color="auto"/>
            </w:tcBorders>
            <w:shd w:val="clear" w:color="auto" w:fill="auto"/>
            <w:noWrap/>
            <w:vAlign w:val="center"/>
            <w:hideMark/>
          </w:tcPr>
          <w:p w14:paraId="5EE0393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EXTERNA CON ORGANISMOS FINANCIEROS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5B0072D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3485F41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F16057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9.1.6</w:t>
            </w:r>
          </w:p>
        </w:tc>
        <w:tc>
          <w:tcPr>
            <w:tcW w:w="8700" w:type="dxa"/>
            <w:tcBorders>
              <w:top w:val="nil"/>
              <w:left w:val="nil"/>
              <w:bottom w:val="single" w:sz="8" w:space="0" w:color="auto"/>
              <w:right w:val="single" w:sz="8" w:space="0" w:color="auto"/>
            </w:tcBorders>
            <w:shd w:val="clear" w:color="auto" w:fill="auto"/>
            <w:noWrap/>
            <w:vAlign w:val="center"/>
            <w:hideMark/>
          </w:tcPr>
          <w:p w14:paraId="2ADC8D0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BILATERAL</w:t>
            </w:r>
          </w:p>
        </w:tc>
        <w:tc>
          <w:tcPr>
            <w:tcW w:w="1381" w:type="dxa"/>
            <w:tcBorders>
              <w:top w:val="nil"/>
              <w:left w:val="nil"/>
              <w:bottom w:val="single" w:sz="8" w:space="0" w:color="auto"/>
              <w:right w:val="single" w:sz="8" w:space="0" w:color="auto"/>
            </w:tcBorders>
            <w:shd w:val="clear" w:color="auto" w:fill="auto"/>
            <w:noWrap/>
            <w:vAlign w:val="bottom"/>
            <w:hideMark/>
          </w:tcPr>
          <w:p w14:paraId="6A1B4DD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1CA04BA"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F1FF0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9.1.7</w:t>
            </w:r>
          </w:p>
        </w:tc>
        <w:tc>
          <w:tcPr>
            <w:tcW w:w="8700" w:type="dxa"/>
            <w:tcBorders>
              <w:top w:val="nil"/>
              <w:left w:val="nil"/>
              <w:bottom w:val="single" w:sz="8" w:space="0" w:color="auto"/>
              <w:right w:val="single" w:sz="8" w:space="0" w:color="auto"/>
            </w:tcBorders>
            <w:shd w:val="clear" w:color="auto" w:fill="auto"/>
            <w:noWrap/>
            <w:vAlign w:val="center"/>
            <w:hideMark/>
          </w:tcPr>
          <w:p w14:paraId="0BD1A63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LA DEUDA EXTERNA POR EMISIÓN DE TIÍTULOS Y VALORES</w:t>
            </w:r>
          </w:p>
        </w:tc>
        <w:tc>
          <w:tcPr>
            <w:tcW w:w="1381" w:type="dxa"/>
            <w:tcBorders>
              <w:top w:val="nil"/>
              <w:left w:val="nil"/>
              <w:bottom w:val="single" w:sz="8" w:space="0" w:color="auto"/>
              <w:right w:val="single" w:sz="8" w:space="0" w:color="auto"/>
            </w:tcBorders>
            <w:shd w:val="clear" w:color="auto" w:fill="auto"/>
            <w:noWrap/>
            <w:vAlign w:val="bottom"/>
            <w:hideMark/>
          </w:tcPr>
          <w:p w14:paraId="04E2F47D"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5080E4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24189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9.1.8</w:t>
            </w:r>
          </w:p>
        </w:tc>
        <w:tc>
          <w:tcPr>
            <w:tcW w:w="8700" w:type="dxa"/>
            <w:tcBorders>
              <w:top w:val="nil"/>
              <w:left w:val="nil"/>
              <w:bottom w:val="single" w:sz="8" w:space="0" w:color="auto"/>
              <w:right w:val="single" w:sz="8" w:space="0" w:color="auto"/>
            </w:tcBorders>
            <w:shd w:val="clear" w:color="auto" w:fill="auto"/>
            <w:noWrap/>
            <w:vAlign w:val="center"/>
            <w:hideMark/>
          </w:tcPr>
          <w:p w14:paraId="19CFCA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AMORTIZACIÓN DE ARRENDAMIENTOS FINANCIEROS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53A2BBB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F658579"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118BFD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9200</w:t>
            </w:r>
          </w:p>
        </w:tc>
        <w:tc>
          <w:tcPr>
            <w:tcW w:w="8700" w:type="dxa"/>
            <w:tcBorders>
              <w:top w:val="nil"/>
              <w:left w:val="nil"/>
              <w:bottom w:val="single" w:sz="8" w:space="0" w:color="auto"/>
              <w:right w:val="single" w:sz="8" w:space="0" w:color="auto"/>
            </w:tcBorders>
            <w:shd w:val="clear" w:color="000000" w:fill="CCECFF"/>
            <w:vAlign w:val="center"/>
            <w:hideMark/>
          </w:tcPr>
          <w:p w14:paraId="6D84733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INTERESES DE LA DEUDA PUBLICA</w:t>
            </w:r>
          </w:p>
        </w:tc>
        <w:tc>
          <w:tcPr>
            <w:tcW w:w="1381" w:type="dxa"/>
            <w:tcBorders>
              <w:top w:val="nil"/>
              <w:left w:val="nil"/>
              <w:bottom w:val="single" w:sz="8" w:space="0" w:color="auto"/>
              <w:right w:val="single" w:sz="8" w:space="0" w:color="auto"/>
            </w:tcBorders>
            <w:shd w:val="clear" w:color="000000" w:fill="CCECFF"/>
            <w:noWrap/>
            <w:vAlign w:val="bottom"/>
            <w:hideMark/>
          </w:tcPr>
          <w:p w14:paraId="0D451C9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0E44A7B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BE3F8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9.2.1</w:t>
            </w:r>
          </w:p>
        </w:tc>
        <w:tc>
          <w:tcPr>
            <w:tcW w:w="8700" w:type="dxa"/>
            <w:tcBorders>
              <w:top w:val="nil"/>
              <w:left w:val="nil"/>
              <w:bottom w:val="single" w:sz="8" w:space="0" w:color="auto"/>
              <w:right w:val="single" w:sz="8" w:space="0" w:color="auto"/>
            </w:tcBorders>
            <w:shd w:val="clear" w:color="auto" w:fill="auto"/>
            <w:noWrap/>
            <w:vAlign w:val="center"/>
            <w:hideMark/>
          </w:tcPr>
          <w:p w14:paraId="719836A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 LA DEUDA INTERNA CON INSTITUCIONES DE CRÉDITO</w:t>
            </w:r>
          </w:p>
        </w:tc>
        <w:tc>
          <w:tcPr>
            <w:tcW w:w="1381" w:type="dxa"/>
            <w:tcBorders>
              <w:top w:val="nil"/>
              <w:left w:val="nil"/>
              <w:bottom w:val="single" w:sz="8" w:space="0" w:color="auto"/>
              <w:right w:val="single" w:sz="8" w:space="0" w:color="auto"/>
            </w:tcBorders>
            <w:shd w:val="clear" w:color="auto" w:fill="auto"/>
            <w:noWrap/>
            <w:vAlign w:val="bottom"/>
            <w:hideMark/>
          </w:tcPr>
          <w:p w14:paraId="77763E65"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6BAEEB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E22D0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9.2.2</w:t>
            </w:r>
          </w:p>
        </w:tc>
        <w:tc>
          <w:tcPr>
            <w:tcW w:w="8700" w:type="dxa"/>
            <w:tcBorders>
              <w:top w:val="nil"/>
              <w:left w:val="nil"/>
              <w:bottom w:val="single" w:sz="8" w:space="0" w:color="auto"/>
              <w:right w:val="single" w:sz="8" w:space="0" w:color="auto"/>
            </w:tcBorders>
            <w:shd w:val="clear" w:color="auto" w:fill="auto"/>
            <w:noWrap/>
            <w:vAlign w:val="center"/>
            <w:hideMark/>
          </w:tcPr>
          <w:p w14:paraId="51E57B4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DERIVADOS DE LA COLOCACIÓN DE TÍTULOS Y VALORES</w:t>
            </w:r>
          </w:p>
        </w:tc>
        <w:tc>
          <w:tcPr>
            <w:tcW w:w="1381" w:type="dxa"/>
            <w:tcBorders>
              <w:top w:val="nil"/>
              <w:left w:val="nil"/>
              <w:bottom w:val="single" w:sz="8" w:space="0" w:color="auto"/>
              <w:right w:val="single" w:sz="8" w:space="0" w:color="auto"/>
            </w:tcBorders>
            <w:shd w:val="clear" w:color="auto" w:fill="auto"/>
            <w:noWrap/>
            <w:vAlign w:val="bottom"/>
            <w:hideMark/>
          </w:tcPr>
          <w:p w14:paraId="6BB7D6D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4FDAAD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63F9C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9.2.3</w:t>
            </w:r>
          </w:p>
        </w:tc>
        <w:tc>
          <w:tcPr>
            <w:tcW w:w="8700" w:type="dxa"/>
            <w:tcBorders>
              <w:top w:val="nil"/>
              <w:left w:val="nil"/>
              <w:bottom w:val="single" w:sz="8" w:space="0" w:color="auto"/>
              <w:right w:val="single" w:sz="8" w:space="0" w:color="auto"/>
            </w:tcBorders>
            <w:shd w:val="clear" w:color="auto" w:fill="auto"/>
            <w:noWrap/>
            <w:vAlign w:val="center"/>
            <w:hideMark/>
          </w:tcPr>
          <w:p w14:paraId="3273373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POR ARRENDAMIENTOS FINANCIEROS NACIONALES</w:t>
            </w:r>
          </w:p>
        </w:tc>
        <w:tc>
          <w:tcPr>
            <w:tcW w:w="1381" w:type="dxa"/>
            <w:tcBorders>
              <w:top w:val="nil"/>
              <w:left w:val="nil"/>
              <w:bottom w:val="single" w:sz="8" w:space="0" w:color="auto"/>
              <w:right w:val="single" w:sz="8" w:space="0" w:color="auto"/>
            </w:tcBorders>
            <w:shd w:val="clear" w:color="auto" w:fill="auto"/>
            <w:noWrap/>
            <w:vAlign w:val="bottom"/>
            <w:hideMark/>
          </w:tcPr>
          <w:p w14:paraId="0919271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45B61C1"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8F11BB"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9.2.4</w:t>
            </w:r>
          </w:p>
        </w:tc>
        <w:tc>
          <w:tcPr>
            <w:tcW w:w="8700" w:type="dxa"/>
            <w:tcBorders>
              <w:top w:val="nil"/>
              <w:left w:val="nil"/>
              <w:bottom w:val="single" w:sz="8" w:space="0" w:color="auto"/>
              <w:right w:val="single" w:sz="8" w:space="0" w:color="auto"/>
            </w:tcBorders>
            <w:shd w:val="clear" w:color="auto" w:fill="auto"/>
            <w:noWrap/>
            <w:vAlign w:val="center"/>
            <w:hideMark/>
          </w:tcPr>
          <w:p w14:paraId="35A80BC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 LA DEUDA EXTERNA CON INSTITUCIONES DE CRÉDITO</w:t>
            </w:r>
          </w:p>
        </w:tc>
        <w:tc>
          <w:tcPr>
            <w:tcW w:w="1381" w:type="dxa"/>
            <w:tcBorders>
              <w:top w:val="nil"/>
              <w:left w:val="nil"/>
              <w:bottom w:val="single" w:sz="8" w:space="0" w:color="auto"/>
              <w:right w:val="single" w:sz="8" w:space="0" w:color="auto"/>
            </w:tcBorders>
            <w:shd w:val="clear" w:color="auto" w:fill="auto"/>
            <w:noWrap/>
            <w:vAlign w:val="bottom"/>
            <w:hideMark/>
          </w:tcPr>
          <w:p w14:paraId="0AD97B4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E6D659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C218D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9.2.5</w:t>
            </w:r>
          </w:p>
        </w:tc>
        <w:tc>
          <w:tcPr>
            <w:tcW w:w="8700" w:type="dxa"/>
            <w:tcBorders>
              <w:top w:val="nil"/>
              <w:left w:val="nil"/>
              <w:bottom w:val="single" w:sz="8" w:space="0" w:color="auto"/>
              <w:right w:val="single" w:sz="8" w:space="0" w:color="auto"/>
            </w:tcBorders>
            <w:shd w:val="clear" w:color="auto" w:fill="auto"/>
            <w:noWrap/>
            <w:vAlign w:val="center"/>
            <w:hideMark/>
          </w:tcPr>
          <w:p w14:paraId="413F768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 LA DEUDA CON ORGANISMOS FINANCIEROS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3AB3CA87"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04A4F4F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DE8BA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9.2.6</w:t>
            </w:r>
          </w:p>
        </w:tc>
        <w:tc>
          <w:tcPr>
            <w:tcW w:w="8700" w:type="dxa"/>
            <w:tcBorders>
              <w:top w:val="nil"/>
              <w:left w:val="nil"/>
              <w:bottom w:val="single" w:sz="8" w:space="0" w:color="auto"/>
              <w:right w:val="single" w:sz="8" w:space="0" w:color="auto"/>
            </w:tcBorders>
            <w:shd w:val="clear" w:color="auto" w:fill="auto"/>
            <w:noWrap/>
            <w:vAlign w:val="center"/>
            <w:hideMark/>
          </w:tcPr>
          <w:p w14:paraId="25A03194"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 LA DEUDA BILATERAL</w:t>
            </w:r>
          </w:p>
        </w:tc>
        <w:tc>
          <w:tcPr>
            <w:tcW w:w="1381" w:type="dxa"/>
            <w:tcBorders>
              <w:top w:val="nil"/>
              <w:left w:val="nil"/>
              <w:bottom w:val="single" w:sz="8" w:space="0" w:color="auto"/>
              <w:right w:val="single" w:sz="8" w:space="0" w:color="auto"/>
            </w:tcBorders>
            <w:shd w:val="clear" w:color="auto" w:fill="auto"/>
            <w:noWrap/>
            <w:vAlign w:val="bottom"/>
            <w:hideMark/>
          </w:tcPr>
          <w:p w14:paraId="0D9ABF2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3EFDD43"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569CD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9.2.7</w:t>
            </w:r>
          </w:p>
        </w:tc>
        <w:tc>
          <w:tcPr>
            <w:tcW w:w="8700" w:type="dxa"/>
            <w:tcBorders>
              <w:top w:val="nil"/>
              <w:left w:val="nil"/>
              <w:bottom w:val="single" w:sz="8" w:space="0" w:color="auto"/>
              <w:right w:val="single" w:sz="8" w:space="0" w:color="auto"/>
            </w:tcBorders>
            <w:shd w:val="clear" w:color="auto" w:fill="auto"/>
            <w:noWrap/>
            <w:vAlign w:val="center"/>
            <w:hideMark/>
          </w:tcPr>
          <w:p w14:paraId="60CBE0A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DERIVADOS DE LA COLOCACIÓN DE TÍTULOS Y VALORES EN EL EXTERIOR</w:t>
            </w:r>
          </w:p>
        </w:tc>
        <w:tc>
          <w:tcPr>
            <w:tcW w:w="1381" w:type="dxa"/>
            <w:tcBorders>
              <w:top w:val="nil"/>
              <w:left w:val="nil"/>
              <w:bottom w:val="single" w:sz="8" w:space="0" w:color="auto"/>
              <w:right w:val="single" w:sz="8" w:space="0" w:color="auto"/>
            </w:tcBorders>
            <w:shd w:val="clear" w:color="auto" w:fill="auto"/>
            <w:noWrap/>
            <w:vAlign w:val="bottom"/>
            <w:hideMark/>
          </w:tcPr>
          <w:p w14:paraId="0875A2B6"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B4EBC64"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080F3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9.2.8</w:t>
            </w:r>
          </w:p>
        </w:tc>
        <w:tc>
          <w:tcPr>
            <w:tcW w:w="8700" w:type="dxa"/>
            <w:tcBorders>
              <w:top w:val="nil"/>
              <w:left w:val="nil"/>
              <w:bottom w:val="single" w:sz="8" w:space="0" w:color="auto"/>
              <w:right w:val="single" w:sz="8" w:space="0" w:color="auto"/>
            </w:tcBorders>
            <w:shd w:val="clear" w:color="auto" w:fill="auto"/>
            <w:noWrap/>
            <w:vAlign w:val="center"/>
            <w:hideMark/>
          </w:tcPr>
          <w:p w14:paraId="043C431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INTERESES POR ARRENDAMIENTOS FINANCIEROS INTERNACIONALES</w:t>
            </w:r>
          </w:p>
        </w:tc>
        <w:tc>
          <w:tcPr>
            <w:tcW w:w="1381" w:type="dxa"/>
            <w:tcBorders>
              <w:top w:val="nil"/>
              <w:left w:val="nil"/>
              <w:bottom w:val="single" w:sz="8" w:space="0" w:color="auto"/>
              <w:right w:val="single" w:sz="8" w:space="0" w:color="auto"/>
            </w:tcBorders>
            <w:shd w:val="clear" w:color="auto" w:fill="auto"/>
            <w:noWrap/>
            <w:vAlign w:val="bottom"/>
            <w:hideMark/>
          </w:tcPr>
          <w:p w14:paraId="16E787BB"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10EE2F1"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69E2FA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9300</w:t>
            </w:r>
          </w:p>
        </w:tc>
        <w:tc>
          <w:tcPr>
            <w:tcW w:w="8700" w:type="dxa"/>
            <w:tcBorders>
              <w:top w:val="nil"/>
              <w:left w:val="nil"/>
              <w:bottom w:val="single" w:sz="8" w:space="0" w:color="auto"/>
              <w:right w:val="single" w:sz="8" w:space="0" w:color="auto"/>
            </w:tcBorders>
            <w:shd w:val="clear" w:color="000000" w:fill="CCECFF"/>
            <w:vAlign w:val="center"/>
            <w:hideMark/>
          </w:tcPr>
          <w:p w14:paraId="1D97060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COMISIONES DE LA DEUDA PUBLICA</w:t>
            </w:r>
          </w:p>
        </w:tc>
        <w:tc>
          <w:tcPr>
            <w:tcW w:w="1381" w:type="dxa"/>
            <w:tcBorders>
              <w:top w:val="nil"/>
              <w:left w:val="nil"/>
              <w:bottom w:val="single" w:sz="8" w:space="0" w:color="auto"/>
              <w:right w:val="single" w:sz="8" w:space="0" w:color="auto"/>
            </w:tcBorders>
            <w:shd w:val="clear" w:color="000000" w:fill="CCECFF"/>
            <w:noWrap/>
            <w:vAlign w:val="bottom"/>
            <w:hideMark/>
          </w:tcPr>
          <w:p w14:paraId="45CE93F4"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10F9D618"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324EF3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9.3.1</w:t>
            </w:r>
          </w:p>
        </w:tc>
        <w:tc>
          <w:tcPr>
            <w:tcW w:w="8700" w:type="dxa"/>
            <w:tcBorders>
              <w:top w:val="nil"/>
              <w:left w:val="nil"/>
              <w:bottom w:val="single" w:sz="8" w:space="0" w:color="auto"/>
              <w:right w:val="single" w:sz="8" w:space="0" w:color="auto"/>
            </w:tcBorders>
            <w:shd w:val="clear" w:color="auto" w:fill="auto"/>
            <w:noWrap/>
            <w:vAlign w:val="center"/>
            <w:hideMark/>
          </w:tcPr>
          <w:p w14:paraId="4AFA35F9"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COMISIONES DE LA DEUDA PÚBLICA INTERNA</w:t>
            </w:r>
          </w:p>
        </w:tc>
        <w:tc>
          <w:tcPr>
            <w:tcW w:w="1381" w:type="dxa"/>
            <w:tcBorders>
              <w:top w:val="nil"/>
              <w:left w:val="nil"/>
              <w:bottom w:val="single" w:sz="8" w:space="0" w:color="auto"/>
              <w:right w:val="single" w:sz="8" w:space="0" w:color="auto"/>
            </w:tcBorders>
            <w:shd w:val="clear" w:color="auto" w:fill="auto"/>
            <w:noWrap/>
            <w:vAlign w:val="bottom"/>
            <w:hideMark/>
          </w:tcPr>
          <w:p w14:paraId="7BF56A3E"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1E6C71A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971D1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9.3.2</w:t>
            </w:r>
          </w:p>
        </w:tc>
        <w:tc>
          <w:tcPr>
            <w:tcW w:w="8700" w:type="dxa"/>
            <w:tcBorders>
              <w:top w:val="nil"/>
              <w:left w:val="nil"/>
              <w:bottom w:val="single" w:sz="8" w:space="0" w:color="auto"/>
              <w:right w:val="single" w:sz="8" w:space="0" w:color="auto"/>
            </w:tcBorders>
            <w:shd w:val="clear" w:color="auto" w:fill="auto"/>
            <w:noWrap/>
            <w:vAlign w:val="center"/>
            <w:hideMark/>
          </w:tcPr>
          <w:p w14:paraId="4F43513F"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COMISIONES DE LA DEUDA PÚBLICA EXTERNA</w:t>
            </w:r>
          </w:p>
        </w:tc>
        <w:tc>
          <w:tcPr>
            <w:tcW w:w="1381" w:type="dxa"/>
            <w:tcBorders>
              <w:top w:val="nil"/>
              <w:left w:val="nil"/>
              <w:bottom w:val="single" w:sz="8" w:space="0" w:color="auto"/>
              <w:right w:val="single" w:sz="8" w:space="0" w:color="auto"/>
            </w:tcBorders>
            <w:shd w:val="clear" w:color="auto" w:fill="auto"/>
            <w:noWrap/>
            <w:vAlign w:val="bottom"/>
            <w:hideMark/>
          </w:tcPr>
          <w:p w14:paraId="6490B494"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7E7AA34"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151C081"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9400</w:t>
            </w:r>
          </w:p>
        </w:tc>
        <w:tc>
          <w:tcPr>
            <w:tcW w:w="8700" w:type="dxa"/>
            <w:tcBorders>
              <w:top w:val="nil"/>
              <w:left w:val="nil"/>
              <w:bottom w:val="single" w:sz="8" w:space="0" w:color="auto"/>
              <w:right w:val="single" w:sz="8" w:space="0" w:color="auto"/>
            </w:tcBorders>
            <w:shd w:val="clear" w:color="000000" w:fill="CCECFF"/>
            <w:vAlign w:val="center"/>
            <w:hideMark/>
          </w:tcPr>
          <w:p w14:paraId="7852F9B7"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GASTOS DE LA DEUDA PUBLICA</w:t>
            </w:r>
          </w:p>
        </w:tc>
        <w:tc>
          <w:tcPr>
            <w:tcW w:w="1381" w:type="dxa"/>
            <w:tcBorders>
              <w:top w:val="nil"/>
              <w:left w:val="nil"/>
              <w:bottom w:val="single" w:sz="8" w:space="0" w:color="auto"/>
              <w:right w:val="single" w:sz="8" w:space="0" w:color="auto"/>
            </w:tcBorders>
            <w:shd w:val="clear" w:color="000000" w:fill="CCECFF"/>
            <w:noWrap/>
            <w:vAlign w:val="bottom"/>
            <w:hideMark/>
          </w:tcPr>
          <w:p w14:paraId="2242CE0E"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74EDC5E5"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7972CC"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9.4.1</w:t>
            </w:r>
          </w:p>
        </w:tc>
        <w:tc>
          <w:tcPr>
            <w:tcW w:w="8700" w:type="dxa"/>
            <w:tcBorders>
              <w:top w:val="nil"/>
              <w:left w:val="nil"/>
              <w:bottom w:val="single" w:sz="8" w:space="0" w:color="auto"/>
              <w:right w:val="single" w:sz="8" w:space="0" w:color="auto"/>
            </w:tcBorders>
            <w:shd w:val="clear" w:color="auto" w:fill="auto"/>
            <w:noWrap/>
            <w:vAlign w:val="center"/>
            <w:hideMark/>
          </w:tcPr>
          <w:p w14:paraId="0735B0CA"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LA DEUDA PÚBLICA INTERNA</w:t>
            </w:r>
          </w:p>
        </w:tc>
        <w:tc>
          <w:tcPr>
            <w:tcW w:w="1381" w:type="dxa"/>
            <w:tcBorders>
              <w:top w:val="nil"/>
              <w:left w:val="nil"/>
              <w:bottom w:val="single" w:sz="8" w:space="0" w:color="auto"/>
              <w:right w:val="single" w:sz="8" w:space="0" w:color="auto"/>
            </w:tcBorders>
            <w:shd w:val="clear" w:color="auto" w:fill="auto"/>
            <w:noWrap/>
            <w:vAlign w:val="bottom"/>
            <w:hideMark/>
          </w:tcPr>
          <w:p w14:paraId="31CBDD1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0F5105D"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CDDCC6"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9.4.2</w:t>
            </w:r>
          </w:p>
        </w:tc>
        <w:tc>
          <w:tcPr>
            <w:tcW w:w="8700" w:type="dxa"/>
            <w:tcBorders>
              <w:top w:val="nil"/>
              <w:left w:val="nil"/>
              <w:bottom w:val="single" w:sz="8" w:space="0" w:color="auto"/>
              <w:right w:val="single" w:sz="8" w:space="0" w:color="auto"/>
            </w:tcBorders>
            <w:shd w:val="clear" w:color="auto" w:fill="auto"/>
            <w:noWrap/>
            <w:vAlign w:val="center"/>
            <w:hideMark/>
          </w:tcPr>
          <w:p w14:paraId="549B781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GASTOS DE LA DEUDA PÚBLICA EXTERNA</w:t>
            </w:r>
          </w:p>
        </w:tc>
        <w:tc>
          <w:tcPr>
            <w:tcW w:w="1381" w:type="dxa"/>
            <w:tcBorders>
              <w:top w:val="nil"/>
              <w:left w:val="nil"/>
              <w:bottom w:val="single" w:sz="8" w:space="0" w:color="auto"/>
              <w:right w:val="single" w:sz="8" w:space="0" w:color="auto"/>
            </w:tcBorders>
            <w:shd w:val="clear" w:color="auto" w:fill="auto"/>
            <w:noWrap/>
            <w:vAlign w:val="bottom"/>
            <w:hideMark/>
          </w:tcPr>
          <w:p w14:paraId="6B59D95F"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72BFB8E"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481AD8F"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9500</w:t>
            </w:r>
          </w:p>
        </w:tc>
        <w:tc>
          <w:tcPr>
            <w:tcW w:w="8700" w:type="dxa"/>
            <w:tcBorders>
              <w:top w:val="nil"/>
              <w:left w:val="nil"/>
              <w:bottom w:val="single" w:sz="8" w:space="0" w:color="auto"/>
              <w:right w:val="single" w:sz="8" w:space="0" w:color="auto"/>
            </w:tcBorders>
            <w:shd w:val="clear" w:color="000000" w:fill="CCECFF"/>
            <w:vAlign w:val="center"/>
            <w:hideMark/>
          </w:tcPr>
          <w:p w14:paraId="7DEBFE78"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COSTO POR COBERTURAS</w:t>
            </w:r>
          </w:p>
        </w:tc>
        <w:tc>
          <w:tcPr>
            <w:tcW w:w="1381" w:type="dxa"/>
            <w:tcBorders>
              <w:top w:val="nil"/>
              <w:left w:val="nil"/>
              <w:bottom w:val="single" w:sz="8" w:space="0" w:color="auto"/>
              <w:right w:val="single" w:sz="8" w:space="0" w:color="auto"/>
            </w:tcBorders>
            <w:shd w:val="clear" w:color="000000" w:fill="CCECFF"/>
            <w:noWrap/>
            <w:vAlign w:val="bottom"/>
            <w:hideMark/>
          </w:tcPr>
          <w:p w14:paraId="618E3249"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2058953C"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5E32AD"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9.5.1</w:t>
            </w:r>
          </w:p>
        </w:tc>
        <w:tc>
          <w:tcPr>
            <w:tcW w:w="8700" w:type="dxa"/>
            <w:tcBorders>
              <w:top w:val="nil"/>
              <w:left w:val="nil"/>
              <w:bottom w:val="single" w:sz="8" w:space="0" w:color="auto"/>
              <w:right w:val="single" w:sz="8" w:space="0" w:color="auto"/>
            </w:tcBorders>
            <w:shd w:val="clear" w:color="auto" w:fill="auto"/>
            <w:noWrap/>
            <w:vAlign w:val="center"/>
            <w:hideMark/>
          </w:tcPr>
          <w:p w14:paraId="01CB0A9E"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COSTOS POR COBERTURAS</w:t>
            </w:r>
          </w:p>
        </w:tc>
        <w:tc>
          <w:tcPr>
            <w:tcW w:w="1381" w:type="dxa"/>
            <w:tcBorders>
              <w:top w:val="nil"/>
              <w:left w:val="nil"/>
              <w:bottom w:val="single" w:sz="8" w:space="0" w:color="auto"/>
              <w:right w:val="single" w:sz="8" w:space="0" w:color="auto"/>
            </w:tcBorders>
            <w:shd w:val="clear" w:color="auto" w:fill="auto"/>
            <w:noWrap/>
            <w:vAlign w:val="bottom"/>
            <w:hideMark/>
          </w:tcPr>
          <w:p w14:paraId="6562F4DC"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563378A0"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161EC34"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9600</w:t>
            </w:r>
          </w:p>
        </w:tc>
        <w:tc>
          <w:tcPr>
            <w:tcW w:w="8700" w:type="dxa"/>
            <w:tcBorders>
              <w:top w:val="nil"/>
              <w:left w:val="nil"/>
              <w:bottom w:val="single" w:sz="8" w:space="0" w:color="auto"/>
              <w:right w:val="single" w:sz="8" w:space="0" w:color="auto"/>
            </w:tcBorders>
            <w:shd w:val="clear" w:color="000000" w:fill="CCECFF"/>
            <w:vAlign w:val="center"/>
            <w:hideMark/>
          </w:tcPr>
          <w:p w14:paraId="24AF2C5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APOYOS FINANCIEROS</w:t>
            </w:r>
          </w:p>
        </w:tc>
        <w:tc>
          <w:tcPr>
            <w:tcW w:w="1381" w:type="dxa"/>
            <w:tcBorders>
              <w:top w:val="nil"/>
              <w:left w:val="nil"/>
              <w:bottom w:val="single" w:sz="8" w:space="0" w:color="auto"/>
              <w:right w:val="single" w:sz="8" w:space="0" w:color="auto"/>
            </w:tcBorders>
            <w:shd w:val="clear" w:color="000000" w:fill="CCECFF"/>
            <w:noWrap/>
            <w:vAlign w:val="bottom"/>
            <w:hideMark/>
          </w:tcPr>
          <w:p w14:paraId="6F457201"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2E2109C9"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A775B5"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9.6.1</w:t>
            </w:r>
          </w:p>
        </w:tc>
        <w:tc>
          <w:tcPr>
            <w:tcW w:w="8700" w:type="dxa"/>
            <w:tcBorders>
              <w:top w:val="nil"/>
              <w:left w:val="nil"/>
              <w:bottom w:val="single" w:sz="8" w:space="0" w:color="auto"/>
              <w:right w:val="single" w:sz="8" w:space="0" w:color="auto"/>
            </w:tcBorders>
            <w:shd w:val="clear" w:color="auto" w:fill="auto"/>
            <w:noWrap/>
            <w:vAlign w:val="center"/>
            <w:hideMark/>
          </w:tcPr>
          <w:p w14:paraId="265B6398"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APOYOS A INTERMEDIARIOS FINANCIEROS</w:t>
            </w:r>
          </w:p>
        </w:tc>
        <w:tc>
          <w:tcPr>
            <w:tcW w:w="1381" w:type="dxa"/>
            <w:tcBorders>
              <w:top w:val="nil"/>
              <w:left w:val="nil"/>
              <w:bottom w:val="single" w:sz="8" w:space="0" w:color="auto"/>
              <w:right w:val="single" w:sz="8" w:space="0" w:color="auto"/>
            </w:tcBorders>
            <w:shd w:val="clear" w:color="auto" w:fill="auto"/>
            <w:noWrap/>
            <w:vAlign w:val="bottom"/>
            <w:hideMark/>
          </w:tcPr>
          <w:p w14:paraId="1B087299"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757311AB"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813252"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9.6.2</w:t>
            </w:r>
          </w:p>
        </w:tc>
        <w:tc>
          <w:tcPr>
            <w:tcW w:w="8700" w:type="dxa"/>
            <w:tcBorders>
              <w:top w:val="nil"/>
              <w:left w:val="nil"/>
              <w:bottom w:val="single" w:sz="8" w:space="0" w:color="auto"/>
              <w:right w:val="single" w:sz="8" w:space="0" w:color="auto"/>
            </w:tcBorders>
            <w:shd w:val="clear" w:color="auto" w:fill="auto"/>
            <w:noWrap/>
            <w:vAlign w:val="center"/>
            <w:hideMark/>
          </w:tcPr>
          <w:p w14:paraId="2B744683"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APOYOS A AHORRADORES Y DEUDORES DEL SISTEMA FINANCIERO NACIONAL</w:t>
            </w:r>
          </w:p>
        </w:tc>
        <w:tc>
          <w:tcPr>
            <w:tcW w:w="1381" w:type="dxa"/>
            <w:tcBorders>
              <w:top w:val="nil"/>
              <w:left w:val="nil"/>
              <w:bottom w:val="single" w:sz="8" w:space="0" w:color="auto"/>
              <w:right w:val="single" w:sz="8" w:space="0" w:color="auto"/>
            </w:tcBorders>
            <w:shd w:val="clear" w:color="auto" w:fill="auto"/>
            <w:noWrap/>
            <w:vAlign w:val="bottom"/>
            <w:hideMark/>
          </w:tcPr>
          <w:p w14:paraId="26C1D773"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4B79882F"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A79C47B"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9900</w:t>
            </w:r>
          </w:p>
        </w:tc>
        <w:tc>
          <w:tcPr>
            <w:tcW w:w="8700" w:type="dxa"/>
            <w:tcBorders>
              <w:top w:val="nil"/>
              <w:left w:val="nil"/>
              <w:bottom w:val="single" w:sz="8" w:space="0" w:color="auto"/>
              <w:right w:val="single" w:sz="8" w:space="0" w:color="auto"/>
            </w:tcBorders>
            <w:shd w:val="clear" w:color="000000" w:fill="CCECFF"/>
            <w:vAlign w:val="center"/>
            <w:hideMark/>
          </w:tcPr>
          <w:p w14:paraId="0C738A2A" w14:textId="77777777" w:rsidR="00C24DFE" w:rsidRPr="00C24DFE" w:rsidRDefault="00C24DFE" w:rsidP="00C24DFE">
            <w:pPr>
              <w:rPr>
                <w:rFonts w:ascii="Calibri" w:hAnsi="Calibri"/>
                <w:b/>
                <w:bCs/>
                <w:color w:val="000000"/>
                <w:sz w:val="18"/>
                <w:szCs w:val="18"/>
              </w:rPr>
            </w:pPr>
            <w:r w:rsidRPr="00C24DFE">
              <w:rPr>
                <w:rFonts w:ascii="Calibri" w:hAnsi="Calibri"/>
                <w:b/>
                <w:bCs/>
                <w:color w:val="000000"/>
                <w:sz w:val="18"/>
                <w:szCs w:val="18"/>
              </w:rPr>
              <w:t>ADEUDOS DE EJERCICIOS FISCALES ANTERIORES (ADEFAS)</w:t>
            </w:r>
          </w:p>
        </w:tc>
        <w:tc>
          <w:tcPr>
            <w:tcW w:w="1381" w:type="dxa"/>
            <w:tcBorders>
              <w:top w:val="nil"/>
              <w:left w:val="nil"/>
              <w:bottom w:val="single" w:sz="8" w:space="0" w:color="auto"/>
              <w:right w:val="single" w:sz="8" w:space="0" w:color="auto"/>
            </w:tcBorders>
            <w:shd w:val="clear" w:color="000000" w:fill="CCECFF"/>
            <w:noWrap/>
            <w:vAlign w:val="bottom"/>
            <w:hideMark/>
          </w:tcPr>
          <w:p w14:paraId="47881AD0" w14:textId="77777777" w:rsidR="00C24DFE" w:rsidRPr="00C24DFE" w:rsidRDefault="00C24DFE" w:rsidP="00C24DFE">
            <w:pPr>
              <w:jc w:val="right"/>
              <w:rPr>
                <w:rFonts w:ascii="Calibri" w:hAnsi="Calibri"/>
                <w:b/>
                <w:bCs/>
                <w:color w:val="000000"/>
                <w:sz w:val="18"/>
                <w:szCs w:val="18"/>
              </w:rPr>
            </w:pPr>
            <w:r w:rsidRPr="00C24DFE">
              <w:rPr>
                <w:rFonts w:ascii="Calibri" w:hAnsi="Calibri"/>
                <w:b/>
                <w:bCs/>
                <w:color w:val="000000"/>
                <w:sz w:val="18"/>
                <w:szCs w:val="18"/>
              </w:rPr>
              <w:t>0.00</w:t>
            </w:r>
          </w:p>
        </w:tc>
      </w:tr>
      <w:tr w:rsidR="00C24DFE" w:rsidRPr="00C24DFE" w14:paraId="32A5AD72" w14:textId="77777777" w:rsidTr="00C24DFE">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6A5F20"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9.9.1</w:t>
            </w:r>
          </w:p>
        </w:tc>
        <w:tc>
          <w:tcPr>
            <w:tcW w:w="8700" w:type="dxa"/>
            <w:tcBorders>
              <w:top w:val="nil"/>
              <w:left w:val="nil"/>
              <w:bottom w:val="single" w:sz="8" w:space="0" w:color="auto"/>
              <w:right w:val="single" w:sz="8" w:space="0" w:color="auto"/>
            </w:tcBorders>
            <w:shd w:val="clear" w:color="auto" w:fill="auto"/>
            <w:noWrap/>
            <w:vAlign w:val="center"/>
            <w:hideMark/>
          </w:tcPr>
          <w:p w14:paraId="5BCFFF41" w14:textId="77777777" w:rsidR="00C24DFE" w:rsidRPr="00C24DFE" w:rsidRDefault="00C24DFE" w:rsidP="00C24DFE">
            <w:pPr>
              <w:rPr>
                <w:rFonts w:ascii="Calibri" w:hAnsi="Calibri"/>
                <w:color w:val="000000"/>
                <w:sz w:val="18"/>
                <w:szCs w:val="18"/>
              </w:rPr>
            </w:pPr>
            <w:r w:rsidRPr="00C24DFE">
              <w:rPr>
                <w:rFonts w:ascii="Calibri" w:hAnsi="Calibri"/>
                <w:color w:val="000000"/>
                <w:sz w:val="18"/>
                <w:szCs w:val="18"/>
              </w:rPr>
              <w:t>ADEUDOS DE EJERCICIOS FISCALES ANTERIORES</w:t>
            </w:r>
          </w:p>
        </w:tc>
        <w:tc>
          <w:tcPr>
            <w:tcW w:w="1381" w:type="dxa"/>
            <w:tcBorders>
              <w:top w:val="nil"/>
              <w:left w:val="nil"/>
              <w:bottom w:val="single" w:sz="8" w:space="0" w:color="auto"/>
              <w:right w:val="single" w:sz="8" w:space="0" w:color="auto"/>
            </w:tcBorders>
            <w:shd w:val="clear" w:color="auto" w:fill="auto"/>
            <w:noWrap/>
            <w:vAlign w:val="bottom"/>
            <w:hideMark/>
          </w:tcPr>
          <w:p w14:paraId="55803608" w14:textId="77777777" w:rsidR="00C24DFE" w:rsidRPr="00C24DFE" w:rsidRDefault="00C24DFE" w:rsidP="00C24DFE">
            <w:pPr>
              <w:jc w:val="right"/>
              <w:rPr>
                <w:rFonts w:ascii="Calibri" w:hAnsi="Calibri"/>
                <w:color w:val="000000"/>
                <w:sz w:val="18"/>
                <w:szCs w:val="18"/>
              </w:rPr>
            </w:pPr>
            <w:r w:rsidRPr="00C24DFE">
              <w:rPr>
                <w:rFonts w:ascii="Calibri" w:hAnsi="Calibri"/>
                <w:color w:val="000000"/>
                <w:sz w:val="18"/>
                <w:szCs w:val="18"/>
              </w:rPr>
              <w:t>0.00</w:t>
            </w:r>
          </w:p>
        </w:tc>
      </w:tr>
      <w:tr w:rsidR="00C24DFE" w:rsidRPr="00C24DFE" w14:paraId="2F45D6EB" w14:textId="77777777" w:rsidTr="00C24DFE">
        <w:trPr>
          <w:trHeight w:val="62"/>
        </w:trPr>
        <w:tc>
          <w:tcPr>
            <w:tcW w:w="699" w:type="dxa"/>
            <w:tcBorders>
              <w:top w:val="nil"/>
              <w:left w:val="single" w:sz="8" w:space="0" w:color="auto"/>
              <w:bottom w:val="single" w:sz="8" w:space="0" w:color="auto"/>
              <w:right w:val="single" w:sz="8" w:space="0" w:color="auto"/>
            </w:tcBorders>
            <w:shd w:val="clear" w:color="000000" w:fill="333F4F"/>
            <w:noWrap/>
            <w:vAlign w:val="bottom"/>
            <w:hideMark/>
          </w:tcPr>
          <w:p w14:paraId="18FBAE68" w14:textId="77777777" w:rsidR="00C24DFE" w:rsidRPr="00C24DFE" w:rsidRDefault="00C24DFE" w:rsidP="00C24DFE">
            <w:pPr>
              <w:rPr>
                <w:rFonts w:ascii="Calibri" w:hAnsi="Calibri"/>
                <w:color w:val="FFFFFF"/>
                <w:sz w:val="18"/>
                <w:szCs w:val="18"/>
              </w:rPr>
            </w:pPr>
            <w:r w:rsidRPr="00C24DFE">
              <w:rPr>
                <w:rFonts w:ascii="Calibri" w:hAnsi="Calibri"/>
                <w:color w:val="FFFFFF"/>
                <w:sz w:val="18"/>
                <w:szCs w:val="18"/>
              </w:rPr>
              <w:t> </w:t>
            </w:r>
          </w:p>
        </w:tc>
        <w:tc>
          <w:tcPr>
            <w:tcW w:w="8700" w:type="dxa"/>
            <w:tcBorders>
              <w:top w:val="nil"/>
              <w:left w:val="nil"/>
              <w:bottom w:val="single" w:sz="8" w:space="0" w:color="auto"/>
              <w:right w:val="single" w:sz="8" w:space="0" w:color="auto"/>
            </w:tcBorders>
            <w:shd w:val="clear" w:color="000000" w:fill="333F4F"/>
            <w:noWrap/>
            <w:vAlign w:val="center"/>
            <w:hideMark/>
          </w:tcPr>
          <w:p w14:paraId="0A5E83E8" w14:textId="77777777" w:rsidR="00C24DFE" w:rsidRPr="00C24DFE" w:rsidRDefault="00C24DFE" w:rsidP="00C24DFE">
            <w:pPr>
              <w:jc w:val="center"/>
              <w:rPr>
                <w:rFonts w:ascii="Calibri" w:hAnsi="Calibri"/>
                <w:b/>
                <w:bCs/>
                <w:color w:val="FFFFFF"/>
                <w:sz w:val="18"/>
                <w:szCs w:val="18"/>
              </w:rPr>
            </w:pPr>
            <w:r w:rsidRPr="00C24DFE">
              <w:rPr>
                <w:rFonts w:ascii="Calibri" w:hAnsi="Calibri"/>
                <w:b/>
                <w:bCs/>
                <w:color w:val="FFFFFF"/>
                <w:sz w:val="18"/>
                <w:szCs w:val="18"/>
              </w:rPr>
              <w:t xml:space="preserve"> Total</w:t>
            </w:r>
          </w:p>
        </w:tc>
        <w:tc>
          <w:tcPr>
            <w:tcW w:w="1381" w:type="dxa"/>
            <w:tcBorders>
              <w:top w:val="nil"/>
              <w:left w:val="nil"/>
              <w:bottom w:val="single" w:sz="8" w:space="0" w:color="auto"/>
              <w:right w:val="single" w:sz="8" w:space="0" w:color="auto"/>
            </w:tcBorders>
            <w:shd w:val="clear" w:color="000000" w:fill="333F4F"/>
            <w:noWrap/>
            <w:vAlign w:val="center"/>
            <w:hideMark/>
          </w:tcPr>
          <w:p w14:paraId="66F710A1" w14:textId="77777777" w:rsidR="00C24DFE" w:rsidRPr="00C24DFE" w:rsidRDefault="00C24DFE" w:rsidP="00C24DFE">
            <w:pPr>
              <w:jc w:val="right"/>
              <w:rPr>
                <w:rFonts w:ascii="Calibri" w:hAnsi="Calibri"/>
                <w:b/>
                <w:bCs/>
                <w:color w:val="FFFFFF"/>
                <w:sz w:val="18"/>
                <w:szCs w:val="18"/>
              </w:rPr>
            </w:pPr>
            <w:r w:rsidRPr="00C24DFE">
              <w:rPr>
                <w:rFonts w:ascii="Calibri" w:hAnsi="Calibri"/>
                <w:b/>
                <w:bCs/>
                <w:color w:val="FFFFFF"/>
                <w:sz w:val="18"/>
                <w:szCs w:val="18"/>
              </w:rPr>
              <w:t>399,284,886.03</w:t>
            </w:r>
          </w:p>
        </w:tc>
      </w:tr>
    </w:tbl>
    <w:p w14:paraId="0DC36258" w14:textId="77777777" w:rsidR="00687360" w:rsidRPr="00B863E9" w:rsidRDefault="00687360" w:rsidP="00687360">
      <w:pPr>
        <w:jc w:val="both"/>
        <w:rPr>
          <w:rFonts w:ascii="Tahoma" w:hAnsi="Tahoma" w:cs="Tahoma"/>
          <w:b/>
          <w:color w:val="0099FF"/>
          <w:sz w:val="18"/>
          <w:szCs w:val="18"/>
        </w:rPr>
      </w:pPr>
    </w:p>
    <w:p w14:paraId="1BA07E7F" w14:textId="77777777" w:rsidR="00687360" w:rsidRPr="005A0F55" w:rsidRDefault="00687360" w:rsidP="00687360">
      <w:pPr>
        <w:jc w:val="both"/>
        <w:rPr>
          <w:rFonts w:ascii="Tahoma" w:hAnsi="Tahoma" w:cs="Tahoma"/>
          <w:b/>
          <w:color w:val="8EAADB" w:themeColor="accent5" w:themeTint="99"/>
          <w:sz w:val="18"/>
          <w:szCs w:val="18"/>
        </w:rPr>
      </w:pPr>
      <w:r w:rsidRPr="005A0F55">
        <w:rPr>
          <w:rFonts w:ascii="Tahoma" w:hAnsi="Tahoma" w:cs="Tahoma"/>
          <w:b/>
          <w:color w:val="8EAADB" w:themeColor="accent5" w:themeTint="99"/>
          <w:sz w:val="18"/>
          <w:szCs w:val="18"/>
        </w:rPr>
        <w:t>**4500</w:t>
      </w:r>
      <w:r w:rsidRPr="005A0F55">
        <w:rPr>
          <w:rFonts w:ascii="Tahoma" w:hAnsi="Tahoma" w:cs="Tahoma"/>
          <w:b/>
          <w:color w:val="8EAADB" w:themeColor="accent5" w:themeTint="99"/>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77218E46" w14:textId="77777777" w:rsidR="00687360" w:rsidRDefault="00687360" w:rsidP="00687360">
      <w:pPr>
        <w:jc w:val="both"/>
        <w:rPr>
          <w:rFonts w:ascii="Tahoma" w:hAnsi="Tahoma" w:cs="Tahoma"/>
          <w:b/>
          <w:color w:val="9CC2E5" w:themeColor="accent1" w:themeTint="99"/>
          <w:sz w:val="18"/>
          <w:szCs w:val="18"/>
        </w:rPr>
      </w:pPr>
    </w:p>
    <w:p w14:paraId="5D5BFFD9" w14:textId="71CC904D" w:rsidR="00687360" w:rsidRDefault="00687360" w:rsidP="00687360">
      <w:pPr>
        <w:jc w:val="both"/>
        <w:rPr>
          <w:rFonts w:ascii="Tahoma" w:hAnsi="Tahoma" w:cs="Tahoma"/>
          <w:b/>
          <w:color w:val="9CC2E5" w:themeColor="accent1" w:themeTint="99"/>
          <w:sz w:val="18"/>
          <w:szCs w:val="18"/>
        </w:rPr>
      </w:pPr>
      <w:r w:rsidRPr="0089443E">
        <w:rPr>
          <w:rFonts w:ascii="Tahoma" w:hAnsi="Tahoma" w:cs="Tahoma"/>
          <w:b/>
          <w:color w:val="0099FF"/>
          <w:sz w:val="18"/>
          <w:szCs w:val="18"/>
        </w:rPr>
        <w:t>CLASIFICACION ADMINISTRATIVA</w:t>
      </w:r>
    </w:p>
    <w:p w14:paraId="2D7321BE" w14:textId="77777777" w:rsidR="00687360" w:rsidRDefault="00687360" w:rsidP="00687360">
      <w:pPr>
        <w:jc w:val="both"/>
        <w:rPr>
          <w:rFonts w:ascii="Tahoma" w:hAnsi="Tahoma" w:cs="Tahoma"/>
          <w:b/>
          <w:color w:val="9CC2E5" w:themeColor="accent1" w:themeTint="99"/>
          <w:sz w:val="18"/>
          <w:szCs w:val="18"/>
        </w:rPr>
      </w:pPr>
    </w:p>
    <w:p w14:paraId="34E23DCE" w14:textId="63107C75" w:rsidR="00687360" w:rsidRDefault="00687360" w:rsidP="00687360">
      <w:pPr>
        <w:jc w:val="both"/>
        <w:rPr>
          <w:rFonts w:ascii="Tahoma" w:hAnsi="Tahoma" w:cs="Tahoma"/>
          <w:sz w:val="18"/>
          <w:szCs w:val="18"/>
        </w:rPr>
      </w:pPr>
      <w:r w:rsidRPr="00C519C6">
        <w:rPr>
          <w:rFonts w:ascii="Tahoma" w:hAnsi="Tahoma" w:cs="Tahoma"/>
          <w:sz w:val="18"/>
          <w:szCs w:val="18"/>
        </w:rPr>
        <w:t>La clasificación administrativa tiene como propósitos básicos identificar las unidades a través de las cuales se realiza la asignación, gestión y rendición de los recursos financieros públicos, así como establecer las bases institucionales y sectoriales para la elaboración y análisis de las estadísticas fiscales, organizadoras y agregadas, mediante su integración y consolidación.</w:t>
      </w:r>
    </w:p>
    <w:p w14:paraId="186CD1C5" w14:textId="77777777" w:rsidR="004B4570" w:rsidRDefault="004B4570" w:rsidP="00687360">
      <w:pPr>
        <w:jc w:val="both"/>
        <w:rPr>
          <w:rFonts w:ascii="Tahoma" w:hAnsi="Tahoma" w:cs="Tahoma"/>
          <w:sz w:val="18"/>
          <w:szCs w:val="18"/>
        </w:rPr>
      </w:pPr>
    </w:p>
    <w:tbl>
      <w:tblPr>
        <w:tblW w:w="10823" w:type="dxa"/>
        <w:tblInd w:w="-10" w:type="dxa"/>
        <w:tblCellMar>
          <w:left w:w="70" w:type="dxa"/>
          <w:right w:w="70" w:type="dxa"/>
        </w:tblCellMar>
        <w:tblLook w:val="04A0" w:firstRow="1" w:lastRow="0" w:firstColumn="1" w:lastColumn="0" w:noHBand="0" w:noVBand="1"/>
      </w:tblPr>
      <w:tblGrid>
        <w:gridCol w:w="8166"/>
        <w:gridCol w:w="2657"/>
      </w:tblGrid>
      <w:tr w:rsidR="00687360" w:rsidRPr="00053B29" w14:paraId="414CF20D" w14:textId="77777777" w:rsidTr="008927BF">
        <w:trPr>
          <w:trHeight w:val="217"/>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0714BABF"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lastRenderedPageBreak/>
              <w:t>MUNICIPIO DE ATLIXCO, PUEBLA</w:t>
            </w:r>
          </w:p>
        </w:tc>
      </w:tr>
      <w:tr w:rsidR="00687360" w:rsidRPr="00053B29" w14:paraId="42773426" w14:textId="77777777" w:rsidTr="008927BF">
        <w:trPr>
          <w:trHeight w:val="217"/>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3FEEAD32"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PRESUPUESTO DE EGRESOS PARA EL EJERCICIO FISCAL 2017</w:t>
            </w:r>
          </w:p>
        </w:tc>
      </w:tr>
      <w:tr w:rsidR="00687360" w:rsidRPr="00053B29" w14:paraId="30E42311" w14:textId="77777777" w:rsidTr="008927BF">
        <w:trPr>
          <w:trHeight w:val="226"/>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72187F9A"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CLASIFICACIÓN ADMINISTRATIVA</w:t>
            </w:r>
          </w:p>
        </w:tc>
      </w:tr>
      <w:tr w:rsidR="00687360" w:rsidRPr="00053B29" w14:paraId="4C6C72E4" w14:textId="77777777" w:rsidTr="008927BF">
        <w:trPr>
          <w:trHeight w:val="60"/>
        </w:trPr>
        <w:tc>
          <w:tcPr>
            <w:tcW w:w="0" w:type="auto"/>
            <w:tcBorders>
              <w:top w:val="nil"/>
              <w:left w:val="nil"/>
              <w:bottom w:val="nil"/>
              <w:right w:val="nil"/>
            </w:tcBorders>
            <w:shd w:val="clear" w:color="000000" w:fill="FFFFFF"/>
            <w:noWrap/>
            <w:vAlign w:val="center"/>
            <w:hideMark/>
          </w:tcPr>
          <w:p w14:paraId="3B222136" w14:textId="77777777" w:rsidR="00687360" w:rsidRPr="00053B29" w:rsidRDefault="00687360" w:rsidP="008927BF">
            <w:pPr>
              <w:rPr>
                <w:rFonts w:ascii="Calibri" w:hAnsi="Calibri"/>
                <w:color w:val="000000"/>
                <w:sz w:val="18"/>
                <w:szCs w:val="18"/>
              </w:rPr>
            </w:pPr>
          </w:p>
        </w:tc>
        <w:tc>
          <w:tcPr>
            <w:tcW w:w="0" w:type="auto"/>
            <w:tcBorders>
              <w:top w:val="nil"/>
              <w:left w:val="nil"/>
              <w:bottom w:val="nil"/>
              <w:right w:val="nil"/>
            </w:tcBorders>
            <w:shd w:val="clear" w:color="000000" w:fill="FFFFFF"/>
            <w:noWrap/>
            <w:vAlign w:val="bottom"/>
            <w:hideMark/>
          </w:tcPr>
          <w:p w14:paraId="2760ECE2"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 </w:t>
            </w:r>
          </w:p>
        </w:tc>
      </w:tr>
      <w:tr w:rsidR="00687360" w:rsidRPr="00053B29" w14:paraId="3C56648B" w14:textId="77777777" w:rsidTr="008927BF">
        <w:trPr>
          <w:trHeight w:val="183"/>
        </w:trPr>
        <w:tc>
          <w:tcPr>
            <w:tcW w:w="0" w:type="auto"/>
            <w:tcBorders>
              <w:top w:val="nil"/>
              <w:left w:val="nil"/>
              <w:bottom w:val="nil"/>
              <w:right w:val="nil"/>
            </w:tcBorders>
            <w:shd w:val="clear" w:color="000000" w:fill="FFFFFF"/>
            <w:noWrap/>
            <w:vAlign w:val="center"/>
            <w:hideMark/>
          </w:tcPr>
          <w:p w14:paraId="77807808"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689B7A1"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IMPORTE</w:t>
            </w:r>
          </w:p>
        </w:tc>
      </w:tr>
      <w:tr w:rsidR="00687360" w:rsidRPr="00053B29" w14:paraId="50FCF8D2" w14:textId="77777777" w:rsidTr="008927BF">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95C0628"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3A650852"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399,284,886.03</w:t>
            </w:r>
          </w:p>
        </w:tc>
      </w:tr>
      <w:tr w:rsidR="00687360" w:rsidRPr="00053B29" w14:paraId="02149ADB" w14:textId="77777777" w:rsidTr="008927BF">
        <w:trPr>
          <w:trHeight w:val="17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E271A0"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ÓRGANO EJECUTIVO MUNICIPAL (AYUNTAMIENTO)</w:t>
            </w:r>
          </w:p>
        </w:tc>
        <w:tc>
          <w:tcPr>
            <w:tcW w:w="0" w:type="auto"/>
            <w:tcBorders>
              <w:top w:val="nil"/>
              <w:left w:val="nil"/>
              <w:bottom w:val="single" w:sz="4" w:space="0" w:color="auto"/>
              <w:right w:val="single" w:sz="4" w:space="0" w:color="auto"/>
            </w:tcBorders>
            <w:shd w:val="clear" w:color="000000" w:fill="FFFFFF"/>
            <w:noWrap/>
            <w:vAlign w:val="center"/>
            <w:hideMark/>
          </w:tcPr>
          <w:p w14:paraId="712DB8BA"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399,284,886.03</w:t>
            </w:r>
          </w:p>
        </w:tc>
      </w:tr>
      <w:tr w:rsidR="00687360" w:rsidRPr="00053B29" w14:paraId="458F152B" w14:textId="77777777" w:rsidTr="008927B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856A98"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OTRAS ENTIDADES PARAESTATALES Y ORGANISMOS</w:t>
            </w:r>
          </w:p>
        </w:tc>
        <w:tc>
          <w:tcPr>
            <w:tcW w:w="0" w:type="auto"/>
            <w:tcBorders>
              <w:top w:val="nil"/>
              <w:left w:val="nil"/>
              <w:bottom w:val="single" w:sz="4" w:space="0" w:color="auto"/>
              <w:right w:val="single" w:sz="4" w:space="0" w:color="auto"/>
            </w:tcBorders>
            <w:shd w:val="clear" w:color="000000" w:fill="FFFFFF"/>
            <w:noWrap/>
            <w:vAlign w:val="center"/>
            <w:hideMark/>
          </w:tcPr>
          <w:p w14:paraId="78573B69"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0.00</w:t>
            </w:r>
          </w:p>
        </w:tc>
      </w:tr>
    </w:tbl>
    <w:p w14:paraId="1D1667EF" w14:textId="77777777" w:rsidR="00D77BAF" w:rsidRDefault="00D77BAF" w:rsidP="00687360">
      <w:pPr>
        <w:jc w:val="both"/>
        <w:rPr>
          <w:rFonts w:ascii="Tahoma" w:hAnsi="Tahoma" w:cs="Tahoma"/>
          <w:b/>
          <w:color w:val="0099FF"/>
          <w:sz w:val="18"/>
          <w:szCs w:val="18"/>
        </w:rPr>
      </w:pPr>
    </w:p>
    <w:p w14:paraId="7F182DF0" w14:textId="77777777" w:rsidR="00D77BAF" w:rsidRDefault="00D77BAF" w:rsidP="00687360">
      <w:pPr>
        <w:jc w:val="both"/>
        <w:rPr>
          <w:rFonts w:ascii="Tahoma" w:hAnsi="Tahoma" w:cs="Tahoma"/>
          <w:b/>
          <w:color w:val="0099FF"/>
          <w:sz w:val="18"/>
          <w:szCs w:val="18"/>
        </w:rPr>
      </w:pPr>
    </w:p>
    <w:p w14:paraId="393DBAFD" w14:textId="786CC03F"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CLASIFICACION POR TIPO DE GASTO</w:t>
      </w:r>
    </w:p>
    <w:p w14:paraId="103B4A37" w14:textId="77777777" w:rsidR="00687360" w:rsidRDefault="00687360" w:rsidP="00687360">
      <w:pPr>
        <w:jc w:val="both"/>
        <w:rPr>
          <w:rFonts w:ascii="Tahoma" w:hAnsi="Tahoma" w:cs="Tahoma"/>
          <w:b/>
          <w:color w:val="0099FF"/>
          <w:sz w:val="18"/>
          <w:szCs w:val="18"/>
        </w:rPr>
      </w:pPr>
    </w:p>
    <w:p w14:paraId="4D9ACC56" w14:textId="77777777" w:rsidR="00687360" w:rsidRPr="0089443E" w:rsidRDefault="00687360" w:rsidP="00687360">
      <w:pPr>
        <w:jc w:val="both"/>
        <w:rPr>
          <w:rFonts w:ascii="Tahoma" w:hAnsi="Tahoma" w:cs="Tahoma"/>
          <w:b/>
          <w:color w:val="0099FF"/>
          <w:sz w:val="18"/>
          <w:szCs w:val="18"/>
        </w:rPr>
      </w:pPr>
      <w:r w:rsidRPr="00F41835">
        <w:rPr>
          <w:rFonts w:ascii="Tahoma" w:hAnsi="Tahoma" w:cs="Tahoma"/>
          <w:sz w:val="18"/>
          <w:szCs w:val="18"/>
        </w:rPr>
        <w:t xml:space="preserve">Identifica la naturaleza del gasto. Relaciona las transacciones públicas que generan gastos con los grandes agregados de la clasificación económica, presentándolos en corriente, de capital y amortización de la </w:t>
      </w:r>
      <w:r>
        <w:rPr>
          <w:rFonts w:ascii="Tahoma" w:hAnsi="Tahoma" w:cs="Tahoma"/>
          <w:sz w:val="18"/>
          <w:szCs w:val="18"/>
        </w:rPr>
        <w:t>deuda y disminución de pasivos.</w:t>
      </w:r>
    </w:p>
    <w:p w14:paraId="469DED76" w14:textId="77777777" w:rsidR="00687360" w:rsidRDefault="00687360" w:rsidP="00687360">
      <w:pPr>
        <w:rPr>
          <w:rFonts w:ascii="Tahoma" w:hAnsi="Tahoma" w:cs="Tahoma"/>
          <w:b/>
          <w:sz w:val="18"/>
          <w:szCs w:val="18"/>
        </w:rPr>
      </w:pPr>
    </w:p>
    <w:p w14:paraId="33ABA920" w14:textId="77777777" w:rsidR="00687360" w:rsidRPr="00F41835" w:rsidRDefault="00687360" w:rsidP="00687360">
      <w:pPr>
        <w:rPr>
          <w:rFonts w:ascii="Tahoma" w:hAnsi="Tahoma" w:cs="Tahoma"/>
          <w:b/>
          <w:sz w:val="18"/>
          <w:szCs w:val="18"/>
        </w:rPr>
      </w:pPr>
      <w:r w:rsidRPr="00F41835">
        <w:rPr>
          <w:rFonts w:ascii="Tahoma" w:hAnsi="Tahoma" w:cs="Tahoma"/>
          <w:b/>
          <w:sz w:val="18"/>
          <w:szCs w:val="18"/>
        </w:rPr>
        <w:t>Gasto corriente</w:t>
      </w:r>
    </w:p>
    <w:p w14:paraId="5B84019F" w14:textId="77777777" w:rsidR="00687360" w:rsidRPr="00F41835" w:rsidRDefault="00687360" w:rsidP="00687360">
      <w:pPr>
        <w:jc w:val="both"/>
        <w:rPr>
          <w:rFonts w:ascii="Tahoma" w:hAnsi="Tahoma" w:cs="Tahoma"/>
          <w:sz w:val="18"/>
          <w:szCs w:val="18"/>
        </w:rPr>
      </w:pPr>
      <w:r w:rsidRPr="00F41835">
        <w:rPr>
          <w:rFonts w:ascii="Tahoma" w:hAnsi="Tahoma" w:cs="Tahoma"/>
          <w:sz w:val="18"/>
          <w:szCs w:val="18"/>
        </w:rPr>
        <w:t xml:space="preserve">Son los gastos de consumo y/o de operación, el arrendamiento de la propiedad y las transferencias otorgadas a los otros ponentes institucionales del sistema económico para financiar gastos de esas características. </w:t>
      </w:r>
    </w:p>
    <w:p w14:paraId="723F1829" w14:textId="77777777" w:rsidR="00687360" w:rsidRPr="00F41835" w:rsidRDefault="00687360" w:rsidP="00687360">
      <w:pPr>
        <w:jc w:val="both"/>
        <w:rPr>
          <w:rFonts w:ascii="Tahoma" w:hAnsi="Tahoma" w:cs="Tahoma"/>
          <w:b/>
          <w:sz w:val="18"/>
          <w:szCs w:val="18"/>
        </w:rPr>
      </w:pPr>
      <w:r w:rsidRPr="00F41835">
        <w:rPr>
          <w:rFonts w:ascii="Tahoma" w:hAnsi="Tahoma" w:cs="Tahoma"/>
          <w:b/>
          <w:sz w:val="18"/>
          <w:szCs w:val="18"/>
        </w:rPr>
        <w:t>Gasto de capital</w:t>
      </w:r>
    </w:p>
    <w:p w14:paraId="798ED035" w14:textId="77777777" w:rsidR="00687360" w:rsidRPr="00F41835" w:rsidRDefault="00687360" w:rsidP="00687360">
      <w:pPr>
        <w:jc w:val="both"/>
        <w:rPr>
          <w:rFonts w:ascii="Tahoma" w:hAnsi="Tahoma" w:cs="Tahoma"/>
          <w:sz w:val="18"/>
          <w:szCs w:val="18"/>
        </w:rPr>
      </w:pPr>
      <w:r w:rsidRPr="00F41835">
        <w:rPr>
          <w:rFonts w:ascii="Tahoma" w:hAnsi="Tahoma" w:cs="Tahoma"/>
          <w:sz w:val="18"/>
          <w:szCs w:val="18"/>
        </w:rPr>
        <w:t>Son los gastos destinados a la inversión de capital y las transferencias a los otros ponentes institucionales del sistema económico que se efectúan para financiar gastos de estos con tal propósito. Se destina a la formación de capital fijo, al incremento de inventarios y a la adquisición de objetos valiosos y de activos no financieros no producidos, así como las transferencias a los otros ponentes institucionales del sistema económico que se efectúa para financiar gastos de estos con tal propósito, y las inversiones financieras realizadas con fines de política.</w:t>
      </w:r>
    </w:p>
    <w:p w14:paraId="76D67012" w14:textId="77777777" w:rsidR="00687360" w:rsidRPr="00F41835" w:rsidRDefault="00687360" w:rsidP="00687360">
      <w:pPr>
        <w:jc w:val="both"/>
        <w:rPr>
          <w:rFonts w:ascii="Tahoma" w:hAnsi="Tahoma" w:cs="Tahoma"/>
          <w:b/>
          <w:sz w:val="18"/>
          <w:szCs w:val="18"/>
        </w:rPr>
      </w:pPr>
      <w:r w:rsidRPr="00F41835">
        <w:rPr>
          <w:rFonts w:ascii="Tahoma" w:hAnsi="Tahoma" w:cs="Tahoma"/>
          <w:b/>
          <w:sz w:val="18"/>
          <w:szCs w:val="18"/>
        </w:rPr>
        <w:t>Amortización de la deuda y disminución de pasivos</w:t>
      </w:r>
    </w:p>
    <w:p w14:paraId="1B965542" w14:textId="77777777" w:rsidR="00687360" w:rsidRDefault="00687360" w:rsidP="00687360">
      <w:pPr>
        <w:jc w:val="both"/>
        <w:rPr>
          <w:rFonts w:ascii="Tahoma" w:hAnsi="Tahoma" w:cs="Tahoma"/>
          <w:sz w:val="18"/>
          <w:szCs w:val="18"/>
        </w:rPr>
      </w:pPr>
      <w:r w:rsidRPr="00F41835">
        <w:rPr>
          <w:rFonts w:ascii="Tahoma" w:hAnsi="Tahoma" w:cs="Tahoma"/>
          <w:sz w:val="18"/>
          <w:szCs w:val="18"/>
        </w:rPr>
        <w:t xml:space="preserve">Representa la cancelación mediante pago a cualquier forma por la cual se extinga la obligación principal de los pasivos contraídos por el gobierno federal, los organismos y empresas y la banca de desarrollo a favor de otros agentes económicos, residentes o no residentes, y emitidos en moneda nacional o extranjera. Erogación que implica el pago total o parcial de un título de crédito, convenio o contrato. La deuda del sector público, comúnmente se amortiza en el largo plazo mediante pagos periódicos. </w:t>
      </w:r>
    </w:p>
    <w:p w14:paraId="71517C0C" w14:textId="77777777" w:rsidR="00687360" w:rsidRPr="0098115D" w:rsidRDefault="00687360" w:rsidP="00687360">
      <w:pPr>
        <w:jc w:val="both"/>
        <w:rPr>
          <w:rFonts w:ascii="Tahoma" w:hAnsi="Tahoma" w:cs="Tahoma"/>
          <w:b/>
          <w:sz w:val="18"/>
          <w:szCs w:val="18"/>
        </w:rPr>
      </w:pPr>
      <w:r w:rsidRPr="0098115D">
        <w:rPr>
          <w:rFonts w:ascii="Tahoma" w:hAnsi="Tahoma" w:cs="Tahoma"/>
          <w:b/>
          <w:sz w:val="18"/>
          <w:szCs w:val="18"/>
        </w:rPr>
        <w:t>Pensiones y Jubilaciones</w:t>
      </w:r>
    </w:p>
    <w:p w14:paraId="5E10C59A" w14:textId="77777777" w:rsidR="00687360" w:rsidRDefault="00687360" w:rsidP="00687360">
      <w:pPr>
        <w:jc w:val="both"/>
        <w:rPr>
          <w:rFonts w:ascii="Tahoma" w:hAnsi="Tahoma" w:cs="Tahoma"/>
          <w:sz w:val="18"/>
          <w:szCs w:val="18"/>
        </w:rPr>
      </w:pPr>
      <w:r w:rsidRPr="0098115D">
        <w:rPr>
          <w:rFonts w:ascii="Tahoma" w:hAnsi="Tahoma" w:cs="Tahoma"/>
          <w:sz w:val="18"/>
          <w:szCs w:val="18"/>
        </w:rPr>
        <w:t>Son los gastos destinados para el pago a pensionistas y jubilados o a sus familiares, que cubren los gobiernos Federal, Estatal y Municipal, o bien el Instituto de Seguridad Social correspondiente</w:t>
      </w:r>
    </w:p>
    <w:p w14:paraId="44799EDB" w14:textId="77777777" w:rsidR="00687360" w:rsidRPr="0098115D" w:rsidRDefault="00687360" w:rsidP="00687360">
      <w:pPr>
        <w:jc w:val="both"/>
        <w:rPr>
          <w:rFonts w:ascii="Tahoma" w:hAnsi="Tahoma" w:cs="Tahoma"/>
          <w:b/>
          <w:sz w:val="18"/>
          <w:szCs w:val="18"/>
        </w:rPr>
      </w:pPr>
      <w:r w:rsidRPr="0098115D">
        <w:rPr>
          <w:rFonts w:ascii="Tahoma" w:hAnsi="Tahoma" w:cs="Tahoma"/>
          <w:b/>
          <w:sz w:val="18"/>
          <w:szCs w:val="18"/>
        </w:rPr>
        <w:t xml:space="preserve">Participaciones </w:t>
      </w:r>
    </w:p>
    <w:p w14:paraId="09BCB5FC" w14:textId="09DAD139" w:rsidR="00687360" w:rsidRDefault="00687360" w:rsidP="00687360">
      <w:pPr>
        <w:jc w:val="both"/>
        <w:rPr>
          <w:rFonts w:ascii="Tahoma" w:hAnsi="Tahoma" w:cs="Tahoma"/>
          <w:sz w:val="18"/>
          <w:szCs w:val="18"/>
        </w:rPr>
      </w:pPr>
      <w:r w:rsidRPr="0098115D">
        <w:rPr>
          <w:rFonts w:ascii="Tahoma" w:hAnsi="Tahoma" w:cs="Tahoma"/>
          <w:sz w:val="18"/>
          <w:szCs w:val="18"/>
        </w:rPr>
        <w:t>Son los gastos destinados a cubrir las participaciones para las entidades federativas y/o los municipios.</w:t>
      </w:r>
    </w:p>
    <w:p w14:paraId="2A993D78" w14:textId="6D3F127D" w:rsidR="00D77BAF" w:rsidRDefault="00D77BAF" w:rsidP="00687360">
      <w:pPr>
        <w:jc w:val="both"/>
        <w:rPr>
          <w:rFonts w:ascii="Tahoma" w:hAnsi="Tahoma" w:cs="Tahoma"/>
          <w:sz w:val="18"/>
          <w:szCs w:val="18"/>
        </w:rPr>
      </w:pPr>
    </w:p>
    <w:p w14:paraId="27B54683" w14:textId="77777777" w:rsidR="00D77BAF" w:rsidRDefault="00D77BAF" w:rsidP="00687360">
      <w:pPr>
        <w:jc w:val="both"/>
        <w:rPr>
          <w:rFonts w:ascii="Tahoma" w:hAnsi="Tahoma" w:cs="Tahoma"/>
          <w:sz w:val="18"/>
          <w:szCs w:val="18"/>
        </w:rPr>
      </w:pPr>
    </w:p>
    <w:tbl>
      <w:tblPr>
        <w:tblW w:w="10739" w:type="dxa"/>
        <w:tblCellMar>
          <w:left w:w="70" w:type="dxa"/>
          <w:right w:w="70" w:type="dxa"/>
        </w:tblCellMar>
        <w:tblLook w:val="04A0" w:firstRow="1" w:lastRow="0" w:firstColumn="1" w:lastColumn="0" w:noHBand="0" w:noVBand="1"/>
      </w:tblPr>
      <w:tblGrid>
        <w:gridCol w:w="8340"/>
        <w:gridCol w:w="2399"/>
      </w:tblGrid>
      <w:tr w:rsidR="00687360" w:rsidRPr="00A64255" w14:paraId="4601E4E8" w14:textId="77777777" w:rsidTr="008927BF">
        <w:trPr>
          <w:trHeight w:val="8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7E95704B" w14:textId="77777777" w:rsidR="00687360" w:rsidRPr="00A64255" w:rsidRDefault="00687360" w:rsidP="008927BF">
            <w:pPr>
              <w:jc w:val="center"/>
              <w:rPr>
                <w:rFonts w:ascii="Calibri" w:hAnsi="Calibri"/>
                <w:b/>
                <w:bCs/>
                <w:color w:val="FFFFFF"/>
                <w:sz w:val="18"/>
                <w:szCs w:val="18"/>
              </w:rPr>
            </w:pPr>
            <w:r w:rsidRPr="00A64255">
              <w:rPr>
                <w:rFonts w:ascii="Calibri" w:hAnsi="Calibri"/>
                <w:b/>
                <w:bCs/>
                <w:color w:val="FFFFFF"/>
                <w:sz w:val="18"/>
                <w:szCs w:val="18"/>
              </w:rPr>
              <w:t>MUNICIPIO DE ATLIXCO, PUEBLA</w:t>
            </w:r>
          </w:p>
        </w:tc>
      </w:tr>
      <w:tr w:rsidR="00687360" w:rsidRPr="00A64255" w14:paraId="061A9B81"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51B77544" w14:textId="77777777" w:rsidR="00687360" w:rsidRPr="00A64255" w:rsidRDefault="00687360" w:rsidP="008927BF">
            <w:pPr>
              <w:jc w:val="center"/>
              <w:rPr>
                <w:rFonts w:ascii="Calibri" w:hAnsi="Calibri"/>
                <w:b/>
                <w:bCs/>
                <w:color w:val="FFFFFF"/>
                <w:sz w:val="18"/>
                <w:szCs w:val="18"/>
              </w:rPr>
            </w:pPr>
            <w:r w:rsidRPr="00A64255">
              <w:rPr>
                <w:rFonts w:ascii="Calibri" w:hAnsi="Calibri"/>
                <w:b/>
                <w:bCs/>
                <w:color w:val="FFFFFF"/>
                <w:sz w:val="18"/>
                <w:szCs w:val="18"/>
              </w:rPr>
              <w:t>PRESUPUESTO DE EGRESOS PARA EL EJERCICIO FISCAL 2017</w:t>
            </w:r>
          </w:p>
        </w:tc>
      </w:tr>
      <w:tr w:rsidR="00687360" w:rsidRPr="00A64255" w14:paraId="4DFCD6B9" w14:textId="77777777" w:rsidTr="008927BF">
        <w:trPr>
          <w:trHeight w:val="80"/>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45CC699F" w14:textId="77777777" w:rsidR="00687360" w:rsidRPr="00A64255" w:rsidRDefault="00687360" w:rsidP="008927BF">
            <w:pPr>
              <w:jc w:val="center"/>
              <w:rPr>
                <w:rFonts w:ascii="Calibri" w:hAnsi="Calibri"/>
                <w:b/>
                <w:bCs/>
                <w:color w:val="FFFFFF"/>
                <w:sz w:val="18"/>
                <w:szCs w:val="18"/>
              </w:rPr>
            </w:pPr>
            <w:r w:rsidRPr="00A64255">
              <w:rPr>
                <w:rFonts w:ascii="Calibri" w:hAnsi="Calibri"/>
                <w:b/>
                <w:bCs/>
                <w:color w:val="FFFFFF"/>
                <w:sz w:val="18"/>
                <w:szCs w:val="18"/>
              </w:rPr>
              <w:t>CLASIFICACIÓN POR TIPO DE GASTO</w:t>
            </w:r>
          </w:p>
        </w:tc>
      </w:tr>
      <w:tr w:rsidR="00687360" w:rsidRPr="00A64255" w14:paraId="62F8E3C2" w14:textId="77777777" w:rsidTr="000D62DB">
        <w:trPr>
          <w:trHeight w:val="109"/>
        </w:trPr>
        <w:tc>
          <w:tcPr>
            <w:tcW w:w="0" w:type="auto"/>
            <w:tcBorders>
              <w:top w:val="nil"/>
              <w:left w:val="nil"/>
              <w:bottom w:val="nil"/>
              <w:right w:val="nil"/>
            </w:tcBorders>
            <w:shd w:val="clear" w:color="000000" w:fill="FFFFFF"/>
            <w:noWrap/>
            <w:vAlign w:val="center"/>
            <w:hideMark/>
          </w:tcPr>
          <w:p w14:paraId="77C64880" w14:textId="77777777" w:rsidR="00687360" w:rsidRPr="00A64255" w:rsidRDefault="00687360" w:rsidP="008927BF">
            <w:pPr>
              <w:jc w:val="center"/>
              <w:rPr>
                <w:rFonts w:ascii="Calibri" w:hAnsi="Calibri"/>
                <w:color w:val="000000"/>
                <w:sz w:val="18"/>
                <w:szCs w:val="18"/>
              </w:rPr>
            </w:pPr>
            <w:r w:rsidRPr="00A64255">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0CD859C7"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 </w:t>
            </w:r>
          </w:p>
        </w:tc>
      </w:tr>
      <w:tr w:rsidR="00687360" w:rsidRPr="00A64255" w14:paraId="481801C8" w14:textId="77777777" w:rsidTr="008927BF">
        <w:trPr>
          <w:trHeight w:val="80"/>
        </w:trPr>
        <w:tc>
          <w:tcPr>
            <w:tcW w:w="0" w:type="auto"/>
            <w:tcBorders>
              <w:top w:val="nil"/>
              <w:left w:val="nil"/>
              <w:bottom w:val="nil"/>
              <w:right w:val="nil"/>
            </w:tcBorders>
            <w:shd w:val="clear" w:color="000000" w:fill="FFFFFF"/>
            <w:noWrap/>
            <w:vAlign w:val="center"/>
            <w:hideMark/>
          </w:tcPr>
          <w:p w14:paraId="014679B9" w14:textId="77777777" w:rsidR="00687360" w:rsidRPr="00A64255" w:rsidRDefault="00687360" w:rsidP="008927BF">
            <w:pPr>
              <w:jc w:val="center"/>
              <w:rPr>
                <w:rFonts w:ascii="Calibri" w:hAnsi="Calibri"/>
                <w:b/>
                <w:bCs/>
                <w:color w:val="000000"/>
                <w:sz w:val="18"/>
                <w:szCs w:val="18"/>
              </w:rPr>
            </w:pPr>
            <w:r w:rsidRPr="00A64255">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7B8656F" w14:textId="77777777" w:rsidR="00687360" w:rsidRPr="00A64255" w:rsidRDefault="00687360" w:rsidP="008927BF">
            <w:pPr>
              <w:jc w:val="center"/>
              <w:rPr>
                <w:rFonts w:ascii="Calibri" w:hAnsi="Calibri"/>
                <w:b/>
                <w:bCs/>
                <w:color w:val="FFFFFF"/>
                <w:sz w:val="18"/>
                <w:szCs w:val="18"/>
              </w:rPr>
            </w:pPr>
            <w:r w:rsidRPr="00A64255">
              <w:rPr>
                <w:rFonts w:ascii="Calibri" w:hAnsi="Calibri"/>
                <w:b/>
                <w:bCs/>
                <w:color w:val="FFFFFF"/>
                <w:sz w:val="18"/>
                <w:szCs w:val="18"/>
              </w:rPr>
              <w:t>IMPORTE</w:t>
            </w:r>
          </w:p>
        </w:tc>
      </w:tr>
      <w:tr w:rsidR="00687360" w:rsidRPr="00A64255" w14:paraId="7D2D762B" w14:textId="77777777" w:rsidTr="008927BF">
        <w:trPr>
          <w:trHeight w:val="80"/>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C092C4F" w14:textId="77777777" w:rsidR="00687360" w:rsidRPr="00A64255" w:rsidRDefault="00687360" w:rsidP="008927BF">
            <w:pPr>
              <w:jc w:val="center"/>
              <w:rPr>
                <w:rFonts w:ascii="Calibri" w:hAnsi="Calibri"/>
                <w:b/>
                <w:bCs/>
                <w:color w:val="FFFFFF"/>
                <w:sz w:val="18"/>
                <w:szCs w:val="18"/>
              </w:rPr>
            </w:pPr>
            <w:r w:rsidRPr="00A64255">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66F5C257" w14:textId="77777777" w:rsidR="00687360" w:rsidRPr="00A64255" w:rsidRDefault="00687360" w:rsidP="008927BF">
            <w:pPr>
              <w:jc w:val="center"/>
              <w:rPr>
                <w:rFonts w:ascii="Calibri" w:hAnsi="Calibri"/>
                <w:b/>
                <w:bCs/>
                <w:color w:val="000000"/>
                <w:sz w:val="18"/>
                <w:szCs w:val="18"/>
              </w:rPr>
            </w:pPr>
            <w:r w:rsidRPr="00A64255">
              <w:rPr>
                <w:rFonts w:ascii="Calibri" w:hAnsi="Calibri"/>
                <w:b/>
                <w:bCs/>
                <w:color w:val="000000"/>
                <w:sz w:val="18"/>
                <w:szCs w:val="18"/>
              </w:rPr>
              <w:t>399,284,886.02</w:t>
            </w:r>
          </w:p>
        </w:tc>
      </w:tr>
      <w:tr w:rsidR="00687360" w:rsidRPr="00A64255" w14:paraId="566681BD"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1B4568"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 xml:space="preserve">GASTO CORRIENTE </w:t>
            </w:r>
          </w:p>
        </w:tc>
        <w:tc>
          <w:tcPr>
            <w:tcW w:w="0" w:type="auto"/>
            <w:tcBorders>
              <w:top w:val="nil"/>
              <w:left w:val="nil"/>
              <w:bottom w:val="single" w:sz="4" w:space="0" w:color="auto"/>
              <w:right w:val="single" w:sz="4" w:space="0" w:color="auto"/>
            </w:tcBorders>
            <w:shd w:val="clear" w:color="000000" w:fill="FFFFFF"/>
            <w:noWrap/>
            <w:vAlign w:val="center"/>
            <w:hideMark/>
          </w:tcPr>
          <w:p w14:paraId="3542954D" w14:textId="77777777" w:rsidR="00687360" w:rsidRPr="00A64255" w:rsidRDefault="00687360" w:rsidP="008927BF">
            <w:pPr>
              <w:jc w:val="right"/>
              <w:rPr>
                <w:rFonts w:ascii="Calibri" w:hAnsi="Calibri"/>
                <w:color w:val="000000"/>
                <w:sz w:val="18"/>
                <w:szCs w:val="18"/>
              </w:rPr>
            </w:pPr>
            <w:r w:rsidRPr="00A64255">
              <w:rPr>
                <w:rFonts w:ascii="Calibri" w:hAnsi="Calibri"/>
                <w:color w:val="000000"/>
                <w:sz w:val="18"/>
                <w:szCs w:val="18"/>
              </w:rPr>
              <w:t>199,642,443.01</w:t>
            </w:r>
          </w:p>
        </w:tc>
      </w:tr>
      <w:tr w:rsidR="00687360" w:rsidRPr="00A64255" w14:paraId="4E277B59"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8C168A"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GASTO DE CAPITAL</w:t>
            </w:r>
          </w:p>
        </w:tc>
        <w:tc>
          <w:tcPr>
            <w:tcW w:w="0" w:type="auto"/>
            <w:tcBorders>
              <w:top w:val="nil"/>
              <w:left w:val="nil"/>
              <w:bottom w:val="single" w:sz="4" w:space="0" w:color="auto"/>
              <w:right w:val="single" w:sz="4" w:space="0" w:color="auto"/>
            </w:tcBorders>
            <w:shd w:val="clear" w:color="000000" w:fill="FFFFFF"/>
            <w:noWrap/>
            <w:vAlign w:val="center"/>
            <w:hideMark/>
          </w:tcPr>
          <w:p w14:paraId="5A496EAB" w14:textId="77777777" w:rsidR="00687360" w:rsidRPr="00A64255" w:rsidRDefault="00687360" w:rsidP="008927BF">
            <w:pPr>
              <w:jc w:val="right"/>
              <w:rPr>
                <w:rFonts w:ascii="Calibri" w:hAnsi="Calibri"/>
                <w:color w:val="000000"/>
                <w:sz w:val="18"/>
                <w:szCs w:val="18"/>
              </w:rPr>
            </w:pPr>
            <w:r w:rsidRPr="00A64255">
              <w:rPr>
                <w:rFonts w:ascii="Calibri" w:hAnsi="Calibri"/>
                <w:color w:val="000000"/>
                <w:sz w:val="18"/>
                <w:szCs w:val="18"/>
              </w:rPr>
              <w:t>199,642,443.01</w:t>
            </w:r>
          </w:p>
        </w:tc>
      </w:tr>
      <w:tr w:rsidR="00687360" w:rsidRPr="00A64255" w14:paraId="717C3A39"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B3EE61"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AMORTIZACION DE LA DEUDA Y DISMINUCION DE PASIVOS</w:t>
            </w:r>
          </w:p>
        </w:tc>
        <w:tc>
          <w:tcPr>
            <w:tcW w:w="0" w:type="auto"/>
            <w:tcBorders>
              <w:top w:val="nil"/>
              <w:left w:val="nil"/>
              <w:bottom w:val="single" w:sz="4" w:space="0" w:color="auto"/>
              <w:right w:val="single" w:sz="4" w:space="0" w:color="auto"/>
            </w:tcBorders>
            <w:shd w:val="clear" w:color="000000" w:fill="FFFFFF"/>
            <w:noWrap/>
            <w:vAlign w:val="center"/>
            <w:hideMark/>
          </w:tcPr>
          <w:p w14:paraId="20CCF268" w14:textId="77777777" w:rsidR="00687360" w:rsidRPr="00A64255" w:rsidRDefault="00687360" w:rsidP="008927BF">
            <w:pPr>
              <w:jc w:val="right"/>
              <w:rPr>
                <w:rFonts w:ascii="Calibri" w:hAnsi="Calibri"/>
                <w:color w:val="000000"/>
                <w:sz w:val="18"/>
                <w:szCs w:val="18"/>
              </w:rPr>
            </w:pPr>
            <w:r w:rsidRPr="00A64255">
              <w:rPr>
                <w:rFonts w:ascii="Calibri" w:hAnsi="Calibri"/>
                <w:color w:val="000000"/>
                <w:sz w:val="18"/>
                <w:szCs w:val="18"/>
              </w:rPr>
              <w:t>0.00</w:t>
            </w:r>
          </w:p>
        </w:tc>
      </w:tr>
      <w:tr w:rsidR="00687360" w:rsidRPr="00A64255" w14:paraId="1FC7CE9F"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D2909F"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3A02FD9A" w14:textId="77777777" w:rsidR="00687360" w:rsidRPr="00A64255" w:rsidRDefault="00687360" w:rsidP="008927BF">
            <w:pPr>
              <w:jc w:val="right"/>
              <w:rPr>
                <w:rFonts w:ascii="Calibri" w:hAnsi="Calibri"/>
                <w:color w:val="000000"/>
                <w:sz w:val="18"/>
                <w:szCs w:val="18"/>
              </w:rPr>
            </w:pPr>
            <w:r w:rsidRPr="00A64255">
              <w:rPr>
                <w:rFonts w:ascii="Calibri" w:hAnsi="Calibri"/>
                <w:color w:val="000000"/>
                <w:sz w:val="18"/>
                <w:szCs w:val="18"/>
              </w:rPr>
              <w:t>0.00</w:t>
            </w:r>
          </w:p>
        </w:tc>
      </w:tr>
      <w:tr w:rsidR="00687360" w:rsidRPr="00A25442" w14:paraId="210E4F6D"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4E5CCA" w14:textId="77777777" w:rsidR="00687360" w:rsidRPr="00A64255" w:rsidRDefault="00687360" w:rsidP="008927BF">
            <w:pPr>
              <w:rPr>
                <w:rFonts w:ascii="Calibri" w:hAnsi="Calibri"/>
                <w:color w:val="000000"/>
                <w:sz w:val="18"/>
                <w:szCs w:val="18"/>
              </w:rPr>
            </w:pPr>
            <w:r w:rsidRPr="00A64255">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C4A7F9D" w14:textId="77777777" w:rsidR="00687360" w:rsidRPr="00A25442" w:rsidRDefault="00687360" w:rsidP="008927BF">
            <w:pPr>
              <w:jc w:val="right"/>
              <w:rPr>
                <w:rFonts w:ascii="Calibri" w:hAnsi="Calibri"/>
                <w:color w:val="000000"/>
                <w:sz w:val="18"/>
                <w:szCs w:val="18"/>
              </w:rPr>
            </w:pPr>
            <w:r w:rsidRPr="00A64255">
              <w:rPr>
                <w:rFonts w:ascii="Calibri" w:hAnsi="Calibri"/>
                <w:color w:val="000000"/>
                <w:sz w:val="18"/>
                <w:szCs w:val="18"/>
              </w:rPr>
              <w:t>0.00</w:t>
            </w:r>
          </w:p>
        </w:tc>
      </w:tr>
    </w:tbl>
    <w:p w14:paraId="3D09D493" w14:textId="48DFE4F4" w:rsidR="00687360" w:rsidRDefault="00687360" w:rsidP="00687360">
      <w:pPr>
        <w:jc w:val="both"/>
        <w:rPr>
          <w:rFonts w:ascii="Tahoma" w:hAnsi="Tahoma" w:cs="Tahoma"/>
          <w:sz w:val="18"/>
          <w:szCs w:val="18"/>
        </w:rPr>
      </w:pPr>
    </w:p>
    <w:p w14:paraId="505F52DC" w14:textId="77777777" w:rsidR="00E94696" w:rsidRDefault="00E94696" w:rsidP="00687360">
      <w:pPr>
        <w:jc w:val="both"/>
        <w:rPr>
          <w:rFonts w:ascii="Tahoma" w:hAnsi="Tahoma" w:cs="Tahoma"/>
          <w:sz w:val="18"/>
          <w:szCs w:val="18"/>
        </w:rPr>
      </w:pPr>
    </w:p>
    <w:p w14:paraId="603CB95C" w14:textId="64F5E6E2" w:rsidR="00B4267B" w:rsidRDefault="00E94696" w:rsidP="00687360">
      <w:pPr>
        <w:jc w:val="both"/>
        <w:rPr>
          <w:rFonts w:ascii="Tahoma" w:hAnsi="Tahoma" w:cs="Tahoma"/>
          <w:sz w:val="18"/>
          <w:szCs w:val="18"/>
        </w:rPr>
      </w:pPr>
      <w:r>
        <w:rPr>
          <w:noProof/>
        </w:rPr>
        <w:lastRenderedPageBreak/>
        <w:drawing>
          <wp:inline distT="0" distB="0" distL="0" distR="0" wp14:anchorId="48A75C7E" wp14:editId="60FDB139">
            <wp:extent cx="6858000" cy="3963670"/>
            <wp:effectExtent l="0" t="0" r="0" b="1778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042B8F" w14:textId="4C04DC46" w:rsidR="00C24DFE" w:rsidRDefault="00C24DFE" w:rsidP="00687360">
      <w:pPr>
        <w:jc w:val="both"/>
        <w:rPr>
          <w:rFonts w:ascii="Tahoma" w:hAnsi="Tahoma" w:cs="Tahoma"/>
          <w:sz w:val="18"/>
          <w:szCs w:val="18"/>
        </w:rPr>
      </w:pPr>
    </w:p>
    <w:p w14:paraId="71834F1B" w14:textId="4407C306" w:rsidR="00C24DFE" w:rsidRDefault="00C24DFE" w:rsidP="00687360">
      <w:pPr>
        <w:jc w:val="both"/>
        <w:rPr>
          <w:rFonts w:ascii="Tahoma" w:hAnsi="Tahoma" w:cs="Tahoma"/>
          <w:sz w:val="18"/>
          <w:szCs w:val="18"/>
        </w:rPr>
      </w:pPr>
    </w:p>
    <w:p w14:paraId="2BA79C8A" w14:textId="77777777" w:rsidR="00E94696" w:rsidRDefault="00E94696" w:rsidP="00687360">
      <w:pPr>
        <w:jc w:val="both"/>
        <w:rPr>
          <w:rFonts w:ascii="Tahoma" w:hAnsi="Tahoma" w:cs="Tahoma"/>
          <w:sz w:val="18"/>
          <w:szCs w:val="18"/>
        </w:rPr>
      </w:pPr>
    </w:p>
    <w:p w14:paraId="2B4598F3" w14:textId="4CD893B6"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CLASIFICACION PROGRAMATICA</w:t>
      </w:r>
    </w:p>
    <w:p w14:paraId="28095CE0" w14:textId="77777777" w:rsidR="00687360" w:rsidRDefault="00687360" w:rsidP="00687360">
      <w:pPr>
        <w:jc w:val="both"/>
        <w:rPr>
          <w:rFonts w:ascii="Tahoma" w:hAnsi="Tahoma" w:cs="Tahoma"/>
          <w:b/>
          <w:color w:val="0099FF"/>
          <w:sz w:val="18"/>
          <w:szCs w:val="18"/>
        </w:rPr>
      </w:pPr>
    </w:p>
    <w:tbl>
      <w:tblPr>
        <w:tblW w:w="10783" w:type="dxa"/>
        <w:tblInd w:w="-10" w:type="dxa"/>
        <w:tblCellMar>
          <w:left w:w="70" w:type="dxa"/>
          <w:right w:w="70" w:type="dxa"/>
        </w:tblCellMar>
        <w:tblLook w:val="04A0" w:firstRow="1" w:lastRow="0" w:firstColumn="1" w:lastColumn="0" w:noHBand="0" w:noVBand="1"/>
      </w:tblPr>
      <w:tblGrid>
        <w:gridCol w:w="239"/>
        <w:gridCol w:w="239"/>
        <w:gridCol w:w="239"/>
        <w:gridCol w:w="7842"/>
        <w:gridCol w:w="409"/>
        <w:gridCol w:w="1815"/>
      </w:tblGrid>
      <w:tr w:rsidR="00687360" w:rsidRPr="002E2AA2" w14:paraId="5598AA05" w14:textId="77777777" w:rsidTr="008927BF">
        <w:trPr>
          <w:trHeight w:val="70"/>
        </w:trPr>
        <w:tc>
          <w:tcPr>
            <w:tcW w:w="0" w:type="auto"/>
            <w:gridSpan w:val="6"/>
            <w:tcBorders>
              <w:top w:val="nil"/>
              <w:left w:val="single" w:sz="8" w:space="0" w:color="auto"/>
              <w:bottom w:val="nil"/>
              <w:right w:val="nil"/>
            </w:tcBorders>
            <w:shd w:val="clear" w:color="000000" w:fill="2F75B5"/>
            <w:noWrap/>
            <w:vAlign w:val="bottom"/>
            <w:hideMark/>
          </w:tcPr>
          <w:p w14:paraId="0A3CB281"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MUNICIPIO DE ATLIXCO, PUEBLA</w:t>
            </w:r>
          </w:p>
        </w:tc>
      </w:tr>
      <w:tr w:rsidR="00687360" w:rsidRPr="002E2AA2" w14:paraId="37C3E452" w14:textId="77777777" w:rsidTr="008927BF">
        <w:trPr>
          <w:trHeight w:val="71"/>
        </w:trPr>
        <w:tc>
          <w:tcPr>
            <w:tcW w:w="0" w:type="auto"/>
            <w:gridSpan w:val="6"/>
            <w:tcBorders>
              <w:top w:val="nil"/>
              <w:left w:val="single" w:sz="8" w:space="0" w:color="auto"/>
              <w:bottom w:val="nil"/>
              <w:right w:val="nil"/>
            </w:tcBorders>
            <w:shd w:val="clear" w:color="000000" w:fill="2F75B5"/>
            <w:noWrap/>
            <w:vAlign w:val="center"/>
            <w:hideMark/>
          </w:tcPr>
          <w:p w14:paraId="5CBF73A2"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PRESUPUESTO DE EGRESOS PARA EL EJERCICIO FISCAL 2017</w:t>
            </w:r>
          </w:p>
        </w:tc>
      </w:tr>
      <w:tr w:rsidR="00687360" w:rsidRPr="002E2AA2" w14:paraId="306186C5" w14:textId="77777777" w:rsidTr="008927BF">
        <w:trPr>
          <w:trHeight w:val="102"/>
        </w:trPr>
        <w:tc>
          <w:tcPr>
            <w:tcW w:w="0" w:type="auto"/>
            <w:gridSpan w:val="6"/>
            <w:tcBorders>
              <w:top w:val="nil"/>
              <w:left w:val="single" w:sz="8" w:space="0" w:color="auto"/>
              <w:bottom w:val="nil"/>
              <w:right w:val="nil"/>
            </w:tcBorders>
            <w:shd w:val="clear" w:color="000000" w:fill="2F75B5"/>
            <w:noWrap/>
            <w:vAlign w:val="center"/>
            <w:hideMark/>
          </w:tcPr>
          <w:p w14:paraId="711AE8CA"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CLASIFICACION PROGRAMATICA</w:t>
            </w:r>
          </w:p>
        </w:tc>
      </w:tr>
      <w:tr w:rsidR="00687360" w:rsidRPr="002E2AA2" w14:paraId="0F0F9CB6" w14:textId="77777777" w:rsidTr="008927BF">
        <w:trPr>
          <w:trHeight w:val="149"/>
        </w:trPr>
        <w:tc>
          <w:tcPr>
            <w:tcW w:w="0" w:type="auto"/>
            <w:tcBorders>
              <w:top w:val="nil"/>
              <w:left w:val="nil"/>
              <w:bottom w:val="nil"/>
              <w:right w:val="nil"/>
            </w:tcBorders>
            <w:shd w:val="clear" w:color="auto" w:fill="auto"/>
            <w:vAlign w:val="bottom"/>
            <w:hideMark/>
          </w:tcPr>
          <w:p w14:paraId="287BF0EF" w14:textId="77777777" w:rsidR="00687360" w:rsidRPr="002E2AA2" w:rsidRDefault="00687360" w:rsidP="008927BF">
            <w:pPr>
              <w:jc w:val="center"/>
              <w:rPr>
                <w:rFonts w:ascii="Calibri" w:hAnsi="Calibri"/>
                <w:b/>
                <w:bCs/>
                <w:color w:val="FFFFFF"/>
                <w:sz w:val="20"/>
                <w:szCs w:val="20"/>
              </w:rPr>
            </w:pPr>
          </w:p>
        </w:tc>
        <w:tc>
          <w:tcPr>
            <w:tcW w:w="0" w:type="auto"/>
            <w:tcBorders>
              <w:top w:val="nil"/>
              <w:left w:val="nil"/>
              <w:bottom w:val="nil"/>
              <w:right w:val="nil"/>
            </w:tcBorders>
            <w:shd w:val="clear" w:color="auto" w:fill="auto"/>
            <w:vAlign w:val="bottom"/>
            <w:hideMark/>
          </w:tcPr>
          <w:p w14:paraId="35D6D199"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0D33AD15"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1283B195"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61406862" w14:textId="77777777" w:rsidR="00687360" w:rsidRPr="002E2AA2" w:rsidRDefault="00687360" w:rsidP="008927BF">
            <w:pPr>
              <w:rPr>
                <w:sz w:val="20"/>
                <w:szCs w:val="20"/>
              </w:rPr>
            </w:pPr>
          </w:p>
        </w:tc>
        <w:tc>
          <w:tcPr>
            <w:tcW w:w="0" w:type="auto"/>
            <w:tcBorders>
              <w:top w:val="nil"/>
              <w:left w:val="nil"/>
              <w:bottom w:val="nil"/>
              <w:right w:val="nil"/>
            </w:tcBorders>
            <w:shd w:val="clear" w:color="auto" w:fill="auto"/>
            <w:vAlign w:val="bottom"/>
            <w:hideMark/>
          </w:tcPr>
          <w:p w14:paraId="7EF16DD6" w14:textId="77777777" w:rsidR="00687360" w:rsidRPr="002E2AA2" w:rsidRDefault="00687360" w:rsidP="008927BF">
            <w:pPr>
              <w:rPr>
                <w:sz w:val="20"/>
                <w:szCs w:val="20"/>
              </w:rPr>
            </w:pPr>
          </w:p>
        </w:tc>
      </w:tr>
      <w:tr w:rsidR="00687360" w:rsidRPr="002E2AA2" w14:paraId="5912B45C"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6699FF"/>
            <w:noWrap/>
            <w:vAlign w:val="bottom"/>
            <w:hideMark/>
          </w:tcPr>
          <w:p w14:paraId="64FBB03B"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PROGRAMAS PRESUPUESTARIOS</w:t>
            </w:r>
          </w:p>
        </w:tc>
        <w:tc>
          <w:tcPr>
            <w:tcW w:w="0" w:type="auto"/>
            <w:tcBorders>
              <w:top w:val="single" w:sz="8" w:space="0" w:color="auto"/>
              <w:left w:val="single" w:sz="8" w:space="0" w:color="auto"/>
              <w:bottom w:val="single" w:sz="8" w:space="0" w:color="auto"/>
              <w:right w:val="single" w:sz="8" w:space="0" w:color="auto"/>
            </w:tcBorders>
            <w:shd w:val="clear" w:color="000000" w:fill="6699FF"/>
            <w:noWrap/>
            <w:vAlign w:val="bottom"/>
            <w:hideMark/>
          </w:tcPr>
          <w:p w14:paraId="26A4B787"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 </w:t>
            </w:r>
          </w:p>
        </w:tc>
        <w:tc>
          <w:tcPr>
            <w:tcW w:w="0" w:type="auto"/>
            <w:tcBorders>
              <w:top w:val="single" w:sz="8" w:space="0" w:color="auto"/>
              <w:left w:val="nil"/>
              <w:bottom w:val="single" w:sz="8" w:space="0" w:color="auto"/>
              <w:right w:val="single" w:sz="8" w:space="0" w:color="auto"/>
            </w:tcBorders>
            <w:shd w:val="clear" w:color="000000" w:fill="6699FF"/>
            <w:noWrap/>
            <w:vAlign w:val="bottom"/>
            <w:hideMark/>
          </w:tcPr>
          <w:p w14:paraId="182185B2"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IMPORTE</w:t>
            </w:r>
          </w:p>
        </w:tc>
      </w:tr>
      <w:tr w:rsidR="00687360" w:rsidRPr="002E2AA2" w14:paraId="41688041" w14:textId="77777777" w:rsidTr="008927BF">
        <w:trPr>
          <w:trHeight w:val="62"/>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D9E1E3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75F8FF6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6C4A0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160960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79A5AF4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10D252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057972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4B4E4CF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Subsidios: Sector Social y Privado o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EAA5F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5EE14E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0A65C27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441EED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07482D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0CCA96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68AD35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Sujetos a Reglas de Operación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D9A58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w:t>
            </w:r>
          </w:p>
        </w:tc>
        <w:tc>
          <w:tcPr>
            <w:tcW w:w="0" w:type="auto"/>
            <w:tcBorders>
              <w:top w:val="nil"/>
              <w:left w:val="nil"/>
              <w:bottom w:val="single" w:sz="8" w:space="0" w:color="auto"/>
              <w:right w:val="single" w:sz="8" w:space="0" w:color="auto"/>
            </w:tcBorders>
            <w:shd w:val="clear" w:color="auto" w:fill="auto"/>
            <w:noWrap/>
            <w:vAlign w:val="bottom"/>
            <w:hideMark/>
          </w:tcPr>
          <w:p w14:paraId="16B0742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9210268"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CE2C43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28F7D6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5C9B9A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6E3CCC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Otros Subsidios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32CB7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U</w:t>
            </w:r>
          </w:p>
        </w:tc>
        <w:tc>
          <w:tcPr>
            <w:tcW w:w="0" w:type="auto"/>
            <w:tcBorders>
              <w:top w:val="nil"/>
              <w:left w:val="nil"/>
              <w:bottom w:val="single" w:sz="8" w:space="0" w:color="auto"/>
              <w:right w:val="single" w:sz="8" w:space="0" w:color="auto"/>
            </w:tcBorders>
            <w:shd w:val="clear" w:color="auto" w:fill="auto"/>
            <w:noWrap/>
            <w:vAlign w:val="bottom"/>
            <w:hideMark/>
          </w:tcPr>
          <w:p w14:paraId="43B4C61C"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BD3D3B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266084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5863F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6D008C5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Desempeño de las Funciones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15D97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644E36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7CCF157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86DADE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2B661F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9D85CA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C664C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Prestación de Servicios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93A2A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w:t>
            </w:r>
          </w:p>
        </w:tc>
        <w:tc>
          <w:tcPr>
            <w:tcW w:w="0" w:type="auto"/>
            <w:tcBorders>
              <w:top w:val="nil"/>
              <w:left w:val="nil"/>
              <w:bottom w:val="single" w:sz="8" w:space="0" w:color="auto"/>
              <w:right w:val="single" w:sz="8" w:space="0" w:color="auto"/>
            </w:tcBorders>
            <w:shd w:val="clear" w:color="auto" w:fill="auto"/>
            <w:noWrap/>
            <w:vAlign w:val="bottom"/>
            <w:hideMark/>
          </w:tcPr>
          <w:p w14:paraId="49D49E70"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142,020,823.55</w:t>
            </w:r>
          </w:p>
        </w:tc>
      </w:tr>
      <w:tr w:rsidR="00687360" w:rsidRPr="002E2AA2" w14:paraId="5F0BA828"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F783E5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2FC790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ABBF13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7208AA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Provisión de Bienes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73850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B</w:t>
            </w:r>
          </w:p>
        </w:tc>
        <w:tc>
          <w:tcPr>
            <w:tcW w:w="0" w:type="auto"/>
            <w:tcBorders>
              <w:top w:val="nil"/>
              <w:left w:val="nil"/>
              <w:bottom w:val="single" w:sz="8" w:space="0" w:color="auto"/>
              <w:right w:val="single" w:sz="8" w:space="0" w:color="auto"/>
            </w:tcBorders>
            <w:shd w:val="clear" w:color="auto" w:fill="auto"/>
            <w:noWrap/>
            <w:vAlign w:val="bottom"/>
            <w:hideMark/>
          </w:tcPr>
          <w:p w14:paraId="48C23F8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1438AC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D3EF46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331EBA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D2A4B4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A967B9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Planeación, seguimiento y evaluación de políticas públicas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1054C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w:t>
            </w:r>
          </w:p>
        </w:tc>
        <w:tc>
          <w:tcPr>
            <w:tcW w:w="0" w:type="auto"/>
            <w:tcBorders>
              <w:top w:val="nil"/>
              <w:left w:val="nil"/>
              <w:bottom w:val="single" w:sz="8" w:space="0" w:color="auto"/>
              <w:right w:val="single" w:sz="8" w:space="0" w:color="auto"/>
            </w:tcBorders>
            <w:shd w:val="clear" w:color="auto" w:fill="auto"/>
            <w:noWrap/>
            <w:vAlign w:val="bottom"/>
            <w:hideMark/>
          </w:tcPr>
          <w:p w14:paraId="7F9138F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212,000.00</w:t>
            </w:r>
          </w:p>
        </w:tc>
      </w:tr>
      <w:tr w:rsidR="00687360" w:rsidRPr="002E2AA2" w14:paraId="370D390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72F40A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AD0B43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39D998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0168F9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Promoción y fomento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8F6C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w:t>
            </w:r>
          </w:p>
        </w:tc>
        <w:tc>
          <w:tcPr>
            <w:tcW w:w="0" w:type="auto"/>
            <w:tcBorders>
              <w:top w:val="nil"/>
              <w:left w:val="nil"/>
              <w:bottom w:val="single" w:sz="8" w:space="0" w:color="auto"/>
              <w:right w:val="single" w:sz="8" w:space="0" w:color="auto"/>
            </w:tcBorders>
            <w:shd w:val="clear" w:color="auto" w:fill="auto"/>
            <w:noWrap/>
            <w:vAlign w:val="bottom"/>
            <w:hideMark/>
          </w:tcPr>
          <w:p w14:paraId="752F6A4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6514B7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151988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255953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8492EF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A9BECD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Regulación y supervisión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D8B6A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w:t>
            </w:r>
          </w:p>
        </w:tc>
        <w:tc>
          <w:tcPr>
            <w:tcW w:w="0" w:type="auto"/>
            <w:tcBorders>
              <w:top w:val="nil"/>
              <w:left w:val="nil"/>
              <w:bottom w:val="single" w:sz="8" w:space="0" w:color="auto"/>
              <w:right w:val="single" w:sz="8" w:space="0" w:color="auto"/>
            </w:tcBorders>
            <w:shd w:val="clear" w:color="auto" w:fill="auto"/>
            <w:noWrap/>
            <w:vAlign w:val="bottom"/>
            <w:hideMark/>
          </w:tcPr>
          <w:p w14:paraId="16E55096"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928,000.00</w:t>
            </w:r>
          </w:p>
        </w:tc>
      </w:tr>
      <w:tr w:rsidR="00687360" w:rsidRPr="002E2AA2" w14:paraId="2C8BE6B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7C88D7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3E8C11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34355A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93AF05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Funciones de las Fuerzas Armadas (Únicamente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241F2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w:t>
            </w:r>
          </w:p>
        </w:tc>
        <w:tc>
          <w:tcPr>
            <w:tcW w:w="0" w:type="auto"/>
            <w:tcBorders>
              <w:top w:val="nil"/>
              <w:left w:val="nil"/>
              <w:bottom w:val="single" w:sz="8" w:space="0" w:color="auto"/>
              <w:right w:val="single" w:sz="8" w:space="0" w:color="auto"/>
            </w:tcBorders>
            <w:shd w:val="clear" w:color="auto" w:fill="auto"/>
            <w:noWrap/>
            <w:vAlign w:val="bottom"/>
            <w:hideMark/>
          </w:tcPr>
          <w:p w14:paraId="25CC600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BED61F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E1F115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8E7F63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5DC7E4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6E4764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Específicos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599720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w:t>
            </w:r>
          </w:p>
        </w:tc>
        <w:tc>
          <w:tcPr>
            <w:tcW w:w="0" w:type="auto"/>
            <w:tcBorders>
              <w:top w:val="nil"/>
              <w:left w:val="nil"/>
              <w:bottom w:val="single" w:sz="8" w:space="0" w:color="auto"/>
              <w:right w:val="single" w:sz="8" w:space="0" w:color="auto"/>
            </w:tcBorders>
            <w:shd w:val="clear" w:color="auto" w:fill="auto"/>
            <w:noWrap/>
            <w:vAlign w:val="bottom"/>
            <w:hideMark/>
          </w:tcPr>
          <w:p w14:paraId="6AB77AC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8,250,017.06</w:t>
            </w:r>
          </w:p>
        </w:tc>
      </w:tr>
      <w:tr w:rsidR="00687360" w:rsidRPr="002E2AA2" w14:paraId="13E7A7D2"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CD4BD8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8782B6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526DBC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ECA195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Proyectos de Inversión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3AF35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K</w:t>
            </w:r>
          </w:p>
        </w:tc>
        <w:tc>
          <w:tcPr>
            <w:tcW w:w="0" w:type="auto"/>
            <w:tcBorders>
              <w:top w:val="nil"/>
              <w:left w:val="nil"/>
              <w:bottom w:val="single" w:sz="8" w:space="0" w:color="auto"/>
              <w:right w:val="single" w:sz="8" w:space="0" w:color="auto"/>
            </w:tcBorders>
            <w:shd w:val="clear" w:color="auto" w:fill="auto"/>
            <w:noWrap/>
            <w:vAlign w:val="bottom"/>
            <w:hideMark/>
          </w:tcPr>
          <w:p w14:paraId="729687E1"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C1C6CC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91DD81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lastRenderedPageBreak/>
              <w:t> </w:t>
            </w:r>
          </w:p>
        </w:tc>
        <w:tc>
          <w:tcPr>
            <w:tcW w:w="0" w:type="auto"/>
            <w:tcBorders>
              <w:top w:val="nil"/>
              <w:left w:val="nil"/>
              <w:bottom w:val="single" w:sz="8" w:space="0" w:color="auto"/>
              <w:right w:val="nil"/>
            </w:tcBorders>
            <w:shd w:val="clear" w:color="auto" w:fill="auto"/>
            <w:noWrap/>
            <w:vAlign w:val="bottom"/>
            <w:hideMark/>
          </w:tcPr>
          <w:p w14:paraId="48F8AC8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070052C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Administrativos y de Apoyo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75311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4E8A55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79AA4C5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985C42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C3702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3B33DE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E5B5CD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al proceso presupuestario y para mejorar la eficiencia institucional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204FF8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M</w:t>
            </w:r>
          </w:p>
        </w:tc>
        <w:tc>
          <w:tcPr>
            <w:tcW w:w="0" w:type="auto"/>
            <w:tcBorders>
              <w:top w:val="nil"/>
              <w:left w:val="nil"/>
              <w:bottom w:val="single" w:sz="8" w:space="0" w:color="auto"/>
              <w:right w:val="single" w:sz="8" w:space="0" w:color="auto"/>
            </w:tcBorders>
            <w:shd w:val="clear" w:color="auto" w:fill="auto"/>
            <w:noWrap/>
            <w:vAlign w:val="bottom"/>
            <w:hideMark/>
          </w:tcPr>
          <w:p w14:paraId="14CC38C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935C70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53F524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943B81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5F95B4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A30DE8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 la función pública y al mejoramiento de la gestión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FD6ED5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w:t>
            </w:r>
          </w:p>
        </w:tc>
        <w:tc>
          <w:tcPr>
            <w:tcW w:w="0" w:type="auto"/>
            <w:tcBorders>
              <w:top w:val="nil"/>
              <w:left w:val="nil"/>
              <w:bottom w:val="single" w:sz="8" w:space="0" w:color="auto"/>
              <w:right w:val="single" w:sz="8" w:space="0" w:color="auto"/>
            </w:tcBorders>
            <w:shd w:val="clear" w:color="auto" w:fill="auto"/>
            <w:noWrap/>
            <w:vAlign w:val="bottom"/>
            <w:hideMark/>
          </w:tcPr>
          <w:p w14:paraId="335BF0E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41A75B2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F20393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23FFA9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B7DB6F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0E022F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Operaciones ajenas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1A9B79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W</w:t>
            </w:r>
          </w:p>
        </w:tc>
        <w:tc>
          <w:tcPr>
            <w:tcW w:w="0" w:type="auto"/>
            <w:tcBorders>
              <w:top w:val="nil"/>
              <w:left w:val="nil"/>
              <w:bottom w:val="single" w:sz="8" w:space="0" w:color="auto"/>
              <w:right w:val="single" w:sz="8" w:space="0" w:color="auto"/>
            </w:tcBorders>
            <w:shd w:val="clear" w:color="auto" w:fill="auto"/>
            <w:noWrap/>
            <w:vAlign w:val="bottom"/>
            <w:hideMark/>
          </w:tcPr>
          <w:p w14:paraId="46F50AAD"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7FF657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C5FB10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E16D0D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1C57125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Compromisos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67509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D8BD1E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00078C46"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BE4D0C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429A1B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C2D609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3DE5CF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 de cumplimiento de resolución jurisdiccional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A2264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L</w:t>
            </w:r>
          </w:p>
        </w:tc>
        <w:tc>
          <w:tcPr>
            <w:tcW w:w="0" w:type="auto"/>
            <w:tcBorders>
              <w:top w:val="nil"/>
              <w:left w:val="nil"/>
              <w:bottom w:val="single" w:sz="8" w:space="0" w:color="auto"/>
              <w:right w:val="single" w:sz="8" w:space="0" w:color="auto"/>
            </w:tcBorders>
            <w:shd w:val="clear" w:color="auto" w:fill="auto"/>
            <w:noWrap/>
            <w:vAlign w:val="bottom"/>
            <w:hideMark/>
          </w:tcPr>
          <w:p w14:paraId="4BA47AC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6BD54A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C9D1AB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215DA2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5F208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B7089F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Desastres Naturales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6A23F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N</w:t>
            </w:r>
          </w:p>
        </w:tc>
        <w:tc>
          <w:tcPr>
            <w:tcW w:w="0" w:type="auto"/>
            <w:tcBorders>
              <w:top w:val="nil"/>
              <w:left w:val="nil"/>
              <w:bottom w:val="single" w:sz="8" w:space="0" w:color="auto"/>
              <w:right w:val="single" w:sz="8" w:space="0" w:color="auto"/>
            </w:tcBorders>
            <w:shd w:val="clear" w:color="auto" w:fill="auto"/>
            <w:noWrap/>
            <w:vAlign w:val="bottom"/>
            <w:hideMark/>
          </w:tcPr>
          <w:p w14:paraId="4DF2CD5D"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9471A3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86686A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047AC3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08A6E97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573D4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BD72F8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37F040F1"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7C6B24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CB36F3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ABE8E1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B5EAF0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Pensiones y jubilaciones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6E484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J</w:t>
            </w:r>
          </w:p>
        </w:tc>
        <w:tc>
          <w:tcPr>
            <w:tcW w:w="0" w:type="auto"/>
            <w:tcBorders>
              <w:top w:val="nil"/>
              <w:left w:val="nil"/>
              <w:bottom w:val="single" w:sz="8" w:space="0" w:color="auto"/>
              <w:right w:val="single" w:sz="8" w:space="0" w:color="auto"/>
            </w:tcBorders>
            <w:shd w:val="clear" w:color="auto" w:fill="auto"/>
            <w:noWrap/>
            <w:vAlign w:val="bottom"/>
            <w:hideMark/>
          </w:tcPr>
          <w:p w14:paraId="13D6F13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6,436,506.97</w:t>
            </w:r>
          </w:p>
        </w:tc>
      </w:tr>
      <w:tr w:rsidR="00687360" w:rsidRPr="002E2AA2" w14:paraId="4277E9EB"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6F82A5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97D9F8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35CE56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DD9ED4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la seguridad social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70614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T</w:t>
            </w:r>
          </w:p>
        </w:tc>
        <w:tc>
          <w:tcPr>
            <w:tcW w:w="0" w:type="auto"/>
            <w:tcBorders>
              <w:top w:val="nil"/>
              <w:left w:val="nil"/>
              <w:bottom w:val="single" w:sz="8" w:space="0" w:color="auto"/>
              <w:right w:val="single" w:sz="8" w:space="0" w:color="auto"/>
            </w:tcBorders>
            <w:shd w:val="clear" w:color="auto" w:fill="auto"/>
            <w:noWrap/>
            <w:vAlign w:val="bottom"/>
            <w:hideMark/>
          </w:tcPr>
          <w:p w14:paraId="3E50F29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53AD5F4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D55AC6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AC3783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7E84B9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5A8F01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estabilización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0F957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Y</w:t>
            </w:r>
          </w:p>
        </w:tc>
        <w:tc>
          <w:tcPr>
            <w:tcW w:w="0" w:type="auto"/>
            <w:tcBorders>
              <w:top w:val="nil"/>
              <w:left w:val="nil"/>
              <w:bottom w:val="single" w:sz="8" w:space="0" w:color="auto"/>
              <w:right w:val="single" w:sz="8" w:space="0" w:color="auto"/>
            </w:tcBorders>
            <w:shd w:val="clear" w:color="auto" w:fill="auto"/>
            <w:noWrap/>
            <w:vAlign w:val="bottom"/>
            <w:hideMark/>
          </w:tcPr>
          <w:p w14:paraId="29E51041"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26CB52D"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D2D4CE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DEC54E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E80BAC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B89BD2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inversión y reestructura de pensiones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2B6E9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Z</w:t>
            </w:r>
          </w:p>
        </w:tc>
        <w:tc>
          <w:tcPr>
            <w:tcW w:w="0" w:type="auto"/>
            <w:tcBorders>
              <w:top w:val="nil"/>
              <w:left w:val="nil"/>
              <w:bottom w:val="single" w:sz="8" w:space="0" w:color="auto"/>
              <w:right w:val="single" w:sz="8" w:space="0" w:color="auto"/>
            </w:tcBorders>
            <w:shd w:val="clear" w:color="auto" w:fill="auto"/>
            <w:noWrap/>
            <w:vAlign w:val="bottom"/>
            <w:hideMark/>
          </w:tcPr>
          <w:p w14:paraId="033E91D1"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4D158081"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F6F464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AE90FB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A0C3F7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 de Gasto Federalizado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EC62B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195060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6F6ECC2B"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CEFAAA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172D38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D29125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BB0A37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Gasto Federalizado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27ADCC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I</w:t>
            </w:r>
          </w:p>
        </w:tc>
        <w:tc>
          <w:tcPr>
            <w:tcW w:w="0" w:type="auto"/>
            <w:tcBorders>
              <w:top w:val="nil"/>
              <w:left w:val="nil"/>
              <w:bottom w:val="single" w:sz="8" w:space="0" w:color="auto"/>
              <w:right w:val="single" w:sz="8" w:space="0" w:color="auto"/>
            </w:tcBorders>
            <w:shd w:val="clear" w:color="auto" w:fill="auto"/>
            <w:noWrap/>
            <w:vAlign w:val="bottom"/>
            <w:hideMark/>
          </w:tcPr>
          <w:p w14:paraId="3E737C27"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85,739,764.00</w:t>
            </w:r>
          </w:p>
        </w:tc>
      </w:tr>
      <w:tr w:rsidR="00687360" w:rsidRPr="002E2AA2" w14:paraId="6EC1A0D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89B82F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50FBDC3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Participaciones a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3C742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w:t>
            </w:r>
          </w:p>
        </w:tc>
        <w:tc>
          <w:tcPr>
            <w:tcW w:w="0" w:type="auto"/>
            <w:tcBorders>
              <w:top w:val="nil"/>
              <w:left w:val="nil"/>
              <w:bottom w:val="single" w:sz="8" w:space="0" w:color="auto"/>
              <w:right w:val="single" w:sz="8" w:space="0" w:color="auto"/>
            </w:tcBorders>
            <w:shd w:val="clear" w:color="auto" w:fill="auto"/>
            <w:noWrap/>
            <w:vAlign w:val="bottom"/>
            <w:hideMark/>
          </w:tcPr>
          <w:p w14:paraId="4F403F1A"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155,697,774.48</w:t>
            </w:r>
          </w:p>
        </w:tc>
      </w:tr>
      <w:tr w:rsidR="00687360" w:rsidRPr="002E2AA2" w14:paraId="14202792"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544FEA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12EA015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Costo financiero, deuda o apoyos a deudores y ahorradores de la banca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425B0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w:t>
            </w:r>
          </w:p>
        </w:tc>
        <w:tc>
          <w:tcPr>
            <w:tcW w:w="0" w:type="auto"/>
            <w:tcBorders>
              <w:top w:val="nil"/>
              <w:left w:val="nil"/>
              <w:bottom w:val="single" w:sz="8" w:space="0" w:color="auto"/>
              <w:right w:val="single" w:sz="8" w:space="0" w:color="auto"/>
            </w:tcBorders>
            <w:shd w:val="clear" w:color="auto" w:fill="auto"/>
            <w:noWrap/>
            <w:vAlign w:val="bottom"/>
            <w:hideMark/>
          </w:tcPr>
          <w:p w14:paraId="2AAB992D"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50FF707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09AC5C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3CA371C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Adeudos de ejercicios fiscales anteriores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5501E5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H</w:t>
            </w:r>
          </w:p>
        </w:tc>
        <w:tc>
          <w:tcPr>
            <w:tcW w:w="0" w:type="auto"/>
            <w:tcBorders>
              <w:top w:val="nil"/>
              <w:left w:val="nil"/>
              <w:bottom w:val="single" w:sz="8" w:space="0" w:color="auto"/>
              <w:right w:val="single" w:sz="8" w:space="0" w:color="auto"/>
            </w:tcBorders>
            <w:shd w:val="clear" w:color="auto" w:fill="auto"/>
            <w:noWrap/>
            <w:vAlign w:val="bottom"/>
            <w:hideMark/>
          </w:tcPr>
          <w:p w14:paraId="4DA86A36"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2056DD55"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728A2659" w14:textId="77777777" w:rsidR="00687360" w:rsidRPr="002E2AA2" w:rsidRDefault="00687360" w:rsidP="008927BF">
            <w:pPr>
              <w:jc w:val="right"/>
              <w:rPr>
                <w:rFonts w:ascii="Calibri" w:hAnsi="Calibri"/>
                <w:b/>
                <w:bCs/>
                <w:color w:val="000000"/>
                <w:sz w:val="20"/>
                <w:szCs w:val="20"/>
              </w:rPr>
            </w:pPr>
            <w:r w:rsidRPr="002E2AA2">
              <w:rPr>
                <w:rFonts w:ascii="Calibri" w:hAnsi="Calibri"/>
                <w:b/>
                <w:bCs/>
                <w:color w:val="000000"/>
                <w:sz w:val="20"/>
                <w:szCs w:val="20"/>
              </w:rPr>
              <w:t>TOTAL</w:t>
            </w:r>
          </w:p>
        </w:tc>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38EE091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BDD7EE"/>
            <w:noWrap/>
            <w:vAlign w:val="bottom"/>
            <w:hideMark/>
          </w:tcPr>
          <w:p w14:paraId="1EE05CDA" w14:textId="77777777" w:rsidR="00687360" w:rsidRPr="002E2AA2" w:rsidRDefault="00687360" w:rsidP="008927BF">
            <w:pPr>
              <w:jc w:val="right"/>
              <w:rPr>
                <w:rFonts w:ascii="Calibri" w:hAnsi="Calibri"/>
                <w:b/>
                <w:color w:val="000000"/>
                <w:sz w:val="20"/>
                <w:szCs w:val="20"/>
              </w:rPr>
            </w:pPr>
            <w:r w:rsidRPr="002E2AA2">
              <w:rPr>
                <w:rFonts w:ascii="Calibri" w:hAnsi="Calibri"/>
                <w:b/>
                <w:color w:val="000000"/>
                <w:sz w:val="20"/>
                <w:szCs w:val="20"/>
              </w:rPr>
              <w:t>399,284,886.06</w:t>
            </w:r>
          </w:p>
        </w:tc>
      </w:tr>
    </w:tbl>
    <w:p w14:paraId="3F75B9F4" w14:textId="77777777" w:rsidR="00687360" w:rsidRPr="0027595D" w:rsidRDefault="00687360" w:rsidP="00687360">
      <w:pPr>
        <w:rPr>
          <w:rFonts w:ascii="Tahoma" w:hAnsi="Tahoma" w:cs="Tahoma"/>
          <w:sz w:val="16"/>
          <w:szCs w:val="16"/>
        </w:rPr>
      </w:pPr>
    </w:p>
    <w:p w14:paraId="226BA8B3" w14:textId="77777777" w:rsidR="00687360" w:rsidRDefault="00687360" w:rsidP="00687360">
      <w:pPr>
        <w:jc w:val="both"/>
        <w:rPr>
          <w:rFonts w:ascii="Tahoma" w:hAnsi="Tahoma" w:cs="Tahoma"/>
          <w:b/>
          <w:color w:val="9CC2E5" w:themeColor="accent1" w:themeTint="99"/>
          <w:sz w:val="18"/>
          <w:szCs w:val="18"/>
        </w:rPr>
      </w:pPr>
    </w:p>
    <w:p w14:paraId="17339373"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CLASIFICACION FUNCIONAL A NIVEL DE FINALIDAD FUNCION Y SUBFUNCION</w:t>
      </w:r>
    </w:p>
    <w:p w14:paraId="30AC7400" w14:textId="77777777" w:rsidR="00687360" w:rsidRDefault="00687360" w:rsidP="00687360">
      <w:pPr>
        <w:jc w:val="both"/>
        <w:rPr>
          <w:rFonts w:ascii="Tahoma" w:hAnsi="Tahoma" w:cs="Tahoma"/>
          <w:b/>
          <w:color w:val="0099FF"/>
          <w:sz w:val="18"/>
          <w:szCs w:val="18"/>
        </w:rPr>
      </w:pPr>
    </w:p>
    <w:p w14:paraId="62EAF9F1" w14:textId="77777777" w:rsidR="00687360" w:rsidRPr="009A78C6" w:rsidRDefault="00687360" w:rsidP="00687360">
      <w:pPr>
        <w:rPr>
          <w:rFonts w:ascii="Tahoma" w:hAnsi="Tahoma" w:cs="Tahoma"/>
          <w:sz w:val="18"/>
          <w:szCs w:val="18"/>
        </w:rPr>
      </w:pPr>
      <w:r w:rsidRPr="009A78C6">
        <w:rPr>
          <w:rFonts w:ascii="Tahoma" w:hAnsi="Tahoma" w:cs="Tahoma"/>
          <w:sz w:val="18"/>
          <w:szCs w:val="18"/>
        </w:rPr>
        <w:t>La Clasificación Funcional del Gasto agrupa los gastos según los propósitos u objetivos socioeconómicos que persiguen los diferentes entes públicos.</w:t>
      </w:r>
    </w:p>
    <w:p w14:paraId="6B837980" w14:textId="53674934" w:rsidR="00687360" w:rsidRDefault="00687360" w:rsidP="00687360">
      <w:pPr>
        <w:rPr>
          <w:rFonts w:ascii="Tahoma" w:hAnsi="Tahoma" w:cs="Tahoma"/>
          <w:sz w:val="18"/>
          <w:szCs w:val="18"/>
        </w:rPr>
      </w:pPr>
      <w:r w:rsidRPr="009A78C6">
        <w:rPr>
          <w:rFonts w:ascii="Tahoma" w:hAnsi="Tahoma" w:cs="Tahoma"/>
          <w:sz w:val="18"/>
          <w:szCs w:val="18"/>
        </w:rPr>
        <w:t>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 éstos.</w:t>
      </w:r>
    </w:p>
    <w:p w14:paraId="3C702921" w14:textId="2DF501F4" w:rsidR="00F871AB" w:rsidRDefault="00F871AB" w:rsidP="00687360">
      <w:pPr>
        <w:rPr>
          <w:rFonts w:ascii="Tahoma" w:hAnsi="Tahoma" w:cs="Tahoma"/>
          <w:sz w:val="18"/>
          <w:szCs w:val="18"/>
        </w:rPr>
      </w:pPr>
    </w:p>
    <w:p w14:paraId="2B58C90E" w14:textId="77777777" w:rsidR="00F871AB" w:rsidRDefault="00F871AB" w:rsidP="00687360">
      <w:pPr>
        <w:rPr>
          <w:rFonts w:ascii="Tahoma" w:hAnsi="Tahoma" w:cs="Tahoma"/>
          <w:sz w:val="18"/>
          <w:szCs w:val="18"/>
        </w:rPr>
      </w:pPr>
    </w:p>
    <w:p w14:paraId="64062CE8" w14:textId="4AA87C67" w:rsidR="00687360" w:rsidRPr="0027595D" w:rsidRDefault="00687360" w:rsidP="00687360">
      <w:pPr>
        <w:rPr>
          <w:rFonts w:ascii="Tahoma" w:hAnsi="Tahoma" w:cs="Tahoma"/>
          <w:sz w:val="18"/>
          <w:szCs w:val="18"/>
        </w:rPr>
      </w:pPr>
      <w:r>
        <w:rPr>
          <w:noProof/>
        </w:rPr>
        <w:drawing>
          <wp:anchor distT="0" distB="0" distL="114300" distR="114300" simplePos="0" relativeHeight="251662336" behindDoc="0" locked="0" layoutInCell="1" allowOverlap="1" wp14:anchorId="008A6BF0" wp14:editId="17CAF637">
            <wp:simplePos x="0" y="0"/>
            <wp:positionH relativeFrom="margin">
              <wp:align>left</wp:align>
            </wp:positionH>
            <wp:positionV relativeFrom="paragraph">
              <wp:posOffset>105</wp:posOffset>
            </wp:positionV>
            <wp:extent cx="6845935" cy="1717040"/>
            <wp:effectExtent l="0" t="0" r="12065" b="1651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Ind w:w="-10" w:type="dxa"/>
        <w:tblCellMar>
          <w:left w:w="70" w:type="dxa"/>
          <w:right w:w="70" w:type="dxa"/>
        </w:tblCellMar>
        <w:tblLook w:val="04A0" w:firstRow="1" w:lastRow="0" w:firstColumn="1" w:lastColumn="0" w:noHBand="0" w:noVBand="1"/>
      </w:tblPr>
      <w:tblGrid>
        <w:gridCol w:w="8498"/>
        <w:gridCol w:w="2275"/>
      </w:tblGrid>
      <w:tr w:rsidR="00687360" w:rsidRPr="002C4316" w14:paraId="7ACCCA69" w14:textId="77777777" w:rsidTr="008927BF">
        <w:trPr>
          <w:trHeight w:val="62"/>
        </w:trPr>
        <w:tc>
          <w:tcPr>
            <w:tcW w:w="10773" w:type="dxa"/>
            <w:gridSpan w:val="2"/>
            <w:tcBorders>
              <w:top w:val="single" w:sz="8" w:space="0" w:color="auto"/>
              <w:left w:val="single" w:sz="8" w:space="0" w:color="auto"/>
              <w:bottom w:val="nil"/>
              <w:right w:val="single" w:sz="8" w:space="0" w:color="000000"/>
            </w:tcBorders>
            <w:shd w:val="clear" w:color="000000" w:fill="2F75B5"/>
            <w:noWrap/>
            <w:vAlign w:val="bottom"/>
            <w:hideMark/>
          </w:tcPr>
          <w:p w14:paraId="5BF5ABCD"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MUNICIPIO DE ATLIXCO, PUEBLA</w:t>
            </w:r>
          </w:p>
        </w:tc>
      </w:tr>
      <w:tr w:rsidR="00687360" w:rsidRPr="002C4316" w14:paraId="08486623" w14:textId="77777777" w:rsidTr="008927BF">
        <w:trPr>
          <w:trHeight w:val="62"/>
        </w:trPr>
        <w:tc>
          <w:tcPr>
            <w:tcW w:w="10773" w:type="dxa"/>
            <w:gridSpan w:val="2"/>
            <w:tcBorders>
              <w:top w:val="nil"/>
              <w:left w:val="single" w:sz="8" w:space="0" w:color="auto"/>
              <w:bottom w:val="nil"/>
              <w:right w:val="single" w:sz="8" w:space="0" w:color="000000"/>
            </w:tcBorders>
            <w:shd w:val="clear" w:color="000000" w:fill="2F75B5"/>
            <w:noWrap/>
            <w:vAlign w:val="center"/>
            <w:hideMark/>
          </w:tcPr>
          <w:p w14:paraId="1D7E106A"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PRESUPUESTO DE EGRESOS PARA EL EJERCICIO FISCAL 2017</w:t>
            </w:r>
          </w:p>
        </w:tc>
      </w:tr>
      <w:tr w:rsidR="00687360" w:rsidRPr="002C4316" w14:paraId="29887F84" w14:textId="77777777" w:rsidTr="008927BF">
        <w:trPr>
          <w:trHeight w:val="62"/>
        </w:trPr>
        <w:tc>
          <w:tcPr>
            <w:tcW w:w="10773" w:type="dxa"/>
            <w:gridSpan w:val="2"/>
            <w:tcBorders>
              <w:top w:val="nil"/>
              <w:left w:val="single" w:sz="8" w:space="0" w:color="auto"/>
              <w:bottom w:val="single" w:sz="8" w:space="0" w:color="auto"/>
              <w:right w:val="single" w:sz="8" w:space="0" w:color="000000"/>
            </w:tcBorders>
            <w:shd w:val="clear" w:color="000000" w:fill="2F75B5"/>
            <w:noWrap/>
            <w:vAlign w:val="center"/>
            <w:hideMark/>
          </w:tcPr>
          <w:p w14:paraId="5C8305F5"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CLASIFICACION FUNCIONAL A NIVEL FINALIDAD, FUNCION Y SUBFUNCION</w:t>
            </w:r>
          </w:p>
        </w:tc>
      </w:tr>
      <w:tr w:rsidR="00687360" w:rsidRPr="002C4316" w14:paraId="115BF531" w14:textId="77777777" w:rsidTr="008927BF">
        <w:trPr>
          <w:trHeight w:val="62"/>
        </w:trPr>
        <w:tc>
          <w:tcPr>
            <w:tcW w:w="0" w:type="auto"/>
            <w:tcBorders>
              <w:top w:val="nil"/>
              <w:left w:val="nil"/>
              <w:bottom w:val="nil"/>
              <w:right w:val="nil"/>
            </w:tcBorders>
            <w:shd w:val="clear" w:color="auto" w:fill="auto"/>
            <w:noWrap/>
            <w:vAlign w:val="bottom"/>
            <w:hideMark/>
          </w:tcPr>
          <w:p w14:paraId="7490B9ED" w14:textId="77777777" w:rsidR="00687360" w:rsidRPr="002C4316" w:rsidRDefault="00687360" w:rsidP="008927BF">
            <w:pPr>
              <w:jc w:val="right"/>
              <w:rPr>
                <w:rFonts w:ascii="Calibri" w:hAnsi="Calibri"/>
                <w:b/>
                <w:bCs/>
                <w:color w:val="FFFFFF"/>
                <w:sz w:val="18"/>
                <w:szCs w:val="18"/>
              </w:rPr>
            </w:pPr>
          </w:p>
        </w:tc>
        <w:tc>
          <w:tcPr>
            <w:tcW w:w="2275" w:type="dxa"/>
            <w:tcBorders>
              <w:top w:val="nil"/>
              <w:left w:val="nil"/>
              <w:bottom w:val="nil"/>
              <w:right w:val="nil"/>
            </w:tcBorders>
            <w:shd w:val="clear" w:color="auto" w:fill="auto"/>
            <w:noWrap/>
            <w:vAlign w:val="bottom"/>
            <w:hideMark/>
          </w:tcPr>
          <w:p w14:paraId="6F39A42B" w14:textId="77777777" w:rsidR="00687360" w:rsidRPr="002C4316" w:rsidRDefault="00687360" w:rsidP="008927BF">
            <w:pPr>
              <w:rPr>
                <w:sz w:val="18"/>
                <w:szCs w:val="18"/>
              </w:rPr>
            </w:pPr>
          </w:p>
        </w:tc>
      </w:tr>
      <w:tr w:rsidR="00687360" w:rsidRPr="002C4316" w14:paraId="54880D99"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0FDA1E1D"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CONCEPTO</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3DC1F2B0"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IMPORTE</w:t>
            </w:r>
          </w:p>
        </w:tc>
      </w:tr>
      <w:tr w:rsidR="00687360" w:rsidRPr="002C4316" w14:paraId="5991AA78"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027E814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 GOBIERNO</w:t>
            </w:r>
          </w:p>
        </w:tc>
        <w:tc>
          <w:tcPr>
            <w:tcW w:w="2275" w:type="dxa"/>
            <w:tcBorders>
              <w:top w:val="nil"/>
              <w:left w:val="nil"/>
              <w:bottom w:val="single" w:sz="4" w:space="0" w:color="auto"/>
              <w:right w:val="single" w:sz="4" w:space="0" w:color="auto"/>
            </w:tcBorders>
            <w:shd w:val="clear" w:color="000000" w:fill="9BC2E6"/>
            <w:noWrap/>
            <w:vAlign w:val="bottom"/>
            <w:hideMark/>
          </w:tcPr>
          <w:p w14:paraId="4A311F7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129,743,436.27</w:t>
            </w:r>
          </w:p>
        </w:tc>
      </w:tr>
      <w:tr w:rsidR="00687360" w:rsidRPr="002C4316" w14:paraId="2306056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5A6F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 LEGISLACION</w:t>
            </w:r>
          </w:p>
        </w:tc>
        <w:tc>
          <w:tcPr>
            <w:tcW w:w="2275" w:type="dxa"/>
            <w:tcBorders>
              <w:top w:val="nil"/>
              <w:left w:val="nil"/>
              <w:bottom w:val="single" w:sz="4" w:space="0" w:color="auto"/>
              <w:right w:val="single" w:sz="4" w:space="0" w:color="auto"/>
            </w:tcBorders>
            <w:shd w:val="clear" w:color="auto" w:fill="auto"/>
            <w:noWrap/>
            <w:vAlign w:val="bottom"/>
            <w:hideMark/>
          </w:tcPr>
          <w:p w14:paraId="3F22543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420C46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9C2B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1.1.1 Legislación</w:t>
            </w:r>
          </w:p>
        </w:tc>
        <w:tc>
          <w:tcPr>
            <w:tcW w:w="2275" w:type="dxa"/>
            <w:tcBorders>
              <w:top w:val="nil"/>
              <w:left w:val="nil"/>
              <w:bottom w:val="single" w:sz="4" w:space="0" w:color="auto"/>
              <w:right w:val="single" w:sz="4" w:space="0" w:color="auto"/>
            </w:tcBorders>
            <w:shd w:val="clear" w:color="auto" w:fill="auto"/>
            <w:noWrap/>
            <w:vAlign w:val="bottom"/>
            <w:hideMark/>
          </w:tcPr>
          <w:p w14:paraId="4680BEB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F49796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B621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1.1.2 Fiscalización</w:t>
            </w:r>
          </w:p>
        </w:tc>
        <w:tc>
          <w:tcPr>
            <w:tcW w:w="2275" w:type="dxa"/>
            <w:tcBorders>
              <w:top w:val="nil"/>
              <w:left w:val="nil"/>
              <w:bottom w:val="single" w:sz="4" w:space="0" w:color="auto"/>
              <w:right w:val="single" w:sz="4" w:space="0" w:color="auto"/>
            </w:tcBorders>
            <w:shd w:val="clear" w:color="auto" w:fill="auto"/>
            <w:noWrap/>
            <w:vAlign w:val="bottom"/>
            <w:hideMark/>
          </w:tcPr>
          <w:p w14:paraId="1D8DAD9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AA6841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2844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1.2. JUSTICIA</w:t>
            </w:r>
          </w:p>
        </w:tc>
        <w:tc>
          <w:tcPr>
            <w:tcW w:w="2275" w:type="dxa"/>
            <w:tcBorders>
              <w:top w:val="nil"/>
              <w:left w:val="nil"/>
              <w:bottom w:val="single" w:sz="4" w:space="0" w:color="auto"/>
              <w:right w:val="single" w:sz="4" w:space="0" w:color="auto"/>
            </w:tcBorders>
            <w:shd w:val="clear" w:color="auto" w:fill="auto"/>
            <w:noWrap/>
            <w:vAlign w:val="bottom"/>
            <w:hideMark/>
          </w:tcPr>
          <w:p w14:paraId="6159BCA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373C626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56B9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1.2.1 Impartición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439E9EB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6EEF5E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79D3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1.2.2 Procuración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2D76859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A3B739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D4E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1.2.3 Reclusión y Readaptación Social</w:t>
            </w:r>
          </w:p>
        </w:tc>
        <w:tc>
          <w:tcPr>
            <w:tcW w:w="2275" w:type="dxa"/>
            <w:tcBorders>
              <w:top w:val="nil"/>
              <w:left w:val="nil"/>
              <w:bottom w:val="single" w:sz="4" w:space="0" w:color="auto"/>
              <w:right w:val="single" w:sz="4" w:space="0" w:color="auto"/>
            </w:tcBorders>
            <w:shd w:val="clear" w:color="auto" w:fill="auto"/>
            <w:noWrap/>
            <w:vAlign w:val="bottom"/>
            <w:hideMark/>
          </w:tcPr>
          <w:p w14:paraId="7E91CB9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4A3D7DD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E095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1.2.4 Derechos Humanos</w:t>
            </w:r>
          </w:p>
        </w:tc>
        <w:tc>
          <w:tcPr>
            <w:tcW w:w="2275" w:type="dxa"/>
            <w:tcBorders>
              <w:top w:val="nil"/>
              <w:left w:val="nil"/>
              <w:bottom w:val="single" w:sz="4" w:space="0" w:color="auto"/>
              <w:right w:val="single" w:sz="4" w:space="0" w:color="auto"/>
            </w:tcBorders>
            <w:shd w:val="clear" w:color="auto" w:fill="auto"/>
            <w:noWrap/>
            <w:vAlign w:val="bottom"/>
            <w:hideMark/>
          </w:tcPr>
          <w:p w14:paraId="1C497C9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224F52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1FB9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 COORDINACION DE LA POLITICA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30EDE98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6,269,000.00</w:t>
            </w:r>
          </w:p>
        </w:tc>
      </w:tr>
      <w:tr w:rsidR="00687360" w:rsidRPr="002C4316" w14:paraId="002F3D6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D9E7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1.3.1 Presidencia / Gubernatura</w:t>
            </w:r>
          </w:p>
        </w:tc>
        <w:tc>
          <w:tcPr>
            <w:tcW w:w="2275" w:type="dxa"/>
            <w:tcBorders>
              <w:top w:val="nil"/>
              <w:left w:val="nil"/>
              <w:bottom w:val="single" w:sz="4" w:space="0" w:color="auto"/>
              <w:right w:val="single" w:sz="4" w:space="0" w:color="auto"/>
            </w:tcBorders>
            <w:shd w:val="clear" w:color="auto" w:fill="auto"/>
            <w:noWrap/>
            <w:vAlign w:val="bottom"/>
            <w:hideMark/>
          </w:tcPr>
          <w:p w14:paraId="271588D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5,728,000.00</w:t>
            </w:r>
          </w:p>
        </w:tc>
      </w:tr>
      <w:tr w:rsidR="00687360" w:rsidRPr="002C4316" w14:paraId="5FF897E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373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1.3.2 Política Interior</w:t>
            </w:r>
          </w:p>
        </w:tc>
        <w:tc>
          <w:tcPr>
            <w:tcW w:w="2275" w:type="dxa"/>
            <w:tcBorders>
              <w:top w:val="nil"/>
              <w:left w:val="nil"/>
              <w:bottom w:val="single" w:sz="4" w:space="0" w:color="auto"/>
              <w:right w:val="single" w:sz="4" w:space="0" w:color="auto"/>
            </w:tcBorders>
            <w:shd w:val="clear" w:color="auto" w:fill="auto"/>
            <w:noWrap/>
            <w:vAlign w:val="bottom"/>
            <w:hideMark/>
          </w:tcPr>
          <w:p w14:paraId="2F72BE3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6023B0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7604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1.3.3 Preservación y Cuidado del Patrimonio Público</w:t>
            </w:r>
          </w:p>
        </w:tc>
        <w:tc>
          <w:tcPr>
            <w:tcW w:w="2275" w:type="dxa"/>
            <w:tcBorders>
              <w:top w:val="nil"/>
              <w:left w:val="nil"/>
              <w:bottom w:val="single" w:sz="4" w:space="0" w:color="auto"/>
              <w:right w:val="single" w:sz="4" w:space="0" w:color="auto"/>
            </w:tcBorders>
            <w:shd w:val="clear" w:color="auto" w:fill="auto"/>
            <w:noWrap/>
            <w:vAlign w:val="bottom"/>
            <w:hideMark/>
          </w:tcPr>
          <w:p w14:paraId="6D65D0A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AB6972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E995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1.3.4 Función Pública</w:t>
            </w:r>
          </w:p>
        </w:tc>
        <w:tc>
          <w:tcPr>
            <w:tcW w:w="2275" w:type="dxa"/>
            <w:tcBorders>
              <w:top w:val="nil"/>
              <w:left w:val="nil"/>
              <w:bottom w:val="single" w:sz="4" w:space="0" w:color="auto"/>
              <w:right w:val="single" w:sz="4" w:space="0" w:color="auto"/>
            </w:tcBorders>
            <w:shd w:val="clear" w:color="auto" w:fill="auto"/>
            <w:noWrap/>
            <w:vAlign w:val="bottom"/>
            <w:hideMark/>
          </w:tcPr>
          <w:p w14:paraId="356C66F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141,000.00</w:t>
            </w:r>
          </w:p>
        </w:tc>
      </w:tr>
      <w:tr w:rsidR="00687360" w:rsidRPr="002C4316" w14:paraId="402AD0E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D0837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1.3.5 Asuntos Jurídicos</w:t>
            </w:r>
          </w:p>
        </w:tc>
        <w:tc>
          <w:tcPr>
            <w:tcW w:w="2275" w:type="dxa"/>
            <w:tcBorders>
              <w:top w:val="nil"/>
              <w:left w:val="nil"/>
              <w:bottom w:val="single" w:sz="4" w:space="0" w:color="auto"/>
              <w:right w:val="single" w:sz="4" w:space="0" w:color="auto"/>
            </w:tcBorders>
            <w:shd w:val="clear" w:color="auto" w:fill="auto"/>
            <w:noWrap/>
            <w:vAlign w:val="bottom"/>
            <w:hideMark/>
          </w:tcPr>
          <w:p w14:paraId="7F5021B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400,000.00</w:t>
            </w:r>
          </w:p>
        </w:tc>
      </w:tr>
      <w:tr w:rsidR="00687360" w:rsidRPr="002C4316" w14:paraId="37DD255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E3E1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1.3.6 Organización de Procesos Electorales</w:t>
            </w:r>
          </w:p>
        </w:tc>
        <w:tc>
          <w:tcPr>
            <w:tcW w:w="2275" w:type="dxa"/>
            <w:tcBorders>
              <w:top w:val="nil"/>
              <w:left w:val="nil"/>
              <w:bottom w:val="single" w:sz="4" w:space="0" w:color="auto"/>
              <w:right w:val="single" w:sz="4" w:space="0" w:color="auto"/>
            </w:tcBorders>
            <w:shd w:val="clear" w:color="auto" w:fill="auto"/>
            <w:noWrap/>
            <w:vAlign w:val="bottom"/>
            <w:hideMark/>
          </w:tcPr>
          <w:p w14:paraId="62C1977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FD9221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D9A4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1.3.7 Población</w:t>
            </w:r>
          </w:p>
        </w:tc>
        <w:tc>
          <w:tcPr>
            <w:tcW w:w="2275" w:type="dxa"/>
            <w:tcBorders>
              <w:top w:val="nil"/>
              <w:left w:val="nil"/>
              <w:bottom w:val="single" w:sz="4" w:space="0" w:color="auto"/>
              <w:right w:val="single" w:sz="4" w:space="0" w:color="auto"/>
            </w:tcBorders>
            <w:shd w:val="clear" w:color="auto" w:fill="auto"/>
            <w:noWrap/>
            <w:vAlign w:val="bottom"/>
            <w:hideMark/>
          </w:tcPr>
          <w:p w14:paraId="6B434C7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3D8640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D69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1.3.8 Territorio</w:t>
            </w:r>
          </w:p>
        </w:tc>
        <w:tc>
          <w:tcPr>
            <w:tcW w:w="2275" w:type="dxa"/>
            <w:tcBorders>
              <w:top w:val="nil"/>
              <w:left w:val="nil"/>
              <w:bottom w:val="single" w:sz="4" w:space="0" w:color="auto"/>
              <w:right w:val="single" w:sz="4" w:space="0" w:color="auto"/>
            </w:tcBorders>
            <w:shd w:val="clear" w:color="auto" w:fill="auto"/>
            <w:noWrap/>
            <w:vAlign w:val="bottom"/>
            <w:hideMark/>
          </w:tcPr>
          <w:p w14:paraId="6FD685D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E53D26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2A7A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1.3.9 Otros</w:t>
            </w:r>
          </w:p>
        </w:tc>
        <w:tc>
          <w:tcPr>
            <w:tcW w:w="2275" w:type="dxa"/>
            <w:tcBorders>
              <w:top w:val="nil"/>
              <w:left w:val="nil"/>
              <w:bottom w:val="single" w:sz="4" w:space="0" w:color="auto"/>
              <w:right w:val="single" w:sz="4" w:space="0" w:color="auto"/>
            </w:tcBorders>
            <w:shd w:val="clear" w:color="auto" w:fill="auto"/>
            <w:noWrap/>
            <w:vAlign w:val="bottom"/>
            <w:hideMark/>
          </w:tcPr>
          <w:p w14:paraId="026596B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6437F9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BB72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7C6E15B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C83A17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3B98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1.4.1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06711D7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A38AC6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D6202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 ASUNTOS FINANCIEROS Y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519C74C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1ABB4B7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A57B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1.5.1 Asuntos Financieros</w:t>
            </w:r>
          </w:p>
        </w:tc>
        <w:tc>
          <w:tcPr>
            <w:tcW w:w="2275" w:type="dxa"/>
            <w:tcBorders>
              <w:top w:val="nil"/>
              <w:left w:val="nil"/>
              <w:bottom w:val="single" w:sz="4" w:space="0" w:color="auto"/>
              <w:right w:val="single" w:sz="4" w:space="0" w:color="auto"/>
            </w:tcBorders>
            <w:shd w:val="clear" w:color="auto" w:fill="auto"/>
            <w:noWrap/>
            <w:vAlign w:val="bottom"/>
            <w:hideMark/>
          </w:tcPr>
          <w:p w14:paraId="3843C3C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268197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BE73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1.5.2 Asuntos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60F1AC3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29FE939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5A42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13972F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E05B8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70A99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1.6.1 Defensa</w:t>
            </w:r>
          </w:p>
        </w:tc>
        <w:tc>
          <w:tcPr>
            <w:tcW w:w="2275" w:type="dxa"/>
            <w:tcBorders>
              <w:top w:val="nil"/>
              <w:left w:val="nil"/>
              <w:bottom w:val="single" w:sz="4" w:space="0" w:color="auto"/>
              <w:right w:val="single" w:sz="4" w:space="0" w:color="auto"/>
            </w:tcBorders>
            <w:shd w:val="clear" w:color="auto" w:fill="auto"/>
            <w:noWrap/>
            <w:vAlign w:val="bottom"/>
            <w:hideMark/>
          </w:tcPr>
          <w:p w14:paraId="4B263C3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F65DE0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240C3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1.6.2 Marina</w:t>
            </w:r>
          </w:p>
        </w:tc>
        <w:tc>
          <w:tcPr>
            <w:tcW w:w="2275" w:type="dxa"/>
            <w:tcBorders>
              <w:top w:val="nil"/>
              <w:left w:val="nil"/>
              <w:bottom w:val="single" w:sz="4" w:space="0" w:color="auto"/>
              <w:right w:val="single" w:sz="4" w:space="0" w:color="auto"/>
            </w:tcBorders>
            <w:shd w:val="clear" w:color="auto" w:fill="auto"/>
            <w:noWrap/>
            <w:vAlign w:val="bottom"/>
            <w:hideMark/>
          </w:tcPr>
          <w:p w14:paraId="47F50FA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D252F3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33EA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1.6.3 Inteligencia para la Preservación de la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7188836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C1BDDC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0A73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 ASUNTOS DE ORDEN PUBLICO Y DE SEGURIDAD INTERIOR</w:t>
            </w:r>
          </w:p>
        </w:tc>
        <w:tc>
          <w:tcPr>
            <w:tcW w:w="2275" w:type="dxa"/>
            <w:tcBorders>
              <w:top w:val="nil"/>
              <w:left w:val="nil"/>
              <w:bottom w:val="single" w:sz="4" w:space="0" w:color="auto"/>
              <w:right w:val="single" w:sz="4" w:space="0" w:color="auto"/>
            </w:tcBorders>
            <w:shd w:val="clear" w:color="auto" w:fill="auto"/>
            <w:noWrap/>
            <w:vAlign w:val="bottom"/>
            <w:hideMark/>
          </w:tcPr>
          <w:p w14:paraId="666CEF0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28,263,139.20</w:t>
            </w:r>
          </w:p>
        </w:tc>
      </w:tr>
      <w:tr w:rsidR="00687360" w:rsidRPr="002C4316" w14:paraId="4C7BE1B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6FDA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1.7.1 Policía</w:t>
            </w:r>
          </w:p>
        </w:tc>
        <w:tc>
          <w:tcPr>
            <w:tcW w:w="2275" w:type="dxa"/>
            <w:tcBorders>
              <w:top w:val="nil"/>
              <w:left w:val="nil"/>
              <w:bottom w:val="single" w:sz="4" w:space="0" w:color="auto"/>
              <w:right w:val="single" w:sz="4" w:space="0" w:color="auto"/>
            </w:tcBorders>
            <w:shd w:val="clear" w:color="auto" w:fill="auto"/>
            <w:noWrap/>
            <w:vAlign w:val="bottom"/>
            <w:hideMark/>
          </w:tcPr>
          <w:p w14:paraId="110D763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26,668,139.20</w:t>
            </w:r>
          </w:p>
        </w:tc>
      </w:tr>
      <w:tr w:rsidR="00687360" w:rsidRPr="002C4316" w14:paraId="6F419D8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EC78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1.7.2 Protección Civil</w:t>
            </w:r>
          </w:p>
        </w:tc>
        <w:tc>
          <w:tcPr>
            <w:tcW w:w="2275" w:type="dxa"/>
            <w:tcBorders>
              <w:top w:val="nil"/>
              <w:left w:val="nil"/>
              <w:bottom w:val="single" w:sz="4" w:space="0" w:color="auto"/>
              <w:right w:val="single" w:sz="4" w:space="0" w:color="auto"/>
            </w:tcBorders>
            <w:shd w:val="clear" w:color="auto" w:fill="auto"/>
            <w:noWrap/>
            <w:vAlign w:val="bottom"/>
            <w:hideMark/>
          </w:tcPr>
          <w:p w14:paraId="4B8959A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350,000.00</w:t>
            </w:r>
          </w:p>
        </w:tc>
      </w:tr>
      <w:tr w:rsidR="00687360" w:rsidRPr="002C4316" w14:paraId="082F705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45A6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1.7.3 Otros Asuntos de Orden Público y Seguridad</w:t>
            </w:r>
          </w:p>
        </w:tc>
        <w:tc>
          <w:tcPr>
            <w:tcW w:w="2275" w:type="dxa"/>
            <w:tcBorders>
              <w:top w:val="nil"/>
              <w:left w:val="nil"/>
              <w:bottom w:val="single" w:sz="4" w:space="0" w:color="auto"/>
              <w:right w:val="single" w:sz="4" w:space="0" w:color="auto"/>
            </w:tcBorders>
            <w:shd w:val="clear" w:color="auto" w:fill="auto"/>
            <w:noWrap/>
            <w:vAlign w:val="bottom"/>
            <w:hideMark/>
          </w:tcPr>
          <w:p w14:paraId="304CAA5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1,245,000.00</w:t>
            </w:r>
          </w:p>
        </w:tc>
      </w:tr>
      <w:tr w:rsidR="00687360" w:rsidRPr="002C4316" w14:paraId="4AF8671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F4D3C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1.7.4 Sistema Nacional de Seguridad Pública</w:t>
            </w:r>
          </w:p>
        </w:tc>
        <w:tc>
          <w:tcPr>
            <w:tcW w:w="2275" w:type="dxa"/>
            <w:tcBorders>
              <w:top w:val="nil"/>
              <w:left w:val="nil"/>
              <w:bottom w:val="single" w:sz="4" w:space="0" w:color="auto"/>
              <w:right w:val="single" w:sz="4" w:space="0" w:color="auto"/>
            </w:tcBorders>
            <w:shd w:val="clear" w:color="auto" w:fill="auto"/>
            <w:noWrap/>
            <w:vAlign w:val="bottom"/>
            <w:hideMark/>
          </w:tcPr>
          <w:p w14:paraId="316D58E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AA8A2D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6C62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 OTROS SERVICIOS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513C8AE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8,071,000.00</w:t>
            </w:r>
          </w:p>
        </w:tc>
      </w:tr>
      <w:tr w:rsidR="00687360" w:rsidRPr="002C4316" w14:paraId="3B46804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D034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1.8.1 Servicios Registrales, Administrativos y Patrimoniales</w:t>
            </w:r>
          </w:p>
        </w:tc>
        <w:tc>
          <w:tcPr>
            <w:tcW w:w="2275" w:type="dxa"/>
            <w:tcBorders>
              <w:top w:val="nil"/>
              <w:left w:val="nil"/>
              <w:bottom w:val="single" w:sz="4" w:space="0" w:color="auto"/>
              <w:right w:val="single" w:sz="4" w:space="0" w:color="auto"/>
            </w:tcBorders>
            <w:shd w:val="clear" w:color="auto" w:fill="auto"/>
            <w:noWrap/>
            <w:vAlign w:val="bottom"/>
            <w:hideMark/>
          </w:tcPr>
          <w:p w14:paraId="20F3927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1,700,000.00</w:t>
            </w:r>
          </w:p>
        </w:tc>
      </w:tr>
      <w:tr w:rsidR="00687360" w:rsidRPr="002C4316" w14:paraId="5D056F4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3DB3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1.8.2 Servicios Estadísticos</w:t>
            </w:r>
          </w:p>
        </w:tc>
        <w:tc>
          <w:tcPr>
            <w:tcW w:w="2275" w:type="dxa"/>
            <w:tcBorders>
              <w:top w:val="nil"/>
              <w:left w:val="nil"/>
              <w:bottom w:val="single" w:sz="4" w:space="0" w:color="auto"/>
              <w:right w:val="single" w:sz="4" w:space="0" w:color="auto"/>
            </w:tcBorders>
            <w:shd w:val="clear" w:color="auto" w:fill="auto"/>
            <w:noWrap/>
            <w:vAlign w:val="bottom"/>
            <w:hideMark/>
          </w:tcPr>
          <w:p w14:paraId="00EE9CE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CBA92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9F2B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1.8.3 Servicios de Comunicación y Medios</w:t>
            </w:r>
          </w:p>
        </w:tc>
        <w:tc>
          <w:tcPr>
            <w:tcW w:w="2275" w:type="dxa"/>
            <w:tcBorders>
              <w:top w:val="nil"/>
              <w:left w:val="nil"/>
              <w:bottom w:val="single" w:sz="4" w:space="0" w:color="auto"/>
              <w:right w:val="single" w:sz="4" w:space="0" w:color="auto"/>
            </w:tcBorders>
            <w:shd w:val="clear" w:color="auto" w:fill="auto"/>
            <w:noWrap/>
            <w:vAlign w:val="bottom"/>
            <w:hideMark/>
          </w:tcPr>
          <w:p w14:paraId="2B30730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6,300,000.00</w:t>
            </w:r>
          </w:p>
        </w:tc>
      </w:tr>
      <w:tr w:rsidR="00687360" w:rsidRPr="002C4316" w14:paraId="2A23896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52F7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1.8.4 Acceso a la Información Pública Gubernamental</w:t>
            </w:r>
          </w:p>
        </w:tc>
        <w:tc>
          <w:tcPr>
            <w:tcW w:w="2275" w:type="dxa"/>
            <w:tcBorders>
              <w:top w:val="nil"/>
              <w:left w:val="nil"/>
              <w:bottom w:val="single" w:sz="4" w:space="0" w:color="auto"/>
              <w:right w:val="single" w:sz="4" w:space="0" w:color="auto"/>
            </w:tcBorders>
            <w:shd w:val="clear" w:color="auto" w:fill="auto"/>
            <w:noWrap/>
            <w:vAlign w:val="bottom"/>
            <w:hideMark/>
          </w:tcPr>
          <w:p w14:paraId="3C79DD1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71,000.00</w:t>
            </w:r>
          </w:p>
        </w:tc>
      </w:tr>
      <w:tr w:rsidR="00687360" w:rsidRPr="002C4316" w14:paraId="3FD705B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5C252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1.8.5 Otros</w:t>
            </w:r>
          </w:p>
        </w:tc>
        <w:tc>
          <w:tcPr>
            <w:tcW w:w="2275" w:type="dxa"/>
            <w:tcBorders>
              <w:top w:val="nil"/>
              <w:left w:val="nil"/>
              <w:bottom w:val="single" w:sz="4" w:space="0" w:color="auto"/>
              <w:right w:val="single" w:sz="4" w:space="0" w:color="auto"/>
            </w:tcBorders>
            <w:shd w:val="clear" w:color="auto" w:fill="auto"/>
            <w:noWrap/>
            <w:vAlign w:val="bottom"/>
            <w:hideMark/>
          </w:tcPr>
          <w:p w14:paraId="5A09AA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C561E2"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704259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 DESARROLLO SOCIAL</w:t>
            </w:r>
          </w:p>
        </w:tc>
        <w:tc>
          <w:tcPr>
            <w:tcW w:w="2275" w:type="dxa"/>
            <w:tcBorders>
              <w:top w:val="nil"/>
              <w:left w:val="nil"/>
              <w:bottom w:val="single" w:sz="4" w:space="0" w:color="auto"/>
              <w:right w:val="single" w:sz="4" w:space="0" w:color="auto"/>
            </w:tcBorders>
            <w:shd w:val="clear" w:color="000000" w:fill="9BC2E6"/>
            <w:noWrap/>
            <w:vAlign w:val="bottom"/>
            <w:hideMark/>
          </w:tcPr>
          <w:p w14:paraId="3522C3F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158,391,449.76</w:t>
            </w:r>
          </w:p>
        </w:tc>
      </w:tr>
      <w:tr w:rsidR="00687360" w:rsidRPr="002C4316" w14:paraId="54ED777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8CB9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 PROTECCION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6FB6DA9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5F5BD9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C5C7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2.1.1 Ordenación de Desechos</w:t>
            </w:r>
          </w:p>
        </w:tc>
        <w:tc>
          <w:tcPr>
            <w:tcW w:w="2275" w:type="dxa"/>
            <w:tcBorders>
              <w:top w:val="nil"/>
              <w:left w:val="nil"/>
              <w:bottom w:val="single" w:sz="4" w:space="0" w:color="auto"/>
              <w:right w:val="single" w:sz="4" w:space="0" w:color="auto"/>
            </w:tcBorders>
            <w:shd w:val="clear" w:color="auto" w:fill="auto"/>
            <w:noWrap/>
            <w:vAlign w:val="bottom"/>
            <w:hideMark/>
          </w:tcPr>
          <w:p w14:paraId="3643BAA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1D77EA8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9BEB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2.1.2 Administración del Agua</w:t>
            </w:r>
          </w:p>
        </w:tc>
        <w:tc>
          <w:tcPr>
            <w:tcW w:w="2275" w:type="dxa"/>
            <w:tcBorders>
              <w:top w:val="nil"/>
              <w:left w:val="nil"/>
              <w:bottom w:val="single" w:sz="4" w:space="0" w:color="auto"/>
              <w:right w:val="single" w:sz="4" w:space="0" w:color="auto"/>
            </w:tcBorders>
            <w:shd w:val="clear" w:color="auto" w:fill="auto"/>
            <w:noWrap/>
            <w:vAlign w:val="bottom"/>
            <w:hideMark/>
          </w:tcPr>
          <w:p w14:paraId="2DD69DF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1129BD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6BE0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2.1.3 Ordenación de Aguas Residuales, Drenaje y Alcantarillado</w:t>
            </w:r>
          </w:p>
        </w:tc>
        <w:tc>
          <w:tcPr>
            <w:tcW w:w="2275" w:type="dxa"/>
            <w:tcBorders>
              <w:top w:val="nil"/>
              <w:left w:val="nil"/>
              <w:bottom w:val="single" w:sz="4" w:space="0" w:color="auto"/>
              <w:right w:val="single" w:sz="4" w:space="0" w:color="auto"/>
            </w:tcBorders>
            <w:shd w:val="clear" w:color="auto" w:fill="auto"/>
            <w:noWrap/>
            <w:vAlign w:val="bottom"/>
            <w:hideMark/>
          </w:tcPr>
          <w:p w14:paraId="7180463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0166E3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1B50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2.1.4 Reducción de la Contaminación</w:t>
            </w:r>
          </w:p>
        </w:tc>
        <w:tc>
          <w:tcPr>
            <w:tcW w:w="2275" w:type="dxa"/>
            <w:tcBorders>
              <w:top w:val="nil"/>
              <w:left w:val="nil"/>
              <w:bottom w:val="single" w:sz="4" w:space="0" w:color="auto"/>
              <w:right w:val="single" w:sz="4" w:space="0" w:color="auto"/>
            </w:tcBorders>
            <w:shd w:val="clear" w:color="auto" w:fill="auto"/>
            <w:noWrap/>
            <w:vAlign w:val="bottom"/>
            <w:hideMark/>
          </w:tcPr>
          <w:p w14:paraId="50BA247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3B1AA1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EB3D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2.1.5 Protección de la Diversidad Biológica y del Paisaje</w:t>
            </w:r>
          </w:p>
        </w:tc>
        <w:tc>
          <w:tcPr>
            <w:tcW w:w="2275" w:type="dxa"/>
            <w:tcBorders>
              <w:top w:val="nil"/>
              <w:left w:val="nil"/>
              <w:bottom w:val="single" w:sz="4" w:space="0" w:color="auto"/>
              <w:right w:val="single" w:sz="4" w:space="0" w:color="auto"/>
            </w:tcBorders>
            <w:shd w:val="clear" w:color="auto" w:fill="auto"/>
            <w:noWrap/>
            <w:vAlign w:val="bottom"/>
            <w:hideMark/>
          </w:tcPr>
          <w:p w14:paraId="4895BE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9EE15C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D64D2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2.1.6 Otros de Protección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555BB2F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2DB926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6883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 VIVIENDA Y SERVICIOS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4465DCF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138,841,912.80</w:t>
            </w:r>
          </w:p>
        </w:tc>
      </w:tr>
      <w:tr w:rsidR="00687360" w:rsidRPr="002C4316" w14:paraId="242ADAD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B5D1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2.2.1 Urbanización</w:t>
            </w:r>
          </w:p>
        </w:tc>
        <w:tc>
          <w:tcPr>
            <w:tcW w:w="2275" w:type="dxa"/>
            <w:tcBorders>
              <w:top w:val="nil"/>
              <w:left w:val="nil"/>
              <w:bottom w:val="single" w:sz="4" w:space="0" w:color="auto"/>
              <w:right w:val="single" w:sz="4" w:space="0" w:color="auto"/>
            </w:tcBorders>
            <w:shd w:val="clear" w:color="auto" w:fill="auto"/>
            <w:noWrap/>
            <w:vAlign w:val="bottom"/>
            <w:hideMark/>
          </w:tcPr>
          <w:p w14:paraId="5980257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590CF57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B41C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2.2.2 Desarrollo Comunitario</w:t>
            </w:r>
          </w:p>
        </w:tc>
        <w:tc>
          <w:tcPr>
            <w:tcW w:w="2275" w:type="dxa"/>
            <w:tcBorders>
              <w:top w:val="nil"/>
              <w:left w:val="nil"/>
              <w:bottom w:val="single" w:sz="4" w:space="0" w:color="auto"/>
              <w:right w:val="single" w:sz="4" w:space="0" w:color="auto"/>
            </w:tcBorders>
            <w:shd w:val="clear" w:color="auto" w:fill="auto"/>
            <w:noWrap/>
            <w:vAlign w:val="bottom"/>
            <w:hideMark/>
          </w:tcPr>
          <w:p w14:paraId="7FB8366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111,018,018.64</w:t>
            </w:r>
          </w:p>
        </w:tc>
      </w:tr>
      <w:tr w:rsidR="00687360" w:rsidRPr="002C4316" w14:paraId="76B274F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10E5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2.2.3 Abastecimiento de Agua</w:t>
            </w:r>
          </w:p>
        </w:tc>
        <w:tc>
          <w:tcPr>
            <w:tcW w:w="2275" w:type="dxa"/>
            <w:tcBorders>
              <w:top w:val="nil"/>
              <w:left w:val="nil"/>
              <w:bottom w:val="single" w:sz="4" w:space="0" w:color="auto"/>
              <w:right w:val="single" w:sz="4" w:space="0" w:color="auto"/>
            </w:tcBorders>
            <w:shd w:val="clear" w:color="auto" w:fill="auto"/>
            <w:noWrap/>
            <w:vAlign w:val="bottom"/>
            <w:hideMark/>
          </w:tcPr>
          <w:p w14:paraId="32014B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5E2ED5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DA66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2.2.4 Alumbrado Público</w:t>
            </w:r>
          </w:p>
        </w:tc>
        <w:tc>
          <w:tcPr>
            <w:tcW w:w="2275" w:type="dxa"/>
            <w:tcBorders>
              <w:top w:val="nil"/>
              <w:left w:val="nil"/>
              <w:bottom w:val="single" w:sz="4" w:space="0" w:color="auto"/>
              <w:right w:val="single" w:sz="4" w:space="0" w:color="auto"/>
            </w:tcBorders>
            <w:shd w:val="clear" w:color="auto" w:fill="auto"/>
            <w:noWrap/>
            <w:vAlign w:val="bottom"/>
            <w:hideMark/>
          </w:tcPr>
          <w:p w14:paraId="5324CD4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27,573,894.16</w:t>
            </w:r>
          </w:p>
        </w:tc>
      </w:tr>
      <w:tr w:rsidR="00687360" w:rsidRPr="002C4316" w14:paraId="0D443EC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6E07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2.2.5 Vivienda</w:t>
            </w:r>
          </w:p>
        </w:tc>
        <w:tc>
          <w:tcPr>
            <w:tcW w:w="2275" w:type="dxa"/>
            <w:tcBorders>
              <w:top w:val="nil"/>
              <w:left w:val="nil"/>
              <w:bottom w:val="single" w:sz="4" w:space="0" w:color="auto"/>
              <w:right w:val="single" w:sz="4" w:space="0" w:color="auto"/>
            </w:tcBorders>
            <w:shd w:val="clear" w:color="auto" w:fill="auto"/>
            <w:noWrap/>
            <w:vAlign w:val="bottom"/>
            <w:hideMark/>
          </w:tcPr>
          <w:p w14:paraId="5BCE1D3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B9DDB2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8D95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2.2.6 Servicios Comunales</w:t>
            </w:r>
          </w:p>
        </w:tc>
        <w:tc>
          <w:tcPr>
            <w:tcW w:w="2275" w:type="dxa"/>
            <w:tcBorders>
              <w:top w:val="nil"/>
              <w:left w:val="nil"/>
              <w:bottom w:val="single" w:sz="4" w:space="0" w:color="auto"/>
              <w:right w:val="single" w:sz="4" w:space="0" w:color="auto"/>
            </w:tcBorders>
            <w:shd w:val="clear" w:color="auto" w:fill="auto"/>
            <w:noWrap/>
            <w:vAlign w:val="bottom"/>
            <w:hideMark/>
          </w:tcPr>
          <w:p w14:paraId="5026CD4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E1382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C85F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2.2.7 Desarrollo Regional</w:t>
            </w:r>
          </w:p>
        </w:tc>
        <w:tc>
          <w:tcPr>
            <w:tcW w:w="2275" w:type="dxa"/>
            <w:tcBorders>
              <w:top w:val="nil"/>
              <w:left w:val="nil"/>
              <w:bottom w:val="single" w:sz="4" w:space="0" w:color="auto"/>
              <w:right w:val="single" w:sz="4" w:space="0" w:color="auto"/>
            </w:tcBorders>
            <w:shd w:val="clear" w:color="000000" w:fill="FFFFFF"/>
            <w:noWrap/>
            <w:vAlign w:val="bottom"/>
            <w:hideMark/>
          </w:tcPr>
          <w:p w14:paraId="19DCFE4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7FB6CF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A604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 SALUD</w:t>
            </w:r>
          </w:p>
        </w:tc>
        <w:tc>
          <w:tcPr>
            <w:tcW w:w="2275" w:type="dxa"/>
            <w:tcBorders>
              <w:top w:val="nil"/>
              <w:left w:val="nil"/>
              <w:bottom w:val="single" w:sz="4" w:space="0" w:color="auto"/>
              <w:right w:val="single" w:sz="4" w:space="0" w:color="auto"/>
            </w:tcBorders>
            <w:shd w:val="clear" w:color="auto" w:fill="auto"/>
            <w:noWrap/>
            <w:vAlign w:val="bottom"/>
            <w:hideMark/>
          </w:tcPr>
          <w:p w14:paraId="3ACD106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57303C6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F9A3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2.3.1 Prestación de Servicios de Salud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271B239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18B28C4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932B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2.3.2 Prestación de Servicios de Salud a la Persona</w:t>
            </w:r>
          </w:p>
        </w:tc>
        <w:tc>
          <w:tcPr>
            <w:tcW w:w="2275" w:type="dxa"/>
            <w:tcBorders>
              <w:top w:val="nil"/>
              <w:left w:val="nil"/>
              <w:bottom w:val="single" w:sz="4" w:space="0" w:color="auto"/>
              <w:right w:val="single" w:sz="4" w:space="0" w:color="auto"/>
            </w:tcBorders>
            <w:shd w:val="clear" w:color="auto" w:fill="auto"/>
            <w:noWrap/>
            <w:vAlign w:val="bottom"/>
            <w:hideMark/>
          </w:tcPr>
          <w:p w14:paraId="5A6CBD9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66592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D00C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2.3.3 Generación de Recursos para la Salud</w:t>
            </w:r>
          </w:p>
        </w:tc>
        <w:tc>
          <w:tcPr>
            <w:tcW w:w="2275" w:type="dxa"/>
            <w:tcBorders>
              <w:top w:val="nil"/>
              <w:left w:val="nil"/>
              <w:bottom w:val="single" w:sz="4" w:space="0" w:color="auto"/>
              <w:right w:val="single" w:sz="4" w:space="0" w:color="auto"/>
            </w:tcBorders>
            <w:shd w:val="clear" w:color="auto" w:fill="auto"/>
            <w:noWrap/>
            <w:vAlign w:val="bottom"/>
            <w:hideMark/>
          </w:tcPr>
          <w:p w14:paraId="31D46D0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2DAFC4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6802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2.3.4 Rectoría del Sistema de Salud</w:t>
            </w:r>
          </w:p>
        </w:tc>
        <w:tc>
          <w:tcPr>
            <w:tcW w:w="2275" w:type="dxa"/>
            <w:tcBorders>
              <w:top w:val="nil"/>
              <w:left w:val="nil"/>
              <w:bottom w:val="single" w:sz="4" w:space="0" w:color="auto"/>
              <w:right w:val="single" w:sz="4" w:space="0" w:color="auto"/>
            </w:tcBorders>
            <w:shd w:val="clear" w:color="auto" w:fill="auto"/>
            <w:noWrap/>
            <w:vAlign w:val="bottom"/>
            <w:hideMark/>
          </w:tcPr>
          <w:p w14:paraId="4F1E922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D087A4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C01A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2.3.5 Protección Social en Salud</w:t>
            </w:r>
          </w:p>
        </w:tc>
        <w:tc>
          <w:tcPr>
            <w:tcW w:w="2275" w:type="dxa"/>
            <w:tcBorders>
              <w:top w:val="nil"/>
              <w:left w:val="nil"/>
              <w:bottom w:val="single" w:sz="4" w:space="0" w:color="auto"/>
              <w:right w:val="single" w:sz="4" w:space="0" w:color="auto"/>
            </w:tcBorders>
            <w:shd w:val="clear" w:color="auto" w:fill="auto"/>
            <w:noWrap/>
            <w:vAlign w:val="bottom"/>
            <w:hideMark/>
          </w:tcPr>
          <w:p w14:paraId="15A8852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154F87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7416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 RECREACION, CULTURA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4DA5810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1,900,000.00</w:t>
            </w:r>
          </w:p>
        </w:tc>
      </w:tr>
      <w:tr w:rsidR="00687360" w:rsidRPr="002C4316" w14:paraId="73E2F0E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CA2C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2.4.1 Deporte y Recreación</w:t>
            </w:r>
          </w:p>
        </w:tc>
        <w:tc>
          <w:tcPr>
            <w:tcW w:w="2275" w:type="dxa"/>
            <w:tcBorders>
              <w:top w:val="nil"/>
              <w:left w:val="nil"/>
              <w:bottom w:val="single" w:sz="4" w:space="0" w:color="auto"/>
              <w:right w:val="single" w:sz="4" w:space="0" w:color="auto"/>
            </w:tcBorders>
            <w:shd w:val="clear" w:color="auto" w:fill="auto"/>
            <w:noWrap/>
            <w:vAlign w:val="bottom"/>
            <w:hideMark/>
          </w:tcPr>
          <w:p w14:paraId="2C8E8DC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1,650,000.00</w:t>
            </w:r>
          </w:p>
        </w:tc>
      </w:tr>
      <w:tr w:rsidR="00687360" w:rsidRPr="002C4316" w14:paraId="1306F9F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18CD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2.4.2 Cultura</w:t>
            </w:r>
          </w:p>
        </w:tc>
        <w:tc>
          <w:tcPr>
            <w:tcW w:w="2275" w:type="dxa"/>
            <w:tcBorders>
              <w:top w:val="nil"/>
              <w:left w:val="nil"/>
              <w:bottom w:val="single" w:sz="4" w:space="0" w:color="auto"/>
              <w:right w:val="single" w:sz="4" w:space="0" w:color="auto"/>
            </w:tcBorders>
            <w:shd w:val="clear" w:color="auto" w:fill="auto"/>
            <w:noWrap/>
            <w:vAlign w:val="bottom"/>
            <w:hideMark/>
          </w:tcPr>
          <w:p w14:paraId="41C3E3C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7D6AB09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FCE4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2.4.3 Radio, Televisión y Editoriales</w:t>
            </w:r>
          </w:p>
        </w:tc>
        <w:tc>
          <w:tcPr>
            <w:tcW w:w="2275" w:type="dxa"/>
            <w:tcBorders>
              <w:top w:val="nil"/>
              <w:left w:val="nil"/>
              <w:bottom w:val="single" w:sz="4" w:space="0" w:color="auto"/>
              <w:right w:val="single" w:sz="4" w:space="0" w:color="auto"/>
            </w:tcBorders>
            <w:shd w:val="clear" w:color="auto" w:fill="auto"/>
            <w:noWrap/>
            <w:vAlign w:val="bottom"/>
            <w:hideMark/>
          </w:tcPr>
          <w:p w14:paraId="2C88211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60BD12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5A25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2.4.4 Asuntos Religiosos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5032C06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6D99B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306F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 EDUCACION</w:t>
            </w:r>
          </w:p>
        </w:tc>
        <w:tc>
          <w:tcPr>
            <w:tcW w:w="2275" w:type="dxa"/>
            <w:tcBorders>
              <w:top w:val="nil"/>
              <w:left w:val="nil"/>
              <w:bottom w:val="single" w:sz="4" w:space="0" w:color="auto"/>
              <w:right w:val="single" w:sz="4" w:space="0" w:color="auto"/>
            </w:tcBorders>
            <w:shd w:val="clear" w:color="auto" w:fill="auto"/>
            <w:noWrap/>
            <w:vAlign w:val="bottom"/>
            <w:hideMark/>
          </w:tcPr>
          <w:p w14:paraId="480F87C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5B3758B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273B3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2.5.1 Educación Básica</w:t>
            </w:r>
          </w:p>
        </w:tc>
        <w:tc>
          <w:tcPr>
            <w:tcW w:w="2275" w:type="dxa"/>
            <w:tcBorders>
              <w:top w:val="nil"/>
              <w:left w:val="nil"/>
              <w:bottom w:val="single" w:sz="4" w:space="0" w:color="auto"/>
              <w:right w:val="single" w:sz="4" w:space="0" w:color="auto"/>
            </w:tcBorders>
            <w:shd w:val="clear" w:color="auto" w:fill="auto"/>
            <w:noWrap/>
            <w:vAlign w:val="bottom"/>
            <w:hideMark/>
          </w:tcPr>
          <w:p w14:paraId="3D17F5A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364420F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2360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2.5.2 Educación Media Superior</w:t>
            </w:r>
          </w:p>
        </w:tc>
        <w:tc>
          <w:tcPr>
            <w:tcW w:w="2275" w:type="dxa"/>
            <w:tcBorders>
              <w:top w:val="nil"/>
              <w:left w:val="nil"/>
              <w:bottom w:val="single" w:sz="4" w:space="0" w:color="auto"/>
              <w:right w:val="single" w:sz="4" w:space="0" w:color="auto"/>
            </w:tcBorders>
            <w:shd w:val="clear" w:color="auto" w:fill="auto"/>
            <w:noWrap/>
            <w:vAlign w:val="bottom"/>
            <w:hideMark/>
          </w:tcPr>
          <w:p w14:paraId="6DF0499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9BCE2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167F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2.5.3 Educación Superior</w:t>
            </w:r>
          </w:p>
        </w:tc>
        <w:tc>
          <w:tcPr>
            <w:tcW w:w="2275" w:type="dxa"/>
            <w:tcBorders>
              <w:top w:val="nil"/>
              <w:left w:val="nil"/>
              <w:bottom w:val="single" w:sz="4" w:space="0" w:color="auto"/>
              <w:right w:val="single" w:sz="4" w:space="0" w:color="auto"/>
            </w:tcBorders>
            <w:shd w:val="clear" w:color="auto" w:fill="auto"/>
            <w:noWrap/>
            <w:vAlign w:val="bottom"/>
            <w:hideMark/>
          </w:tcPr>
          <w:p w14:paraId="26EF40F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EADC88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4044C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2.5.4 Posgrado</w:t>
            </w:r>
          </w:p>
        </w:tc>
        <w:tc>
          <w:tcPr>
            <w:tcW w:w="2275" w:type="dxa"/>
            <w:tcBorders>
              <w:top w:val="nil"/>
              <w:left w:val="nil"/>
              <w:bottom w:val="single" w:sz="4" w:space="0" w:color="auto"/>
              <w:right w:val="single" w:sz="4" w:space="0" w:color="auto"/>
            </w:tcBorders>
            <w:shd w:val="clear" w:color="auto" w:fill="auto"/>
            <w:noWrap/>
            <w:vAlign w:val="bottom"/>
            <w:hideMark/>
          </w:tcPr>
          <w:p w14:paraId="7B9C1A6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106E7C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F26DC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2.5.5 Educación para Adultos</w:t>
            </w:r>
          </w:p>
        </w:tc>
        <w:tc>
          <w:tcPr>
            <w:tcW w:w="2275" w:type="dxa"/>
            <w:tcBorders>
              <w:top w:val="nil"/>
              <w:left w:val="nil"/>
              <w:bottom w:val="single" w:sz="4" w:space="0" w:color="auto"/>
              <w:right w:val="single" w:sz="4" w:space="0" w:color="auto"/>
            </w:tcBorders>
            <w:shd w:val="clear" w:color="auto" w:fill="auto"/>
            <w:noWrap/>
            <w:vAlign w:val="bottom"/>
            <w:hideMark/>
          </w:tcPr>
          <w:p w14:paraId="7E69845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BD936E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6A5F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2.5.6 Otros Servicios Educativos y Actividades Inherentes</w:t>
            </w:r>
          </w:p>
        </w:tc>
        <w:tc>
          <w:tcPr>
            <w:tcW w:w="2275" w:type="dxa"/>
            <w:tcBorders>
              <w:top w:val="nil"/>
              <w:left w:val="nil"/>
              <w:bottom w:val="single" w:sz="4" w:space="0" w:color="auto"/>
              <w:right w:val="single" w:sz="4" w:space="0" w:color="auto"/>
            </w:tcBorders>
            <w:shd w:val="clear" w:color="auto" w:fill="auto"/>
            <w:noWrap/>
            <w:vAlign w:val="bottom"/>
            <w:hideMark/>
          </w:tcPr>
          <w:p w14:paraId="4149EB6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2D696F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CC76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 PROTECCION SOCIAL</w:t>
            </w:r>
          </w:p>
        </w:tc>
        <w:tc>
          <w:tcPr>
            <w:tcW w:w="2275" w:type="dxa"/>
            <w:tcBorders>
              <w:top w:val="nil"/>
              <w:left w:val="nil"/>
              <w:bottom w:val="single" w:sz="4" w:space="0" w:color="auto"/>
              <w:right w:val="single" w:sz="4" w:space="0" w:color="auto"/>
            </w:tcBorders>
            <w:shd w:val="clear" w:color="auto" w:fill="auto"/>
            <w:noWrap/>
            <w:vAlign w:val="bottom"/>
            <w:hideMark/>
          </w:tcPr>
          <w:p w14:paraId="561AF28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5,265,000.00</w:t>
            </w:r>
          </w:p>
        </w:tc>
      </w:tr>
      <w:tr w:rsidR="00687360" w:rsidRPr="002C4316" w14:paraId="09503CC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A092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2.6.1 Enfermedad e Incapacidad</w:t>
            </w:r>
          </w:p>
        </w:tc>
        <w:tc>
          <w:tcPr>
            <w:tcW w:w="2275" w:type="dxa"/>
            <w:tcBorders>
              <w:top w:val="nil"/>
              <w:left w:val="nil"/>
              <w:bottom w:val="single" w:sz="4" w:space="0" w:color="auto"/>
              <w:right w:val="single" w:sz="4" w:space="0" w:color="auto"/>
            </w:tcBorders>
            <w:shd w:val="clear" w:color="auto" w:fill="auto"/>
            <w:noWrap/>
            <w:vAlign w:val="bottom"/>
            <w:hideMark/>
          </w:tcPr>
          <w:p w14:paraId="47EDCFF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BE6761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38766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2.6.2 Edad Avanzada</w:t>
            </w:r>
          </w:p>
        </w:tc>
        <w:tc>
          <w:tcPr>
            <w:tcW w:w="2275" w:type="dxa"/>
            <w:tcBorders>
              <w:top w:val="nil"/>
              <w:left w:val="nil"/>
              <w:bottom w:val="single" w:sz="4" w:space="0" w:color="auto"/>
              <w:right w:val="single" w:sz="4" w:space="0" w:color="auto"/>
            </w:tcBorders>
            <w:shd w:val="clear" w:color="auto" w:fill="auto"/>
            <w:noWrap/>
            <w:vAlign w:val="bottom"/>
            <w:hideMark/>
          </w:tcPr>
          <w:p w14:paraId="1F23650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FC821A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CEF9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2.6.3 Familia e Hijos</w:t>
            </w:r>
          </w:p>
        </w:tc>
        <w:tc>
          <w:tcPr>
            <w:tcW w:w="2275" w:type="dxa"/>
            <w:tcBorders>
              <w:top w:val="nil"/>
              <w:left w:val="nil"/>
              <w:bottom w:val="single" w:sz="4" w:space="0" w:color="auto"/>
              <w:right w:val="single" w:sz="4" w:space="0" w:color="auto"/>
            </w:tcBorders>
            <w:shd w:val="clear" w:color="auto" w:fill="auto"/>
            <w:noWrap/>
            <w:vAlign w:val="bottom"/>
            <w:hideMark/>
          </w:tcPr>
          <w:p w14:paraId="7990B6F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CAAC67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F201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2.6.4 Desempleo</w:t>
            </w:r>
          </w:p>
        </w:tc>
        <w:tc>
          <w:tcPr>
            <w:tcW w:w="2275" w:type="dxa"/>
            <w:tcBorders>
              <w:top w:val="nil"/>
              <w:left w:val="nil"/>
              <w:bottom w:val="single" w:sz="4" w:space="0" w:color="auto"/>
              <w:right w:val="single" w:sz="4" w:space="0" w:color="auto"/>
            </w:tcBorders>
            <w:shd w:val="clear" w:color="auto" w:fill="auto"/>
            <w:noWrap/>
            <w:vAlign w:val="bottom"/>
            <w:hideMark/>
          </w:tcPr>
          <w:p w14:paraId="6E3EDCD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10B50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DDE5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2.6.5 Alimentación y Nutrición</w:t>
            </w:r>
          </w:p>
        </w:tc>
        <w:tc>
          <w:tcPr>
            <w:tcW w:w="2275" w:type="dxa"/>
            <w:tcBorders>
              <w:top w:val="nil"/>
              <w:left w:val="nil"/>
              <w:bottom w:val="single" w:sz="4" w:space="0" w:color="auto"/>
              <w:right w:val="single" w:sz="4" w:space="0" w:color="auto"/>
            </w:tcBorders>
            <w:shd w:val="clear" w:color="auto" w:fill="auto"/>
            <w:noWrap/>
            <w:vAlign w:val="bottom"/>
            <w:hideMark/>
          </w:tcPr>
          <w:p w14:paraId="639862B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A01CD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E2C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2.6.6 Apoyo Social para la Vivienda</w:t>
            </w:r>
          </w:p>
        </w:tc>
        <w:tc>
          <w:tcPr>
            <w:tcW w:w="2275" w:type="dxa"/>
            <w:tcBorders>
              <w:top w:val="nil"/>
              <w:left w:val="nil"/>
              <w:bottom w:val="single" w:sz="4" w:space="0" w:color="auto"/>
              <w:right w:val="single" w:sz="4" w:space="0" w:color="auto"/>
            </w:tcBorders>
            <w:shd w:val="clear" w:color="auto" w:fill="auto"/>
            <w:noWrap/>
            <w:vAlign w:val="bottom"/>
            <w:hideMark/>
          </w:tcPr>
          <w:p w14:paraId="28F686D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5B86C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FD83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2.6.7 Indígenas</w:t>
            </w:r>
          </w:p>
        </w:tc>
        <w:tc>
          <w:tcPr>
            <w:tcW w:w="2275" w:type="dxa"/>
            <w:tcBorders>
              <w:top w:val="nil"/>
              <w:left w:val="nil"/>
              <w:bottom w:val="single" w:sz="4" w:space="0" w:color="auto"/>
              <w:right w:val="single" w:sz="4" w:space="0" w:color="auto"/>
            </w:tcBorders>
            <w:shd w:val="clear" w:color="auto" w:fill="auto"/>
            <w:noWrap/>
            <w:vAlign w:val="bottom"/>
            <w:hideMark/>
          </w:tcPr>
          <w:p w14:paraId="0C96D4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89E268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D92D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2.6.8 Otros Grupos Vulnerables</w:t>
            </w:r>
          </w:p>
        </w:tc>
        <w:tc>
          <w:tcPr>
            <w:tcW w:w="2275" w:type="dxa"/>
            <w:tcBorders>
              <w:top w:val="nil"/>
              <w:left w:val="nil"/>
              <w:bottom w:val="single" w:sz="4" w:space="0" w:color="auto"/>
              <w:right w:val="single" w:sz="4" w:space="0" w:color="auto"/>
            </w:tcBorders>
            <w:shd w:val="clear" w:color="auto" w:fill="auto"/>
            <w:noWrap/>
            <w:vAlign w:val="bottom"/>
            <w:hideMark/>
          </w:tcPr>
          <w:p w14:paraId="5E06740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5,215,000.00</w:t>
            </w:r>
          </w:p>
        </w:tc>
      </w:tr>
      <w:tr w:rsidR="00687360" w:rsidRPr="002C4316" w14:paraId="683BCBC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9F2A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2.6.9 Otros de Seguridad Social y Asistencia Social</w:t>
            </w:r>
          </w:p>
        </w:tc>
        <w:tc>
          <w:tcPr>
            <w:tcW w:w="2275" w:type="dxa"/>
            <w:tcBorders>
              <w:top w:val="nil"/>
              <w:left w:val="nil"/>
              <w:bottom w:val="single" w:sz="4" w:space="0" w:color="auto"/>
              <w:right w:val="single" w:sz="4" w:space="0" w:color="auto"/>
            </w:tcBorders>
            <w:shd w:val="clear" w:color="auto" w:fill="auto"/>
            <w:noWrap/>
            <w:vAlign w:val="bottom"/>
            <w:hideMark/>
          </w:tcPr>
          <w:p w14:paraId="181E94B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50,000.00</w:t>
            </w:r>
          </w:p>
        </w:tc>
      </w:tr>
      <w:tr w:rsidR="00687360" w:rsidRPr="002C4316" w14:paraId="5F15E5E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4897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1E19CE8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1FDE94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1408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2.7.1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24B5800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4AA1DC0"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64EB4D5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 DESARROLLO ECONOMICO</w:t>
            </w:r>
          </w:p>
        </w:tc>
        <w:tc>
          <w:tcPr>
            <w:tcW w:w="2275" w:type="dxa"/>
            <w:tcBorders>
              <w:top w:val="nil"/>
              <w:left w:val="nil"/>
              <w:bottom w:val="single" w:sz="4" w:space="0" w:color="auto"/>
              <w:right w:val="single" w:sz="4" w:space="0" w:color="auto"/>
            </w:tcBorders>
            <w:shd w:val="clear" w:color="000000" w:fill="9BC2E6"/>
            <w:noWrap/>
            <w:vAlign w:val="bottom"/>
            <w:hideMark/>
          </w:tcPr>
          <w:p w14:paraId="3202E8C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111,150,000.00</w:t>
            </w:r>
          </w:p>
        </w:tc>
      </w:tr>
      <w:tr w:rsidR="00687360" w:rsidRPr="002C4316" w14:paraId="5846F5B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40C5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 ASUNTOS ECONOMICOS, COMERCIALES Y LABORALES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369A4B4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359A354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DC1F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3.1.1 Asuntos Económicos y Comerciales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031772C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B5F82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A8C2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3.1.2 Asuntos Laborales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61DECCB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218BD88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0386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 AGROPECUARIA, SILVICULTURA,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3B50B06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323374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E719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3.2.1 Agropecuaria</w:t>
            </w:r>
          </w:p>
        </w:tc>
        <w:tc>
          <w:tcPr>
            <w:tcW w:w="2275" w:type="dxa"/>
            <w:tcBorders>
              <w:top w:val="nil"/>
              <w:left w:val="nil"/>
              <w:bottom w:val="single" w:sz="4" w:space="0" w:color="auto"/>
              <w:right w:val="single" w:sz="4" w:space="0" w:color="auto"/>
            </w:tcBorders>
            <w:shd w:val="clear" w:color="auto" w:fill="auto"/>
            <w:noWrap/>
            <w:vAlign w:val="bottom"/>
            <w:hideMark/>
          </w:tcPr>
          <w:p w14:paraId="18593AD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06AF385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823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3.2.2 Silvicultura</w:t>
            </w:r>
          </w:p>
        </w:tc>
        <w:tc>
          <w:tcPr>
            <w:tcW w:w="2275" w:type="dxa"/>
            <w:tcBorders>
              <w:top w:val="nil"/>
              <w:left w:val="nil"/>
              <w:bottom w:val="single" w:sz="4" w:space="0" w:color="auto"/>
              <w:right w:val="single" w:sz="4" w:space="0" w:color="auto"/>
            </w:tcBorders>
            <w:shd w:val="clear" w:color="auto" w:fill="auto"/>
            <w:noWrap/>
            <w:vAlign w:val="bottom"/>
            <w:hideMark/>
          </w:tcPr>
          <w:p w14:paraId="776206E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0E0A3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2120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3.2.3 Acuacultura,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4F4AE3B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580399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BB98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3.2.4 Agroindustrial</w:t>
            </w:r>
          </w:p>
        </w:tc>
        <w:tc>
          <w:tcPr>
            <w:tcW w:w="2275" w:type="dxa"/>
            <w:tcBorders>
              <w:top w:val="nil"/>
              <w:left w:val="nil"/>
              <w:bottom w:val="single" w:sz="4" w:space="0" w:color="auto"/>
              <w:right w:val="single" w:sz="4" w:space="0" w:color="auto"/>
            </w:tcBorders>
            <w:shd w:val="clear" w:color="auto" w:fill="auto"/>
            <w:noWrap/>
            <w:vAlign w:val="bottom"/>
            <w:hideMark/>
          </w:tcPr>
          <w:p w14:paraId="16FA259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5F6341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E30B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3.2.5 Hidroagrícola</w:t>
            </w:r>
          </w:p>
        </w:tc>
        <w:tc>
          <w:tcPr>
            <w:tcW w:w="2275" w:type="dxa"/>
            <w:tcBorders>
              <w:top w:val="nil"/>
              <w:left w:val="nil"/>
              <w:bottom w:val="single" w:sz="4" w:space="0" w:color="auto"/>
              <w:right w:val="single" w:sz="4" w:space="0" w:color="auto"/>
            </w:tcBorders>
            <w:shd w:val="clear" w:color="auto" w:fill="auto"/>
            <w:noWrap/>
            <w:vAlign w:val="bottom"/>
            <w:hideMark/>
          </w:tcPr>
          <w:p w14:paraId="4E10CF8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CBE3D3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99CE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3.2.6 Apoyo Financiero a la Banca y Seguro Agropecuario</w:t>
            </w:r>
          </w:p>
        </w:tc>
        <w:tc>
          <w:tcPr>
            <w:tcW w:w="2275" w:type="dxa"/>
            <w:tcBorders>
              <w:top w:val="nil"/>
              <w:left w:val="nil"/>
              <w:bottom w:val="single" w:sz="4" w:space="0" w:color="auto"/>
              <w:right w:val="single" w:sz="4" w:space="0" w:color="auto"/>
            </w:tcBorders>
            <w:shd w:val="clear" w:color="auto" w:fill="auto"/>
            <w:noWrap/>
            <w:vAlign w:val="bottom"/>
            <w:hideMark/>
          </w:tcPr>
          <w:p w14:paraId="1A45A45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ACA014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3FB21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 COMBUSTIBLES Y ENERGIA</w:t>
            </w:r>
          </w:p>
        </w:tc>
        <w:tc>
          <w:tcPr>
            <w:tcW w:w="2275" w:type="dxa"/>
            <w:tcBorders>
              <w:top w:val="nil"/>
              <w:left w:val="nil"/>
              <w:bottom w:val="single" w:sz="4" w:space="0" w:color="auto"/>
              <w:right w:val="single" w:sz="4" w:space="0" w:color="auto"/>
            </w:tcBorders>
            <w:shd w:val="clear" w:color="auto" w:fill="auto"/>
            <w:noWrap/>
            <w:vAlign w:val="bottom"/>
            <w:hideMark/>
          </w:tcPr>
          <w:p w14:paraId="0B9F569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2FD5B6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0B90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3.3.1 Carbón y Otros Combustibles Minerales Sólidos</w:t>
            </w:r>
          </w:p>
        </w:tc>
        <w:tc>
          <w:tcPr>
            <w:tcW w:w="2275" w:type="dxa"/>
            <w:tcBorders>
              <w:top w:val="nil"/>
              <w:left w:val="nil"/>
              <w:bottom w:val="single" w:sz="4" w:space="0" w:color="auto"/>
              <w:right w:val="single" w:sz="4" w:space="0" w:color="auto"/>
            </w:tcBorders>
            <w:shd w:val="clear" w:color="auto" w:fill="auto"/>
            <w:noWrap/>
            <w:vAlign w:val="bottom"/>
            <w:hideMark/>
          </w:tcPr>
          <w:p w14:paraId="5AE6CAC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43CDEA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9547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3.3.2 Petróleo y Gas Natural (Hidrocarburos)</w:t>
            </w:r>
          </w:p>
        </w:tc>
        <w:tc>
          <w:tcPr>
            <w:tcW w:w="2275" w:type="dxa"/>
            <w:tcBorders>
              <w:top w:val="nil"/>
              <w:left w:val="nil"/>
              <w:bottom w:val="single" w:sz="4" w:space="0" w:color="auto"/>
              <w:right w:val="single" w:sz="4" w:space="0" w:color="auto"/>
            </w:tcBorders>
            <w:shd w:val="clear" w:color="auto" w:fill="auto"/>
            <w:noWrap/>
            <w:vAlign w:val="bottom"/>
            <w:hideMark/>
          </w:tcPr>
          <w:p w14:paraId="771A3A5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3BC433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70F7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3.3.3 Combustibles Nucleares</w:t>
            </w:r>
          </w:p>
        </w:tc>
        <w:tc>
          <w:tcPr>
            <w:tcW w:w="2275" w:type="dxa"/>
            <w:tcBorders>
              <w:top w:val="nil"/>
              <w:left w:val="nil"/>
              <w:bottom w:val="single" w:sz="4" w:space="0" w:color="auto"/>
              <w:right w:val="single" w:sz="4" w:space="0" w:color="auto"/>
            </w:tcBorders>
            <w:shd w:val="clear" w:color="auto" w:fill="auto"/>
            <w:noWrap/>
            <w:vAlign w:val="bottom"/>
            <w:hideMark/>
          </w:tcPr>
          <w:p w14:paraId="51598E7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FCE147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BDE8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3.3.4 Otros Combustibles</w:t>
            </w:r>
          </w:p>
        </w:tc>
        <w:tc>
          <w:tcPr>
            <w:tcW w:w="2275" w:type="dxa"/>
            <w:tcBorders>
              <w:top w:val="nil"/>
              <w:left w:val="nil"/>
              <w:bottom w:val="single" w:sz="4" w:space="0" w:color="auto"/>
              <w:right w:val="single" w:sz="4" w:space="0" w:color="auto"/>
            </w:tcBorders>
            <w:shd w:val="clear" w:color="auto" w:fill="auto"/>
            <w:noWrap/>
            <w:vAlign w:val="bottom"/>
            <w:hideMark/>
          </w:tcPr>
          <w:p w14:paraId="7D451F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855F59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467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3.3.5 Electricidad</w:t>
            </w:r>
          </w:p>
        </w:tc>
        <w:tc>
          <w:tcPr>
            <w:tcW w:w="2275" w:type="dxa"/>
            <w:tcBorders>
              <w:top w:val="nil"/>
              <w:left w:val="nil"/>
              <w:bottom w:val="single" w:sz="4" w:space="0" w:color="auto"/>
              <w:right w:val="single" w:sz="4" w:space="0" w:color="auto"/>
            </w:tcBorders>
            <w:shd w:val="clear" w:color="auto" w:fill="auto"/>
            <w:noWrap/>
            <w:vAlign w:val="bottom"/>
            <w:hideMark/>
          </w:tcPr>
          <w:p w14:paraId="5E45017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6B18B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BB870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3.3.6 Energía no Eléctrica</w:t>
            </w:r>
          </w:p>
        </w:tc>
        <w:tc>
          <w:tcPr>
            <w:tcW w:w="2275" w:type="dxa"/>
            <w:tcBorders>
              <w:top w:val="nil"/>
              <w:left w:val="nil"/>
              <w:bottom w:val="single" w:sz="4" w:space="0" w:color="auto"/>
              <w:right w:val="single" w:sz="4" w:space="0" w:color="auto"/>
            </w:tcBorders>
            <w:shd w:val="clear" w:color="auto" w:fill="auto"/>
            <w:noWrap/>
            <w:vAlign w:val="bottom"/>
            <w:hideMark/>
          </w:tcPr>
          <w:p w14:paraId="193739C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71487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304B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 MINERIA, MANUFACTURAS Y CONSTRUCCION</w:t>
            </w:r>
          </w:p>
        </w:tc>
        <w:tc>
          <w:tcPr>
            <w:tcW w:w="2275" w:type="dxa"/>
            <w:tcBorders>
              <w:top w:val="nil"/>
              <w:left w:val="nil"/>
              <w:bottom w:val="single" w:sz="4" w:space="0" w:color="auto"/>
              <w:right w:val="single" w:sz="4" w:space="0" w:color="auto"/>
            </w:tcBorders>
            <w:shd w:val="clear" w:color="auto" w:fill="auto"/>
            <w:noWrap/>
            <w:vAlign w:val="bottom"/>
            <w:hideMark/>
          </w:tcPr>
          <w:p w14:paraId="0447F1D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CA0223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A07DD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3.4.1 Extracción de Recursos Minerales excepto los Combustibles Minerales</w:t>
            </w:r>
          </w:p>
        </w:tc>
        <w:tc>
          <w:tcPr>
            <w:tcW w:w="2275" w:type="dxa"/>
            <w:tcBorders>
              <w:top w:val="nil"/>
              <w:left w:val="nil"/>
              <w:bottom w:val="single" w:sz="4" w:space="0" w:color="auto"/>
              <w:right w:val="single" w:sz="4" w:space="0" w:color="auto"/>
            </w:tcBorders>
            <w:shd w:val="clear" w:color="auto" w:fill="auto"/>
            <w:noWrap/>
            <w:vAlign w:val="bottom"/>
            <w:hideMark/>
          </w:tcPr>
          <w:p w14:paraId="2D08909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08B2DE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D494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3.4.2 Manufacturas</w:t>
            </w:r>
          </w:p>
        </w:tc>
        <w:tc>
          <w:tcPr>
            <w:tcW w:w="2275" w:type="dxa"/>
            <w:tcBorders>
              <w:top w:val="nil"/>
              <w:left w:val="nil"/>
              <w:bottom w:val="single" w:sz="4" w:space="0" w:color="auto"/>
              <w:right w:val="single" w:sz="4" w:space="0" w:color="auto"/>
            </w:tcBorders>
            <w:shd w:val="clear" w:color="auto" w:fill="auto"/>
            <w:noWrap/>
            <w:vAlign w:val="bottom"/>
            <w:hideMark/>
          </w:tcPr>
          <w:p w14:paraId="3E013CE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145280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D070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3.4.3 Construcción</w:t>
            </w:r>
          </w:p>
        </w:tc>
        <w:tc>
          <w:tcPr>
            <w:tcW w:w="2275" w:type="dxa"/>
            <w:tcBorders>
              <w:top w:val="nil"/>
              <w:left w:val="nil"/>
              <w:bottom w:val="single" w:sz="4" w:space="0" w:color="auto"/>
              <w:right w:val="single" w:sz="4" w:space="0" w:color="auto"/>
            </w:tcBorders>
            <w:shd w:val="clear" w:color="auto" w:fill="auto"/>
            <w:noWrap/>
            <w:vAlign w:val="bottom"/>
            <w:hideMark/>
          </w:tcPr>
          <w:p w14:paraId="1FB2968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078E8F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DB23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0F49E23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415F44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8D5AE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3.5.1 Transporte por Carretera</w:t>
            </w:r>
          </w:p>
        </w:tc>
        <w:tc>
          <w:tcPr>
            <w:tcW w:w="2275" w:type="dxa"/>
            <w:tcBorders>
              <w:top w:val="nil"/>
              <w:left w:val="nil"/>
              <w:bottom w:val="single" w:sz="4" w:space="0" w:color="auto"/>
              <w:right w:val="single" w:sz="4" w:space="0" w:color="auto"/>
            </w:tcBorders>
            <w:shd w:val="clear" w:color="auto" w:fill="auto"/>
            <w:noWrap/>
            <w:vAlign w:val="bottom"/>
            <w:hideMark/>
          </w:tcPr>
          <w:p w14:paraId="1EE4A18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43EFF3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892F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3.5.2 Transporte por Agua y Puertos</w:t>
            </w:r>
          </w:p>
        </w:tc>
        <w:tc>
          <w:tcPr>
            <w:tcW w:w="2275" w:type="dxa"/>
            <w:tcBorders>
              <w:top w:val="nil"/>
              <w:left w:val="nil"/>
              <w:bottom w:val="single" w:sz="4" w:space="0" w:color="auto"/>
              <w:right w:val="single" w:sz="4" w:space="0" w:color="auto"/>
            </w:tcBorders>
            <w:shd w:val="clear" w:color="auto" w:fill="auto"/>
            <w:noWrap/>
            <w:vAlign w:val="bottom"/>
            <w:hideMark/>
          </w:tcPr>
          <w:p w14:paraId="103B0BC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04D721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2F1B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3.5.3 Transporte por Ferrocarril</w:t>
            </w:r>
          </w:p>
        </w:tc>
        <w:tc>
          <w:tcPr>
            <w:tcW w:w="2275" w:type="dxa"/>
            <w:tcBorders>
              <w:top w:val="nil"/>
              <w:left w:val="nil"/>
              <w:bottom w:val="single" w:sz="4" w:space="0" w:color="auto"/>
              <w:right w:val="single" w:sz="4" w:space="0" w:color="auto"/>
            </w:tcBorders>
            <w:shd w:val="clear" w:color="auto" w:fill="auto"/>
            <w:noWrap/>
            <w:vAlign w:val="bottom"/>
            <w:hideMark/>
          </w:tcPr>
          <w:p w14:paraId="1A8F236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5CE8AA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FCAF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3.5.4 Transporte Aéreo</w:t>
            </w:r>
          </w:p>
        </w:tc>
        <w:tc>
          <w:tcPr>
            <w:tcW w:w="2275" w:type="dxa"/>
            <w:tcBorders>
              <w:top w:val="nil"/>
              <w:left w:val="nil"/>
              <w:bottom w:val="single" w:sz="4" w:space="0" w:color="auto"/>
              <w:right w:val="single" w:sz="4" w:space="0" w:color="auto"/>
            </w:tcBorders>
            <w:shd w:val="clear" w:color="auto" w:fill="auto"/>
            <w:noWrap/>
            <w:vAlign w:val="bottom"/>
            <w:hideMark/>
          </w:tcPr>
          <w:p w14:paraId="7CBAD01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8AF5AA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90ED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3.5.5 Transporte por Oleoductos y Gasoductos y Otros Sistemas de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13AB2B7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182740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35C47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3.5.6 Otros Relacionados con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2BBFA0A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15B41D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99F6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6A545C0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B372AB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907D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3.6.1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40AF2BF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4ADD1A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E122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 TURISMO</w:t>
            </w:r>
          </w:p>
        </w:tc>
        <w:tc>
          <w:tcPr>
            <w:tcW w:w="2275" w:type="dxa"/>
            <w:tcBorders>
              <w:top w:val="nil"/>
              <w:left w:val="nil"/>
              <w:bottom w:val="single" w:sz="4" w:space="0" w:color="auto"/>
              <w:right w:val="single" w:sz="4" w:space="0" w:color="auto"/>
            </w:tcBorders>
            <w:shd w:val="clear" w:color="auto" w:fill="auto"/>
            <w:noWrap/>
            <w:vAlign w:val="bottom"/>
            <w:hideMark/>
          </w:tcPr>
          <w:p w14:paraId="4FBB6F6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0196399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1E57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3.7.1 Turismo</w:t>
            </w:r>
          </w:p>
        </w:tc>
        <w:tc>
          <w:tcPr>
            <w:tcW w:w="2275" w:type="dxa"/>
            <w:tcBorders>
              <w:top w:val="nil"/>
              <w:left w:val="nil"/>
              <w:bottom w:val="single" w:sz="4" w:space="0" w:color="auto"/>
              <w:right w:val="single" w:sz="4" w:space="0" w:color="auto"/>
            </w:tcBorders>
            <w:shd w:val="clear" w:color="000000" w:fill="FFFFFF"/>
            <w:noWrap/>
            <w:vAlign w:val="bottom"/>
            <w:hideMark/>
          </w:tcPr>
          <w:p w14:paraId="0FDBE2B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296AC4D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D04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3.7.2 Hoteles y Restaurantes</w:t>
            </w:r>
          </w:p>
        </w:tc>
        <w:tc>
          <w:tcPr>
            <w:tcW w:w="2275" w:type="dxa"/>
            <w:tcBorders>
              <w:top w:val="nil"/>
              <w:left w:val="nil"/>
              <w:bottom w:val="single" w:sz="4" w:space="0" w:color="auto"/>
              <w:right w:val="single" w:sz="4" w:space="0" w:color="auto"/>
            </w:tcBorders>
            <w:shd w:val="clear" w:color="auto" w:fill="auto"/>
            <w:noWrap/>
            <w:vAlign w:val="bottom"/>
            <w:hideMark/>
          </w:tcPr>
          <w:p w14:paraId="090F422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A8B5F9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E35B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 CIENCIA, TECNOLOGIA E INNOVACION</w:t>
            </w:r>
          </w:p>
        </w:tc>
        <w:tc>
          <w:tcPr>
            <w:tcW w:w="2275" w:type="dxa"/>
            <w:tcBorders>
              <w:top w:val="nil"/>
              <w:left w:val="nil"/>
              <w:bottom w:val="single" w:sz="4" w:space="0" w:color="auto"/>
              <w:right w:val="single" w:sz="4" w:space="0" w:color="auto"/>
            </w:tcBorders>
            <w:shd w:val="clear" w:color="auto" w:fill="auto"/>
            <w:noWrap/>
            <w:vAlign w:val="bottom"/>
            <w:hideMark/>
          </w:tcPr>
          <w:p w14:paraId="3C2E62A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69CCFF7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FBAF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3.8.1 Investigación Científica</w:t>
            </w:r>
          </w:p>
        </w:tc>
        <w:tc>
          <w:tcPr>
            <w:tcW w:w="2275" w:type="dxa"/>
            <w:tcBorders>
              <w:top w:val="nil"/>
              <w:left w:val="nil"/>
              <w:bottom w:val="single" w:sz="4" w:space="0" w:color="auto"/>
              <w:right w:val="single" w:sz="4" w:space="0" w:color="auto"/>
            </w:tcBorders>
            <w:shd w:val="clear" w:color="auto" w:fill="auto"/>
            <w:noWrap/>
            <w:vAlign w:val="bottom"/>
            <w:hideMark/>
          </w:tcPr>
          <w:p w14:paraId="351460A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31FB8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0A04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3.8.2 Desarrollo Tecnológico</w:t>
            </w:r>
          </w:p>
        </w:tc>
        <w:tc>
          <w:tcPr>
            <w:tcW w:w="2275" w:type="dxa"/>
            <w:tcBorders>
              <w:top w:val="nil"/>
              <w:left w:val="nil"/>
              <w:bottom w:val="single" w:sz="4" w:space="0" w:color="auto"/>
              <w:right w:val="single" w:sz="4" w:space="0" w:color="auto"/>
            </w:tcBorders>
            <w:shd w:val="clear" w:color="auto" w:fill="auto"/>
            <w:noWrap/>
            <w:vAlign w:val="bottom"/>
            <w:hideMark/>
          </w:tcPr>
          <w:p w14:paraId="13C1211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82846E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754A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3.8.3 Servicios Científicos y Tecnológicos</w:t>
            </w:r>
          </w:p>
        </w:tc>
        <w:tc>
          <w:tcPr>
            <w:tcW w:w="2275" w:type="dxa"/>
            <w:tcBorders>
              <w:top w:val="nil"/>
              <w:left w:val="nil"/>
              <w:bottom w:val="single" w:sz="4" w:space="0" w:color="auto"/>
              <w:right w:val="single" w:sz="4" w:space="0" w:color="auto"/>
            </w:tcBorders>
            <w:shd w:val="clear" w:color="auto" w:fill="auto"/>
            <w:noWrap/>
            <w:vAlign w:val="bottom"/>
            <w:hideMark/>
          </w:tcPr>
          <w:p w14:paraId="057798A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26C733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454D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3.8.4 Innovación</w:t>
            </w:r>
          </w:p>
        </w:tc>
        <w:tc>
          <w:tcPr>
            <w:tcW w:w="2275" w:type="dxa"/>
            <w:tcBorders>
              <w:top w:val="nil"/>
              <w:left w:val="nil"/>
              <w:bottom w:val="single" w:sz="4" w:space="0" w:color="auto"/>
              <w:right w:val="single" w:sz="4" w:space="0" w:color="auto"/>
            </w:tcBorders>
            <w:shd w:val="clear" w:color="auto" w:fill="auto"/>
            <w:noWrap/>
            <w:vAlign w:val="bottom"/>
            <w:hideMark/>
          </w:tcPr>
          <w:p w14:paraId="1EA7CF4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A5DAC8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5603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 OTRAS INDUSTRIAS Y OTROS ASUNTOS ECONOMICOS</w:t>
            </w:r>
          </w:p>
        </w:tc>
        <w:tc>
          <w:tcPr>
            <w:tcW w:w="2275" w:type="dxa"/>
            <w:tcBorders>
              <w:top w:val="nil"/>
              <w:left w:val="nil"/>
              <w:bottom w:val="single" w:sz="4" w:space="0" w:color="auto"/>
              <w:right w:val="single" w:sz="4" w:space="0" w:color="auto"/>
            </w:tcBorders>
            <w:shd w:val="clear" w:color="auto" w:fill="auto"/>
            <w:noWrap/>
            <w:vAlign w:val="bottom"/>
            <w:hideMark/>
          </w:tcPr>
          <w:p w14:paraId="2619E47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1DCCE66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16D7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3.9.1 Comercio, Distribución, Almacenamiento y Depósito</w:t>
            </w:r>
          </w:p>
        </w:tc>
        <w:tc>
          <w:tcPr>
            <w:tcW w:w="2275" w:type="dxa"/>
            <w:tcBorders>
              <w:top w:val="nil"/>
              <w:left w:val="nil"/>
              <w:bottom w:val="single" w:sz="4" w:space="0" w:color="auto"/>
              <w:right w:val="single" w:sz="4" w:space="0" w:color="auto"/>
            </w:tcBorders>
            <w:shd w:val="clear" w:color="auto" w:fill="auto"/>
            <w:noWrap/>
            <w:vAlign w:val="bottom"/>
            <w:hideMark/>
          </w:tcPr>
          <w:p w14:paraId="5FC1830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2CD57AC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0F4F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3.9.2 Otras Industrias</w:t>
            </w:r>
          </w:p>
        </w:tc>
        <w:tc>
          <w:tcPr>
            <w:tcW w:w="2275" w:type="dxa"/>
            <w:tcBorders>
              <w:top w:val="nil"/>
              <w:left w:val="nil"/>
              <w:bottom w:val="single" w:sz="4" w:space="0" w:color="auto"/>
              <w:right w:val="single" w:sz="4" w:space="0" w:color="auto"/>
            </w:tcBorders>
            <w:shd w:val="clear" w:color="auto" w:fill="auto"/>
            <w:noWrap/>
            <w:vAlign w:val="bottom"/>
            <w:hideMark/>
          </w:tcPr>
          <w:p w14:paraId="17B2438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6393F5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D4950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3.9.3 Otros Asuntos Económicos</w:t>
            </w:r>
          </w:p>
        </w:tc>
        <w:tc>
          <w:tcPr>
            <w:tcW w:w="2275" w:type="dxa"/>
            <w:tcBorders>
              <w:top w:val="nil"/>
              <w:left w:val="nil"/>
              <w:bottom w:val="single" w:sz="4" w:space="0" w:color="auto"/>
              <w:right w:val="single" w:sz="4" w:space="0" w:color="auto"/>
            </w:tcBorders>
            <w:shd w:val="clear" w:color="auto" w:fill="auto"/>
            <w:noWrap/>
            <w:vAlign w:val="bottom"/>
            <w:hideMark/>
          </w:tcPr>
          <w:p w14:paraId="3A666B9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5DD900E"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5D40BAA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 OTRAS NO CLASIFICADAS EN FUNCIONES ANTERIORES</w:t>
            </w:r>
          </w:p>
        </w:tc>
        <w:tc>
          <w:tcPr>
            <w:tcW w:w="2275" w:type="dxa"/>
            <w:tcBorders>
              <w:top w:val="nil"/>
              <w:left w:val="nil"/>
              <w:bottom w:val="single" w:sz="4" w:space="0" w:color="auto"/>
              <w:right w:val="single" w:sz="4" w:space="0" w:color="auto"/>
            </w:tcBorders>
            <w:shd w:val="clear" w:color="000000" w:fill="9BC2E6"/>
            <w:noWrap/>
            <w:vAlign w:val="bottom"/>
            <w:hideMark/>
          </w:tcPr>
          <w:p w14:paraId="1744CF9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87424A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EC30A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 TRANSACCIONES DE LA DEUDA PUBLICA / COSTO FINANCIERO DE LA DEUDA</w:t>
            </w:r>
          </w:p>
        </w:tc>
        <w:tc>
          <w:tcPr>
            <w:tcW w:w="2275" w:type="dxa"/>
            <w:tcBorders>
              <w:top w:val="nil"/>
              <w:left w:val="nil"/>
              <w:bottom w:val="single" w:sz="4" w:space="0" w:color="auto"/>
              <w:right w:val="single" w:sz="4" w:space="0" w:color="auto"/>
            </w:tcBorders>
            <w:shd w:val="clear" w:color="auto" w:fill="auto"/>
            <w:noWrap/>
            <w:vAlign w:val="bottom"/>
            <w:hideMark/>
          </w:tcPr>
          <w:p w14:paraId="0312EF5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84C4D8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E40C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4.1.1 Deuda Pública Interna</w:t>
            </w:r>
          </w:p>
        </w:tc>
        <w:tc>
          <w:tcPr>
            <w:tcW w:w="2275" w:type="dxa"/>
            <w:tcBorders>
              <w:top w:val="nil"/>
              <w:left w:val="nil"/>
              <w:bottom w:val="single" w:sz="4" w:space="0" w:color="auto"/>
              <w:right w:val="single" w:sz="4" w:space="0" w:color="auto"/>
            </w:tcBorders>
            <w:shd w:val="clear" w:color="auto" w:fill="auto"/>
            <w:noWrap/>
            <w:vAlign w:val="bottom"/>
            <w:hideMark/>
          </w:tcPr>
          <w:p w14:paraId="39F71E2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9C45A1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716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4.1.2 Deuda Pública Externa</w:t>
            </w:r>
          </w:p>
        </w:tc>
        <w:tc>
          <w:tcPr>
            <w:tcW w:w="2275" w:type="dxa"/>
            <w:tcBorders>
              <w:top w:val="nil"/>
              <w:left w:val="nil"/>
              <w:bottom w:val="single" w:sz="4" w:space="0" w:color="auto"/>
              <w:right w:val="single" w:sz="4" w:space="0" w:color="auto"/>
            </w:tcBorders>
            <w:shd w:val="clear" w:color="auto" w:fill="auto"/>
            <w:noWrap/>
            <w:vAlign w:val="bottom"/>
            <w:hideMark/>
          </w:tcPr>
          <w:p w14:paraId="7C48391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E01AD2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C110A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 TRANSFERENCIAS, PARTICIPACIONES Y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15A7B61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AE173D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D9E3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4.2.1 Transferencias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7F8BA26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D0BC46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646F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4.2.2 Participaciones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257C4FB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A9B2FB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971F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4.2.3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4916CBF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9BC23D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81BA9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51E1425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F4F521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77CB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4.3.1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073961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44EE93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C9A1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4.3.2 Apoyos IPAB</w:t>
            </w:r>
          </w:p>
        </w:tc>
        <w:tc>
          <w:tcPr>
            <w:tcW w:w="2275" w:type="dxa"/>
            <w:tcBorders>
              <w:top w:val="nil"/>
              <w:left w:val="nil"/>
              <w:bottom w:val="single" w:sz="4" w:space="0" w:color="auto"/>
              <w:right w:val="single" w:sz="4" w:space="0" w:color="auto"/>
            </w:tcBorders>
            <w:shd w:val="clear" w:color="auto" w:fill="auto"/>
            <w:noWrap/>
            <w:vAlign w:val="bottom"/>
            <w:hideMark/>
          </w:tcPr>
          <w:p w14:paraId="3B81240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5416C3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54EAC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4.3.3 Banca de Desarrollo</w:t>
            </w:r>
          </w:p>
        </w:tc>
        <w:tc>
          <w:tcPr>
            <w:tcW w:w="2275" w:type="dxa"/>
            <w:tcBorders>
              <w:top w:val="nil"/>
              <w:left w:val="nil"/>
              <w:bottom w:val="single" w:sz="4" w:space="0" w:color="auto"/>
              <w:right w:val="single" w:sz="4" w:space="0" w:color="auto"/>
            </w:tcBorders>
            <w:shd w:val="clear" w:color="auto" w:fill="auto"/>
            <w:noWrap/>
            <w:vAlign w:val="bottom"/>
            <w:hideMark/>
          </w:tcPr>
          <w:p w14:paraId="4EC0607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E7368A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1D35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4.3.4 Apoyo a los programas de reestructura en unidades de inversión (UDIS)</w:t>
            </w:r>
          </w:p>
        </w:tc>
        <w:tc>
          <w:tcPr>
            <w:tcW w:w="2275" w:type="dxa"/>
            <w:tcBorders>
              <w:top w:val="nil"/>
              <w:left w:val="nil"/>
              <w:bottom w:val="single" w:sz="4" w:space="0" w:color="auto"/>
              <w:right w:val="single" w:sz="4" w:space="0" w:color="auto"/>
            </w:tcBorders>
            <w:shd w:val="clear" w:color="auto" w:fill="auto"/>
            <w:noWrap/>
            <w:vAlign w:val="bottom"/>
            <w:hideMark/>
          </w:tcPr>
          <w:p w14:paraId="6775D4D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F21992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327D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6E9B192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F1B776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E5EA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4.4.1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778186C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C65F296"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1BC06371"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TOTAL</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3EB3A24B"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399,284,886.03</w:t>
            </w:r>
          </w:p>
        </w:tc>
      </w:tr>
    </w:tbl>
    <w:p w14:paraId="3E182814" w14:textId="77777777" w:rsidR="00687360" w:rsidRDefault="00687360" w:rsidP="00687360">
      <w:pPr>
        <w:jc w:val="both"/>
        <w:rPr>
          <w:rFonts w:ascii="Tahoma" w:hAnsi="Tahoma" w:cs="Tahoma"/>
          <w:b/>
          <w:color w:val="0099FF"/>
          <w:sz w:val="18"/>
          <w:szCs w:val="18"/>
        </w:rPr>
      </w:pPr>
    </w:p>
    <w:p w14:paraId="3FC65AF6"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CLASIFICACION POR FUENTES DE FINANCIAMIENTO</w:t>
      </w:r>
    </w:p>
    <w:p w14:paraId="379C6516" w14:textId="77777777" w:rsidR="00687360" w:rsidRDefault="00687360" w:rsidP="00687360">
      <w:pPr>
        <w:jc w:val="both"/>
        <w:rPr>
          <w:rFonts w:ascii="Tahoma" w:hAnsi="Tahoma" w:cs="Tahoma"/>
          <w:b/>
          <w:color w:val="9CC2E5" w:themeColor="accent1" w:themeTint="99"/>
          <w:sz w:val="18"/>
          <w:szCs w:val="18"/>
        </w:rPr>
      </w:pPr>
    </w:p>
    <w:p w14:paraId="05DECF0B" w14:textId="77777777" w:rsidR="00687360" w:rsidRPr="00AB04C1" w:rsidRDefault="00687360" w:rsidP="00687360">
      <w:pPr>
        <w:jc w:val="both"/>
        <w:rPr>
          <w:rFonts w:ascii="Tahoma" w:hAnsi="Tahoma" w:cs="Tahoma"/>
          <w:color w:val="000000" w:themeColor="text1"/>
          <w:sz w:val="18"/>
          <w:szCs w:val="18"/>
        </w:rPr>
      </w:pPr>
      <w:r w:rsidRPr="00AB04C1">
        <w:rPr>
          <w:rFonts w:ascii="Tahoma" w:hAnsi="Tahoma" w:cs="Tahoma"/>
          <w:color w:val="000000" w:themeColor="text1"/>
          <w:sz w:val="18"/>
          <w:szCs w:val="18"/>
        </w:rPr>
        <w:t>La clasificación por fuentes de financiamiento consiste en presentar los gastos públicos según los agregados genéricos de los recursos empleados para su funcionamiento.</w:t>
      </w:r>
    </w:p>
    <w:p w14:paraId="4FB98880" w14:textId="77777777" w:rsidR="00687360" w:rsidRPr="00AE730C" w:rsidRDefault="00687360" w:rsidP="00687360">
      <w:pPr>
        <w:jc w:val="both"/>
        <w:rPr>
          <w:rFonts w:ascii="Tahoma" w:hAnsi="Tahoma" w:cs="Tahoma"/>
          <w:b/>
          <w:color w:val="9CC2E5" w:themeColor="accent1" w:themeTint="99"/>
          <w:sz w:val="18"/>
          <w:szCs w:val="18"/>
        </w:rPr>
      </w:pPr>
      <w:r w:rsidRPr="00AB04C1">
        <w:rPr>
          <w:rFonts w:ascii="Tahoma" w:hAnsi="Tahoma" w:cs="Tahoma"/>
          <w:color w:val="000000" w:themeColor="text1"/>
          <w:sz w:val="18"/>
          <w:szCs w:val="18"/>
        </w:rPr>
        <w:t>Esta clasificación permite identificar las fuentes u orígenes de los ingresos que financian los egresos y precisar la orientación específica de cada fuente a efecto de controlar su aplicación.</w:t>
      </w:r>
    </w:p>
    <w:p w14:paraId="726F4C47" w14:textId="66D90927" w:rsidR="006744B7" w:rsidRDefault="006744B7" w:rsidP="00687360">
      <w:pPr>
        <w:jc w:val="both"/>
        <w:rPr>
          <w:rFonts w:ascii="Tahoma" w:hAnsi="Tahoma" w:cs="Tahoma"/>
          <w:b/>
          <w:color w:val="000000" w:themeColor="text1"/>
          <w:sz w:val="18"/>
          <w:szCs w:val="18"/>
          <w:bdr w:val="none" w:sz="0" w:space="0" w:color="auto" w:frame="1"/>
        </w:rPr>
      </w:pPr>
    </w:p>
    <w:p w14:paraId="7EEDE912" w14:textId="77777777" w:rsidR="006744B7" w:rsidRPr="006744B7" w:rsidRDefault="006744B7" w:rsidP="006744B7">
      <w:pPr>
        <w:jc w:val="both"/>
        <w:rPr>
          <w:rFonts w:ascii="Tahoma" w:hAnsi="Tahoma" w:cs="Tahoma"/>
          <w:b/>
          <w:color w:val="000000" w:themeColor="text1"/>
          <w:sz w:val="18"/>
          <w:szCs w:val="18"/>
        </w:rPr>
      </w:pPr>
      <w:r w:rsidRPr="006744B7">
        <w:rPr>
          <w:rFonts w:ascii="Tahoma" w:hAnsi="Tahoma" w:cs="Tahoma"/>
          <w:b/>
          <w:color w:val="000000" w:themeColor="text1"/>
          <w:sz w:val="18"/>
          <w:szCs w:val="18"/>
        </w:rPr>
        <w:t>No Etiquetado</w:t>
      </w:r>
    </w:p>
    <w:p w14:paraId="08135A71"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recursos que provienen de Ingresos de libre disposición y financiamientos.</w:t>
      </w:r>
    </w:p>
    <w:p w14:paraId="6981611D"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11. Recursos Fiscales</w:t>
      </w:r>
    </w:p>
    <w:p w14:paraId="23777AFD"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impuestos, contribuciones de mejoras, derechos, productos, aprovechamientos, y cuotas y aportaciones de seguridad social; incluyen las asignaciones y transferencias presupuestarias a los poderes Ejecutivo, Legislativo y Judicial, a los Órganos Autónomos y a las entidades de la administración pública paraestatal, además de subsidios y subvenciones, pensiones y jubilaciones, y transferencias del Fondo Mexicano del Petróleo; así como ingresos diversos y no inherentes a la operación de los poderes y órganos autónomos.</w:t>
      </w:r>
    </w:p>
    <w:p w14:paraId="39B61381"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12. Financiamientos Internos</w:t>
      </w:r>
    </w:p>
    <w:p w14:paraId="1916FC4E"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obligaciones contraídas en el país, con acreedores nacionales y pagaderos en el interior del país en moneda nacional.</w:t>
      </w:r>
    </w:p>
    <w:p w14:paraId="21D9F7E8"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13. Financiamientos Externos</w:t>
      </w:r>
    </w:p>
    <w:p w14:paraId="42084244"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lastRenderedPageBreak/>
        <w:t>Son los que provienen de obligaciones contraídas por el Poder Ejecutivo Federal con acreedores extranjeros y pagaderos en el exterior del país en moneda extranjera.</w:t>
      </w:r>
    </w:p>
    <w:p w14:paraId="51E31361"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14. Ingresos Propios</w:t>
      </w:r>
    </w:p>
    <w:p w14:paraId="0F6B4091"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obtienen las entidades de la administración pública paraestatal y paramunicipal como pueden ser los ingresos por venta de bienes y servicios, ingresos diversos y no inherentes a la operación, en términos de las disposiciones legales aplicables.</w:t>
      </w:r>
    </w:p>
    <w:p w14:paraId="2098A35D"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15. Recursos Federales</w:t>
      </w:r>
    </w:p>
    <w:p w14:paraId="1ABFF277"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la Federación, destinados a las Entidades Federativas y los Municipios, en términos de la Ley Federal de Presupuesto y Responsabilidad Hacendaria y el Presupuesto de Egresos de la Federación, por concepto de participaciones, convenios e incentivos derivados de la colaboración fiscal, según corresponda.</w:t>
      </w:r>
    </w:p>
    <w:p w14:paraId="50C5843D"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16. Recursos Estatales</w:t>
      </w:r>
    </w:p>
    <w:p w14:paraId="446EFD2A"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En el caso de los Municipios, son los que provienen del Gobierno Estatal, en términos de la Ley de Ingresos Estatal y del Presupuesto de Egresos Estatal.</w:t>
      </w:r>
    </w:p>
    <w:p w14:paraId="70F30866"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17. Otros Recursos de Libre Disposición</w:t>
      </w:r>
    </w:p>
    <w:p w14:paraId="36963095"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otras fuentes no etiquetadas no comprendidas en los conceptos anteriores.</w:t>
      </w:r>
    </w:p>
    <w:p w14:paraId="3AD2A3F6" w14:textId="77777777" w:rsidR="006744B7" w:rsidRPr="006744B7" w:rsidRDefault="006744B7" w:rsidP="006744B7">
      <w:pPr>
        <w:jc w:val="both"/>
        <w:rPr>
          <w:rFonts w:ascii="Tahoma" w:hAnsi="Tahoma" w:cs="Tahoma"/>
          <w:b/>
          <w:color w:val="000000" w:themeColor="text1"/>
          <w:sz w:val="18"/>
          <w:szCs w:val="18"/>
        </w:rPr>
      </w:pPr>
      <w:r w:rsidRPr="006744B7">
        <w:rPr>
          <w:rFonts w:ascii="Tahoma" w:hAnsi="Tahoma" w:cs="Tahoma"/>
          <w:b/>
          <w:color w:val="000000" w:themeColor="text1"/>
          <w:sz w:val="18"/>
          <w:szCs w:val="18"/>
        </w:rPr>
        <w:t>2.</w:t>
      </w:r>
      <w:r w:rsidRPr="006744B7">
        <w:rPr>
          <w:rFonts w:ascii="Tahoma" w:hAnsi="Tahoma" w:cs="Tahoma"/>
          <w:b/>
          <w:color w:val="000000" w:themeColor="text1"/>
          <w:sz w:val="18"/>
          <w:szCs w:val="18"/>
        </w:rPr>
        <w:tab/>
        <w:t>Etiquetado</w:t>
      </w:r>
    </w:p>
    <w:p w14:paraId="3DE8FA6C"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recursos que provienen de transferencias federales etiquetadas, en el caso de los Municipios, adicionalmente se incluyen las erogaciones que éstos realizan con recursos de la Entidad Federativa con un destino específico.</w:t>
      </w:r>
    </w:p>
    <w:p w14:paraId="2DDBC3D9"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25. Recursos Federales</w:t>
      </w:r>
    </w:p>
    <w:p w14:paraId="62F521AA"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la Federación, destinados a las Entidades Federativas y los Municipios, en términos de la Ley Federal de Presupuesto y Responsabilidad Hacendaria y el Presupuesto de Egresos de la Federación, que están destinados a un fin específico por concepto de aportaciones, convenios de recursos federales etiquetados y fondos distintos de aportaciones.</w:t>
      </w:r>
    </w:p>
    <w:p w14:paraId="71195BAF"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26. Recursos Estatales</w:t>
      </w:r>
    </w:p>
    <w:p w14:paraId="74DF3C1C"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En el caso de los Municipios, son los que provienen del Gobierno Estatal y que cuentan con un destino específico, en términos de la Ley de Ingresos Estatal y del Presupuesto de Egresos Estatal.</w:t>
      </w:r>
    </w:p>
    <w:p w14:paraId="331201F9" w14:textId="77777777" w:rsidR="006744B7" w:rsidRPr="006744B7" w:rsidRDefault="006744B7" w:rsidP="006744B7">
      <w:pPr>
        <w:jc w:val="both"/>
        <w:rPr>
          <w:rFonts w:ascii="Tahoma" w:hAnsi="Tahoma" w:cs="Tahoma"/>
          <w:color w:val="000000" w:themeColor="text1"/>
          <w:sz w:val="18"/>
          <w:szCs w:val="18"/>
        </w:rPr>
      </w:pPr>
      <w:r w:rsidRPr="006744B7">
        <w:rPr>
          <w:rFonts w:ascii="Tahoma" w:hAnsi="Tahoma" w:cs="Tahoma"/>
          <w:color w:val="000000" w:themeColor="text1"/>
          <w:sz w:val="18"/>
          <w:szCs w:val="18"/>
        </w:rPr>
        <w:t>27. Otros Recursos de Transferencias Federales Etiquetadas</w:t>
      </w:r>
    </w:p>
    <w:p w14:paraId="2F916E90" w14:textId="3659E358" w:rsidR="00687360" w:rsidRDefault="006744B7" w:rsidP="00687360">
      <w:pPr>
        <w:jc w:val="both"/>
        <w:rPr>
          <w:rFonts w:ascii="Tahoma" w:hAnsi="Tahoma" w:cs="Tahoma"/>
          <w:color w:val="000000" w:themeColor="text1"/>
          <w:sz w:val="18"/>
          <w:szCs w:val="18"/>
        </w:rPr>
      </w:pPr>
      <w:r w:rsidRPr="006744B7">
        <w:rPr>
          <w:rFonts w:ascii="Tahoma" w:hAnsi="Tahoma" w:cs="Tahoma"/>
          <w:color w:val="000000" w:themeColor="text1"/>
          <w:sz w:val="18"/>
          <w:szCs w:val="18"/>
        </w:rPr>
        <w:t>Son los que provienen de otras fuentes etiquetadas no comprendidas en los conceptos anteriores.</w:t>
      </w:r>
    </w:p>
    <w:p w14:paraId="31736E3A" w14:textId="77777777" w:rsidR="006744B7" w:rsidRPr="006744B7" w:rsidRDefault="006744B7" w:rsidP="00687360">
      <w:pPr>
        <w:jc w:val="both"/>
        <w:rPr>
          <w:rFonts w:ascii="Tahoma" w:hAnsi="Tahoma" w:cs="Tahoma"/>
          <w:color w:val="000000" w:themeColor="text1"/>
          <w:sz w:val="18"/>
          <w:szCs w:val="18"/>
        </w:rPr>
      </w:pPr>
    </w:p>
    <w:p w14:paraId="3724CD76" w14:textId="3638C635" w:rsidR="00E94696" w:rsidRDefault="00E94696" w:rsidP="00E94696">
      <w:pPr>
        <w:tabs>
          <w:tab w:val="left" w:pos="807"/>
        </w:tabs>
        <w:jc w:val="both"/>
        <w:rPr>
          <w:rFonts w:ascii="Tahoma" w:hAnsi="Tahoma" w:cs="Tahoma"/>
          <w:color w:val="000000" w:themeColor="text1"/>
          <w:sz w:val="18"/>
          <w:szCs w:val="18"/>
          <w:highlight w:val="yellow"/>
          <w:bdr w:val="none" w:sz="0" w:space="0" w:color="auto" w:frame="1"/>
        </w:rPr>
      </w:pPr>
    </w:p>
    <w:tbl>
      <w:tblPr>
        <w:tblW w:w="10830" w:type="dxa"/>
        <w:tblCellMar>
          <w:left w:w="70" w:type="dxa"/>
          <w:right w:w="70" w:type="dxa"/>
        </w:tblCellMar>
        <w:tblLook w:val="04A0" w:firstRow="1" w:lastRow="0" w:firstColumn="1" w:lastColumn="0" w:noHBand="0" w:noVBand="1"/>
      </w:tblPr>
      <w:tblGrid>
        <w:gridCol w:w="8729"/>
        <w:gridCol w:w="2101"/>
      </w:tblGrid>
      <w:tr w:rsidR="00A64255" w:rsidRPr="00A64255" w14:paraId="3D984C92" w14:textId="77777777" w:rsidTr="00382AEB">
        <w:trPr>
          <w:trHeight w:val="69"/>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743F5B23" w14:textId="38839D43" w:rsidR="00A64255" w:rsidRPr="00A64255" w:rsidRDefault="00A64255" w:rsidP="00A64255">
            <w:pPr>
              <w:jc w:val="center"/>
              <w:rPr>
                <w:rFonts w:ascii="Calibri" w:hAnsi="Calibri"/>
                <w:b/>
                <w:bCs/>
                <w:color w:val="FFFFFF"/>
                <w:sz w:val="18"/>
                <w:szCs w:val="18"/>
              </w:rPr>
            </w:pPr>
            <w:r w:rsidRPr="00A64255">
              <w:rPr>
                <w:rFonts w:ascii="Calibri" w:hAnsi="Calibri"/>
                <w:b/>
                <w:bCs/>
                <w:color w:val="FFFFFF"/>
                <w:sz w:val="18"/>
                <w:szCs w:val="18"/>
              </w:rPr>
              <w:t>MUNICIPIO DE ATLIXCO, PUEBLA</w:t>
            </w:r>
          </w:p>
        </w:tc>
      </w:tr>
      <w:tr w:rsidR="00A64255" w:rsidRPr="00A64255" w14:paraId="1C54A73A" w14:textId="77777777" w:rsidTr="00382AEB">
        <w:trPr>
          <w:trHeight w:val="69"/>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16BE4473" w14:textId="341E98B9" w:rsidR="00A64255" w:rsidRPr="00A64255" w:rsidRDefault="00A64255" w:rsidP="00A64255">
            <w:pPr>
              <w:jc w:val="center"/>
              <w:rPr>
                <w:rFonts w:ascii="Calibri" w:hAnsi="Calibri"/>
                <w:b/>
                <w:bCs/>
                <w:color w:val="FFFFFF"/>
                <w:sz w:val="18"/>
                <w:szCs w:val="18"/>
              </w:rPr>
            </w:pPr>
            <w:r w:rsidRPr="00A64255">
              <w:rPr>
                <w:rFonts w:ascii="Calibri" w:hAnsi="Calibri"/>
                <w:b/>
                <w:bCs/>
                <w:color w:val="FFFFFF"/>
                <w:sz w:val="18"/>
                <w:szCs w:val="18"/>
              </w:rPr>
              <w:t>PRESUPUESTO DE EGRESOS PARA EL EJERCICIO FISCAL 2017</w:t>
            </w:r>
          </w:p>
        </w:tc>
      </w:tr>
      <w:tr w:rsidR="00A64255" w:rsidRPr="00A64255" w14:paraId="77E2A41C" w14:textId="77777777" w:rsidTr="00382AEB">
        <w:trPr>
          <w:trHeight w:val="6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76A01F6E" w14:textId="08DEF9FB" w:rsidR="00A64255" w:rsidRPr="00A64255" w:rsidRDefault="00A64255" w:rsidP="00A64255">
            <w:pPr>
              <w:jc w:val="center"/>
              <w:rPr>
                <w:rFonts w:ascii="Calibri" w:hAnsi="Calibri"/>
                <w:b/>
                <w:bCs/>
                <w:color w:val="FFFFFF"/>
                <w:sz w:val="18"/>
                <w:szCs w:val="18"/>
              </w:rPr>
            </w:pPr>
            <w:r w:rsidRPr="00A64255">
              <w:rPr>
                <w:rFonts w:ascii="Calibri" w:hAnsi="Calibri"/>
                <w:b/>
                <w:bCs/>
                <w:color w:val="FFFFFF"/>
                <w:sz w:val="18"/>
                <w:szCs w:val="18"/>
              </w:rPr>
              <w:t>CLASIFICACION POR FUENTES DE FINANCIAMIENTO</w:t>
            </w:r>
          </w:p>
        </w:tc>
      </w:tr>
      <w:tr w:rsidR="00D014E8" w:rsidRPr="00A64255" w14:paraId="108461E1" w14:textId="77777777" w:rsidTr="00ED7DE6">
        <w:trPr>
          <w:trHeight w:val="60"/>
        </w:trPr>
        <w:tc>
          <w:tcPr>
            <w:tcW w:w="0" w:type="auto"/>
            <w:tcBorders>
              <w:top w:val="nil"/>
              <w:left w:val="nil"/>
              <w:bottom w:val="nil"/>
              <w:right w:val="nil"/>
            </w:tcBorders>
            <w:shd w:val="clear" w:color="000000" w:fill="FFFFFF"/>
            <w:noWrap/>
            <w:vAlign w:val="bottom"/>
            <w:hideMark/>
          </w:tcPr>
          <w:p w14:paraId="4CBECEC4" w14:textId="3D32C910" w:rsidR="00A64255" w:rsidRPr="00A64255" w:rsidRDefault="00A64255" w:rsidP="00A64255">
            <w:pPr>
              <w:rPr>
                <w:rFonts w:ascii="Calibri" w:hAnsi="Calibri"/>
                <w:color w:val="000000"/>
                <w:sz w:val="18"/>
                <w:szCs w:val="18"/>
              </w:rPr>
            </w:pPr>
            <w:r w:rsidRPr="00A64255">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4F0F1423" w14:textId="77777777" w:rsidR="00A64255" w:rsidRPr="00A64255" w:rsidRDefault="00A64255" w:rsidP="00A64255">
            <w:pPr>
              <w:jc w:val="right"/>
              <w:rPr>
                <w:rFonts w:ascii="Calibri" w:hAnsi="Calibri"/>
                <w:color w:val="000000"/>
                <w:sz w:val="18"/>
                <w:szCs w:val="18"/>
              </w:rPr>
            </w:pPr>
            <w:r w:rsidRPr="00A64255">
              <w:rPr>
                <w:rFonts w:ascii="Calibri" w:hAnsi="Calibri"/>
                <w:color w:val="000000"/>
                <w:sz w:val="18"/>
                <w:szCs w:val="18"/>
              </w:rPr>
              <w:t> </w:t>
            </w:r>
          </w:p>
        </w:tc>
      </w:tr>
      <w:tr w:rsidR="00A64255" w:rsidRPr="00A64255" w14:paraId="6F8F6C9A" w14:textId="77777777" w:rsidTr="00382AEB">
        <w:trPr>
          <w:trHeight w:val="69"/>
        </w:trPr>
        <w:tc>
          <w:tcPr>
            <w:tcW w:w="0" w:type="auto"/>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14:paraId="41AB9C13" w14:textId="16485D65" w:rsidR="00A64255" w:rsidRPr="00A64255" w:rsidRDefault="00A64255" w:rsidP="00A64255">
            <w:pPr>
              <w:jc w:val="center"/>
              <w:rPr>
                <w:rFonts w:ascii="Calibri" w:hAnsi="Calibri"/>
                <w:b/>
                <w:bCs/>
                <w:color w:val="FFFFFF"/>
                <w:sz w:val="18"/>
                <w:szCs w:val="18"/>
              </w:rPr>
            </w:pPr>
            <w:r w:rsidRPr="00A64255">
              <w:rPr>
                <w:rFonts w:ascii="Calibri" w:hAnsi="Calibri"/>
                <w:b/>
                <w:bCs/>
                <w:color w:val="FFFFFF"/>
                <w:sz w:val="18"/>
                <w:szCs w:val="18"/>
              </w:rPr>
              <w:t>LEY DE INGRESOS ESTIMADA POR FUENTE DE FINANCIAMIENTO EJERCICIO FISCAL 2017</w:t>
            </w:r>
          </w:p>
        </w:tc>
      </w:tr>
      <w:tr w:rsidR="00D014E8" w:rsidRPr="00A64255" w14:paraId="66C15AC4" w14:textId="77777777" w:rsidTr="00382AEB">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6C4638C5" w14:textId="70C0A051" w:rsidR="00A64255" w:rsidRPr="00A64255" w:rsidRDefault="00A64255" w:rsidP="00A64255">
            <w:pPr>
              <w:rPr>
                <w:rFonts w:ascii="Calibri" w:hAnsi="Calibri"/>
                <w:b/>
                <w:bCs/>
                <w:color w:val="FFFFFF"/>
                <w:sz w:val="18"/>
                <w:szCs w:val="18"/>
              </w:rPr>
            </w:pPr>
            <w:r w:rsidRPr="00A64255">
              <w:rPr>
                <w:rFonts w:ascii="Calibri" w:hAnsi="Calibri"/>
                <w:b/>
                <w:bCs/>
                <w:color w:val="FFFFFF"/>
                <w:sz w:val="18"/>
                <w:szCs w:val="18"/>
              </w:rPr>
              <w:t>1. NO ETIQUETADO</w:t>
            </w:r>
          </w:p>
        </w:tc>
        <w:tc>
          <w:tcPr>
            <w:tcW w:w="0" w:type="auto"/>
            <w:tcBorders>
              <w:top w:val="nil"/>
              <w:left w:val="single" w:sz="4" w:space="0" w:color="auto"/>
              <w:bottom w:val="single" w:sz="4" w:space="0" w:color="auto"/>
              <w:right w:val="single" w:sz="4" w:space="0" w:color="auto"/>
            </w:tcBorders>
            <w:shd w:val="clear" w:color="000000" w:fill="9BC2E6"/>
            <w:vAlign w:val="center"/>
            <w:hideMark/>
          </w:tcPr>
          <w:p w14:paraId="5CFCBBE6" w14:textId="77777777" w:rsidR="00A64255" w:rsidRPr="00A64255" w:rsidRDefault="00A64255" w:rsidP="00A64255">
            <w:pPr>
              <w:jc w:val="right"/>
              <w:rPr>
                <w:rFonts w:ascii="Calibri" w:hAnsi="Calibri"/>
                <w:b/>
                <w:bCs/>
                <w:color w:val="FFFFFF"/>
                <w:sz w:val="18"/>
                <w:szCs w:val="18"/>
              </w:rPr>
            </w:pPr>
            <w:r w:rsidRPr="00A64255">
              <w:rPr>
                <w:rFonts w:ascii="Calibri" w:hAnsi="Calibri"/>
                <w:b/>
                <w:bCs/>
                <w:color w:val="FFFFFF"/>
                <w:sz w:val="18"/>
                <w:szCs w:val="18"/>
              </w:rPr>
              <w:t> </w:t>
            </w:r>
          </w:p>
        </w:tc>
      </w:tr>
      <w:tr w:rsidR="00D014E8" w:rsidRPr="00A64255" w14:paraId="2A6FACF3"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22C406D8" w14:textId="4DB02F75"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11. RECURSOS FISCALES</w:t>
            </w:r>
          </w:p>
        </w:tc>
        <w:tc>
          <w:tcPr>
            <w:tcW w:w="0" w:type="auto"/>
            <w:tcBorders>
              <w:top w:val="nil"/>
              <w:left w:val="nil"/>
              <w:bottom w:val="single" w:sz="4" w:space="0" w:color="auto"/>
              <w:right w:val="single" w:sz="4" w:space="0" w:color="auto"/>
            </w:tcBorders>
            <w:shd w:val="clear" w:color="000000" w:fill="DDEBF7"/>
            <w:vAlign w:val="center"/>
            <w:hideMark/>
          </w:tcPr>
          <w:p w14:paraId="554746B0"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84,312,632.58</w:t>
            </w:r>
          </w:p>
        </w:tc>
      </w:tr>
      <w:tr w:rsidR="00D014E8" w:rsidRPr="00A64255" w14:paraId="6605987A"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194AA60B" w14:textId="1B6B52DC"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12. FINANCIAMIENTOS INTERNOS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FD0BD93"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7406E569"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7FB7659F" w14:textId="0E2BE861"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13. FINANCIAMIENTOS EXTERNOS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39C274C8"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399E9598"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479BD54B" w14:textId="4C73BBCE"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 xml:space="preserve">14. INGRESOS PROPIOS </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40528AAB"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5B89D62B"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13DDA909" w14:textId="638CB0C5"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15. RECURSOS FEDERALES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39AA7651"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5BF25624"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51EA1A2B" w14:textId="7C1859B2"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16. RECURSOS ESTATALES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1CFAC8B4"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0741A789" w14:textId="77777777" w:rsidTr="00382AEB">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7ADF781E" w14:textId="3547D42D"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17. OTROS RECURSOS DE LIBRE DISPOSICION (CONVENIO CERESO)</w:t>
            </w:r>
          </w:p>
        </w:tc>
        <w:tc>
          <w:tcPr>
            <w:tcW w:w="0" w:type="auto"/>
            <w:tcBorders>
              <w:top w:val="nil"/>
              <w:left w:val="single" w:sz="4" w:space="0" w:color="auto"/>
              <w:bottom w:val="nil"/>
              <w:right w:val="single" w:sz="4" w:space="0" w:color="auto"/>
            </w:tcBorders>
            <w:shd w:val="clear" w:color="000000" w:fill="DDEBF7"/>
            <w:noWrap/>
            <w:vAlign w:val="center"/>
            <w:hideMark/>
          </w:tcPr>
          <w:p w14:paraId="6A101D51"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5,753,447.45</w:t>
            </w:r>
          </w:p>
        </w:tc>
      </w:tr>
      <w:tr w:rsidR="00D014E8" w:rsidRPr="00A64255" w14:paraId="3DC11508" w14:textId="77777777" w:rsidTr="00382AEB">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7CC4F6F3" w14:textId="4245D674" w:rsidR="00A64255" w:rsidRPr="00A64255" w:rsidRDefault="00A64255" w:rsidP="00A64255">
            <w:pPr>
              <w:rPr>
                <w:rFonts w:ascii="Calibri" w:hAnsi="Calibri"/>
                <w:b/>
                <w:bCs/>
                <w:color w:val="FFFFFF"/>
                <w:sz w:val="18"/>
                <w:szCs w:val="18"/>
              </w:rPr>
            </w:pPr>
            <w:r w:rsidRPr="00A64255">
              <w:rPr>
                <w:rFonts w:ascii="Calibri" w:hAnsi="Calibri"/>
                <w:b/>
                <w:bCs/>
                <w:color w:val="FFFFFF"/>
                <w:sz w:val="18"/>
                <w:szCs w:val="18"/>
              </w:rPr>
              <w:t>2. ETIQUETADO</w:t>
            </w: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2B42D3B8" w14:textId="77777777" w:rsidR="00A64255" w:rsidRPr="00A64255" w:rsidRDefault="00A64255" w:rsidP="00A64255">
            <w:pPr>
              <w:jc w:val="right"/>
              <w:rPr>
                <w:rFonts w:ascii="Calibri" w:hAnsi="Calibri"/>
                <w:b/>
                <w:bCs/>
                <w:color w:val="FFFFFF"/>
                <w:sz w:val="18"/>
                <w:szCs w:val="18"/>
              </w:rPr>
            </w:pPr>
            <w:r w:rsidRPr="00A64255">
              <w:rPr>
                <w:rFonts w:ascii="Calibri" w:hAnsi="Calibri"/>
                <w:b/>
                <w:bCs/>
                <w:color w:val="FFFFFF"/>
                <w:sz w:val="18"/>
                <w:szCs w:val="18"/>
              </w:rPr>
              <w:t> </w:t>
            </w:r>
          </w:p>
        </w:tc>
      </w:tr>
      <w:tr w:rsidR="00D014E8" w:rsidRPr="00A64255" w14:paraId="0AEDF9AC"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3350AFEB" w14:textId="7C48ADDF"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25. RECURSOS FEDERALES</w:t>
            </w:r>
          </w:p>
        </w:tc>
        <w:tc>
          <w:tcPr>
            <w:tcW w:w="0" w:type="auto"/>
            <w:tcBorders>
              <w:top w:val="nil"/>
              <w:left w:val="nil"/>
              <w:bottom w:val="single" w:sz="4" w:space="0" w:color="auto"/>
              <w:right w:val="single" w:sz="4" w:space="0" w:color="auto"/>
            </w:tcBorders>
            <w:shd w:val="clear" w:color="000000" w:fill="DDEBF7"/>
            <w:noWrap/>
            <w:vAlign w:val="center"/>
            <w:hideMark/>
          </w:tcPr>
          <w:p w14:paraId="3979A64F"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309,218,806.00</w:t>
            </w:r>
          </w:p>
        </w:tc>
      </w:tr>
      <w:tr w:rsidR="00D014E8" w:rsidRPr="00A64255" w14:paraId="690CA71D"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8FEE35" w14:textId="7E6DCB23" w:rsidR="00A64255" w:rsidRPr="00A64255" w:rsidRDefault="00A64255" w:rsidP="00A64255">
            <w:pPr>
              <w:rPr>
                <w:rFonts w:ascii="Calibri" w:hAnsi="Calibri"/>
                <w:color w:val="000000"/>
                <w:sz w:val="18"/>
                <w:szCs w:val="18"/>
              </w:rPr>
            </w:pPr>
            <w:r w:rsidRPr="00A64255">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14:paraId="3AB26655" w14:textId="77777777" w:rsidR="00A64255" w:rsidRPr="00A64255" w:rsidRDefault="00A64255" w:rsidP="00A64255">
            <w:pPr>
              <w:jc w:val="right"/>
              <w:rPr>
                <w:rFonts w:ascii="Calibri" w:hAnsi="Calibri"/>
                <w:color w:val="000000"/>
                <w:sz w:val="18"/>
                <w:szCs w:val="18"/>
              </w:rPr>
            </w:pPr>
            <w:r w:rsidRPr="00A64255">
              <w:rPr>
                <w:rFonts w:ascii="Calibri" w:hAnsi="Calibri"/>
                <w:color w:val="000000"/>
                <w:sz w:val="18"/>
                <w:szCs w:val="18"/>
              </w:rPr>
              <w:t>156,380,834.00</w:t>
            </w:r>
          </w:p>
        </w:tc>
      </w:tr>
      <w:tr w:rsidR="00D014E8" w:rsidRPr="00A64255" w14:paraId="114E39B0"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573F461" w14:textId="228E5375" w:rsidR="00A64255" w:rsidRPr="00A64255" w:rsidRDefault="00A64255" w:rsidP="00A64255">
            <w:pPr>
              <w:rPr>
                <w:rFonts w:ascii="Calibri" w:hAnsi="Calibri"/>
                <w:color w:val="000000"/>
                <w:sz w:val="18"/>
                <w:szCs w:val="18"/>
              </w:rPr>
            </w:pPr>
            <w:r w:rsidRPr="00A64255">
              <w:rPr>
                <w:rFonts w:ascii="Calibri" w:hAnsi="Calibri"/>
                <w:color w:val="000000"/>
                <w:sz w:val="18"/>
                <w:szCs w:val="18"/>
              </w:rPr>
              <w:t>FISM</w:t>
            </w:r>
          </w:p>
        </w:tc>
        <w:tc>
          <w:tcPr>
            <w:tcW w:w="0" w:type="auto"/>
            <w:tcBorders>
              <w:top w:val="nil"/>
              <w:left w:val="nil"/>
              <w:bottom w:val="single" w:sz="4" w:space="0" w:color="auto"/>
              <w:right w:val="single" w:sz="4" w:space="0" w:color="auto"/>
            </w:tcBorders>
            <w:shd w:val="clear" w:color="000000" w:fill="FFFFFF"/>
            <w:noWrap/>
            <w:vAlign w:val="bottom"/>
            <w:hideMark/>
          </w:tcPr>
          <w:p w14:paraId="6C72F5D7" w14:textId="77777777" w:rsidR="00A64255" w:rsidRPr="00A64255" w:rsidRDefault="00A64255" w:rsidP="00A64255">
            <w:pPr>
              <w:jc w:val="right"/>
              <w:rPr>
                <w:rFonts w:ascii="Calibri" w:hAnsi="Calibri"/>
                <w:color w:val="000000"/>
                <w:sz w:val="18"/>
                <w:szCs w:val="18"/>
              </w:rPr>
            </w:pPr>
            <w:r w:rsidRPr="00A64255">
              <w:rPr>
                <w:rFonts w:ascii="Calibri" w:hAnsi="Calibri"/>
                <w:color w:val="000000"/>
                <w:sz w:val="18"/>
                <w:szCs w:val="18"/>
              </w:rPr>
              <w:t>67,098,208.00</w:t>
            </w:r>
          </w:p>
        </w:tc>
      </w:tr>
      <w:tr w:rsidR="00D014E8" w:rsidRPr="00A64255" w14:paraId="4A14A328"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107BCBB" w14:textId="032703F0" w:rsidR="00A64255" w:rsidRPr="00A64255" w:rsidRDefault="00A64255" w:rsidP="00A64255">
            <w:pPr>
              <w:rPr>
                <w:rFonts w:ascii="Calibri" w:hAnsi="Calibri"/>
                <w:color w:val="000000"/>
                <w:sz w:val="18"/>
                <w:szCs w:val="18"/>
              </w:rPr>
            </w:pPr>
            <w:r w:rsidRPr="00A64255">
              <w:rPr>
                <w:rFonts w:ascii="Calibri" w:hAnsi="Calibri"/>
                <w:color w:val="000000"/>
                <w:sz w:val="18"/>
                <w:szCs w:val="18"/>
              </w:rPr>
              <w:t>FORTAMUN</w:t>
            </w:r>
          </w:p>
        </w:tc>
        <w:tc>
          <w:tcPr>
            <w:tcW w:w="0" w:type="auto"/>
            <w:tcBorders>
              <w:top w:val="nil"/>
              <w:left w:val="nil"/>
              <w:bottom w:val="single" w:sz="4" w:space="0" w:color="auto"/>
              <w:right w:val="single" w:sz="4" w:space="0" w:color="auto"/>
            </w:tcBorders>
            <w:shd w:val="clear" w:color="000000" w:fill="FFFFFF"/>
            <w:noWrap/>
            <w:vAlign w:val="bottom"/>
            <w:hideMark/>
          </w:tcPr>
          <w:p w14:paraId="20DFF05B" w14:textId="77777777" w:rsidR="00A64255" w:rsidRPr="00A64255" w:rsidRDefault="00A64255" w:rsidP="00A64255">
            <w:pPr>
              <w:jc w:val="right"/>
              <w:rPr>
                <w:rFonts w:ascii="Calibri" w:hAnsi="Calibri"/>
                <w:color w:val="000000"/>
                <w:sz w:val="18"/>
                <w:szCs w:val="18"/>
              </w:rPr>
            </w:pPr>
            <w:r w:rsidRPr="00A64255">
              <w:rPr>
                <w:rFonts w:ascii="Calibri" w:hAnsi="Calibri"/>
                <w:color w:val="000000"/>
                <w:sz w:val="18"/>
                <w:szCs w:val="18"/>
              </w:rPr>
              <w:t>74,739,764.00</w:t>
            </w:r>
          </w:p>
        </w:tc>
      </w:tr>
      <w:tr w:rsidR="00D014E8" w:rsidRPr="00A64255" w14:paraId="2BB0A004" w14:textId="77777777" w:rsidTr="00382AEB">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4C4218B" w14:textId="28B4F473" w:rsidR="00A64255" w:rsidRPr="00A64255" w:rsidRDefault="00A64255" w:rsidP="00A64255">
            <w:pPr>
              <w:rPr>
                <w:rFonts w:ascii="Calibri" w:hAnsi="Calibri"/>
                <w:color w:val="000000"/>
                <w:sz w:val="18"/>
                <w:szCs w:val="18"/>
              </w:rPr>
            </w:pPr>
            <w:r w:rsidRPr="00A64255">
              <w:rPr>
                <w:rFonts w:ascii="Calibri" w:hAnsi="Calibri"/>
                <w:color w:val="000000"/>
                <w:sz w:val="18"/>
                <w:szCs w:val="18"/>
              </w:rPr>
              <w:t>FORTASEG</w:t>
            </w:r>
          </w:p>
        </w:tc>
        <w:tc>
          <w:tcPr>
            <w:tcW w:w="0" w:type="auto"/>
            <w:tcBorders>
              <w:top w:val="nil"/>
              <w:left w:val="nil"/>
              <w:bottom w:val="single" w:sz="4" w:space="0" w:color="auto"/>
              <w:right w:val="single" w:sz="4" w:space="0" w:color="auto"/>
            </w:tcBorders>
            <w:shd w:val="clear" w:color="000000" w:fill="FFFFFF"/>
            <w:noWrap/>
            <w:vAlign w:val="bottom"/>
            <w:hideMark/>
          </w:tcPr>
          <w:p w14:paraId="434791C9" w14:textId="77777777" w:rsidR="00A64255" w:rsidRPr="00A64255" w:rsidRDefault="00A64255" w:rsidP="00A64255">
            <w:pPr>
              <w:jc w:val="right"/>
              <w:rPr>
                <w:rFonts w:ascii="Calibri" w:hAnsi="Calibri"/>
                <w:color w:val="000000"/>
                <w:sz w:val="18"/>
                <w:szCs w:val="18"/>
              </w:rPr>
            </w:pPr>
            <w:r w:rsidRPr="00A64255">
              <w:rPr>
                <w:rFonts w:ascii="Calibri" w:hAnsi="Calibri"/>
                <w:color w:val="000000"/>
                <w:sz w:val="18"/>
                <w:szCs w:val="18"/>
              </w:rPr>
              <w:t>11,000,000.00</w:t>
            </w:r>
          </w:p>
        </w:tc>
      </w:tr>
      <w:tr w:rsidR="00D014E8" w:rsidRPr="00A64255" w14:paraId="3547E915" w14:textId="77777777" w:rsidTr="00382AEB">
        <w:trPr>
          <w:trHeight w:val="69"/>
        </w:trPr>
        <w:tc>
          <w:tcPr>
            <w:tcW w:w="0" w:type="auto"/>
            <w:tcBorders>
              <w:top w:val="nil"/>
              <w:left w:val="single" w:sz="4" w:space="0" w:color="auto"/>
              <w:bottom w:val="nil"/>
              <w:right w:val="single" w:sz="4" w:space="0" w:color="auto"/>
            </w:tcBorders>
            <w:shd w:val="clear" w:color="000000" w:fill="DDEBF7"/>
            <w:noWrap/>
            <w:vAlign w:val="center"/>
            <w:hideMark/>
          </w:tcPr>
          <w:p w14:paraId="31F784AF" w14:textId="6455B8AF"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26. RECURSOS ESTATLES</w:t>
            </w:r>
          </w:p>
        </w:tc>
        <w:tc>
          <w:tcPr>
            <w:tcW w:w="0" w:type="auto"/>
            <w:tcBorders>
              <w:top w:val="nil"/>
              <w:left w:val="nil"/>
              <w:bottom w:val="nil"/>
              <w:right w:val="single" w:sz="4" w:space="0" w:color="auto"/>
            </w:tcBorders>
            <w:shd w:val="clear" w:color="000000" w:fill="DDEBF7"/>
            <w:noWrap/>
            <w:vAlign w:val="center"/>
            <w:hideMark/>
          </w:tcPr>
          <w:p w14:paraId="7FA9EF22"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4E5C4277" w14:textId="77777777" w:rsidTr="00382AEB">
        <w:trPr>
          <w:trHeight w:val="69"/>
        </w:trPr>
        <w:tc>
          <w:tcPr>
            <w:tcW w:w="0" w:type="auto"/>
            <w:tcBorders>
              <w:top w:val="single" w:sz="4" w:space="0" w:color="auto"/>
              <w:left w:val="single" w:sz="4" w:space="0" w:color="auto"/>
              <w:bottom w:val="nil"/>
              <w:right w:val="single" w:sz="4" w:space="0" w:color="auto"/>
            </w:tcBorders>
            <w:shd w:val="clear" w:color="000000" w:fill="DDEBF7"/>
            <w:noWrap/>
            <w:vAlign w:val="center"/>
            <w:hideMark/>
          </w:tcPr>
          <w:p w14:paraId="22C59CAD" w14:textId="33C44DEF" w:rsidR="00A64255" w:rsidRPr="00A64255" w:rsidRDefault="00A64255" w:rsidP="00A64255">
            <w:pPr>
              <w:rPr>
                <w:rFonts w:ascii="Calibri" w:hAnsi="Calibri"/>
                <w:b/>
                <w:bCs/>
                <w:color w:val="000000"/>
                <w:sz w:val="18"/>
                <w:szCs w:val="18"/>
              </w:rPr>
            </w:pPr>
            <w:r w:rsidRPr="00A64255">
              <w:rPr>
                <w:rFonts w:ascii="Calibri" w:hAnsi="Calibri"/>
                <w:b/>
                <w:bCs/>
                <w:color w:val="000000"/>
                <w:sz w:val="18"/>
                <w:szCs w:val="18"/>
              </w:rPr>
              <w:t>27. OTROS RECURSOS DE TRANSFERENCIAS FEDERALES ETIQUETADAS</w:t>
            </w:r>
          </w:p>
        </w:tc>
        <w:tc>
          <w:tcPr>
            <w:tcW w:w="0" w:type="auto"/>
            <w:tcBorders>
              <w:top w:val="single" w:sz="4" w:space="0" w:color="auto"/>
              <w:left w:val="nil"/>
              <w:bottom w:val="nil"/>
              <w:right w:val="single" w:sz="4" w:space="0" w:color="auto"/>
            </w:tcBorders>
            <w:shd w:val="clear" w:color="000000" w:fill="DDEBF7"/>
            <w:noWrap/>
            <w:vAlign w:val="center"/>
            <w:hideMark/>
          </w:tcPr>
          <w:p w14:paraId="12186EB8"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0.00</w:t>
            </w:r>
          </w:p>
        </w:tc>
      </w:tr>
      <w:tr w:rsidR="00D014E8" w:rsidRPr="00A64255" w14:paraId="0B2229D5" w14:textId="77777777" w:rsidTr="00382AEB">
        <w:trPr>
          <w:trHeight w:val="69"/>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6E9CDB" w14:textId="2E3B91F2"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TOTAL DE INGRESO ESTIMADO POR FUENTE DE FINANCIAMIENTO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2845E4A" w14:textId="77777777" w:rsidR="00A64255" w:rsidRPr="00A64255" w:rsidRDefault="00A64255" w:rsidP="00A64255">
            <w:pPr>
              <w:jc w:val="right"/>
              <w:rPr>
                <w:rFonts w:ascii="Calibri" w:hAnsi="Calibri"/>
                <w:b/>
                <w:bCs/>
                <w:color w:val="000000"/>
                <w:sz w:val="18"/>
                <w:szCs w:val="18"/>
              </w:rPr>
            </w:pPr>
            <w:r w:rsidRPr="00A64255">
              <w:rPr>
                <w:rFonts w:ascii="Calibri" w:hAnsi="Calibri"/>
                <w:b/>
                <w:bCs/>
                <w:color w:val="000000"/>
                <w:sz w:val="18"/>
                <w:szCs w:val="18"/>
              </w:rPr>
              <w:t>399,284,886.03</w:t>
            </w:r>
          </w:p>
        </w:tc>
      </w:tr>
    </w:tbl>
    <w:p w14:paraId="3B18B6B2" w14:textId="33DA149E" w:rsidR="00F871AB" w:rsidRPr="00E94696" w:rsidRDefault="00F871AB" w:rsidP="00E94696">
      <w:pPr>
        <w:tabs>
          <w:tab w:val="left" w:pos="807"/>
        </w:tabs>
        <w:jc w:val="both"/>
        <w:rPr>
          <w:rFonts w:ascii="Tahoma" w:hAnsi="Tahoma" w:cs="Tahoma"/>
          <w:color w:val="000000" w:themeColor="text1"/>
          <w:sz w:val="18"/>
          <w:szCs w:val="18"/>
          <w:highlight w:val="yellow"/>
          <w:bdr w:val="none" w:sz="0" w:space="0" w:color="auto" w:frame="1"/>
        </w:rPr>
      </w:pPr>
    </w:p>
    <w:p w14:paraId="38F0BCE5" w14:textId="3E5AC163" w:rsidR="00E94696" w:rsidRDefault="00D014E8" w:rsidP="00E94696">
      <w:pPr>
        <w:tabs>
          <w:tab w:val="left" w:pos="807"/>
        </w:tabs>
        <w:jc w:val="both"/>
        <w:rPr>
          <w:rFonts w:ascii="Tahoma" w:hAnsi="Tahoma" w:cs="Tahoma"/>
          <w:color w:val="000000" w:themeColor="text1"/>
          <w:sz w:val="18"/>
          <w:szCs w:val="18"/>
          <w:bdr w:val="none" w:sz="0" w:space="0" w:color="auto" w:frame="1"/>
        </w:rPr>
      </w:pPr>
      <w:r>
        <w:rPr>
          <w:noProof/>
        </w:rPr>
        <w:lastRenderedPageBreak/>
        <w:drawing>
          <wp:anchor distT="0" distB="0" distL="114300" distR="114300" simplePos="0" relativeHeight="251665408" behindDoc="0" locked="0" layoutInCell="1" allowOverlap="1" wp14:anchorId="18A74FF5" wp14:editId="5A6CB973">
            <wp:simplePos x="0" y="0"/>
            <wp:positionH relativeFrom="margin">
              <wp:align>left</wp:align>
            </wp:positionH>
            <wp:positionV relativeFrom="paragraph">
              <wp:posOffset>144780</wp:posOffset>
            </wp:positionV>
            <wp:extent cx="6856730" cy="4143375"/>
            <wp:effectExtent l="0" t="0" r="1270" b="9525"/>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D2B7C6A" w14:textId="77777777" w:rsidR="006744B7" w:rsidRDefault="006744B7" w:rsidP="00687360">
      <w:pPr>
        <w:spacing w:after="160" w:line="259" w:lineRule="auto"/>
        <w:rPr>
          <w:rFonts w:ascii="Tahoma" w:hAnsi="Tahoma" w:cs="Tahoma"/>
          <w:b/>
          <w:color w:val="0732E7"/>
          <w:bdr w:val="none" w:sz="0" w:space="0" w:color="auto" w:frame="1"/>
        </w:rPr>
      </w:pPr>
    </w:p>
    <w:p w14:paraId="10727760" w14:textId="77777777" w:rsidR="006744B7" w:rsidRDefault="006744B7" w:rsidP="00687360">
      <w:pPr>
        <w:spacing w:after="160" w:line="259" w:lineRule="auto"/>
        <w:rPr>
          <w:rFonts w:ascii="Tahoma" w:hAnsi="Tahoma" w:cs="Tahoma"/>
          <w:b/>
          <w:color w:val="0732E7"/>
          <w:bdr w:val="none" w:sz="0" w:space="0" w:color="auto" w:frame="1"/>
        </w:rPr>
      </w:pPr>
    </w:p>
    <w:p w14:paraId="4A9FE0B4" w14:textId="3478917F" w:rsidR="00687360" w:rsidRPr="001B34DA" w:rsidRDefault="00687360" w:rsidP="00687360">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t>PODERES/DEPENDENCIAS/ORGANISMOS</w:t>
      </w:r>
    </w:p>
    <w:p w14:paraId="727C2EF5"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PRESUPUESTO DEL AYUNTAMIENTO (CABILDO+PRESIDENCIA) POR DEPENDENCIA</w:t>
      </w:r>
    </w:p>
    <w:p w14:paraId="2122577B" w14:textId="23D313E0" w:rsidR="00687360" w:rsidRDefault="00687360" w:rsidP="00687360">
      <w:pPr>
        <w:rPr>
          <w:rFonts w:ascii="Tahoma" w:hAnsi="Tahoma" w:cs="Tahoma"/>
          <w:sz w:val="18"/>
          <w:szCs w:val="18"/>
        </w:rPr>
      </w:pPr>
      <w:r w:rsidRPr="001B34DA">
        <w:rPr>
          <w:rFonts w:ascii="Tahoma" w:hAnsi="Tahoma" w:cs="Tahoma"/>
          <w:sz w:val="18"/>
          <w:szCs w:val="18"/>
        </w:rPr>
        <w:t>Están englobados en Presidencia, Regidores y Sindicatura dentro de la tabla del Presupuesto por Dependencia</w:t>
      </w:r>
    </w:p>
    <w:p w14:paraId="73AE3A29" w14:textId="3F6443AA" w:rsidR="00A86BD2" w:rsidRDefault="00A86BD2" w:rsidP="00687360">
      <w:pPr>
        <w:rPr>
          <w:rFonts w:ascii="Tahoma" w:hAnsi="Tahoma" w:cs="Tahoma"/>
          <w:sz w:val="18"/>
          <w:szCs w:val="18"/>
        </w:rPr>
      </w:pPr>
    </w:p>
    <w:p w14:paraId="04849B51" w14:textId="7E0F409D" w:rsidR="00A86BD2" w:rsidRDefault="00A86BD2" w:rsidP="00687360">
      <w:pPr>
        <w:rPr>
          <w:rFonts w:ascii="Tahoma" w:hAnsi="Tahoma" w:cs="Tahoma"/>
          <w:sz w:val="18"/>
          <w:szCs w:val="18"/>
        </w:rPr>
      </w:pPr>
    </w:p>
    <w:tbl>
      <w:tblPr>
        <w:tblW w:w="10881" w:type="dxa"/>
        <w:tblCellMar>
          <w:left w:w="70" w:type="dxa"/>
          <w:right w:w="70" w:type="dxa"/>
        </w:tblCellMar>
        <w:tblLook w:val="04A0" w:firstRow="1" w:lastRow="0" w:firstColumn="1" w:lastColumn="0" w:noHBand="0" w:noVBand="1"/>
      </w:tblPr>
      <w:tblGrid>
        <w:gridCol w:w="983"/>
        <w:gridCol w:w="7445"/>
        <w:gridCol w:w="2453"/>
      </w:tblGrid>
      <w:tr w:rsidR="00A86BD2" w:rsidRPr="005E74F5" w14:paraId="45BACA3F" w14:textId="77777777" w:rsidTr="00A86BD2">
        <w:trPr>
          <w:trHeight w:val="61"/>
        </w:trPr>
        <w:tc>
          <w:tcPr>
            <w:tcW w:w="0" w:type="auto"/>
            <w:gridSpan w:val="3"/>
            <w:tcBorders>
              <w:top w:val="nil"/>
              <w:left w:val="single" w:sz="8" w:space="0" w:color="auto"/>
              <w:bottom w:val="nil"/>
              <w:right w:val="nil"/>
            </w:tcBorders>
            <w:shd w:val="clear" w:color="000000" w:fill="2F75B5"/>
            <w:noWrap/>
            <w:vAlign w:val="bottom"/>
            <w:hideMark/>
          </w:tcPr>
          <w:p w14:paraId="0E5AA00D"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MUNICIPIO DE ATLIXCO, PUEBLA</w:t>
            </w:r>
          </w:p>
        </w:tc>
      </w:tr>
      <w:tr w:rsidR="00A86BD2" w:rsidRPr="005E74F5" w14:paraId="1BB52804" w14:textId="77777777" w:rsidTr="00A86BD2">
        <w:trPr>
          <w:trHeight w:val="61"/>
        </w:trPr>
        <w:tc>
          <w:tcPr>
            <w:tcW w:w="0" w:type="auto"/>
            <w:gridSpan w:val="3"/>
            <w:tcBorders>
              <w:top w:val="nil"/>
              <w:left w:val="single" w:sz="8" w:space="0" w:color="auto"/>
              <w:bottom w:val="nil"/>
              <w:right w:val="nil"/>
            </w:tcBorders>
            <w:shd w:val="clear" w:color="000000" w:fill="2F75B5"/>
            <w:noWrap/>
            <w:vAlign w:val="center"/>
            <w:hideMark/>
          </w:tcPr>
          <w:p w14:paraId="29ED9D38"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PRESUPUESTO DE EGRESOS PARA EL EJERCICIO FISCAL 2017</w:t>
            </w:r>
          </w:p>
        </w:tc>
      </w:tr>
      <w:tr w:rsidR="00A86BD2" w:rsidRPr="005E74F5" w14:paraId="415C1143" w14:textId="77777777" w:rsidTr="00A86BD2">
        <w:trPr>
          <w:trHeight w:val="61"/>
        </w:trPr>
        <w:tc>
          <w:tcPr>
            <w:tcW w:w="0" w:type="auto"/>
            <w:gridSpan w:val="3"/>
            <w:tcBorders>
              <w:top w:val="nil"/>
              <w:left w:val="single" w:sz="8" w:space="0" w:color="auto"/>
              <w:bottom w:val="nil"/>
              <w:right w:val="nil"/>
            </w:tcBorders>
            <w:shd w:val="clear" w:color="000000" w:fill="2F75B5"/>
            <w:noWrap/>
            <w:vAlign w:val="center"/>
            <w:hideMark/>
          </w:tcPr>
          <w:p w14:paraId="0FCCDD8D"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PRESUPUESTO POR DEPENDENCIA Y UNIDAD RESPONSABLE</w:t>
            </w:r>
          </w:p>
        </w:tc>
      </w:tr>
      <w:tr w:rsidR="00A86BD2" w:rsidRPr="005E74F5" w14:paraId="180FEB96" w14:textId="77777777" w:rsidTr="00A86BD2">
        <w:trPr>
          <w:trHeight w:val="80"/>
        </w:trPr>
        <w:tc>
          <w:tcPr>
            <w:tcW w:w="983" w:type="dxa"/>
            <w:tcBorders>
              <w:top w:val="nil"/>
              <w:left w:val="nil"/>
              <w:bottom w:val="nil"/>
              <w:right w:val="nil"/>
            </w:tcBorders>
            <w:shd w:val="clear" w:color="auto" w:fill="auto"/>
            <w:noWrap/>
            <w:vAlign w:val="bottom"/>
            <w:hideMark/>
          </w:tcPr>
          <w:p w14:paraId="040F032C" w14:textId="77777777" w:rsidR="00A86BD2" w:rsidRPr="005E74F5" w:rsidRDefault="00A86BD2" w:rsidP="00A86BD2">
            <w:pPr>
              <w:rPr>
                <w:sz w:val="18"/>
                <w:szCs w:val="18"/>
              </w:rPr>
            </w:pPr>
          </w:p>
        </w:tc>
        <w:tc>
          <w:tcPr>
            <w:tcW w:w="7445" w:type="dxa"/>
            <w:tcBorders>
              <w:top w:val="nil"/>
              <w:left w:val="nil"/>
              <w:bottom w:val="nil"/>
              <w:right w:val="nil"/>
            </w:tcBorders>
            <w:shd w:val="clear" w:color="auto" w:fill="auto"/>
            <w:vAlign w:val="bottom"/>
            <w:hideMark/>
          </w:tcPr>
          <w:p w14:paraId="4EF95B91" w14:textId="77777777" w:rsidR="00A86BD2" w:rsidRPr="005E74F5" w:rsidRDefault="00A86BD2" w:rsidP="00A86BD2">
            <w:pPr>
              <w:rPr>
                <w:sz w:val="18"/>
                <w:szCs w:val="18"/>
              </w:rPr>
            </w:pPr>
          </w:p>
        </w:tc>
        <w:tc>
          <w:tcPr>
            <w:tcW w:w="0" w:type="auto"/>
            <w:tcBorders>
              <w:top w:val="nil"/>
              <w:left w:val="nil"/>
              <w:bottom w:val="nil"/>
              <w:right w:val="nil"/>
            </w:tcBorders>
            <w:shd w:val="clear" w:color="auto" w:fill="auto"/>
            <w:vAlign w:val="bottom"/>
            <w:hideMark/>
          </w:tcPr>
          <w:p w14:paraId="4F3AA670" w14:textId="77777777" w:rsidR="00A86BD2" w:rsidRPr="005E74F5" w:rsidRDefault="00A86BD2" w:rsidP="00A86BD2">
            <w:pPr>
              <w:rPr>
                <w:sz w:val="18"/>
                <w:szCs w:val="18"/>
              </w:rPr>
            </w:pPr>
          </w:p>
        </w:tc>
      </w:tr>
      <w:tr w:rsidR="00A86BD2" w:rsidRPr="005E74F5" w14:paraId="7606778E" w14:textId="77777777" w:rsidTr="00A86BD2">
        <w:trPr>
          <w:trHeight w:val="61"/>
        </w:trPr>
        <w:tc>
          <w:tcPr>
            <w:tcW w:w="983" w:type="dxa"/>
            <w:tcBorders>
              <w:top w:val="single" w:sz="4" w:space="0" w:color="auto"/>
              <w:left w:val="single" w:sz="4" w:space="0" w:color="auto"/>
              <w:bottom w:val="single" w:sz="4" w:space="0" w:color="auto"/>
              <w:right w:val="single" w:sz="4" w:space="0" w:color="auto"/>
            </w:tcBorders>
            <w:shd w:val="clear" w:color="000000" w:fill="2F75B5"/>
            <w:noWrap/>
            <w:textDirection w:val="btLr"/>
            <w:vAlign w:val="center"/>
            <w:hideMark/>
          </w:tcPr>
          <w:p w14:paraId="35CD8540"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 </w:t>
            </w:r>
          </w:p>
        </w:tc>
        <w:tc>
          <w:tcPr>
            <w:tcW w:w="7445" w:type="dxa"/>
            <w:tcBorders>
              <w:top w:val="single" w:sz="4" w:space="0" w:color="auto"/>
              <w:left w:val="nil"/>
              <w:bottom w:val="single" w:sz="4" w:space="0" w:color="auto"/>
              <w:right w:val="single" w:sz="4" w:space="0" w:color="auto"/>
            </w:tcBorders>
            <w:shd w:val="clear" w:color="000000" w:fill="2F75B5"/>
            <w:vAlign w:val="center"/>
            <w:hideMark/>
          </w:tcPr>
          <w:p w14:paraId="287DC517"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DEPENDENCIA Y UNIDAD ADMINISTRATIVA</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7BFEB8DA" w14:textId="77777777" w:rsidR="00A86BD2" w:rsidRPr="005E74F5" w:rsidRDefault="00A86BD2" w:rsidP="00A86BD2">
            <w:pPr>
              <w:jc w:val="center"/>
              <w:rPr>
                <w:rFonts w:ascii="Calibri" w:hAnsi="Calibri"/>
                <w:b/>
                <w:bCs/>
                <w:color w:val="FFFFFF"/>
                <w:sz w:val="18"/>
                <w:szCs w:val="18"/>
              </w:rPr>
            </w:pPr>
            <w:r w:rsidRPr="005E74F5">
              <w:rPr>
                <w:rFonts w:ascii="Calibri" w:hAnsi="Calibri"/>
                <w:b/>
                <w:bCs/>
                <w:color w:val="FFFFFF"/>
                <w:sz w:val="18"/>
                <w:szCs w:val="18"/>
              </w:rPr>
              <w:t>IMPORTE PRESUPUESTADO</w:t>
            </w:r>
          </w:p>
        </w:tc>
      </w:tr>
      <w:tr w:rsidR="00A86BD2" w:rsidRPr="005E74F5" w14:paraId="24944CA3"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125863B"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479B8B2E"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PRESIDENCIA MUNICIPAL</w:t>
            </w:r>
          </w:p>
        </w:tc>
        <w:tc>
          <w:tcPr>
            <w:tcW w:w="0" w:type="auto"/>
            <w:tcBorders>
              <w:top w:val="nil"/>
              <w:left w:val="nil"/>
              <w:bottom w:val="single" w:sz="4" w:space="0" w:color="auto"/>
              <w:right w:val="single" w:sz="4" w:space="0" w:color="auto"/>
            </w:tcBorders>
            <w:shd w:val="clear" w:color="auto" w:fill="auto"/>
            <w:vAlign w:val="bottom"/>
            <w:hideMark/>
          </w:tcPr>
          <w:p w14:paraId="35374664"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3,600,000.00</w:t>
            </w:r>
          </w:p>
        </w:tc>
      </w:tr>
      <w:tr w:rsidR="00A86BD2" w:rsidRPr="005E74F5" w14:paraId="34AC5380"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84CC8AD"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64BB8F47"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REGIDORES</w:t>
            </w:r>
          </w:p>
        </w:tc>
        <w:tc>
          <w:tcPr>
            <w:tcW w:w="0" w:type="auto"/>
            <w:tcBorders>
              <w:top w:val="nil"/>
              <w:left w:val="nil"/>
              <w:bottom w:val="single" w:sz="4" w:space="0" w:color="auto"/>
              <w:right w:val="single" w:sz="4" w:space="0" w:color="auto"/>
            </w:tcBorders>
            <w:shd w:val="clear" w:color="auto" w:fill="auto"/>
            <w:vAlign w:val="bottom"/>
            <w:hideMark/>
          </w:tcPr>
          <w:p w14:paraId="0A748F5B"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528,000.00</w:t>
            </w:r>
          </w:p>
        </w:tc>
      </w:tr>
      <w:tr w:rsidR="00A86BD2" w:rsidRPr="005E74F5" w14:paraId="31C25AA0"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20C2D3E"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383071E6"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SINDICATURA</w:t>
            </w:r>
          </w:p>
        </w:tc>
        <w:tc>
          <w:tcPr>
            <w:tcW w:w="0" w:type="auto"/>
            <w:tcBorders>
              <w:top w:val="nil"/>
              <w:left w:val="nil"/>
              <w:bottom w:val="single" w:sz="4" w:space="0" w:color="auto"/>
              <w:right w:val="single" w:sz="4" w:space="0" w:color="auto"/>
            </w:tcBorders>
            <w:shd w:val="clear" w:color="auto" w:fill="auto"/>
            <w:vAlign w:val="bottom"/>
            <w:hideMark/>
          </w:tcPr>
          <w:p w14:paraId="358E5E3F"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400,000.00</w:t>
            </w:r>
          </w:p>
        </w:tc>
      </w:tr>
      <w:tr w:rsidR="00A86BD2" w:rsidRPr="005E74F5" w14:paraId="3C54FEB2"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81B6766"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w:t>
            </w:r>
          </w:p>
        </w:tc>
        <w:tc>
          <w:tcPr>
            <w:tcW w:w="7445" w:type="dxa"/>
            <w:tcBorders>
              <w:top w:val="nil"/>
              <w:left w:val="nil"/>
              <w:bottom w:val="single" w:sz="4" w:space="0" w:color="auto"/>
              <w:right w:val="single" w:sz="4" w:space="0" w:color="auto"/>
            </w:tcBorders>
            <w:shd w:val="clear" w:color="auto" w:fill="auto"/>
            <w:vAlign w:val="bottom"/>
            <w:hideMark/>
          </w:tcPr>
          <w:p w14:paraId="1E5A5B2B"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DIF</w:t>
            </w:r>
          </w:p>
        </w:tc>
        <w:tc>
          <w:tcPr>
            <w:tcW w:w="0" w:type="auto"/>
            <w:tcBorders>
              <w:top w:val="nil"/>
              <w:left w:val="nil"/>
              <w:bottom w:val="single" w:sz="4" w:space="0" w:color="auto"/>
              <w:right w:val="single" w:sz="4" w:space="0" w:color="auto"/>
            </w:tcBorders>
            <w:shd w:val="clear" w:color="auto" w:fill="auto"/>
            <w:vAlign w:val="bottom"/>
            <w:hideMark/>
          </w:tcPr>
          <w:p w14:paraId="0B68536C"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5,215,000.00</w:t>
            </w:r>
          </w:p>
        </w:tc>
      </w:tr>
      <w:tr w:rsidR="00A86BD2" w:rsidRPr="005E74F5" w14:paraId="6C0DCB1D"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23BBCFCD" w14:textId="77777777" w:rsidR="00A86BD2" w:rsidRPr="005E74F5" w:rsidRDefault="00A86BD2" w:rsidP="00A86BD2">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771FBCD7"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DIRECCION DE COMUNICACION SOCIAL</w:t>
            </w:r>
          </w:p>
        </w:tc>
        <w:tc>
          <w:tcPr>
            <w:tcW w:w="0" w:type="auto"/>
            <w:tcBorders>
              <w:top w:val="nil"/>
              <w:left w:val="nil"/>
              <w:bottom w:val="single" w:sz="4" w:space="0" w:color="auto"/>
              <w:right w:val="single" w:sz="4" w:space="0" w:color="auto"/>
            </w:tcBorders>
            <w:shd w:val="clear" w:color="auto" w:fill="auto"/>
            <w:vAlign w:val="bottom"/>
            <w:hideMark/>
          </w:tcPr>
          <w:p w14:paraId="179C8E5A"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6,300,000.00</w:t>
            </w:r>
          </w:p>
        </w:tc>
      </w:tr>
      <w:tr w:rsidR="00A86BD2" w:rsidRPr="005E74F5" w14:paraId="13465320"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8360F1E" w14:textId="77777777" w:rsidR="00A86BD2" w:rsidRPr="005E74F5" w:rsidRDefault="00A86BD2" w:rsidP="00A86BD2">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7CEEEE33"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DIRECCION DE TECNOLOGIAS DE LA INFORMACION Y PADRONES</w:t>
            </w:r>
          </w:p>
        </w:tc>
        <w:tc>
          <w:tcPr>
            <w:tcW w:w="0" w:type="auto"/>
            <w:tcBorders>
              <w:top w:val="nil"/>
              <w:left w:val="nil"/>
              <w:bottom w:val="single" w:sz="4" w:space="0" w:color="auto"/>
              <w:right w:val="single" w:sz="4" w:space="0" w:color="auto"/>
            </w:tcBorders>
            <w:shd w:val="clear" w:color="auto" w:fill="auto"/>
            <w:vAlign w:val="bottom"/>
            <w:hideMark/>
          </w:tcPr>
          <w:p w14:paraId="753527D7"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1,000,000.00</w:t>
            </w:r>
          </w:p>
        </w:tc>
      </w:tr>
      <w:tr w:rsidR="00A86BD2" w:rsidRPr="005E74F5" w14:paraId="13B6C3B2" w14:textId="77777777" w:rsidTr="00A86BD2">
        <w:trPr>
          <w:trHeight w:val="6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BEFBB62" w14:textId="77777777" w:rsidR="00A86BD2" w:rsidRPr="005E74F5" w:rsidRDefault="00A86BD2" w:rsidP="00A86BD2">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single" w:sz="4" w:space="0" w:color="auto"/>
              <w:right w:val="single" w:sz="4" w:space="0" w:color="auto"/>
            </w:tcBorders>
            <w:shd w:val="clear" w:color="auto" w:fill="auto"/>
            <w:vAlign w:val="bottom"/>
            <w:hideMark/>
          </w:tcPr>
          <w:p w14:paraId="06F46064"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INSTITUTO MUNICIPAL DE LAS MUJERES DE ATLIXCO</w:t>
            </w:r>
          </w:p>
        </w:tc>
        <w:tc>
          <w:tcPr>
            <w:tcW w:w="0" w:type="auto"/>
            <w:tcBorders>
              <w:top w:val="nil"/>
              <w:left w:val="nil"/>
              <w:bottom w:val="single" w:sz="4" w:space="0" w:color="auto"/>
              <w:right w:val="single" w:sz="4" w:space="0" w:color="auto"/>
            </w:tcBorders>
            <w:shd w:val="clear" w:color="auto" w:fill="auto"/>
            <w:vAlign w:val="bottom"/>
            <w:hideMark/>
          </w:tcPr>
          <w:p w14:paraId="6822A23C"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225,000.00</w:t>
            </w:r>
          </w:p>
        </w:tc>
      </w:tr>
      <w:tr w:rsidR="00A86BD2" w:rsidRPr="005E74F5" w14:paraId="453EA9B3" w14:textId="77777777" w:rsidTr="00A86BD2">
        <w:trPr>
          <w:trHeight w:val="61"/>
        </w:trPr>
        <w:tc>
          <w:tcPr>
            <w:tcW w:w="983" w:type="dxa"/>
            <w:tcBorders>
              <w:top w:val="nil"/>
              <w:left w:val="single" w:sz="4" w:space="0" w:color="auto"/>
              <w:bottom w:val="nil"/>
              <w:right w:val="single" w:sz="4" w:space="0" w:color="auto"/>
            </w:tcBorders>
            <w:shd w:val="clear" w:color="auto" w:fill="auto"/>
            <w:noWrap/>
            <w:vAlign w:val="bottom"/>
            <w:hideMark/>
          </w:tcPr>
          <w:p w14:paraId="657E4CB8" w14:textId="77777777" w:rsidR="00A86BD2" w:rsidRPr="005E74F5" w:rsidRDefault="00A86BD2" w:rsidP="00A86BD2">
            <w:pPr>
              <w:rPr>
                <w:rFonts w:ascii="Calibri" w:hAnsi="Calibri"/>
                <w:color w:val="000000"/>
                <w:sz w:val="16"/>
                <w:szCs w:val="16"/>
              </w:rPr>
            </w:pPr>
            <w:r w:rsidRPr="005E74F5">
              <w:rPr>
                <w:rFonts w:ascii="Calibri" w:hAnsi="Calibri"/>
                <w:color w:val="000000"/>
                <w:sz w:val="16"/>
                <w:szCs w:val="16"/>
              </w:rPr>
              <w:t> </w:t>
            </w:r>
          </w:p>
        </w:tc>
        <w:tc>
          <w:tcPr>
            <w:tcW w:w="7445" w:type="dxa"/>
            <w:tcBorders>
              <w:top w:val="nil"/>
              <w:left w:val="nil"/>
              <w:bottom w:val="nil"/>
              <w:right w:val="single" w:sz="4" w:space="0" w:color="auto"/>
            </w:tcBorders>
            <w:shd w:val="clear" w:color="auto" w:fill="auto"/>
            <w:vAlign w:val="bottom"/>
            <w:hideMark/>
          </w:tcPr>
          <w:p w14:paraId="39520C81"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INSTITUTO DE LA JUVENTUD ATLIXQUENCE</w:t>
            </w:r>
          </w:p>
        </w:tc>
        <w:tc>
          <w:tcPr>
            <w:tcW w:w="0" w:type="auto"/>
            <w:tcBorders>
              <w:top w:val="nil"/>
              <w:left w:val="nil"/>
              <w:bottom w:val="single" w:sz="4" w:space="0" w:color="auto"/>
              <w:right w:val="single" w:sz="4" w:space="0" w:color="auto"/>
            </w:tcBorders>
            <w:shd w:val="clear" w:color="auto" w:fill="auto"/>
            <w:vAlign w:val="bottom"/>
            <w:hideMark/>
          </w:tcPr>
          <w:p w14:paraId="1BB68CA7"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450,000.00</w:t>
            </w:r>
          </w:p>
        </w:tc>
      </w:tr>
      <w:tr w:rsidR="00A86BD2" w:rsidRPr="005E74F5" w14:paraId="67F15936" w14:textId="77777777" w:rsidTr="00A86BD2">
        <w:trPr>
          <w:trHeight w:val="61"/>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01195D" w14:textId="77777777" w:rsidR="00A86BD2" w:rsidRPr="005E74F5" w:rsidRDefault="00A86BD2" w:rsidP="00A86BD2">
            <w:pPr>
              <w:jc w:val="center"/>
              <w:rPr>
                <w:rFonts w:ascii="Calibri" w:hAnsi="Calibri"/>
                <w:b/>
                <w:bCs/>
                <w:color w:val="000000"/>
                <w:sz w:val="16"/>
                <w:szCs w:val="16"/>
              </w:rPr>
            </w:pPr>
            <w:r w:rsidRPr="005E74F5">
              <w:rPr>
                <w:rFonts w:ascii="Calibri" w:hAnsi="Calibri"/>
                <w:b/>
                <w:bCs/>
                <w:color w:val="000000"/>
                <w:sz w:val="16"/>
                <w:szCs w:val="16"/>
              </w:rPr>
              <w:t>DIRECCION GENERAL DE SEGURIDAD PUBLICA Y GOBERNANZA</w:t>
            </w:r>
          </w:p>
        </w:tc>
        <w:tc>
          <w:tcPr>
            <w:tcW w:w="7445" w:type="dxa"/>
            <w:tcBorders>
              <w:top w:val="single" w:sz="4" w:space="0" w:color="auto"/>
              <w:left w:val="nil"/>
              <w:bottom w:val="single" w:sz="4" w:space="0" w:color="auto"/>
              <w:right w:val="single" w:sz="4" w:space="0" w:color="auto"/>
            </w:tcBorders>
            <w:shd w:val="clear" w:color="auto" w:fill="auto"/>
            <w:vAlign w:val="bottom"/>
            <w:hideMark/>
          </w:tcPr>
          <w:p w14:paraId="1536B664"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DIRECCION GENERAL DE SEGURIDAD PUBLICA Y GOBERNANZA</w:t>
            </w:r>
          </w:p>
        </w:tc>
        <w:tc>
          <w:tcPr>
            <w:tcW w:w="0" w:type="auto"/>
            <w:tcBorders>
              <w:top w:val="nil"/>
              <w:left w:val="nil"/>
              <w:bottom w:val="single" w:sz="4" w:space="0" w:color="auto"/>
              <w:right w:val="single" w:sz="4" w:space="0" w:color="auto"/>
            </w:tcBorders>
            <w:shd w:val="clear" w:color="auto" w:fill="auto"/>
            <w:vAlign w:val="bottom"/>
            <w:hideMark/>
          </w:tcPr>
          <w:p w14:paraId="6EFFD73E"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34,016,586.65</w:t>
            </w:r>
          </w:p>
        </w:tc>
      </w:tr>
      <w:tr w:rsidR="00A86BD2" w:rsidRPr="005E74F5" w14:paraId="4DA9B2ED"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30F857D7"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424EAA2C"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 GRAL. DE SEG. PUBLICA Y GOBERNANZA</w:t>
            </w:r>
          </w:p>
        </w:tc>
        <w:tc>
          <w:tcPr>
            <w:tcW w:w="0" w:type="auto"/>
            <w:tcBorders>
              <w:top w:val="nil"/>
              <w:left w:val="nil"/>
              <w:bottom w:val="single" w:sz="4" w:space="0" w:color="auto"/>
              <w:right w:val="single" w:sz="4" w:space="0" w:color="auto"/>
            </w:tcBorders>
            <w:shd w:val="clear" w:color="auto" w:fill="auto"/>
            <w:vAlign w:val="bottom"/>
            <w:hideMark/>
          </w:tcPr>
          <w:p w14:paraId="5EE3365F"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65,000.00</w:t>
            </w:r>
          </w:p>
        </w:tc>
      </w:tr>
      <w:tr w:rsidR="00A86BD2" w:rsidRPr="005E74F5" w14:paraId="79C0DD2A"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024214D4"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C25BD9E" w14:textId="77777777" w:rsidR="00A86BD2" w:rsidRPr="005E74F5" w:rsidRDefault="00A86BD2" w:rsidP="00A86BD2">
            <w:pPr>
              <w:rPr>
                <w:rFonts w:ascii="Calibri" w:hAnsi="Calibri"/>
                <w:sz w:val="18"/>
                <w:szCs w:val="18"/>
              </w:rPr>
            </w:pPr>
            <w:r w:rsidRPr="005E74F5">
              <w:rPr>
                <w:rFonts w:ascii="Calibri" w:hAnsi="Calibri"/>
                <w:sz w:val="18"/>
                <w:szCs w:val="18"/>
              </w:rPr>
              <w:t>DIRECCION DE GOBERNACION</w:t>
            </w:r>
          </w:p>
        </w:tc>
        <w:tc>
          <w:tcPr>
            <w:tcW w:w="0" w:type="auto"/>
            <w:tcBorders>
              <w:top w:val="nil"/>
              <w:left w:val="nil"/>
              <w:bottom w:val="single" w:sz="4" w:space="0" w:color="auto"/>
              <w:right w:val="single" w:sz="4" w:space="0" w:color="auto"/>
            </w:tcBorders>
            <w:shd w:val="clear" w:color="auto" w:fill="auto"/>
            <w:vAlign w:val="bottom"/>
            <w:hideMark/>
          </w:tcPr>
          <w:p w14:paraId="0EE81D83"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400,000.00</w:t>
            </w:r>
          </w:p>
        </w:tc>
      </w:tr>
      <w:tr w:rsidR="00A86BD2" w:rsidRPr="005E74F5" w14:paraId="0FC80CCE"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76F18566"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A977EAF"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SEGURIDAD PUBLICA</w:t>
            </w:r>
          </w:p>
        </w:tc>
        <w:tc>
          <w:tcPr>
            <w:tcW w:w="0" w:type="auto"/>
            <w:tcBorders>
              <w:top w:val="nil"/>
              <w:left w:val="nil"/>
              <w:bottom w:val="single" w:sz="4" w:space="0" w:color="auto"/>
              <w:right w:val="single" w:sz="4" w:space="0" w:color="auto"/>
            </w:tcBorders>
            <w:shd w:val="clear" w:color="auto" w:fill="auto"/>
            <w:vAlign w:val="bottom"/>
            <w:hideMark/>
          </w:tcPr>
          <w:p w14:paraId="10E3D752"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26,668,139.20</w:t>
            </w:r>
          </w:p>
        </w:tc>
      </w:tr>
      <w:tr w:rsidR="00A86BD2" w:rsidRPr="005E74F5" w14:paraId="18D2C2D6"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089FEE2A"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A8084FD"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SUBDIRECCION DE SEGURIDAD PUBLICA, TRANSITO Y VIALIDAD</w:t>
            </w:r>
          </w:p>
        </w:tc>
        <w:tc>
          <w:tcPr>
            <w:tcW w:w="0" w:type="auto"/>
            <w:tcBorders>
              <w:top w:val="nil"/>
              <w:left w:val="nil"/>
              <w:bottom w:val="single" w:sz="4" w:space="0" w:color="auto"/>
              <w:right w:val="single" w:sz="4" w:space="0" w:color="auto"/>
            </w:tcBorders>
            <w:shd w:val="clear" w:color="auto" w:fill="auto"/>
            <w:vAlign w:val="bottom"/>
            <w:hideMark/>
          </w:tcPr>
          <w:p w14:paraId="2F7AE5E8"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780,000.00</w:t>
            </w:r>
          </w:p>
        </w:tc>
      </w:tr>
      <w:tr w:rsidR="00A86BD2" w:rsidRPr="005E74F5" w14:paraId="521AE77E"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68893F24"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4483924"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 BOMBEROS Y PROTECCION CIVIL</w:t>
            </w:r>
          </w:p>
        </w:tc>
        <w:tc>
          <w:tcPr>
            <w:tcW w:w="0" w:type="auto"/>
            <w:tcBorders>
              <w:top w:val="nil"/>
              <w:left w:val="nil"/>
              <w:bottom w:val="single" w:sz="4" w:space="0" w:color="auto"/>
              <w:right w:val="single" w:sz="4" w:space="0" w:color="auto"/>
            </w:tcBorders>
            <w:shd w:val="clear" w:color="auto" w:fill="auto"/>
            <w:vAlign w:val="bottom"/>
            <w:hideMark/>
          </w:tcPr>
          <w:p w14:paraId="11C51DF4"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350,000.00</w:t>
            </w:r>
          </w:p>
        </w:tc>
      </w:tr>
      <w:tr w:rsidR="00A86BD2" w:rsidRPr="005E74F5" w14:paraId="10A7D7F3" w14:textId="77777777" w:rsidTr="00A86BD2">
        <w:trPr>
          <w:trHeight w:val="61"/>
        </w:trPr>
        <w:tc>
          <w:tcPr>
            <w:tcW w:w="983" w:type="dxa"/>
            <w:vMerge/>
            <w:tcBorders>
              <w:top w:val="single" w:sz="4" w:space="0" w:color="auto"/>
              <w:left w:val="single" w:sz="4" w:space="0" w:color="auto"/>
              <w:bottom w:val="single" w:sz="4" w:space="0" w:color="000000"/>
              <w:right w:val="single" w:sz="4" w:space="0" w:color="auto"/>
            </w:tcBorders>
            <w:vAlign w:val="center"/>
            <w:hideMark/>
          </w:tcPr>
          <w:p w14:paraId="6D2F9C0C"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68258F1"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CENTRO DE REINSERCION SOCIAL (CERESO)</w:t>
            </w:r>
          </w:p>
        </w:tc>
        <w:tc>
          <w:tcPr>
            <w:tcW w:w="0" w:type="auto"/>
            <w:tcBorders>
              <w:top w:val="nil"/>
              <w:left w:val="nil"/>
              <w:bottom w:val="single" w:sz="4" w:space="0" w:color="auto"/>
              <w:right w:val="single" w:sz="4" w:space="0" w:color="auto"/>
            </w:tcBorders>
            <w:shd w:val="clear" w:color="auto" w:fill="auto"/>
            <w:vAlign w:val="bottom"/>
            <w:hideMark/>
          </w:tcPr>
          <w:p w14:paraId="619AF4A2"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5,753,447.45</w:t>
            </w:r>
          </w:p>
        </w:tc>
      </w:tr>
      <w:tr w:rsidR="00A86BD2" w:rsidRPr="005E74F5" w14:paraId="67875008" w14:textId="77777777" w:rsidTr="00A86BD2">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2144ABD" w14:textId="77777777" w:rsidR="00A86BD2" w:rsidRPr="005E74F5" w:rsidRDefault="00A86BD2" w:rsidP="00A86BD2">
            <w:pPr>
              <w:jc w:val="center"/>
              <w:rPr>
                <w:rFonts w:ascii="Calibri" w:hAnsi="Calibri"/>
                <w:b/>
                <w:bCs/>
                <w:color w:val="000000"/>
                <w:sz w:val="16"/>
                <w:szCs w:val="16"/>
              </w:rPr>
            </w:pPr>
            <w:r w:rsidRPr="005E74F5">
              <w:rPr>
                <w:rFonts w:ascii="Calibri" w:hAnsi="Calibri"/>
                <w:b/>
                <w:bCs/>
                <w:color w:val="000000"/>
                <w:sz w:val="16"/>
                <w:szCs w:val="16"/>
              </w:rPr>
              <w:t>DIRECCION GENERAL DE DESARROLLO HUMANO Y ECONOMICO CON INCLUSION SOCIAL</w:t>
            </w:r>
          </w:p>
        </w:tc>
        <w:tc>
          <w:tcPr>
            <w:tcW w:w="7445" w:type="dxa"/>
            <w:tcBorders>
              <w:top w:val="nil"/>
              <w:left w:val="nil"/>
              <w:bottom w:val="single" w:sz="4" w:space="0" w:color="auto"/>
              <w:right w:val="single" w:sz="4" w:space="0" w:color="auto"/>
            </w:tcBorders>
            <w:shd w:val="clear" w:color="auto" w:fill="auto"/>
            <w:vAlign w:val="bottom"/>
            <w:hideMark/>
          </w:tcPr>
          <w:p w14:paraId="2F83F6C0"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bottom"/>
            <w:hideMark/>
          </w:tcPr>
          <w:p w14:paraId="749DDF2A"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30,733,036.96</w:t>
            </w:r>
          </w:p>
        </w:tc>
      </w:tr>
      <w:tr w:rsidR="00A86BD2" w:rsidRPr="005E74F5" w14:paraId="3B4E81C9"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4D1633D3"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7CEF539"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xml:space="preserve">DIR. GRAL. DE DESARROLLO HUMANO Y ECONOMICO </w:t>
            </w:r>
          </w:p>
        </w:tc>
        <w:tc>
          <w:tcPr>
            <w:tcW w:w="0" w:type="auto"/>
            <w:tcBorders>
              <w:top w:val="nil"/>
              <w:left w:val="nil"/>
              <w:bottom w:val="single" w:sz="4" w:space="0" w:color="auto"/>
              <w:right w:val="single" w:sz="4" w:space="0" w:color="auto"/>
            </w:tcBorders>
            <w:shd w:val="clear" w:color="auto" w:fill="auto"/>
            <w:vAlign w:val="bottom"/>
            <w:hideMark/>
          </w:tcPr>
          <w:p w14:paraId="09A2882B"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24,923,036.96</w:t>
            </w:r>
          </w:p>
        </w:tc>
      </w:tr>
      <w:tr w:rsidR="00A86BD2" w:rsidRPr="005E74F5" w14:paraId="44FB8664"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4DD5BD48"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1BCB5504"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 EDUCACION</w:t>
            </w:r>
          </w:p>
        </w:tc>
        <w:tc>
          <w:tcPr>
            <w:tcW w:w="0" w:type="auto"/>
            <w:tcBorders>
              <w:top w:val="nil"/>
              <w:left w:val="nil"/>
              <w:bottom w:val="single" w:sz="4" w:space="0" w:color="auto"/>
              <w:right w:val="single" w:sz="4" w:space="0" w:color="auto"/>
            </w:tcBorders>
            <w:shd w:val="clear" w:color="auto" w:fill="auto"/>
            <w:vAlign w:val="bottom"/>
            <w:hideMark/>
          </w:tcPr>
          <w:p w14:paraId="62893678"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100,000.00</w:t>
            </w:r>
          </w:p>
        </w:tc>
      </w:tr>
      <w:tr w:rsidR="00A86BD2" w:rsidRPr="005E74F5" w14:paraId="37641C10"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005F7A48"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9E2C85D"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ACTIVACION FISICA, DEPORTIVA Y RECREATIVA</w:t>
            </w:r>
          </w:p>
        </w:tc>
        <w:tc>
          <w:tcPr>
            <w:tcW w:w="0" w:type="auto"/>
            <w:tcBorders>
              <w:top w:val="nil"/>
              <w:left w:val="nil"/>
              <w:bottom w:val="single" w:sz="4" w:space="0" w:color="auto"/>
              <w:right w:val="single" w:sz="4" w:space="0" w:color="auto"/>
            </w:tcBorders>
            <w:shd w:val="clear" w:color="auto" w:fill="auto"/>
            <w:vAlign w:val="bottom"/>
            <w:hideMark/>
          </w:tcPr>
          <w:p w14:paraId="3C2D7812"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1,650,000.00</w:t>
            </w:r>
          </w:p>
        </w:tc>
      </w:tr>
      <w:tr w:rsidR="00A86BD2" w:rsidRPr="005E74F5" w14:paraId="189BA702"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16955D45"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B27D02B"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DESARROLLO AGROPECUARIO</w:t>
            </w:r>
          </w:p>
        </w:tc>
        <w:tc>
          <w:tcPr>
            <w:tcW w:w="0" w:type="auto"/>
            <w:tcBorders>
              <w:top w:val="nil"/>
              <w:left w:val="nil"/>
              <w:bottom w:val="single" w:sz="4" w:space="0" w:color="auto"/>
              <w:right w:val="single" w:sz="4" w:space="0" w:color="auto"/>
            </w:tcBorders>
            <w:shd w:val="clear" w:color="auto" w:fill="auto"/>
            <w:vAlign w:val="bottom"/>
            <w:hideMark/>
          </w:tcPr>
          <w:p w14:paraId="4169F2FD"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850,000.00</w:t>
            </w:r>
          </w:p>
        </w:tc>
      </w:tr>
      <w:tr w:rsidR="00A86BD2" w:rsidRPr="005E74F5" w14:paraId="1DC9B13E"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2662BC10"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4D57E77"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DESARROLLO HUMANO</w:t>
            </w:r>
          </w:p>
        </w:tc>
        <w:tc>
          <w:tcPr>
            <w:tcW w:w="0" w:type="auto"/>
            <w:tcBorders>
              <w:top w:val="nil"/>
              <w:left w:val="nil"/>
              <w:bottom w:val="single" w:sz="4" w:space="0" w:color="auto"/>
              <w:right w:val="single" w:sz="4" w:space="0" w:color="auto"/>
            </w:tcBorders>
            <w:shd w:val="clear" w:color="auto" w:fill="auto"/>
            <w:vAlign w:val="bottom"/>
            <w:hideMark/>
          </w:tcPr>
          <w:p w14:paraId="7D616E19"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1,400,000.00</w:t>
            </w:r>
          </w:p>
        </w:tc>
      </w:tr>
      <w:tr w:rsidR="00A86BD2" w:rsidRPr="005E74F5" w14:paraId="5CF09092"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5DA14A40"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0FAA51F8"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OFICINA DE ATENCION AL MIGRANTE</w:t>
            </w:r>
          </w:p>
        </w:tc>
        <w:tc>
          <w:tcPr>
            <w:tcW w:w="0" w:type="auto"/>
            <w:tcBorders>
              <w:top w:val="nil"/>
              <w:left w:val="nil"/>
              <w:bottom w:val="single" w:sz="4" w:space="0" w:color="auto"/>
              <w:right w:val="single" w:sz="4" w:space="0" w:color="auto"/>
            </w:tcBorders>
            <w:shd w:val="clear" w:color="auto" w:fill="auto"/>
            <w:vAlign w:val="bottom"/>
            <w:hideMark/>
          </w:tcPr>
          <w:p w14:paraId="14174CF8"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50,000.00</w:t>
            </w:r>
          </w:p>
        </w:tc>
      </w:tr>
      <w:tr w:rsidR="00A86BD2" w:rsidRPr="005E74F5" w14:paraId="5FB3932C"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13E72003"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4C3C6F1"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DESARROLLO Y ORDENAMIENTO COMERCIAL E INDUSTRIAL</w:t>
            </w:r>
          </w:p>
        </w:tc>
        <w:tc>
          <w:tcPr>
            <w:tcW w:w="0" w:type="auto"/>
            <w:tcBorders>
              <w:top w:val="nil"/>
              <w:left w:val="nil"/>
              <w:bottom w:val="single" w:sz="4" w:space="0" w:color="auto"/>
              <w:right w:val="single" w:sz="4" w:space="0" w:color="auto"/>
            </w:tcBorders>
            <w:shd w:val="clear" w:color="auto" w:fill="auto"/>
            <w:vAlign w:val="bottom"/>
            <w:hideMark/>
          </w:tcPr>
          <w:p w14:paraId="05B3D9B4"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300,000.00</w:t>
            </w:r>
          </w:p>
        </w:tc>
      </w:tr>
      <w:tr w:rsidR="00A86BD2" w:rsidRPr="005E74F5" w14:paraId="7103FD2D"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0721F573"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CD1F6EC"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xml:space="preserve">JEFATURA DE CULTURA Y TRADICIONES </w:t>
            </w:r>
          </w:p>
        </w:tc>
        <w:tc>
          <w:tcPr>
            <w:tcW w:w="0" w:type="auto"/>
            <w:tcBorders>
              <w:top w:val="nil"/>
              <w:left w:val="nil"/>
              <w:bottom w:val="single" w:sz="4" w:space="0" w:color="auto"/>
              <w:right w:val="single" w:sz="4" w:space="0" w:color="auto"/>
            </w:tcBorders>
            <w:shd w:val="clear" w:color="auto" w:fill="auto"/>
            <w:vAlign w:val="bottom"/>
            <w:hideMark/>
          </w:tcPr>
          <w:p w14:paraId="5DFA93C6"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250,000.00</w:t>
            </w:r>
          </w:p>
        </w:tc>
      </w:tr>
      <w:tr w:rsidR="00A86BD2" w:rsidRPr="005E74F5" w14:paraId="05CA863C"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411496EB"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4DEE7AAE"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EVENTOS Y LOGISTICA</w:t>
            </w:r>
          </w:p>
        </w:tc>
        <w:tc>
          <w:tcPr>
            <w:tcW w:w="0" w:type="auto"/>
            <w:tcBorders>
              <w:top w:val="nil"/>
              <w:left w:val="nil"/>
              <w:bottom w:val="single" w:sz="4" w:space="0" w:color="auto"/>
              <w:right w:val="single" w:sz="4" w:space="0" w:color="auto"/>
            </w:tcBorders>
            <w:shd w:val="clear" w:color="auto" w:fill="auto"/>
            <w:vAlign w:val="bottom"/>
            <w:hideMark/>
          </w:tcPr>
          <w:p w14:paraId="50E53FB9"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1,210,000.00</w:t>
            </w:r>
          </w:p>
        </w:tc>
      </w:tr>
      <w:tr w:rsidR="00A86BD2" w:rsidRPr="005E74F5" w14:paraId="4F533A32" w14:textId="77777777" w:rsidTr="00A86BD2">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58C6019" w14:textId="77777777" w:rsidR="00A86BD2" w:rsidRPr="005E74F5" w:rsidRDefault="00A86BD2" w:rsidP="00A86BD2">
            <w:pPr>
              <w:jc w:val="center"/>
              <w:rPr>
                <w:rFonts w:ascii="Calibri" w:hAnsi="Calibri"/>
                <w:b/>
                <w:bCs/>
                <w:color w:val="000000"/>
                <w:sz w:val="16"/>
                <w:szCs w:val="16"/>
              </w:rPr>
            </w:pPr>
            <w:r w:rsidRPr="005E74F5">
              <w:rPr>
                <w:rFonts w:ascii="Calibri" w:hAnsi="Calibri"/>
                <w:b/>
                <w:bCs/>
                <w:color w:val="000000"/>
                <w:sz w:val="16"/>
                <w:szCs w:val="16"/>
              </w:rPr>
              <w:t>DIRECCION GENERAL DE DESARROLLO URBANO OBRAS Y SERVICIOS PUBLIOS DE CALIDAD</w:t>
            </w:r>
          </w:p>
        </w:tc>
        <w:tc>
          <w:tcPr>
            <w:tcW w:w="7445" w:type="dxa"/>
            <w:tcBorders>
              <w:top w:val="nil"/>
              <w:left w:val="nil"/>
              <w:bottom w:val="single" w:sz="4" w:space="0" w:color="auto"/>
              <w:right w:val="single" w:sz="4" w:space="0" w:color="auto"/>
            </w:tcBorders>
            <w:shd w:val="clear" w:color="auto" w:fill="auto"/>
            <w:vAlign w:val="bottom"/>
            <w:hideMark/>
          </w:tcPr>
          <w:p w14:paraId="354F70AE"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DIRECCION GENERAL DE DESARROLLO URBANO OBRAS Y SERVICIOS PUBLIOS DE CALIDAD</w:t>
            </w:r>
          </w:p>
        </w:tc>
        <w:tc>
          <w:tcPr>
            <w:tcW w:w="0" w:type="auto"/>
            <w:tcBorders>
              <w:top w:val="nil"/>
              <w:left w:val="nil"/>
              <w:bottom w:val="single" w:sz="4" w:space="0" w:color="auto"/>
              <w:right w:val="single" w:sz="4" w:space="0" w:color="auto"/>
            </w:tcBorders>
            <w:shd w:val="clear" w:color="auto" w:fill="auto"/>
            <w:vAlign w:val="bottom"/>
            <w:hideMark/>
          </w:tcPr>
          <w:p w14:paraId="43A295A2"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137,870,412.80</w:t>
            </w:r>
          </w:p>
        </w:tc>
      </w:tr>
      <w:tr w:rsidR="00A86BD2" w:rsidRPr="005E74F5" w14:paraId="7287064D"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46EC81E8"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7A4070C7"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OBRAS PUBLICAS DE CALIDAD</w:t>
            </w:r>
          </w:p>
        </w:tc>
        <w:tc>
          <w:tcPr>
            <w:tcW w:w="0" w:type="auto"/>
            <w:tcBorders>
              <w:top w:val="nil"/>
              <w:left w:val="nil"/>
              <w:bottom w:val="single" w:sz="4" w:space="0" w:color="auto"/>
              <w:right w:val="single" w:sz="4" w:space="0" w:color="auto"/>
            </w:tcBorders>
            <w:shd w:val="clear" w:color="auto" w:fill="auto"/>
            <w:vAlign w:val="bottom"/>
            <w:hideMark/>
          </w:tcPr>
          <w:p w14:paraId="153377C9"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100,907,381.90</w:t>
            </w:r>
          </w:p>
        </w:tc>
      </w:tr>
      <w:tr w:rsidR="00A86BD2" w:rsidRPr="005E74F5" w14:paraId="2EA07CBE"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41099F39"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292E333D"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DESARROLLO URBANO Y ECOLOGIA</w:t>
            </w:r>
          </w:p>
        </w:tc>
        <w:tc>
          <w:tcPr>
            <w:tcW w:w="0" w:type="auto"/>
            <w:tcBorders>
              <w:top w:val="nil"/>
              <w:left w:val="nil"/>
              <w:bottom w:val="single" w:sz="4" w:space="0" w:color="auto"/>
              <w:right w:val="single" w:sz="4" w:space="0" w:color="auto"/>
            </w:tcBorders>
            <w:shd w:val="clear" w:color="auto" w:fill="auto"/>
            <w:vAlign w:val="bottom"/>
            <w:hideMark/>
          </w:tcPr>
          <w:p w14:paraId="6C70635B"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250,000.00</w:t>
            </w:r>
          </w:p>
        </w:tc>
      </w:tr>
      <w:tr w:rsidR="00A86BD2" w:rsidRPr="005E74F5" w14:paraId="51240D37"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5DDE410A"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272096E"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SERVICIOS PUBLICOS DE CALIDAD</w:t>
            </w:r>
          </w:p>
        </w:tc>
        <w:tc>
          <w:tcPr>
            <w:tcW w:w="0" w:type="auto"/>
            <w:tcBorders>
              <w:top w:val="nil"/>
              <w:left w:val="nil"/>
              <w:bottom w:val="single" w:sz="4" w:space="0" w:color="auto"/>
              <w:right w:val="single" w:sz="4" w:space="0" w:color="auto"/>
            </w:tcBorders>
            <w:shd w:val="clear" w:color="auto" w:fill="auto"/>
            <w:vAlign w:val="bottom"/>
            <w:hideMark/>
          </w:tcPr>
          <w:p w14:paraId="5BE090E8"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70,000.00</w:t>
            </w:r>
          </w:p>
        </w:tc>
      </w:tr>
      <w:tr w:rsidR="00A86BD2" w:rsidRPr="005E74F5" w14:paraId="4D955124"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6F1BD743"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1A1E0ED7"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 IMAGEN URBANA INTEGRAL</w:t>
            </w:r>
          </w:p>
        </w:tc>
        <w:tc>
          <w:tcPr>
            <w:tcW w:w="0" w:type="auto"/>
            <w:tcBorders>
              <w:top w:val="nil"/>
              <w:left w:val="nil"/>
              <w:bottom w:val="single" w:sz="4" w:space="0" w:color="auto"/>
              <w:right w:val="single" w:sz="4" w:space="0" w:color="auto"/>
            </w:tcBorders>
            <w:shd w:val="clear" w:color="auto" w:fill="auto"/>
            <w:vAlign w:val="bottom"/>
            <w:hideMark/>
          </w:tcPr>
          <w:p w14:paraId="0E2C1E5B"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7,440,636.74</w:t>
            </w:r>
          </w:p>
        </w:tc>
      </w:tr>
      <w:tr w:rsidR="00A86BD2" w:rsidRPr="005E74F5" w14:paraId="4EED3405"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7456A1E0"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3A8CF960"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DEL DEPARTAMENTO DE LIMPIA</w:t>
            </w:r>
          </w:p>
        </w:tc>
        <w:tc>
          <w:tcPr>
            <w:tcW w:w="0" w:type="auto"/>
            <w:tcBorders>
              <w:top w:val="nil"/>
              <w:left w:val="nil"/>
              <w:bottom w:val="single" w:sz="4" w:space="0" w:color="auto"/>
              <w:right w:val="single" w:sz="4" w:space="0" w:color="auto"/>
            </w:tcBorders>
            <w:shd w:val="clear" w:color="auto" w:fill="auto"/>
            <w:vAlign w:val="bottom"/>
            <w:hideMark/>
          </w:tcPr>
          <w:p w14:paraId="4D479A09"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400,000.00</w:t>
            </w:r>
          </w:p>
        </w:tc>
      </w:tr>
      <w:tr w:rsidR="00A86BD2" w:rsidRPr="005E74F5" w14:paraId="726548FC"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7CF17B1B"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70CAC19"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 ALUMBRADO PUBLICO</w:t>
            </w:r>
          </w:p>
        </w:tc>
        <w:tc>
          <w:tcPr>
            <w:tcW w:w="0" w:type="auto"/>
            <w:tcBorders>
              <w:top w:val="nil"/>
              <w:left w:val="nil"/>
              <w:bottom w:val="single" w:sz="4" w:space="0" w:color="auto"/>
              <w:right w:val="single" w:sz="4" w:space="0" w:color="auto"/>
            </w:tcBorders>
            <w:shd w:val="clear" w:color="auto" w:fill="auto"/>
            <w:vAlign w:val="bottom"/>
            <w:hideMark/>
          </w:tcPr>
          <w:p w14:paraId="1C332D80"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27,573,894.16</w:t>
            </w:r>
          </w:p>
        </w:tc>
      </w:tr>
      <w:tr w:rsidR="00A86BD2" w:rsidRPr="005E74F5" w14:paraId="51B7C6B1"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32ADE24F"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3CFC6CA"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DEL DEPARTAMENTO DE RASTRO MUNICIPAL</w:t>
            </w:r>
          </w:p>
        </w:tc>
        <w:tc>
          <w:tcPr>
            <w:tcW w:w="0" w:type="auto"/>
            <w:tcBorders>
              <w:top w:val="nil"/>
              <w:left w:val="nil"/>
              <w:bottom w:val="single" w:sz="4" w:space="0" w:color="auto"/>
              <w:right w:val="single" w:sz="4" w:space="0" w:color="auto"/>
            </w:tcBorders>
            <w:shd w:val="clear" w:color="auto" w:fill="auto"/>
            <w:vAlign w:val="bottom"/>
            <w:hideMark/>
          </w:tcPr>
          <w:p w14:paraId="650A2845"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400,000.00</w:t>
            </w:r>
          </w:p>
        </w:tc>
      </w:tr>
      <w:tr w:rsidR="00A86BD2" w:rsidRPr="005E74F5" w14:paraId="57526800"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124E5629"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624C1EE9"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JEFATURA DEL DEPARTAMENTO DE LA ADMINISTRACION DE PANTEONES</w:t>
            </w:r>
          </w:p>
        </w:tc>
        <w:tc>
          <w:tcPr>
            <w:tcW w:w="0" w:type="auto"/>
            <w:tcBorders>
              <w:top w:val="nil"/>
              <w:left w:val="nil"/>
              <w:bottom w:val="single" w:sz="4" w:space="0" w:color="auto"/>
              <w:right w:val="single" w:sz="4" w:space="0" w:color="auto"/>
            </w:tcBorders>
            <w:shd w:val="clear" w:color="auto" w:fill="auto"/>
            <w:vAlign w:val="bottom"/>
            <w:hideMark/>
          </w:tcPr>
          <w:p w14:paraId="1D4ABD71"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367,000.00</w:t>
            </w:r>
          </w:p>
        </w:tc>
      </w:tr>
      <w:tr w:rsidR="00A86BD2" w:rsidRPr="005E74F5" w14:paraId="3A06F922"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0F6C9A93" w14:textId="77777777" w:rsidR="00A86BD2" w:rsidRPr="005E74F5" w:rsidRDefault="00A86BD2" w:rsidP="00A86BD2">
            <w:pPr>
              <w:rPr>
                <w:rFonts w:ascii="Calibri" w:hAnsi="Calibri"/>
                <w:b/>
                <w:bCs/>
                <w:color w:val="000000"/>
                <w:sz w:val="16"/>
                <w:szCs w:val="16"/>
              </w:rPr>
            </w:pPr>
          </w:p>
        </w:tc>
        <w:tc>
          <w:tcPr>
            <w:tcW w:w="7445" w:type="dxa"/>
            <w:tcBorders>
              <w:top w:val="nil"/>
              <w:left w:val="nil"/>
              <w:bottom w:val="single" w:sz="4" w:space="0" w:color="auto"/>
              <w:right w:val="single" w:sz="4" w:space="0" w:color="auto"/>
            </w:tcBorders>
            <w:shd w:val="clear" w:color="auto" w:fill="auto"/>
            <w:vAlign w:val="bottom"/>
            <w:hideMark/>
          </w:tcPr>
          <w:p w14:paraId="5472B352"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RELLENO SANITARIO</w:t>
            </w:r>
          </w:p>
        </w:tc>
        <w:tc>
          <w:tcPr>
            <w:tcW w:w="0" w:type="auto"/>
            <w:tcBorders>
              <w:top w:val="nil"/>
              <w:left w:val="nil"/>
              <w:bottom w:val="single" w:sz="4" w:space="0" w:color="auto"/>
              <w:right w:val="single" w:sz="4" w:space="0" w:color="auto"/>
            </w:tcBorders>
            <w:shd w:val="clear" w:color="auto" w:fill="auto"/>
            <w:vAlign w:val="bottom"/>
            <w:hideMark/>
          </w:tcPr>
          <w:p w14:paraId="4F563A4A"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461,500.00</w:t>
            </w:r>
          </w:p>
        </w:tc>
      </w:tr>
      <w:tr w:rsidR="00A86BD2" w:rsidRPr="005E74F5" w14:paraId="0D5A4781" w14:textId="77777777" w:rsidTr="00A86BD2">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890556F" w14:textId="77777777" w:rsidR="00A86BD2" w:rsidRPr="005E74F5" w:rsidRDefault="00A86BD2" w:rsidP="00A86BD2">
            <w:pPr>
              <w:jc w:val="center"/>
              <w:rPr>
                <w:rFonts w:ascii="Calibri" w:hAnsi="Calibri"/>
                <w:b/>
                <w:bCs/>
                <w:color w:val="000000"/>
                <w:sz w:val="12"/>
                <w:szCs w:val="12"/>
              </w:rPr>
            </w:pPr>
            <w:r w:rsidRPr="005E74F5">
              <w:rPr>
                <w:rFonts w:ascii="Calibri" w:hAnsi="Calibri"/>
                <w:b/>
                <w:bCs/>
                <w:color w:val="000000"/>
                <w:sz w:val="12"/>
                <w:szCs w:val="12"/>
              </w:rPr>
              <w:t>SECRETARIA DEL AYUNTAMIENTO</w:t>
            </w:r>
          </w:p>
        </w:tc>
        <w:tc>
          <w:tcPr>
            <w:tcW w:w="7445" w:type="dxa"/>
            <w:tcBorders>
              <w:top w:val="nil"/>
              <w:left w:val="nil"/>
              <w:bottom w:val="single" w:sz="4" w:space="0" w:color="auto"/>
              <w:right w:val="single" w:sz="4" w:space="0" w:color="auto"/>
            </w:tcBorders>
            <w:shd w:val="clear" w:color="auto" w:fill="auto"/>
            <w:vAlign w:val="bottom"/>
            <w:hideMark/>
          </w:tcPr>
          <w:p w14:paraId="142A5320"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SECRETARIA DEL AYUNTAMIENTO</w:t>
            </w:r>
          </w:p>
        </w:tc>
        <w:tc>
          <w:tcPr>
            <w:tcW w:w="0" w:type="auto"/>
            <w:tcBorders>
              <w:top w:val="nil"/>
              <w:left w:val="nil"/>
              <w:bottom w:val="single" w:sz="4" w:space="0" w:color="auto"/>
              <w:right w:val="single" w:sz="4" w:space="0" w:color="auto"/>
            </w:tcBorders>
            <w:shd w:val="clear" w:color="auto" w:fill="auto"/>
            <w:vAlign w:val="bottom"/>
            <w:hideMark/>
          </w:tcPr>
          <w:p w14:paraId="36C3B743"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1,848,000.00</w:t>
            </w:r>
          </w:p>
        </w:tc>
      </w:tr>
      <w:tr w:rsidR="00A86BD2" w:rsidRPr="005E74F5" w14:paraId="019DACA7"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5B75E240" w14:textId="77777777" w:rsidR="00A86BD2" w:rsidRPr="005E74F5" w:rsidRDefault="00A86BD2" w:rsidP="00A86BD2">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5475888A"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SECRETARIA DEL AYUNTAMIENTO</w:t>
            </w:r>
          </w:p>
        </w:tc>
        <w:tc>
          <w:tcPr>
            <w:tcW w:w="0" w:type="auto"/>
            <w:tcBorders>
              <w:top w:val="nil"/>
              <w:left w:val="nil"/>
              <w:bottom w:val="single" w:sz="4" w:space="0" w:color="auto"/>
              <w:right w:val="single" w:sz="4" w:space="0" w:color="auto"/>
            </w:tcBorders>
            <w:shd w:val="clear" w:color="auto" w:fill="auto"/>
            <w:vAlign w:val="bottom"/>
            <w:hideMark/>
          </w:tcPr>
          <w:p w14:paraId="3C04076D"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68,000.00</w:t>
            </w:r>
          </w:p>
        </w:tc>
      </w:tr>
      <w:tr w:rsidR="00A86BD2" w:rsidRPr="005E74F5" w14:paraId="2C3B0464"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18F54428" w14:textId="77777777" w:rsidR="00A86BD2" w:rsidRPr="005E74F5" w:rsidRDefault="00A86BD2" w:rsidP="00A86BD2">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144482EF"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 xml:space="preserve">JEFATURA DEL ARCHIVO MUNICIPAL </w:t>
            </w:r>
          </w:p>
        </w:tc>
        <w:tc>
          <w:tcPr>
            <w:tcW w:w="0" w:type="auto"/>
            <w:tcBorders>
              <w:top w:val="nil"/>
              <w:left w:val="nil"/>
              <w:bottom w:val="single" w:sz="4" w:space="0" w:color="auto"/>
              <w:right w:val="single" w:sz="4" w:space="0" w:color="auto"/>
            </w:tcBorders>
            <w:shd w:val="clear" w:color="auto" w:fill="auto"/>
            <w:vAlign w:val="bottom"/>
            <w:hideMark/>
          </w:tcPr>
          <w:p w14:paraId="235FC5FB"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80,000.00</w:t>
            </w:r>
          </w:p>
        </w:tc>
      </w:tr>
      <w:tr w:rsidR="00A86BD2" w:rsidRPr="005E74F5" w14:paraId="4F0BC801"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6F24361F" w14:textId="77777777" w:rsidR="00A86BD2" w:rsidRPr="005E74F5" w:rsidRDefault="00A86BD2" w:rsidP="00A86BD2">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5B3D37E3"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REGISTRO CIVIL</w:t>
            </w:r>
          </w:p>
        </w:tc>
        <w:tc>
          <w:tcPr>
            <w:tcW w:w="0" w:type="auto"/>
            <w:tcBorders>
              <w:top w:val="nil"/>
              <w:left w:val="nil"/>
              <w:bottom w:val="single" w:sz="4" w:space="0" w:color="auto"/>
              <w:right w:val="single" w:sz="4" w:space="0" w:color="auto"/>
            </w:tcBorders>
            <w:shd w:val="clear" w:color="auto" w:fill="auto"/>
            <w:vAlign w:val="bottom"/>
            <w:hideMark/>
          </w:tcPr>
          <w:p w14:paraId="5695E1FF"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1,700,000.00</w:t>
            </w:r>
          </w:p>
        </w:tc>
      </w:tr>
      <w:tr w:rsidR="00A86BD2" w:rsidRPr="005E74F5" w14:paraId="6105BB5C" w14:textId="77777777" w:rsidTr="00A86BD2">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204BC70" w14:textId="77777777" w:rsidR="00A86BD2" w:rsidRPr="005E74F5" w:rsidRDefault="00A86BD2" w:rsidP="00A86BD2">
            <w:pPr>
              <w:jc w:val="center"/>
              <w:rPr>
                <w:rFonts w:ascii="Calibri" w:hAnsi="Calibri"/>
                <w:b/>
                <w:bCs/>
                <w:color w:val="000000"/>
                <w:sz w:val="12"/>
                <w:szCs w:val="12"/>
              </w:rPr>
            </w:pPr>
            <w:r w:rsidRPr="005E74F5">
              <w:rPr>
                <w:rFonts w:ascii="Calibri" w:hAnsi="Calibri"/>
                <w:b/>
                <w:bCs/>
                <w:color w:val="000000"/>
                <w:sz w:val="12"/>
                <w:szCs w:val="12"/>
              </w:rPr>
              <w:t>TESORERIA MUNICIPAL</w:t>
            </w:r>
          </w:p>
        </w:tc>
        <w:tc>
          <w:tcPr>
            <w:tcW w:w="7445" w:type="dxa"/>
            <w:tcBorders>
              <w:top w:val="nil"/>
              <w:left w:val="nil"/>
              <w:bottom w:val="single" w:sz="4" w:space="0" w:color="auto"/>
              <w:right w:val="single" w:sz="4" w:space="0" w:color="auto"/>
            </w:tcBorders>
            <w:shd w:val="clear" w:color="auto" w:fill="auto"/>
            <w:vAlign w:val="bottom"/>
            <w:hideMark/>
          </w:tcPr>
          <w:p w14:paraId="5ABDC1A5"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TESORERIA MUNICIPAL</w:t>
            </w:r>
          </w:p>
        </w:tc>
        <w:tc>
          <w:tcPr>
            <w:tcW w:w="0" w:type="auto"/>
            <w:tcBorders>
              <w:top w:val="nil"/>
              <w:left w:val="nil"/>
              <w:bottom w:val="single" w:sz="4" w:space="0" w:color="auto"/>
              <w:right w:val="single" w:sz="4" w:space="0" w:color="auto"/>
            </w:tcBorders>
            <w:shd w:val="clear" w:color="auto" w:fill="auto"/>
            <w:vAlign w:val="bottom"/>
            <w:hideMark/>
          </w:tcPr>
          <w:p w14:paraId="3CBAB02E"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176,886,849.62</w:t>
            </w:r>
          </w:p>
        </w:tc>
      </w:tr>
      <w:tr w:rsidR="00A86BD2" w:rsidRPr="005E74F5" w14:paraId="5CC266E8"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33F1B2C8" w14:textId="77777777" w:rsidR="00A86BD2" w:rsidRPr="005E74F5" w:rsidRDefault="00A86BD2" w:rsidP="00A86BD2">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5A646DE2"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TESORERIA MUNICIPAL</w:t>
            </w:r>
          </w:p>
        </w:tc>
        <w:tc>
          <w:tcPr>
            <w:tcW w:w="0" w:type="auto"/>
            <w:tcBorders>
              <w:top w:val="nil"/>
              <w:left w:val="nil"/>
              <w:bottom w:val="single" w:sz="4" w:space="0" w:color="auto"/>
              <w:right w:val="single" w:sz="4" w:space="0" w:color="auto"/>
            </w:tcBorders>
            <w:shd w:val="clear" w:color="auto" w:fill="auto"/>
            <w:vAlign w:val="bottom"/>
            <w:hideMark/>
          </w:tcPr>
          <w:p w14:paraId="59D85F07"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81,386,849.62</w:t>
            </w:r>
          </w:p>
        </w:tc>
      </w:tr>
      <w:tr w:rsidR="00A86BD2" w:rsidRPr="005E74F5" w14:paraId="45F70287"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28F2CA8B" w14:textId="77777777" w:rsidR="00A86BD2" w:rsidRPr="005E74F5" w:rsidRDefault="00A86BD2" w:rsidP="00A86BD2">
            <w:pPr>
              <w:rPr>
                <w:rFonts w:ascii="Calibri" w:hAnsi="Calibri"/>
                <w:b/>
                <w:bCs/>
                <w:color w:val="000000"/>
                <w:sz w:val="12"/>
                <w:szCs w:val="12"/>
              </w:rPr>
            </w:pPr>
          </w:p>
        </w:tc>
        <w:tc>
          <w:tcPr>
            <w:tcW w:w="7445" w:type="dxa"/>
            <w:tcBorders>
              <w:top w:val="nil"/>
              <w:left w:val="nil"/>
              <w:bottom w:val="single" w:sz="4" w:space="0" w:color="auto"/>
              <w:right w:val="single" w:sz="4" w:space="0" w:color="auto"/>
            </w:tcBorders>
            <w:shd w:val="clear" w:color="auto" w:fill="auto"/>
            <w:vAlign w:val="bottom"/>
            <w:hideMark/>
          </w:tcPr>
          <w:p w14:paraId="0550FE6E"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RECURSOS HUMANOS</w:t>
            </w:r>
          </w:p>
        </w:tc>
        <w:tc>
          <w:tcPr>
            <w:tcW w:w="0" w:type="auto"/>
            <w:tcBorders>
              <w:top w:val="nil"/>
              <w:left w:val="nil"/>
              <w:bottom w:val="single" w:sz="4" w:space="0" w:color="auto"/>
              <w:right w:val="single" w:sz="4" w:space="0" w:color="auto"/>
            </w:tcBorders>
            <w:shd w:val="clear" w:color="auto" w:fill="auto"/>
            <w:vAlign w:val="bottom"/>
            <w:hideMark/>
          </w:tcPr>
          <w:p w14:paraId="0F3D83D4"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95,500,000.00</w:t>
            </w:r>
          </w:p>
        </w:tc>
      </w:tr>
      <w:tr w:rsidR="00A86BD2" w:rsidRPr="005E74F5" w14:paraId="2A521BBB" w14:textId="77777777" w:rsidTr="00A86BD2">
        <w:trPr>
          <w:trHeight w:val="61"/>
        </w:trPr>
        <w:tc>
          <w:tcPr>
            <w:tcW w:w="9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028DCD2" w14:textId="77777777" w:rsidR="00A86BD2" w:rsidRPr="005E74F5" w:rsidRDefault="00A86BD2" w:rsidP="00A86BD2">
            <w:pPr>
              <w:jc w:val="center"/>
              <w:rPr>
                <w:rFonts w:ascii="Calibri" w:hAnsi="Calibri"/>
                <w:b/>
                <w:bCs/>
                <w:color w:val="000000"/>
                <w:sz w:val="12"/>
                <w:szCs w:val="12"/>
              </w:rPr>
            </w:pPr>
            <w:r w:rsidRPr="005E74F5">
              <w:rPr>
                <w:rFonts w:ascii="Calibri" w:hAnsi="Calibri"/>
                <w:b/>
                <w:bCs/>
                <w:color w:val="000000"/>
                <w:sz w:val="12"/>
                <w:szCs w:val="12"/>
              </w:rPr>
              <w:t>CONTRALORIA MUNICIPAL</w:t>
            </w:r>
          </w:p>
        </w:tc>
        <w:tc>
          <w:tcPr>
            <w:tcW w:w="7445" w:type="dxa"/>
            <w:tcBorders>
              <w:top w:val="nil"/>
              <w:left w:val="nil"/>
              <w:bottom w:val="single" w:sz="4" w:space="0" w:color="auto"/>
              <w:right w:val="single" w:sz="4" w:space="0" w:color="auto"/>
            </w:tcBorders>
            <w:shd w:val="clear" w:color="auto" w:fill="auto"/>
            <w:vAlign w:val="bottom"/>
            <w:hideMark/>
          </w:tcPr>
          <w:p w14:paraId="2AAC2DB8" w14:textId="77777777" w:rsidR="00A86BD2" w:rsidRPr="005E74F5" w:rsidRDefault="00A86BD2" w:rsidP="00A86BD2">
            <w:pPr>
              <w:rPr>
                <w:rFonts w:ascii="Calibri" w:hAnsi="Calibri"/>
                <w:b/>
                <w:bCs/>
                <w:color w:val="000000"/>
                <w:sz w:val="18"/>
                <w:szCs w:val="18"/>
              </w:rPr>
            </w:pPr>
            <w:r w:rsidRPr="005E74F5">
              <w:rPr>
                <w:rFonts w:ascii="Calibri" w:hAnsi="Calibri"/>
                <w:b/>
                <w:bCs/>
                <w:color w:val="000000"/>
                <w:sz w:val="18"/>
                <w:szCs w:val="18"/>
              </w:rPr>
              <w:t>CONTRALORIA MUNICIPAL</w:t>
            </w:r>
          </w:p>
        </w:tc>
        <w:tc>
          <w:tcPr>
            <w:tcW w:w="0" w:type="auto"/>
            <w:tcBorders>
              <w:top w:val="nil"/>
              <w:left w:val="nil"/>
              <w:bottom w:val="single" w:sz="4" w:space="0" w:color="auto"/>
              <w:right w:val="single" w:sz="4" w:space="0" w:color="auto"/>
            </w:tcBorders>
            <w:shd w:val="clear" w:color="auto" w:fill="auto"/>
            <w:vAlign w:val="bottom"/>
            <w:hideMark/>
          </w:tcPr>
          <w:p w14:paraId="2A62C5FC"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212,000.00</w:t>
            </w:r>
          </w:p>
        </w:tc>
      </w:tr>
      <w:tr w:rsidR="00A86BD2" w:rsidRPr="005E74F5" w14:paraId="118487A5"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2AFE9DD7" w14:textId="77777777" w:rsidR="00A86BD2" w:rsidRPr="005E74F5" w:rsidRDefault="00A86BD2" w:rsidP="00A86BD2">
            <w:pPr>
              <w:rPr>
                <w:rFonts w:ascii="Calibri" w:hAnsi="Calibri"/>
                <w:b/>
                <w:bCs/>
                <w:color w:val="000000"/>
                <w:sz w:val="18"/>
                <w:szCs w:val="18"/>
              </w:rPr>
            </w:pPr>
          </w:p>
        </w:tc>
        <w:tc>
          <w:tcPr>
            <w:tcW w:w="7445" w:type="dxa"/>
            <w:tcBorders>
              <w:top w:val="nil"/>
              <w:left w:val="nil"/>
              <w:bottom w:val="single" w:sz="4" w:space="0" w:color="auto"/>
              <w:right w:val="single" w:sz="4" w:space="0" w:color="auto"/>
            </w:tcBorders>
            <w:shd w:val="clear" w:color="auto" w:fill="auto"/>
            <w:vAlign w:val="bottom"/>
            <w:hideMark/>
          </w:tcPr>
          <w:p w14:paraId="04FA10D5"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CONTRALORIA MUNICIPAL</w:t>
            </w:r>
          </w:p>
        </w:tc>
        <w:tc>
          <w:tcPr>
            <w:tcW w:w="0" w:type="auto"/>
            <w:tcBorders>
              <w:top w:val="nil"/>
              <w:left w:val="nil"/>
              <w:bottom w:val="single" w:sz="4" w:space="0" w:color="auto"/>
              <w:right w:val="single" w:sz="4" w:space="0" w:color="auto"/>
            </w:tcBorders>
            <w:shd w:val="clear" w:color="auto" w:fill="auto"/>
            <w:vAlign w:val="bottom"/>
            <w:hideMark/>
          </w:tcPr>
          <w:p w14:paraId="0864790C"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141,000.00</w:t>
            </w:r>
          </w:p>
        </w:tc>
      </w:tr>
      <w:tr w:rsidR="00A86BD2" w:rsidRPr="005E74F5" w14:paraId="4DECF507" w14:textId="77777777" w:rsidTr="00A86BD2">
        <w:trPr>
          <w:trHeight w:val="61"/>
        </w:trPr>
        <w:tc>
          <w:tcPr>
            <w:tcW w:w="983" w:type="dxa"/>
            <w:vMerge/>
            <w:tcBorders>
              <w:top w:val="nil"/>
              <w:left w:val="single" w:sz="4" w:space="0" w:color="auto"/>
              <w:bottom w:val="single" w:sz="4" w:space="0" w:color="000000"/>
              <w:right w:val="single" w:sz="4" w:space="0" w:color="auto"/>
            </w:tcBorders>
            <w:vAlign w:val="center"/>
            <w:hideMark/>
          </w:tcPr>
          <w:p w14:paraId="245486F5" w14:textId="77777777" w:rsidR="00A86BD2" w:rsidRPr="005E74F5" w:rsidRDefault="00A86BD2" w:rsidP="00A86BD2">
            <w:pPr>
              <w:rPr>
                <w:rFonts w:ascii="Calibri" w:hAnsi="Calibri"/>
                <w:b/>
                <w:bCs/>
                <w:color w:val="000000"/>
                <w:sz w:val="18"/>
                <w:szCs w:val="18"/>
              </w:rPr>
            </w:pPr>
          </w:p>
        </w:tc>
        <w:tc>
          <w:tcPr>
            <w:tcW w:w="7445" w:type="dxa"/>
            <w:tcBorders>
              <w:top w:val="nil"/>
              <w:left w:val="nil"/>
              <w:bottom w:val="single" w:sz="4" w:space="0" w:color="auto"/>
              <w:right w:val="single" w:sz="4" w:space="0" w:color="auto"/>
            </w:tcBorders>
            <w:shd w:val="clear" w:color="auto" w:fill="auto"/>
            <w:vAlign w:val="bottom"/>
            <w:hideMark/>
          </w:tcPr>
          <w:p w14:paraId="59CA1974" w14:textId="77777777" w:rsidR="00A86BD2" w:rsidRPr="005E74F5" w:rsidRDefault="00A86BD2" w:rsidP="00A86BD2">
            <w:pPr>
              <w:rPr>
                <w:rFonts w:ascii="Calibri" w:hAnsi="Calibri"/>
                <w:color w:val="000000"/>
                <w:sz w:val="18"/>
                <w:szCs w:val="18"/>
              </w:rPr>
            </w:pPr>
            <w:r w:rsidRPr="005E74F5">
              <w:rPr>
                <w:rFonts w:ascii="Calibri" w:hAnsi="Calibri"/>
                <w:color w:val="000000"/>
                <w:sz w:val="18"/>
                <w:szCs w:val="18"/>
              </w:rPr>
              <w:t>DIRECCION DE LA UNIDAD ADMINISTRATIVA DE TRANSPARENCIA Y ACCESO A LA INFORMACION</w:t>
            </w:r>
          </w:p>
        </w:tc>
        <w:tc>
          <w:tcPr>
            <w:tcW w:w="0" w:type="auto"/>
            <w:tcBorders>
              <w:top w:val="nil"/>
              <w:left w:val="nil"/>
              <w:bottom w:val="nil"/>
              <w:right w:val="single" w:sz="4" w:space="0" w:color="auto"/>
            </w:tcBorders>
            <w:shd w:val="clear" w:color="auto" w:fill="auto"/>
            <w:vAlign w:val="bottom"/>
            <w:hideMark/>
          </w:tcPr>
          <w:p w14:paraId="393F56AD" w14:textId="77777777" w:rsidR="00A86BD2" w:rsidRPr="005E74F5" w:rsidRDefault="00A86BD2" w:rsidP="00A86BD2">
            <w:pPr>
              <w:jc w:val="right"/>
              <w:rPr>
                <w:rFonts w:ascii="Calibri" w:hAnsi="Calibri"/>
                <w:color w:val="000000"/>
                <w:sz w:val="18"/>
                <w:szCs w:val="18"/>
              </w:rPr>
            </w:pPr>
            <w:r w:rsidRPr="005E74F5">
              <w:rPr>
                <w:rFonts w:ascii="Calibri" w:hAnsi="Calibri"/>
                <w:color w:val="000000"/>
                <w:sz w:val="18"/>
                <w:szCs w:val="18"/>
              </w:rPr>
              <w:t>71,000.00</w:t>
            </w:r>
          </w:p>
        </w:tc>
      </w:tr>
      <w:tr w:rsidR="00A86BD2" w:rsidRPr="005E74F5" w14:paraId="733A58A8" w14:textId="77777777" w:rsidTr="00A86BD2">
        <w:trPr>
          <w:trHeight w:val="61"/>
        </w:trPr>
        <w:tc>
          <w:tcPr>
            <w:tcW w:w="0" w:type="auto"/>
            <w:gridSpan w:val="2"/>
            <w:tcBorders>
              <w:top w:val="double" w:sz="6" w:space="0" w:color="auto"/>
              <w:left w:val="single" w:sz="4" w:space="0" w:color="auto"/>
              <w:bottom w:val="double" w:sz="6" w:space="0" w:color="auto"/>
              <w:right w:val="nil"/>
            </w:tcBorders>
            <w:shd w:val="clear" w:color="000000" w:fill="9BC2E6"/>
            <w:noWrap/>
            <w:vAlign w:val="bottom"/>
            <w:hideMark/>
          </w:tcPr>
          <w:p w14:paraId="1680E0A4"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TOTAL</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14:paraId="6936B7E9" w14:textId="77777777" w:rsidR="00A86BD2" w:rsidRPr="005E74F5" w:rsidRDefault="00A86BD2" w:rsidP="00A86BD2">
            <w:pPr>
              <w:jc w:val="right"/>
              <w:rPr>
                <w:rFonts w:ascii="Calibri" w:hAnsi="Calibri"/>
                <w:b/>
                <w:bCs/>
                <w:color w:val="000000"/>
                <w:sz w:val="18"/>
                <w:szCs w:val="18"/>
              </w:rPr>
            </w:pPr>
            <w:r w:rsidRPr="005E74F5">
              <w:rPr>
                <w:rFonts w:ascii="Calibri" w:hAnsi="Calibri"/>
                <w:b/>
                <w:bCs/>
                <w:color w:val="000000"/>
                <w:sz w:val="18"/>
                <w:szCs w:val="18"/>
              </w:rPr>
              <w:t>399,284,886.03</w:t>
            </w:r>
          </w:p>
        </w:tc>
      </w:tr>
    </w:tbl>
    <w:p w14:paraId="2A2EC3B8" w14:textId="64C2DB02" w:rsidR="00A86BD2" w:rsidRDefault="00A86BD2" w:rsidP="00687360">
      <w:pPr>
        <w:rPr>
          <w:rFonts w:ascii="Tahoma" w:hAnsi="Tahoma" w:cs="Tahoma"/>
          <w:sz w:val="18"/>
          <w:szCs w:val="18"/>
        </w:rPr>
      </w:pPr>
    </w:p>
    <w:p w14:paraId="2258BD49" w14:textId="53E1B0D7" w:rsidR="00A86BD2" w:rsidRDefault="00A86BD2" w:rsidP="00687360">
      <w:pPr>
        <w:rPr>
          <w:rFonts w:ascii="Tahoma" w:hAnsi="Tahoma" w:cs="Tahoma"/>
          <w:sz w:val="18"/>
          <w:szCs w:val="18"/>
        </w:rPr>
      </w:pPr>
    </w:p>
    <w:p w14:paraId="0C0BCEF2" w14:textId="36DF0676" w:rsidR="00A86BD2" w:rsidRDefault="00A86BD2" w:rsidP="00687360">
      <w:pPr>
        <w:rPr>
          <w:rFonts w:ascii="Tahoma" w:hAnsi="Tahoma" w:cs="Tahoma"/>
          <w:sz w:val="18"/>
          <w:szCs w:val="18"/>
        </w:rPr>
      </w:pPr>
      <w:r>
        <w:rPr>
          <w:noProof/>
        </w:rPr>
        <w:lastRenderedPageBreak/>
        <w:drawing>
          <wp:anchor distT="0" distB="0" distL="114300" distR="114300" simplePos="0" relativeHeight="251663360" behindDoc="0" locked="0" layoutInCell="1" allowOverlap="1" wp14:anchorId="23E7426C" wp14:editId="16E8CF93">
            <wp:simplePos x="0" y="0"/>
            <wp:positionH relativeFrom="margin">
              <wp:align>left</wp:align>
            </wp:positionH>
            <wp:positionV relativeFrom="paragraph">
              <wp:posOffset>158750</wp:posOffset>
            </wp:positionV>
            <wp:extent cx="6814185" cy="4247515"/>
            <wp:effectExtent l="0" t="0" r="5715" b="635"/>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09D670E3" w14:textId="68366514" w:rsidR="00A86BD2" w:rsidRDefault="00A86BD2" w:rsidP="00687360">
      <w:pPr>
        <w:rPr>
          <w:rFonts w:ascii="Tahoma" w:hAnsi="Tahoma" w:cs="Tahoma"/>
          <w:sz w:val="18"/>
          <w:szCs w:val="18"/>
        </w:rPr>
      </w:pPr>
    </w:p>
    <w:p w14:paraId="31DD4B38" w14:textId="199E5A90" w:rsidR="00A86BD2" w:rsidRDefault="00A86BD2" w:rsidP="00687360">
      <w:pPr>
        <w:rPr>
          <w:rFonts w:ascii="Tahoma" w:hAnsi="Tahoma" w:cs="Tahoma"/>
          <w:sz w:val="18"/>
          <w:szCs w:val="18"/>
        </w:rPr>
      </w:pPr>
    </w:p>
    <w:p w14:paraId="64DE68D9" w14:textId="10044778"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PRESUPUESTO DE LA OFICINA, DIRECCION U ORGANO EQUIVALENTE ENCARGADA DE TRANSPARENCIA</w:t>
      </w:r>
    </w:p>
    <w:p w14:paraId="43693F2C" w14:textId="77777777" w:rsidR="00687360" w:rsidRDefault="00687360" w:rsidP="00687360">
      <w:pPr>
        <w:jc w:val="both"/>
        <w:rPr>
          <w:rFonts w:ascii="Tahoma" w:hAnsi="Tahoma" w:cs="Tahoma"/>
          <w:b/>
          <w:color w:val="9CC2E5" w:themeColor="accent1" w:themeTint="99"/>
          <w:sz w:val="18"/>
          <w:szCs w:val="18"/>
        </w:rPr>
      </w:pPr>
    </w:p>
    <w:p w14:paraId="37A95BDE" w14:textId="4298C288" w:rsidR="00687360" w:rsidRDefault="006744B7" w:rsidP="00687360">
      <w:pPr>
        <w:jc w:val="both"/>
        <w:rPr>
          <w:rFonts w:ascii="Tahoma" w:hAnsi="Tahoma" w:cs="Tahoma"/>
          <w:color w:val="000000" w:themeColor="text1"/>
          <w:sz w:val="18"/>
          <w:szCs w:val="18"/>
        </w:rPr>
      </w:pPr>
      <w:r w:rsidRPr="006744B7">
        <w:rPr>
          <w:rFonts w:ascii="Tahoma" w:hAnsi="Tahoma" w:cs="Tahoma"/>
          <w:color w:val="000000" w:themeColor="text1"/>
          <w:sz w:val="18"/>
          <w:szCs w:val="18"/>
        </w:rPr>
        <w:t>Dentro del Presupuesto de Contraloría Municipal se encuentra el presupuesto destinado para la Unidad de Transparencia y Acceso a la Información Pública con el siguiente desglose:</w:t>
      </w:r>
    </w:p>
    <w:p w14:paraId="7736282A" w14:textId="77777777" w:rsidR="00687360" w:rsidRDefault="00687360" w:rsidP="00687360">
      <w:pPr>
        <w:jc w:val="both"/>
        <w:rPr>
          <w:rFonts w:ascii="Tahoma" w:hAnsi="Tahoma" w:cs="Tahoma"/>
          <w:color w:val="000000" w:themeColor="text1"/>
          <w:sz w:val="18"/>
          <w:szCs w:val="18"/>
        </w:rPr>
      </w:pPr>
    </w:p>
    <w:tbl>
      <w:tblPr>
        <w:tblW w:w="10752" w:type="dxa"/>
        <w:tblCellMar>
          <w:left w:w="70" w:type="dxa"/>
          <w:right w:w="70" w:type="dxa"/>
        </w:tblCellMar>
        <w:tblLook w:val="04A0" w:firstRow="1" w:lastRow="0" w:firstColumn="1" w:lastColumn="0" w:noHBand="0" w:noVBand="1"/>
      </w:tblPr>
      <w:tblGrid>
        <w:gridCol w:w="1290"/>
        <w:gridCol w:w="6270"/>
        <w:gridCol w:w="3192"/>
      </w:tblGrid>
      <w:tr w:rsidR="006744B7" w:rsidRPr="006744B7" w14:paraId="5334FEE2" w14:textId="77777777" w:rsidTr="006744B7">
        <w:trPr>
          <w:trHeight w:val="71"/>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5A218696"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MUNICIPIO DE ATLIXCO, PUEBLA</w:t>
            </w:r>
          </w:p>
        </w:tc>
      </w:tr>
      <w:tr w:rsidR="006744B7" w:rsidRPr="006744B7" w14:paraId="62F01BA4" w14:textId="77777777" w:rsidTr="006744B7">
        <w:trPr>
          <w:trHeight w:val="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33230E80"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PRESUPUESTO DE EGRESOS PARA EL EJERCICIO FISCAL 2017</w:t>
            </w:r>
          </w:p>
        </w:tc>
      </w:tr>
      <w:tr w:rsidR="006744B7" w:rsidRPr="006744B7" w14:paraId="1EC4B61F" w14:textId="77777777" w:rsidTr="006744B7">
        <w:trPr>
          <w:trHeight w:val="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306145EF"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DIRECCION DE LA UNIDAD ADMINISTRATIVA DE TRANSPARENCIA Y ACCESO A LA INFORMACION</w:t>
            </w:r>
          </w:p>
        </w:tc>
      </w:tr>
      <w:tr w:rsidR="006744B7" w:rsidRPr="006744B7" w14:paraId="3253CB71" w14:textId="77777777" w:rsidTr="006744B7">
        <w:trPr>
          <w:trHeight w:val="71"/>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B8B83FF" w14:textId="77777777" w:rsidR="006744B7" w:rsidRPr="006744B7" w:rsidRDefault="006744B7" w:rsidP="006744B7">
            <w:pPr>
              <w:jc w:val="center"/>
              <w:rPr>
                <w:rFonts w:ascii="Calibri" w:hAnsi="Calibri"/>
                <w:color w:val="FFFFFF"/>
                <w:sz w:val="18"/>
                <w:szCs w:val="18"/>
              </w:rPr>
            </w:pPr>
            <w:r w:rsidRPr="006744B7">
              <w:rPr>
                <w:rFonts w:ascii="Calibri" w:hAnsi="Calibri"/>
                <w:color w:val="FFFFFF"/>
                <w:sz w:val="18"/>
                <w:szCs w:val="18"/>
              </w:rPr>
              <w:t>COMPONENTE 2</w:t>
            </w:r>
          </w:p>
        </w:tc>
      </w:tr>
      <w:tr w:rsidR="006744B7" w:rsidRPr="006744B7" w14:paraId="3637890E" w14:textId="77777777" w:rsidTr="006744B7">
        <w:trPr>
          <w:trHeight w:val="71"/>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3B086FD" w14:textId="77777777" w:rsidR="006744B7" w:rsidRPr="006744B7" w:rsidRDefault="006744B7" w:rsidP="006744B7">
            <w:pPr>
              <w:jc w:val="center"/>
              <w:rPr>
                <w:rFonts w:ascii="Calibri" w:hAnsi="Calibri"/>
                <w:color w:val="FFFFFF"/>
                <w:sz w:val="18"/>
                <w:szCs w:val="18"/>
              </w:rPr>
            </w:pPr>
            <w:r w:rsidRPr="006744B7">
              <w:rPr>
                <w:rFonts w:ascii="Calibri" w:hAnsi="Calibri"/>
                <w:color w:val="FFFFFF"/>
                <w:sz w:val="18"/>
                <w:szCs w:val="18"/>
              </w:rPr>
              <w:t>ACTIVIDAD 1</w:t>
            </w:r>
          </w:p>
        </w:tc>
      </w:tr>
      <w:tr w:rsidR="006744B7" w:rsidRPr="006744B7" w14:paraId="57C21047" w14:textId="77777777" w:rsidTr="006744B7">
        <w:trPr>
          <w:trHeight w:val="71"/>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0B919C34"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6C22409E"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7915E368"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 xml:space="preserve">IMPORTE </w:t>
            </w:r>
          </w:p>
        </w:tc>
      </w:tr>
      <w:tr w:rsidR="006744B7" w:rsidRPr="006744B7" w14:paraId="3D6BA0DF" w14:textId="77777777" w:rsidTr="006744B7">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4AF76B9A" w14:textId="3DE1186D" w:rsidR="006744B7" w:rsidRPr="006744B7" w:rsidRDefault="006744B7" w:rsidP="006744B7">
            <w:pPr>
              <w:rPr>
                <w:rFonts w:ascii="Calibri" w:hAnsi="Calibri"/>
                <w:b/>
                <w:bCs/>
                <w:color w:val="000000"/>
                <w:sz w:val="18"/>
                <w:szCs w:val="18"/>
              </w:rPr>
            </w:pPr>
            <w:bookmarkStart w:id="1" w:name="RANGE!A7:B9"/>
            <w:r w:rsidRPr="006744B7">
              <w:rPr>
                <w:rFonts w:ascii="Calibri" w:hAnsi="Calibri"/>
                <w:b/>
                <w:bCs/>
                <w:color w:val="000000"/>
                <w:sz w:val="18"/>
                <w:szCs w:val="18"/>
              </w:rPr>
              <w:t>2000</w:t>
            </w:r>
            <w:bookmarkEnd w:id="1"/>
          </w:p>
        </w:tc>
        <w:tc>
          <w:tcPr>
            <w:tcW w:w="0" w:type="auto"/>
            <w:tcBorders>
              <w:top w:val="nil"/>
              <w:left w:val="nil"/>
              <w:bottom w:val="single" w:sz="8" w:space="0" w:color="auto"/>
              <w:right w:val="single" w:sz="8" w:space="0" w:color="auto"/>
            </w:tcBorders>
            <w:shd w:val="clear" w:color="000000" w:fill="B4C6E7"/>
            <w:vAlign w:val="bottom"/>
            <w:hideMark/>
          </w:tcPr>
          <w:p w14:paraId="10E7DDCC"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2A348F56"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 xml:space="preserve">                25,000.00 </w:t>
            </w:r>
          </w:p>
        </w:tc>
      </w:tr>
      <w:tr w:rsidR="006744B7" w:rsidRPr="006744B7" w14:paraId="5CACBAEF" w14:textId="77777777" w:rsidTr="006744B7">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507618D"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6736568E"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2AA37ADA"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 xml:space="preserve">                36,000.00 </w:t>
            </w:r>
          </w:p>
        </w:tc>
      </w:tr>
      <w:tr w:rsidR="006744B7" w:rsidRPr="006744B7" w14:paraId="5BF900AC" w14:textId="77777777" w:rsidTr="006744B7">
        <w:trPr>
          <w:trHeight w:val="71"/>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98C5670"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47DCEAF1"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012DFABE" w14:textId="77777777" w:rsidR="006744B7" w:rsidRPr="006744B7" w:rsidRDefault="006744B7" w:rsidP="006744B7">
            <w:pPr>
              <w:rPr>
                <w:rFonts w:ascii="Calibri" w:hAnsi="Calibri"/>
                <w:b/>
                <w:bCs/>
                <w:color w:val="000000"/>
                <w:sz w:val="18"/>
                <w:szCs w:val="18"/>
              </w:rPr>
            </w:pPr>
            <w:r w:rsidRPr="006744B7">
              <w:rPr>
                <w:rFonts w:ascii="Calibri" w:hAnsi="Calibri"/>
                <w:b/>
                <w:bCs/>
                <w:color w:val="000000"/>
                <w:sz w:val="18"/>
                <w:szCs w:val="18"/>
              </w:rPr>
              <w:t xml:space="preserve">                10,000.00 </w:t>
            </w:r>
          </w:p>
        </w:tc>
      </w:tr>
      <w:tr w:rsidR="006744B7" w:rsidRPr="006744B7" w14:paraId="1D52240B" w14:textId="77777777" w:rsidTr="006744B7">
        <w:trPr>
          <w:trHeight w:val="71"/>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7A9BA26B"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3FB2E9AB" w14:textId="77777777" w:rsidR="006744B7" w:rsidRPr="006744B7" w:rsidRDefault="006744B7" w:rsidP="006744B7">
            <w:pPr>
              <w:jc w:val="center"/>
              <w:rPr>
                <w:rFonts w:ascii="Calibri" w:hAnsi="Calibri"/>
                <w:b/>
                <w:bCs/>
                <w:color w:val="FFFFFF"/>
                <w:sz w:val="18"/>
                <w:szCs w:val="18"/>
              </w:rPr>
            </w:pPr>
            <w:r w:rsidRPr="006744B7">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4DBB1645" w14:textId="77777777" w:rsidR="006744B7" w:rsidRPr="006744B7" w:rsidRDefault="006744B7" w:rsidP="006744B7">
            <w:pPr>
              <w:rPr>
                <w:rFonts w:ascii="Calibri" w:hAnsi="Calibri"/>
                <w:b/>
                <w:bCs/>
                <w:color w:val="FFFFFF"/>
                <w:sz w:val="18"/>
                <w:szCs w:val="18"/>
              </w:rPr>
            </w:pPr>
            <w:r w:rsidRPr="006744B7">
              <w:rPr>
                <w:rFonts w:ascii="Calibri" w:hAnsi="Calibri"/>
                <w:b/>
                <w:bCs/>
                <w:color w:val="FFFFFF"/>
                <w:sz w:val="18"/>
                <w:szCs w:val="18"/>
              </w:rPr>
              <w:t xml:space="preserve">          71,000.00 </w:t>
            </w:r>
          </w:p>
        </w:tc>
      </w:tr>
    </w:tbl>
    <w:p w14:paraId="22AB43D2" w14:textId="77777777" w:rsidR="00687360" w:rsidRDefault="00687360" w:rsidP="00687360">
      <w:pPr>
        <w:jc w:val="both"/>
        <w:rPr>
          <w:rFonts w:ascii="Tahoma" w:hAnsi="Tahoma" w:cs="Tahoma"/>
          <w:color w:val="000000" w:themeColor="text1"/>
          <w:sz w:val="18"/>
          <w:szCs w:val="18"/>
        </w:rPr>
      </w:pPr>
    </w:p>
    <w:p w14:paraId="2BECDCD6" w14:textId="77777777" w:rsidR="006744B7" w:rsidRDefault="006744B7" w:rsidP="00687360">
      <w:pPr>
        <w:jc w:val="both"/>
        <w:rPr>
          <w:rFonts w:ascii="Tahoma" w:hAnsi="Tahoma" w:cs="Tahoma"/>
          <w:b/>
          <w:color w:val="0099FF"/>
          <w:sz w:val="18"/>
          <w:szCs w:val="18"/>
        </w:rPr>
      </w:pPr>
    </w:p>
    <w:p w14:paraId="54238EB4" w14:textId="77777777" w:rsidR="006744B7" w:rsidRDefault="006744B7" w:rsidP="00687360">
      <w:pPr>
        <w:jc w:val="both"/>
        <w:rPr>
          <w:rFonts w:ascii="Tahoma" w:hAnsi="Tahoma" w:cs="Tahoma"/>
          <w:b/>
          <w:color w:val="0099FF"/>
          <w:sz w:val="18"/>
          <w:szCs w:val="18"/>
        </w:rPr>
      </w:pPr>
    </w:p>
    <w:p w14:paraId="19CB6E6F" w14:textId="77777777" w:rsidR="006744B7" w:rsidRDefault="006744B7" w:rsidP="00687360">
      <w:pPr>
        <w:jc w:val="both"/>
        <w:rPr>
          <w:rFonts w:ascii="Tahoma" w:hAnsi="Tahoma" w:cs="Tahoma"/>
          <w:b/>
          <w:color w:val="0099FF"/>
          <w:sz w:val="18"/>
          <w:szCs w:val="18"/>
        </w:rPr>
      </w:pPr>
    </w:p>
    <w:p w14:paraId="4C6845F5" w14:textId="77777777" w:rsidR="006744B7" w:rsidRDefault="006744B7" w:rsidP="00687360">
      <w:pPr>
        <w:jc w:val="both"/>
        <w:rPr>
          <w:rFonts w:ascii="Tahoma" w:hAnsi="Tahoma" w:cs="Tahoma"/>
          <w:b/>
          <w:color w:val="0099FF"/>
          <w:sz w:val="18"/>
          <w:szCs w:val="18"/>
        </w:rPr>
      </w:pPr>
    </w:p>
    <w:p w14:paraId="683DEE96" w14:textId="77777777" w:rsidR="006744B7" w:rsidRDefault="006744B7" w:rsidP="00687360">
      <w:pPr>
        <w:jc w:val="both"/>
        <w:rPr>
          <w:rFonts w:ascii="Tahoma" w:hAnsi="Tahoma" w:cs="Tahoma"/>
          <w:b/>
          <w:color w:val="0099FF"/>
          <w:sz w:val="18"/>
          <w:szCs w:val="18"/>
        </w:rPr>
      </w:pPr>
    </w:p>
    <w:p w14:paraId="6CB87311" w14:textId="32CB039E"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lastRenderedPageBreak/>
        <w:t>PRESUPUESTO DE ENTIDADES PARA</w:t>
      </w:r>
      <w:r w:rsidR="006744B7">
        <w:rPr>
          <w:rFonts w:ascii="Tahoma" w:hAnsi="Tahoma" w:cs="Tahoma"/>
          <w:b/>
          <w:color w:val="0099FF"/>
          <w:sz w:val="18"/>
          <w:szCs w:val="18"/>
        </w:rPr>
        <w:t>MUNICIPALES</w:t>
      </w:r>
      <w:r w:rsidRPr="0089443E">
        <w:rPr>
          <w:rFonts w:ascii="Tahoma" w:hAnsi="Tahoma" w:cs="Tahoma"/>
          <w:b/>
          <w:color w:val="0099FF"/>
          <w:sz w:val="18"/>
          <w:szCs w:val="18"/>
        </w:rPr>
        <w:t xml:space="preserve"> Y ORGANISMOS DESCONCENTRADOS Y/O DESCENTRALIZADOS</w:t>
      </w:r>
    </w:p>
    <w:p w14:paraId="7B233448" w14:textId="77777777" w:rsidR="00687360" w:rsidRDefault="00687360" w:rsidP="00687360">
      <w:pPr>
        <w:jc w:val="both"/>
        <w:rPr>
          <w:rFonts w:ascii="Tahoma" w:hAnsi="Tahoma" w:cs="Tahoma"/>
          <w:b/>
          <w:color w:val="0099FF"/>
          <w:sz w:val="18"/>
          <w:szCs w:val="18"/>
        </w:rPr>
      </w:pPr>
    </w:p>
    <w:tbl>
      <w:tblPr>
        <w:tblW w:w="10885" w:type="dxa"/>
        <w:tblInd w:w="-10" w:type="dxa"/>
        <w:tblCellMar>
          <w:left w:w="70" w:type="dxa"/>
          <w:right w:w="70" w:type="dxa"/>
        </w:tblCellMar>
        <w:tblLook w:val="04A0" w:firstRow="1" w:lastRow="0" w:firstColumn="1" w:lastColumn="0" w:noHBand="0" w:noVBand="1"/>
      </w:tblPr>
      <w:tblGrid>
        <w:gridCol w:w="8626"/>
        <w:gridCol w:w="2259"/>
      </w:tblGrid>
      <w:tr w:rsidR="00687360" w:rsidRPr="00356563" w14:paraId="6F58F87B" w14:textId="77777777" w:rsidTr="008927BF">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0999795"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687360" w:rsidRPr="00356563" w14:paraId="42E0AFCC"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43418038"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PRESUPUESTO DE EGRESOS PARA EL EJERCICIO FISCAL 2017</w:t>
            </w:r>
          </w:p>
        </w:tc>
      </w:tr>
      <w:tr w:rsidR="00687360" w:rsidRPr="00356563" w14:paraId="5FF427C4" w14:textId="77777777" w:rsidTr="008927BF">
        <w:trPr>
          <w:trHeight w:val="9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40C4FB94" w14:textId="39F2549B"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w:t>
            </w:r>
            <w:r w:rsidR="0061324E">
              <w:rPr>
                <w:rFonts w:ascii="Calibri" w:hAnsi="Calibri"/>
                <w:b/>
                <w:bCs/>
                <w:color w:val="FFFFFF"/>
                <w:sz w:val="18"/>
                <w:szCs w:val="18"/>
              </w:rPr>
              <w:t>O DE LAS ENTIDADES PARAMUNICIPALES</w:t>
            </w:r>
            <w:r w:rsidRPr="00356563">
              <w:rPr>
                <w:rFonts w:ascii="Calibri" w:hAnsi="Calibri"/>
                <w:b/>
                <w:bCs/>
                <w:color w:val="FFFFFF"/>
                <w:sz w:val="18"/>
                <w:szCs w:val="18"/>
              </w:rPr>
              <w:t xml:space="preserve"> Y ORGANISMOS DESCONCENTRADOS Y/O DESCENTRALIZADOS</w:t>
            </w:r>
          </w:p>
        </w:tc>
      </w:tr>
      <w:tr w:rsidR="00687360" w:rsidRPr="00356563" w14:paraId="39565C7B" w14:textId="77777777" w:rsidTr="008927BF">
        <w:trPr>
          <w:trHeight w:val="284"/>
        </w:trPr>
        <w:tc>
          <w:tcPr>
            <w:tcW w:w="0" w:type="auto"/>
            <w:tcBorders>
              <w:top w:val="nil"/>
              <w:left w:val="nil"/>
              <w:bottom w:val="single" w:sz="8" w:space="0" w:color="auto"/>
              <w:right w:val="nil"/>
            </w:tcBorders>
            <w:shd w:val="clear" w:color="000000" w:fill="FFFFFF"/>
            <w:noWrap/>
            <w:vAlign w:val="center"/>
            <w:hideMark/>
          </w:tcPr>
          <w:p w14:paraId="34A68397"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7312F538"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r>
      <w:tr w:rsidR="00687360" w:rsidRPr="00356563" w14:paraId="04118296" w14:textId="77777777" w:rsidTr="008927BF">
        <w:trPr>
          <w:trHeight w:val="360"/>
        </w:trPr>
        <w:tc>
          <w:tcPr>
            <w:tcW w:w="0" w:type="auto"/>
            <w:tcBorders>
              <w:top w:val="nil"/>
              <w:left w:val="single" w:sz="8" w:space="0" w:color="auto"/>
              <w:bottom w:val="single" w:sz="8" w:space="0" w:color="auto"/>
              <w:right w:val="nil"/>
            </w:tcBorders>
            <w:shd w:val="clear" w:color="000000" w:fill="2F75B5"/>
            <w:vAlign w:val="bottom"/>
            <w:hideMark/>
          </w:tcPr>
          <w:p w14:paraId="4126AD54"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DIRECCIONES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03D456C5"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MONTO PRESUPUESTADO</w:t>
            </w:r>
          </w:p>
        </w:tc>
      </w:tr>
      <w:tr w:rsidR="00687360" w:rsidRPr="00356563" w14:paraId="2D7E660B" w14:textId="77777777" w:rsidTr="008927BF">
        <w:trPr>
          <w:trHeight w:val="55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ECB5EC1" w14:textId="77777777" w:rsidR="00687360" w:rsidRPr="00356563" w:rsidRDefault="00687360" w:rsidP="008927BF">
            <w:pPr>
              <w:rPr>
                <w:rFonts w:ascii="Calibri" w:hAnsi="Calibri"/>
                <w:color w:val="000000"/>
                <w:sz w:val="18"/>
                <w:szCs w:val="18"/>
              </w:rPr>
            </w:pPr>
            <w:r w:rsidRPr="00356563">
              <w:rPr>
                <w:rFonts w:ascii="Calibri" w:hAnsi="Calibri"/>
                <w:color w:val="000000"/>
                <w:sz w:val="18"/>
                <w:szCs w:val="18"/>
              </w:rPr>
              <w:t>SISTEMA OPERADOR DE LOS SERVICIOS DE AGUA POTABLE Y ALCANTARILLADO DEL MUNICIPIO DE ATLIXCO</w:t>
            </w:r>
          </w:p>
        </w:tc>
        <w:tc>
          <w:tcPr>
            <w:tcW w:w="0" w:type="auto"/>
            <w:tcBorders>
              <w:top w:val="nil"/>
              <w:left w:val="nil"/>
              <w:bottom w:val="single" w:sz="8" w:space="0" w:color="auto"/>
              <w:right w:val="single" w:sz="8" w:space="0" w:color="auto"/>
            </w:tcBorders>
            <w:shd w:val="clear" w:color="000000" w:fill="FFFFFF"/>
            <w:vAlign w:val="center"/>
            <w:hideMark/>
          </w:tcPr>
          <w:p w14:paraId="4AFED6AC" w14:textId="77777777" w:rsidR="00687360" w:rsidRPr="00356563" w:rsidRDefault="00687360" w:rsidP="008927BF">
            <w:pPr>
              <w:jc w:val="right"/>
              <w:rPr>
                <w:rFonts w:ascii="Calibri" w:hAnsi="Calibri"/>
                <w:color w:val="000000"/>
                <w:sz w:val="18"/>
                <w:szCs w:val="18"/>
              </w:rPr>
            </w:pPr>
            <w:r w:rsidRPr="00356563">
              <w:rPr>
                <w:rFonts w:ascii="Calibri" w:hAnsi="Calibri"/>
                <w:color w:val="000000"/>
                <w:sz w:val="18"/>
                <w:szCs w:val="18"/>
              </w:rPr>
              <w:t>0.00</w:t>
            </w:r>
          </w:p>
        </w:tc>
      </w:tr>
      <w:tr w:rsidR="00687360" w:rsidRPr="00356563" w14:paraId="6973301B" w14:textId="77777777" w:rsidTr="008927BF">
        <w:trPr>
          <w:trHeight w:val="284"/>
        </w:trPr>
        <w:tc>
          <w:tcPr>
            <w:tcW w:w="0" w:type="auto"/>
            <w:tcBorders>
              <w:top w:val="nil"/>
              <w:left w:val="single" w:sz="8" w:space="0" w:color="auto"/>
              <w:bottom w:val="single" w:sz="8" w:space="0" w:color="auto"/>
              <w:right w:val="single" w:sz="8" w:space="0" w:color="auto"/>
            </w:tcBorders>
            <w:shd w:val="clear" w:color="000000" w:fill="9BC2E6"/>
            <w:vAlign w:val="bottom"/>
            <w:hideMark/>
          </w:tcPr>
          <w:p w14:paraId="651D7A80"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SUMAS</w:t>
            </w:r>
          </w:p>
        </w:tc>
        <w:tc>
          <w:tcPr>
            <w:tcW w:w="0" w:type="auto"/>
            <w:tcBorders>
              <w:top w:val="nil"/>
              <w:left w:val="nil"/>
              <w:bottom w:val="single" w:sz="8" w:space="0" w:color="auto"/>
              <w:right w:val="single" w:sz="8" w:space="0" w:color="auto"/>
            </w:tcBorders>
            <w:shd w:val="clear" w:color="000000" w:fill="9BC2E6"/>
            <w:noWrap/>
            <w:vAlign w:val="bottom"/>
            <w:hideMark/>
          </w:tcPr>
          <w:p w14:paraId="36F17DC8" w14:textId="77777777" w:rsidR="00687360" w:rsidRPr="00356563" w:rsidRDefault="00687360" w:rsidP="008927BF">
            <w:pPr>
              <w:jc w:val="right"/>
              <w:rPr>
                <w:rFonts w:ascii="Calibri" w:hAnsi="Calibri"/>
                <w:b/>
                <w:bCs/>
                <w:color w:val="000000"/>
                <w:sz w:val="18"/>
                <w:szCs w:val="18"/>
              </w:rPr>
            </w:pPr>
            <w:r w:rsidRPr="00356563">
              <w:rPr>
                <w:rFonts w:ascii="Calibri" w:hAnsi="Calibri"/>
                <w:b/>
                <w:bCs/>
                <w:color w:val="000000"/>
                <w:sz w:val="18"/>
                <w:szCs w:val="18"/>
              </w:rPr>
              <w:t>0.00</w:t>
            </w:r>
          </w:p>
        </w:tc>
      </w:tr>
    </w:tbl>
    <w:p w14:paraId="03095C78" w14:textId="77777777" w:rsidR="00687360" w:rsidRPr="0089443E" w:rsidRDefault="00687360" w:rsidP="00687360">
      <w:pPr>
        <w:jc w:val="both"/>
        <w:rPr>
          <w:rFonts w:ascii="Tahoma" w:hAnsi="Tahoma" w:cs="Tahoma"/>
          <w:b/>
          <w:color w:val="0099FF"/>
          <w:sz w:val="18"/>
          <w:szCs w:val="18"/>
        </w:rPr>
      </w:pPr>
    </w:p>
    <w:p w14:paraId="192D2736" w14:textId="77777777" w:rsidR="00687360" w:rsidRDefault="00687360" w:rsidP="00687360">
      <w:pPr>
        <w:jc w:val="both"/>
        <w:rPr>
          <w:rFonts w:ascii="Tahoma" w:hAnsi="Tahoma" w:cs="Tahoma"/>
          <w:b/>
          <w:color w:val="A8D08D" w:themeColor="accent6" w:themeTint="99"/>
          <w:sz w:val="18"/>
          <w:szCs w:val="18"/>
        </w:rPr>
      </w:pPr>
    </w:p>
    <w:p w14:paraId="7445FE42" w14:textId="77777777" w:rsidR="00687360" w:rsidRPr="000B4217" w:rsidRDefault="00687360" w:rsidP="00687360">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w:t>
      </w:r>
    </w:p>
    <w:p w14:paraId="3C38314C" w14:textId="77777777" w:rsidR="00687360" w:rsidRDefault="00687360" w:rsidP="00687360">
      <w:pPr>
        <w:jc w:val="both"/>
        <w:rPr>
          <w:rFonts w:ascii="Tahoma" w:hAnsi="Tahoma" w:cs="Tahoma"/>
          <w:b/>
          <w:color w:val="9CC2E5" w:themeColor="accent1" w:themeTint="99"/>
          <w:sz w:val="18"/>
          <w:szCs w:val="18"/>
        </w:rPr>
      </w:pPr>
    </w:p>
    <w:p w14:paraId="52C80C3F" w14:textId="77777777" w:rsidR="00687360" w:rsidRPr="008F6617" w:rsidRDefault="00687360" w:rsidP="00687360">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TABULADORES/PLAZAS</w:t>
      </w:r>
    </w:p>
    <w:p w14:paraId="5F8AAC58"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TOTAL DE PLAZAS DE LA ADMINISTRACION PÚBLICA MUNICIPAL</w:t>
      </w:r>
    </w:p>
    <w:p w14:paraId="21B83E2C" w14:textId="77777777" w:rsidR="004B4570" w:rsidRDefault="004B4570" w:rsidP="00687360">
      <w:pPr>
        <w:jc w:val="both"/>
        <w:rPr>
          <w:rFonts w:ascii="Tahoma" w:hAnsi="Tahoma" w:cs="Tahoma"/>
          <w:b/>
          <w:color w:val="0099FF"/>
          <w:sz w:val="18"/>
          <w:szCs w:val="18"/>
        </w:rPr>
      </w:pPr>
    </w:p>
    <w:tbl>
      <w:tblPr>
        <w:tblW w:w="7380" w:type="dxa"/>
        <w:tblCellMar>
          <w:left w:w="70" w:type="dxa"/>
          <w:right w:w="70" w:type="dxa"/>
        </w:tblCellMar>
        <w:tblLook w:val="04A0" w:firstRow="1" w:lastRow="0" w:firstColumn="1" w:lastColumn="0" w:noHBand="0" w:noVBand="1"/>
      </w:tblPr>
      <w:tblGrid>
        <w:gridCol w:w="3460"/>
        <w:gridCol w:w="3920"/>
      </w:tblGrid>
      <w:tr w:rsidR="00687360" w:rsidRPr="00F43DB9" w14:paraId="20CD4C71" w14:textId="77777777" w:rsidTr="008927BF">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958A"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 xml:space="preserve">TOTAL DE PLAZAS </w:t>
            </w:r>
          </w:p>
        </w:tc>
        <w:tc>
          <w:tcPr>
            <w:tcW w:w="3920" w:type="dxa"/>
            <w:tcBorders>
              <w:top w:val="single" w:sz="4" w:space="0" w:color="auto"/>
              <w:left w:val="nil"/>
              <w:bottom w:val="single" w:sz="4" w:space="0" w:color="auto"/>
              <w:right w:val="single" w:sz="4" w:space="0" w:color="000000"/>
            </w:tcBorders>
            <w:shd w:val="clear" w:color="auto" w:fill="auto"/>
            <w:noWrap/>
            <w:vAlign w:val="center"/>
            <w:hideMark/>
          </w:tcPr>
          <w:p w14:paraId="0C2FCCB7"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1066</w:t>
            </w:r>
          </w:p>
        </w:tc>
      </w:tr>
      <w:tr w:rsidR="00687360" w:rsidRPr="00EC745A" w14:paraId="658A812E" w14:textId="77777777" w:rsidTr="008927BF">
        <w:trPr>
          <w:trHeight w:val="300"/>
        </w:trPr>
        <w:tc>
          <w:tcPr>
            <w:tcW w:w="7380" w:type="dxa"/>
            <w:gridSpan w:val="2"/>
            <w:tcBorders>
              <w:top w:val="single" w:sz="4" w:space="0" w:color="auto"/>
              <w:left w:val="nil"/>
              <w:bottom w:val="nil"/>
              <w:right w:val="nil"/>
            </w:tcBorders>
            <w:shd w:val="clear" w:color="auto" w:fill="auto"/>
            <w:hideMark/>
          </w:tcPr>
          <w:p w14:paraId="7EFA5B38" w14:textId="77777777" w:rsidR="00687360" w:rsidRPr="00EC745A" w:rsidRDefault="00687360" w:rsidP="008927BF">
            <w:pPr>
              <w:rPr>
                <w:rFonts w:ascii="Calibri" w:hAnsi="Calibri"/>
                <w:color w:val="000000"/>
                <w:sz w:val="18"/>
                <w:szCs w:val="18"/>
              </w:rPr>
            </w:pPr>
            <w:r w:rsidRPr="00EC745A">
              <w:rPr>
                <w:rFonts w:ascii="Calibri" w:hAnsi="Calibri"/>
                <w:color w:val="000000"/>
                <w:sz w:val="18"/>
                <w:szCs w:val="18"/>
              </w:rPr>
              <w:t xml:space="preserve">* Actualmente no hay partida asignada para contratar personal de Honorarios </w:t>
            </w:r>
          </w:p>
        </w:tc>
      </w:tr>
    </w:tbl>
    <w:p w14:paraId="0D8ABC12" w14:textId="77777777" w:rsidR="00687360" w:rsidRDefault="00687360" w:rsidP="00687360">
      <w:pPr>
        <w:jc w:val="both"/>
        <w:rPr>
          <w:rFonts w:ascii="Tahoma" w:hAnsi="Tahoma" w:cs="Tahoma"/>
          <w:b/>
          <w:color w:val="0099FF"/>
          <w:sz w:val="18"/>
          <w:szCs w:val="18"/>
        </w:rPr>
      </w:pPr>
    </w:p>
    <w:p w14:paraId="1E5DC9C5"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TABULADOR DE PLAZAS CON DESGLOSE ENTRE EMPLEDOS DE CONFIANZA</w:t>
      </w:r>
      <w:r>
        <w:rPr>
          <w:rFonts w:ascii="Tahoma" w:hAnsi="Tahoma" w:cs="Tahoma"/>
          <w:b/>
          <w:color w:val="0099FF"/>
          <w:sz w:val="18"/>
          <w:szCs w:val="18"/>
        </w:rPr>
        <w:t xml:space="preserve">, </w:t>
      </w:r>
      <w:r w:rsidRPr="0089443E">
        <w:rPr>
          <w:rFonts w:ascii="Tahoma" w:hAnsi="Tahoma" w:cs="Tahoma"/>
          <w:b/>
          <w:color w:val="0099FF"/>
          <w:sz w:val="18"/>
          <w:szCs w:val="18"/>
        </w:rPr>
        <w:t>BASE Y HONORARIOS</w:t>
      </w:r>
    </w:p>
    <w:p w14:paraId="0F124C22"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TABULADOR DE SALARIOS DE MANDOS MEDIOS Y SUPERIORES</w:t>
      </w:r>
    </w:p>
    <w:p w14:paraId="4BFF655B"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REMUNERACIONES BASE, ADICIONALES Y/O ESPECIALES</w:t>
      </w:r>
    </w:p>
    <w:p w14:paraId="3435DC07" w14:textId="77777777" w:rsidR="004B4570" w:rsidRDefault="004B4570" w:rsidP="00687360">
      <w:pPr>
        <w:jc w:val="both"/>
        <w:rPr>
          <w:rFonts w:ascii="Tahoma" w:hAnsi="Tahoma" w:cs="Tahoma"/>
          <w:b/>
          <w:color w:val="0099FF"/>
          <w:sz w:val="18"/>
          <w:szCs w:val="18"/>
        </w:rPr>
      </w:pPr>
    </w:p>
    <w:p w14:paraId="5ECAA094" w14:textId="77777777" w:rsidR="00D93459" w:rsidRDefault="00D93459"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483"/>
        <w:gridCol w:w="1136"/>
        <w:gridCol w:w="945"/>
        <w:gridCol w:w="945"/>
        <w:gridCol w:w="1003"/>
        <w:gridCol w:w="790"/>
        <w:gridCol w:w="490"/>
        <w:gridCol w:w="931"/>
        <w:gridCol w:w="2077"/>
      </w:tblGrid>
      <w:tr w:rsidR="008D38FF" w:rsidRPr="008D38FF" w14:paraId="7B99D1DE" w14:textId="77777777" w:rsidTr="008D38FF">
        <w:trPr>
          <w:trHeight w:val="62"/>
        </w:trPr>
        <w:tc>
          <w:tcPr>
            <w:tcW w:w="0" w:type="auto"/>
            <w:tcBorders>
              <w:top w:val="nil"/>
              <w:left w:val="nil"/>
              <w:bottom w:val="nil"/>
              <w:right w:val="nil"/>
            </w:tcBorders>
            <w:shd w:val="clear" w:color="auto" w:fill="auto"/>
            <w:noWrap/>
            <w:vAlign w:val="bottom"/>
            <w:hideMark/>
          </w:tcPr>
          <w:p w14:paraId="488D7A89" w14:textId="77777777" w:rsidR="008D38FF" w:rsidRPr="008D38FF" w:rsidRDefault="008D38FF" w:rsidP="008D38FF">
            <w:pPr>
              <w:rPr>
                <w:sz w:val="16"/>
                <w:szCs w:val="16"/>
              </w:rPr>
            </w:pPr>
          </w:p>
        </w:tc>
        <w:tc>
          <w:tcPr>
            <w:tcW w:w="0" w:type="auto"/>
            <w:tcBorders>
              <w:top w:val="nil"/>
              <w:left w:val="nil"/>
              <w:bottom w:val="nil"/>
              <w:right w:val="nil"/>
            </w:tcBorders>
            <w:shd w:val="clear" w:color="auto" w:fill="auto"/>
            <w:noWrap/>
            <w:vAlign w:val="bottom"/>
            <w:hideMark/>
          </w:tcPr>
          <w:p w14:paraId="76A2B2A2" w14:textId="77777777" w:rsidR="008D38FF" w:rsidRPr="008D38FF" w:rsidRDefault="008D38FF" w:rsidP="008D38FF">
            <w:pPr>
              <w:rPr>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ABDB06"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REMUNERACIONES NETAS</w:t>
            </w:r>
          </w:p>
        </w:tc>
        <w:tc>
          <w:tcPr>
            <w:tcW w:w="1003" w:type="dxa"/>
            <w:tcBorders>
              <w:top w:val="nil"/>
              <w:left w:val="nil"/>
              <w:bottom w:val="nil"/>
              <w:right w:val="nil"/>
            </w:tcBorders>
            <w:shd w:val="clear" w:color="auto" w:fill="auto"/>
            <w:noWrap/>
            <w:vAlign w:val="bottom"/>
            <w:hideMark/>
          </w:tcPr>
          <w:p w14:paraId="0DFE5DDC" w14:textId="77777777" w:rsidR="008D38FF" w:rsidRPr="008D38FF" w:rsidRDefault="008D38FF" w:rsidP="008D38FF">
            <w:pPr>
              <w:jc w:val="center"/>
              <w:rPr>
                <w:rFonts w:ascii="Calibri" w:hAnsi="Calibri"/>
                <w:b/>
                <w:bCs/>
                <w:color w:val="000000"/>
                <w:sz w:val="16"/>
                <w:szCs w:val="16"/>
              </w:rPr>
            </w:pPr>
          </w:p>
        </w:tc>
        <w:tc>
          <w:tcPr>
            <w:tcW w:w="790" w:type="dxa"/>
            <w:tcBorders>
              <w:top w:val="nil"/>
              <w:left w:val="nil"/>
              <w:bottom w:val="nil"/>
              <w:right w:val="nil"/>
            </w:tcBorders>
            <w:shd w:val="clear" w:color="auto" w:fill="auto"/>
            <w:noWrap/>
            <w:vAlign w:val="bottom"/>
            <w:hideMark/>
          </w:tcPr>
          <w:p w14:paraId="72636AE1" w14:textId="77777777" w:rsidR="008D38FF" w:rsidRPr="008D38FF" w:rsidRDefault="008D38FF" w:rsidP="008D38FF">
            <w:pPr>
              <w:rPr>
                <w:sz w:val="16"/>
                <w:szCs w:val="16"/>
              </w:rPr>
            </w:pPr>
          </w:p>
        </w:tc>
        <w:tc>
          <w:tcPr>
            <w:tcW w:w="490" w:type="dxa"/>
            <w:tcBorders>
              <w:top w:val="nil"/>
              <w:left w:val="nil"/>
              <w:bottom w:val="nil"/>
              <w:right w:val="nil"/>
            </w:tcBorders>
            <w:shd w:val="clear" w:color="auto" w:fill="auto"/>
            <w:noWrap/>
            <w:vAlign w:val="bottom"/>
            <w:hideMark/>
          </w:tcPr>
          <w:p w14:paraId="6B082F26" w14:textId="77777777" w:rsidR="008D38FF" w:rsidRPr="008D38FF" w:rsidRDefault="008D38FF" w:rsidP="008D38FF">
            <w:pPr>
              <w:rPr>
                <w:sz w:val="16"/>
                <w:szCs w:val="16"/>
              </w:rPr>
            </w:pPr>
          </w:p>
        </w:tc>
        <w:tc>
          <w:tcPr>
            <w:tcW w:w="926" w:type="dxa"/>
            <w:tcBorders>
              <w:top w:val="nil"/>
              <w:left w:val="nil"/>
              <w:bottom w:val="nil"/>
              <w:right w:val="nil"/>
            </w:tcBorders>
            <w:shd w:val="clear" w:color="auto" w:fill="auto"/>
            <w:noWrap/>
            <w:vAlign w:val="bottom"/>
            <w:hideMark/>
          </w:tcPr>
          <w:p w14:paraId="3405B6EC" w14:textId="77777777" w:rsidR="008D38FF" w:rsidRPr="008D38FF" w:rsidRDefault="008D38FF" w:rsidP="008D38FF">
            <w:pPr>
              <w:rPr>
                <w:sz w:val="16"/>
                <w:szCs w:val="16"/>
              </w:rPr>
            </w:pPr>
          </w:p>
        </w:tc>
        <w:tc>
          <w:tcPr>
            <w:tcW w:w="2077" w:type="dxa"/>
            <w:tcBorders>
              <w:top w:val="nil"/>
              <w:left w:val="nil"/>
              <w:bottom w:val="nil"/>
              <w:right w:val="nil"/>
            </w:tcBorders>
            <w:shd w:val="clear" w:color="auto" w:fill="auto"/>
            <w:noWrap/>
            <w:vAlign w:val="bottom"/>
            <w:hideMark/>
          </w:tcPr>
          <w:p w14:paraId="5A4747C9" w14:textId="77777777" w:rsidR="008D38FF" w:rsidRPr="008D38FF" w:rsidRDefault="008D38FF" w:rsidP="008D38FF">
            <w:pPr>
              <w:rPr>
                <w:sz w:val="16"/>
                <w:szCs w:val="16"/>
              </w:rPr>
            </w:pPr>
          </w:p>
        </w:tc>
      </w:tr>
      <w:tr w:rsidR="008D38FF" w:rsidRPr="008D38FF" w14:paraId="4D1D5E04" w14:textId="77777777" w:rsidTr="008D38FF">
        <w:trPr>
          <w:trHeight w:val="24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57152869"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PUESTO/PLAZA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61BC1A3C"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Número de Plazas</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084764B0"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DE</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35EE7533"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HASTA</w:t>
            </w:r>
          </w:p>
        </w:tc>
        <w:tc>
          <w:tcPr>
            <w:tcW w:w="1003"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8130763"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MANDOS MEDIOS Y SUPERIORES</w:t>
            </w:r>
          </w:p>
        </w:tc>
        <w:tc>
          <w:tcPr>
            <w:tcW w:w="79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2D0F1CFC"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ELECCION</w:t>
            </w:r>
          </w:p>
        </w:tc>
        <w:tc>
          <w:tcPr>
            <w:tcW w:w="49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37D7B5FB"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BASE</w:t>
            </w:r>
          </w:p>
        </w:tc>
        <w:tc>
          <w:tcPr>
            <w:tcW w:w="926"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696D2E21"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CONFIANZA</w:t>
            </w:r>
          </w:p>
        </w:tc>
        <w:tc>
          <w:tcPr>
            <w:tcW w:w="207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C8FA0ED" w14:textId="77777777" w:rsidR="008D38FF" w:rsidRPr="008D38FF" w:rsidRDefault="008D38FF" w:rsidP="008D38FF">
            <w:pPr>
              <w:jc w:val="center"/>
              <w:rPr>
                <w:rFonts w:ascii="Calibri" w:hAnsi="Calibri"/>
                <w:b/>
                <w:bCs/>
                <w:color w:val="FFFFFF"/>
                <w:sz w:val="16"/>
                <w:szCs w:val="16"/>
              </w:rPr>
            </w:pPr>
            <w:r w:rsidRPr="008D38FF">
              <w:rPr>
                <w:rFonts w:ascii="Calibri" w:hAnsi="Calibri"/>
                <w:b/>
                <w:bCs/>
                <w:color w:val="FFFFFF"/>
                <w:sz w:val="16"/>
                <w:szCs w:val="16"/>
              </w:rPr>
              <w:t>PRESTACIONES ADICIONALES</w:t>
            </w:r>
          </w:p>
        </w:tc>
      </w:tr>
      <w:tr w:rsidR="008D38FF" w:rsidRPr="008D38FF" w14:paraId="7330D877" w14:textId="77777777" w:rsidTr="008D38FF">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AACA8F3" w14:textId="77777777" w:rsidR="008D38FF" w:rsidRPr="008D38FF" w:rsidRDefault="008D38FF" w:rsidP="008D38FF">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DA68E3" w14:textId="77777777" w:rsidR="008D38FF" w:rsidRPr="008D38FF" w:rsidRDefault="008D38FF" w:rsidP="008D38F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F6BAFB" w14:textId="77777777" w:rsidR="008D38FF" w:rsidRPr="008D38FF" w:rsidRDefault="008D38FF" w:rsidP="008D38F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702C51" w14:textId="77777777" w:rsidR="008D38FF" w:rsidRPr="008D38FF" w:rsidRDefault="008D38FF" w:rsidP="008D38FF">
            <w:pPr>
              <w:rPr>
                <w:rFonts w:ascii="Calibri" w:hAnsi="Calibri"/>
                <w:b/>
                <w:bCs/>
                <w:color w:val="FFFFFF"/>
                <w:sz w:val="16"/>
                <w:szCs w:val="16"/>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14:paraId="6760E016" w14:textId="77777777" w:rsidR="008D38FF" w:rsidRPr="008D38FF" w:rsidRDefault="008D38FF" w:rsidP="008D38FF">
            <w:pPr>
              <w:rPr>
                <w:rFonts w:ascii="Calibri" w:hAnsi="Calibri"/>
                <w:b/>
                <w:bCs/>
                <w:color w:val="FFFFFF"/>
                <w:sz w:val="16"/>
                <w:szCs w:val="16"/>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14:paraId="0A81A2D5" w14:textId="77777777" w:rsidR="008D38FF" w:rsidRPr="008D38FF" w:rsidRDefault="008D38FF" w:rsidP="008D38FF">
            <w:pPr>
              <w:rPr>
                <w:rFonts w:ascii="Calibri" w:hAnsi="Calibri"/>
                <w:b/>
                <w:bCs/>
                <w:color w:val="FFFFFF"/>
                <w:sz w:val="16"/>
                <w:szCs w:val="16"/>
              </w:rPr>
            </w:pPr>
          </w:p>
        </w:tc>
        <w:tc>
          <w:tcPr>
            <w:tcW w:w="490" w:type="dxa"/>
            <w:vMerge/>
            <w:tcBorders>
              <w:top w:val="single" w:sz="8" w:space="0" w:color="auto"/>
              <w:left w:val="single" w:sz="8" w:space="0" w:color="auto"/>
              <w:bottom w:val="single" w:sz="8" w:space="0" w:color="000000"/>
              <w:right w:val="single" w:sz="8" w:space="0" w:color="auto"/>
            </w:tcBorders>
            <w:vAlign w:val="center"/>
            <w:hideMark/>
          </w:tcPr>
          <w:p w14:paraId="2A507C01" w14:textId="77777777" w:rsidR="008D38FF" w:rsidRPr="008D38FF" w:rsidRDefault="008D38FF" w:rsidP="008D38FF">
            <w:pPr>
              <w:rPr>
                <w:rFonts w:ascii="Calibri" w:hAnsi="Calibri"/>
                <w:b/>
                <w:bCs/>
                <w:color w:val="FFFFFF"/>
                <w:sz w:val="16"/>
                <w:szCs w:val="16"/>
              </w:rPr>
            </w:pPr>
          </w:p>
        </w:tc>
        <w:tc>
          <w:tcPr>
            <w:tcW w:w="926" w:type="dxa"/>
            <w:vMerge/>
            <w:tcBorders>
              <w:top w:val="single" w:sz="8" w:space="0" w:color="auto"/>
              <w:left w:val="single" w:sz="8" w:space="0" w:color="auto"/>
              <w:bottom w:val="single" w:sz="8" w:space="0" w:color="000000"/>
              <w:right w:val="single" w:sz="8" w:space="0" w:color="auto"/>
            </w:tcBorders>
            <w:vAlign w:val="center"/>
            <w:hideMark/>
          </w:tcPr>
          <w:p w14:paraId="6CB1F5CC" w14:textId="77777777" w:rsidR="008D38FF" w:rsidRPr="008D38FF" w:rsidRDefault="008D38FF" w:rsidP="008D38FF">
            <w:pPr>
              <w:rPr>
                <w:rFonts w:ascii="Calibri" w:hAnsi="Calibri"/>
                <w:b/>
                <w:bCs/>
                <w:color w:val="FFFFFF"/>
                <w:sz w:val="16"/>
                <w:szCs w:val="16"/>
              </w:rPr>
            </w:pPr>
          </w:p>
        </w:tc>
        <w:tc>
          <w:tcPr>
            <w:tcW w:w="2077" w:type="dxa"/>
            <w:vMerge/>
            <w:tcBorders>
              <w:top w:val="single" w:sz="8" w:space="0" w:color="auto"/>
              <w:left w:val="single" w:sz="8" w:space="0" w:color="auto"/>
              <w:bottom w:val="single" w:sz="8" w:space="0" w:color="000000"/>
              <w:right w:val="single" w:sz="8" w:space="0" w:color="auto"/>
            </w:tcBorders>
            <w:vAlign w:val="center"/>
            <w:hideMark/>
          </w:tcPr>
          <w:p w14:paraId="022F7F3C" w14:textId="77777777" w:rsidR="008D38FF" w:rsidRPr="008D38FF" w:rsidRDefault="008D38FF" w:rsidP="008D38FF">
            <w:pPr>
              <w:rPr>
                <w:rFonts w:ascii="Calibri" w:hAnsi="Calibri"/>
                <w:b/>
                <w:bCs/>
                <w:color w:val="FFFFFF"/>
                <w:sz w:val="16"/>
                <w:szCs w:val="16"/>
              </w:rPr>
            </w:pPr>
          </w:p>
        </w:tc>
      </w:tr>
      <w:tr w:rsidR="008D38FF" w:rsidRPr="008D38FF" w14:paraId="7B7251CA"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ED4BD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PRESIDENTE MUNICIPAL          </w:t>
            </w:r>
          </w:p>
        </w:tc>
        <w:tc>
          <w:tcPr>
            <w:tcW w:w="0" w:type="auto"/>
            <w:tcBorders>
              <w:top w:val="nil"/>
              <w:left w:val="nil"/>
              <w:bottom w:val="single" w:sz="8" w:space="0" w:color="auto"/>
              <w:right w:val="single" w:sz="8" w:space="0" w:color="auto"/>
            </w:tcBorders>
            <w:shd w:val="clear" w:color="auto" w:fill="auto"/>
            <w:noWrap/>
            <w:vAlign w:val="center"/>
            <w:hideMark/>
          </w:tcPr>
          <w:p w14:paraId="318426C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5D0F47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85,000.00</w:t>
            </w:r>
          </w:p>
        </w:tc>
        <w:tc>
          <w:tcPr>
            <w:tcW w:w="1003" w:type="dxa"/>
            <w:tcBorders>
              <w:top w:val="nil"/>
              <w:left w:val="nil"/>
              <w:bottom w:val="single" w:sz="8" w:space="0" w:color="auto"/>
              <w:right w:val="single" w:sz="8" w:space="0" w:color="auto"/>
            </w:tcBorders>
            <w:shd w:val="clear" w:color="auto" w:fill="auto"/>
            <w:noWrap/>
            <w:vAlign w:val="center"/>
            <w:hideMark/>
          </w:tcPr>
          <w:p w14:paraId="2C4048D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3937030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0E7BC96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DE9840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427AC8B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CC2BAF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B8BF9F"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REGIDORES</w:t>
            </w:r>
          </w:p>
        </w:tc>
        <w:tc>
          <w:tcPr>
            <w:tcW w:w="0" w:type="auto"/>
            <w:tcBorders>
              <w:top w:val="nil"/>
              <w:left w:val="nil"/>
              <w:bottom w:val="single" w:sz="8" w:space="0" w:color="auto"/>
              <w:right w:val="single" w:sz="8" w:space="0" w:color="auto"/>
            </w:tcBorders>
            <w:shd w:val="clear" w:color="auto" w:fill="auto"/>
            <w:noWrap/>
            <w:vAlign w:val="center"/>
            <w:hideMark/>
          </w:tcPr>
          <w:p w14:paraId="299C1FB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57A5B9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37,000.00</w:t>
            </w:r>
          </w:p>
        </w:tc>
        <w:tc>
          <w:tcPr>
            <w:tcW w:w="1003" w:type="dxa"/>
            <w:tcBorders>
              <w:top w:val="nil"/>
              <w:left w:val="nil"/>
              <w:bottom w:val="single" w:sz="8" w:space="0" w:color="auto"/>
              <w:right w:val="single" w:sz="8" w:space="0" w:color="auto"/>
            </w:tcBorders>
            <w:shd w:val="clear" w:color="auto" w:fill="auto"/>
            <w:noWrap/>
            <w:vAlign w:val="center"/>
            <w:hideMark/>
          </w:tcPr>
          <w:p w14:paraId="2217B59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029D917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71E2132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09060E0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4855C06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7EF44068"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8B21CA"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SECRETARIO PARTICULAR PRES.   </w:t>
            </w:r>
          </w:p>
        </w:tc>
        <w:tc>
          <w:tcPr>
            <w:tcW w:w="0" w:type="auto"/>
            <w:tcBorders>
              <w:top w:val="nil"/>
              <w:left w:val="nil"/>
              <w:bottom w:val="single" w:sz="8" w:space="0" w:color="auto"/>
              <w:right w:val="single" w:sz="8" w:space="0" w:color="auto"/>
            </w:tcBorders>
            <w:shd w:val="clear" w:color="auto" w:fill="auto"/>
            <w:noWrap/>
            <w:vAlign w:val="center"/>
            <w:hideMark/>
          </w:tcPr>
          <w:p w14:paraId="759C4BF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81A960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7EF9470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3C27C1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5C40985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5207D1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3A6CE7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F986CE4"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57D861"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SINDICO MUNICIPAL             </w:t>
            </w:r>
          </w:p>
        </w:tc>
        <w:tc>
          <w:tcPr>
            <w:tcW w:w="0" w:type="auto"/>
            <w:tcBorders>
              <w:top w:val="nil"/>
              <w:left w:val="nil"/>
              <w:bottom w:val="single" w:sz="8" w:space="0" w:color="auto"/>
              <w:right w:val="single" w:sz="8" w:space="0" w:color="auto"/>
            </w:tcBorders>
            <w:shd w:val="clear" w:color="auto" w:fill="auto"/>
            <w:noWrap/>
            <w:vAlign w:val="center"/>
            <w:hideMark/>
          </w:tcPr>
          <w:p w14:paraId="7414F22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29AB82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41,000.00</w:t>
            </w:r>
          </w:p>
        </w:tc>
        <w:tc>
          <w:tcPr>
            <w:tcW w:w="1003" w:type="dxa"/>
            <w:tcBorders>
              <w:top w:val="nil"/>
              <w:left w:val="nil"/>
              <w:bottom w:val="single" w:sz="8" w:space="0" w:color="auto"/>
              <w:right w:val="single" w:sz="8" w:space="0" w:color="auto"/>
            </w:tcBorders>
            <w:shd w:val="clear" w:color="auto" w:fill="auto"/>
            <w:noWrap/>
            <w:vAlign w:val="center"/>
            <w:hideMark/>
          </w:tcPr>
          <w:p w14:paraId="649899D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4D52EB3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490" w:type="dxa"/>
            <w:tcBorders>
              <w:top w:val="nil"/>
              <w:left w:val="nil"/>
              <w:bottom w:val="single" w:sz="8" w:space="0" w:color="auto"/>
              <w:right w:val="single" w:sz="8" w:space="0" w:color="auto"/>
            </w:tcBorders>
            <w:shd w:val="clear" w:color="auto" w:fill="auto"/>
            <w:noWrap/>
            <w:vAlign w:val="center"/>
            <w:hideMark/>
          </w:tcPr>
          <w:p w14:paraId="01160DC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461B1D4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2077" w:type="dxa"/>
            <w:tcBorders>
              <w:top w:val="nil"/>
              <w:left w:val="nil"/>
              <w:bottom w:val="single" w:sz="8" w:space="0" w:color="auto"/>
              <w:right w:val="single" w:sz="8" w:space="0" w:color="auto"/>
            </w:tcBorders>
            <w:shd w:val="clear" w:color="auto" w:fill="auto"/>
            <w:noWrap/>
            <w:vAlign w:val="center"/>
            <w:hideMark/>
          </w:tcPr>
          <w:p w14:paraId="193EF70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D9DACD1"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961F06"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PRESIDENTA DEL DIF            </w:t>
            </w:r>
          </w:p>
        </w:tc>
        <w:tc>
          <w:tcPr>
            <w:tcW w:w="0" w:type="auto"/>
            <w:tcBorders>
              <w:top w:val="nil"/>
              <w:left w:val="nil"/>
              <w:bottom w:val="single" w:sz="8" w:space="0" w:color="auto"/>
              <w:right w:val="single" w:sz="8" w:space="0" w:color="auto"/>
            </w:tcBorders>
            <w:shd w:val="clear" w:color="auto" w:fill="auto"/>
            <w:noWrap/>
            <w:vAlign w:val="center"/>
            <w:hideMark/>
          </w:tcPr>
          <w:p w14:paraId="5B310B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3A0D93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29,867.00</w:t>
            </w:r>
          </w:p>
        </w:tc>
        <w:tc>
          <w:tcPr>
            <w:tcW w:w="1003" w:type="dxa"/>
            <w:tcBorders>
              <w:top w:val="nil"/>
              <w:left w:val="nil"/>
              <w:bottom w:val="single" w:sz="8" w:space="0" w:color="auto"/>
              <w:right w:val="single" w:sz="8" w:space="0" w:color="auto"/>
            </w:tcBorders>
            <w:shd w:val="clear" w:color="auto" w:fill="auto"/>
            <w:noWrap/>
            <w:vAlign w:val="center"/>
            <w:hideMark/>
          </w:tcPr>
          <w:p w14:paraId="4CBA6BE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26CA2AA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34D20E5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797C439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2F39F5F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1E06564B"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FBAE96"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CONTRALOR MUNICIPAL           </w:t>
            </w:r>
          </w:p>
        </w:tc>
        <w:tc>
          <w:tcPr>
            <w:tcW w:w="0" w:type="auto"/>
            <w:tcBorders>
              <w:top w:val="nil"/>
              <w:left w:val="nil"/>
              <w:bottom w:val="single" w:sz="8" w:space="0" w:color="auto"/>
              <w:right w:val="single" w:sz="8" w:space="0" w:color="auto"/>
            </w:tcBorders>
            <w:shd w:val="clear" w:color="auto" w:fill="auto"/>
            <w:noWrap/>
            <w:vAlign w:val="center"/>
            <w:hideMark/>
          </w:tcPr>
          <w:p w14:paraId="466570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C8A9DD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40,896.00</w:t>
            </w:r>
          </w:p>
        </w:tc>
        <w:tc>
          <w:tcPr>
            <w:tcW w:w="1003" w:type="dxa"/>
            <w:tcBorders>
              <w:top w:val="nil"/>
              <w:left w:val="nil"/>
              <w:bottom w:val="single" w:sz="8" w:space="0" w:color="auto"/>
              <w:right w:val="single" w:sz="8" w:space="0" w:color="auto"/>
            </w:tcBorders>
            <w:shd w:val="clear" w:color="auto" w:fill="auto"/>
            <w:noWrap/>
            <w:vAlign w:val="center"/>
            <w:hideMark/>
          </w:tcPr>
          <w:p w14:paraId="2CD524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07F4B04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511BFD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9E9F87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5FECE47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3D980F33"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294EA3"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SECRETARIA GRAL. AYUNTAMIENTO </w:t>
            </w:r>
          </w:p>
        </w:tc>
        <w:tc>
          <w:tcPr>
            <w:tcW w:w="0" w:type="auto"/>
            <w:tcBorders>
              <w:top w:val="nil"/>
              <w:left w:val="nil"/>
              <w:bottom w:val="single" w:sz="8" w:space="0" w:color="auto"/>
              <w:right w:val="single" w:sz="8" w:space="0" w:color="auto"/>
            </w:tcBorders>
            <w:shd w:val="clear" w:color="auto" w:fill="auto"/>
            <w:noWrap/>
            <w:vAlign w:val="center"/>
            <w:hideMark/>
          </w:tcPr>
          <w:p w14:paraId="6FBAC9C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BDC06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28,000.00</w:t>
            </w:r>
          </w:p>
        </w:tc>
        <w:tc>
          <w:tcPr>
            <w:tcW w:w="1003" w:type="dxa"/>
            <w:tcBorders>
              <w:top w:val="nil"/>
              <w:left w:val="nil"/>
              <w:bottom w:val="single" w:sz="8" w:space="0" w:color="auto"/>
              <w:right w:val="single" w:sz="8" w:space="0" w:color="auto"/>
            </w:tcBorders>
            <w:shd w:val="clear" w:color="auto" w:fill="auto"/>
            <w:noWrap/>
            <w:vAlign w:val="center"/>
            <w:hideMark/>
          </w:tcPr>
          <w:p w14:paraId="72F423A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1B0925E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48FEB24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6E0944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74856C4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2BC1357F"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8BF9E9"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TESORERO MUNICIPAL            </w:t>
            </w:r>
          </w:p>
        </w:tc>
        <w:tc>
          <w:tcPr>
            <w:tcW w:w="0" w:type="auto"/>
            <w:tcBorders>
              <w:top w:val="nil"/>
              <w:left w:val="nil"/>
              <w:bottom w:val="single" w:sz="8" w:space="0" w:color="auto"/>
              <w:right w:val="single" w:sz="8" w:space="0" w:color="auto"/>
            </w:tcBorders>
            <w:shd w:val="clear" w:color="auto" w:fill="auto"/>
            <w:noWrap/>
            <w:vAlign w:val="center"/>
            <w:hideMark/>
          </w:tcPr>
          <w:p w14:paraId="4DFF26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0649D3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40,896.00</w:t>
            </w:r>
          </w:p>
        </w:tc>
        <w:tc>
          <w:tcPr>
            <w:tcW w:w="1003" w:type="dxa"/>
            <w:tcBorders>
              <w:top w:val="nil"/>
              <w:left w:val="nil"/>
              <w:bottom w:val="single" w:sz="8" w:space="0" w:color="auto"/>
              <w:right w:val="single" w:sz="8" w:space="0" w:color="auto"/>
            </w:tcBorders>
            <w:shd w:val="clear" w:color="auto" w:fill="auto"/>
            <w:noWrap/>
            <w:vAlign w:val="center"/>
            <w:hideMark/>
          </w:tcPr>
          <w:p w14:paraId="3EF0198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1C11168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56993C5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4FAD8C0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4FE1FD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61AFAE2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2E0DC6"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GENERAL</w:t>
            </w:r>
          </w:p>
        </w:tc>
        <w:tc>
          <w:tcPr>
            <w:tcW w:w="0" w:type="auto"/>
            <w:tcBorders>
              <w:top w:val="nil"/>
              <w:left w:val="nil"/>
              <w:bottom w:val="single" w:sz="8" w:space="0" w:color="auto"/>
              <w:right w:val="single" w:sz="8" w:space="0" w:color="auto"/>
            </w:tcBorders>
            <w:shd w:val="clear" w:color="000000" w:fill="FFFFFF"/>
            <w:noWrap/>
            <w:vAlign w:val="center"/>
            <w:hideMark/>
          </w:tcPr>
          <w:p w14:paraId="37D3271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14:paraId="3A8F86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40,000.00</w:t>
            </w:r>
          </w:p>
        </w:tc>
        <w:tc>
          <w:tcPr>
            <w:tcW w:w="0" w:type="auto"/>
            <w:tcBorders>
              <w:top w:val="nil"/>
              <w:left w:val="nil"/>
              <w:bottom w:val="single" w:sz="8" w:space="0" w:color="auto"/>
              <w:right w:val="single" w:sz="8" w:space="0" w:color="auto"/>
            </w:tcBorders>
            <w:shd w:val="clear" w:color="auto" w:fill="auto"/>
            <w:noWrap/>
            <w:vAlign w:val="center"/>
            <w:hideMark/>
          </w:tcPr>
          <w:p w14:paraId="2F18911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45,000.00</w:t>
            </w:r>
          </w:p>
        </w:tc>
        <w:tc>
          <w:tcPr>
            <w:tcW w:w="1003" w:type="dxa"/>
            <w:tcBorders>
              <w:top w:val="nil"/>
              <w:left w:val="nil"/>
              <w:bottom w:val="single" w:sz="8" w:space="0" w:color="auto"/>
              <w:right w:val="single" w:sz="8" w:space="0" w:color="auto"/>
            </w:tcBorders>
            <w:shd w:val="clear" w:color="auto" w:fill="auto"/>
            <w:noWrap/>
            <w:vAlign w:val="center"/>
            <w:hideMark/>
          </w:tcPr>
          <w:p w14:paraId="5C835D5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36A1F7E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7EB126F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6D3008A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66C9AAF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56548FA"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B8D667"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"A"                    </w:t>
            </w:r>
          </w:p>
        </w:tc>
        <w:tc>
          <w:tcPr>
            <w:tcW w:w="0" w:type="auto"/>
            <w:tcBorders>
              <w:top w:val="nil"/>
              <w:left w:val="nil"/>
              <w:bottom w:val="single" w:sz="8" w:space="0" w:color="auto"/>
              <w:right w:val="single" w:sz="8" w:space="0" w:color="auto"/>
            </w:tcBorders>
            <w:shd w:val="clear" w:color="auto" w:fill="auto"/>
            <w:noWrap/>
            <w:vAlign w:val="center"/>
            <w:hideMark/>
          </w:tcPr>
          <w:p w14:paraId="6D05E4C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1626FC2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40,000.00</w:t>
            </w:r>
          </w:p>
        </w:tc>
        <w:tc>
          <w:tcPr>
            <w:tcW w:w="0" w:type="auto"/>
            <w:tcBorders>
              <w:top w:val="nil"/>
              <w:left w:val="nil"/>
              <w:bottom w:val="single" w:sz="8" w:space="0" w:color="auto"/>
              <w:right w:val="single" w:sz="8" w:space="0" w:color="auto"/>
            </w:tcBorders>
            <w:shd w:val="clear" w:color="auto" w:fill="auto"/>
            <w:noWrap/>
            <w:vAlign w:val="center"/>
            <w:hideMark/>
          </w:tcPr>
          <w:p w14:paraId="70A3B4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45,000.00</w:t>
            </w:r>
          </w:p>
        </w:tc>
        <w:tc>
          <w:tcPr>
            <w:tcW w:w="1003" w:type="dxa"/>
            <w:tcBorders>
              <w:top w:val="nil"/>
              <w:left w:val="nil"/>
              <w:bottom w:val="single" w:sz="8" w:space="0" w:color="auto"/>
              <w:right w:val="single" w:sz="8" w:space="0" w:color="auto"/>
            </w:tcBorders>
            <w:shd w:val="clear" w:color="auto" w:fill="auto"/>
            <w:noWrap/>
            <w:vAlign w:val="center"/>
            <w:hideMark/>
          </w:tcPr>
          <w:p w14:paraId="5342925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3BF59FC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58FF4C4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551E992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11E6916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9B05F21"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AD84E0"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"B"                    </w:t>
            </w:r>
          </w:p>
        </w:tc>
        <w:tc>
          <w:tcPr>
            <w:tcW w:w="0" w:type="auto"/>
            <w:tcBorders>
              <w:top w:val="nil"/>
              <w:left w:val="nil"/>
              <w:bottom w:val="single" w:sz="8" w:space="0" w:color="auto"/>
              <w:right w:val="single" w:sz="8" w:space="0" w:color="auto"/>
            </w:tcBorders>
            <w:shd w:val="clear" w:color="auto" w:fill="auto"/>
            <w:vAlign w:val="center"/>
            <w:hideMark/>
          </w:tcPr>
          <w:p w14:paraId="00CF47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2B097A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25B6AFF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30,000.00</w:t>
            </w:r>
          </w:p>
        </w:tc>
        <w:tc>
          <w:tcPr>
            <w:tcW w:w="1003" w:type="dxa"/>
            <w:tcBorders>
              <w:top w:val="nil"/>
              <w:left w:val="nil"/>
              <w:bottom w:val="single" w:sz="8" w:space="0" w:color="auto"/>
              <w:right w:val="single" w:sz="8" w:space="0" w:color="auto"/>
            </w:tcBorders>
            <w:shd w:val="clear" w:color="auto" w:fill="auto"/>
            <w:noWrap/>
            <w:vAlign w:val="center"/>
            <w:hideMark/>
          </w:tcPr>
          <w:p w14:paraId="6C88FC5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5E449B5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0908F84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828BBA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0DB451B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2286E88E"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3E59EA"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ASESOR "C"                    </w:t>
            </w:r>
          </w:p>
        </w:tc>
        <w:tc>
          <w:tcPr>
            <w:tcW w:w="0" w:type="auto"/>
            <w:tcBorders>
              <w:top w:val="nil"/>
              <w:left w:val="nil"/>
              <w:bottom w:val="single" w:sz="8" w:space="0" w:color="auto"/>
              <w:right w:val="single" w:sz="8" w:space="0" w:color="auto"/>
            </w:tcBorders>
            <w:shd w:val="clear" w:color="auto" w:fill="auto"/>
            <w:noWrap/>
            <w:vAlign w:val="center"/>
            <w:hideMark/>
          </w:tcPr>
          <w:p w14:paraId="190C598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09D42D2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2BD4C3C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1C66786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tcBorders>
              <w:top w:val="nil"/>
              <w:left w:val="nil"/>
              <w:bottom w:val="single" w:sz="8" w:space="0" w:color="auto"/>
              <w:right w:val="single" w:sz="8" w:space="0" w:color="auto"/>
            </w:tcBorders>
            <w:shd w:val="clear" w:color="auto" w:fill="auto"/>
            <w:noWrap/>
            <w:vAlign w:val="center"/>
            <w:hideMark/>
          </w:tcPr>
          <w:p w14:paraId="22254D6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0C1811D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1270096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noWrap/>
            <w:vAlign w:val="center"/>
            <w:hideMark/>
          </w:tcPr>
          <w:p w14:paraId="6F2611D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04A0625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9450DA"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A</w:t>
            </w:r>
          </w:p>
        </w:tc>
        <w:tc>
          <w:tcPr>
            <w:tcW w:w="0" w:type="auto"/>
            <w:tcBorders>
              <w:top w:val="nil"/>
              <w:left w:val="nil"/>
              <w:bottom w:val="single" w:sz="8" w:space="0" w:color="auto"/>
              <w:right w:val="single" w:sz="8" w:space="0" w:color="auto"/>
            </w:tcBorders>
            <w:shd w:val="clear" w:color="auto" w:fill="auto"/>
            <w:noWrap/>
            <w:vAlign w:val="center"/>
            <w:hideMark/>
          </w:tcPr>
          <w:p w14:paraId="50EE76B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tcBorders>
              <w:top w:val="nil"/>
              <w:left w:val="nil"/>
              <w:bottom w:val="single" w:sz="8" w:space="0" w:color="auto"/>
              <w:right w:val="single" w:sz="8" w:space="0" w:color="auto"/>
            </w:tcBorders>
            <w:shd w:val="clear" w:color="auto" w:fill="auto"/>
            <w:noWrap/>
            <w:vAlign w:val="center"/>
            <w:hideMark/>
          </w:tcPr>
          <w:p w14:paraId="674C205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6E80B03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30,000.00</w:t>
            </w:r>
          </w:p>
        </w:tc>
        <w:tc>
          <w:tcPr>
            <w:tcW w:w="1003" w:type="dxa"/>
            <w:tcBorders>
              <w:top w:val="nil"/>
              <w:left w:val="nil"/>
              <w:bottom w:val="single" w:sz="8" w:space="0" w:color="auto"/>
              <w:right w:val="single" w:sz="8" w:space="0" w:color="auto"/>
            </w:tcBorders>
            <w:shd w:val="clear" w:color="auto" w:fill="auto"/>
            <w:noWrap/>
            <w:vAlign w:val="center"/>
            <w:hideMark/>
          </w:tcPr>
          <w:p w14:paraId="59F54AA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323DE1A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0B07911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3C56517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567FEC7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742835B"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E93870"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B</w:t>
            </w:r>
          </w:p>
        </w:tc>
        <w:tc>
          <w:tcPr>
            <w:tcW w:w="0" w:type="auto"/>
            <w:tcBorders>
              <w:top w:val="nil"/>
              <w:left w:val="nil"/>
              <w:bottom w:val="single" w:sz="8" w:space="0" w:color="auto"/>
              <w:right w:val="single" w:sz="8" w:space="0" w:color="auto"/>
            </w:tcBorders>
            <w:shd w:val="clear" w:color="auto" w:fill="auto"/>
            <w:noWrap/>
            <w:vAlign w:val="center"/>
            <w:hideMark/>
          </w:tcPr>
          <w:p w14:paraId="6926E73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w:t>
            </w:r>
          </w:p>
        </w:tc>
        <w:tc>
          <w:tcPr>
            <w:tcW w:w="0" w:type="auto"/>
            <w:tcBorders>
              <w:top w:val="nil"/>
              <w:left w:val="nil"/>
              <w:bottom w:val="single" w:sz="8" w:space="0" w:color="auto"/>
              <w:right w:val="single" w:sz="8" w:space="0" w:color="auto"/>
            </w:tcBorders>
            <w:shd w:val="clear" w:color="auto" w:fill="auto"/>
            <w:noWrap/>
            <w:vAlign w:val="center"/>
            <w:hideMark/>
          </w:tcPr>
          <w:p w14:paraId="1480401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1727341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tcBorders>
              <w:top w:val="nil"/>
              <w:left w:val="nil"/>
              <w:bottom w:val="single" w:sz="8" w:space="0" w:color="auto"/>
              <w:right w:val="single" w:sz="8" w:space="0" w:color="auto"/>
            </w:tcBorders>
            <w:shd w:val="clear" w:color="auto" w:fill="auto"/>
            <w:noWrap/>
            <w:vAlign w:val="center"/>
            <w:hideMark/>
          </w:tcPr>
          <w:p w14:paraId="5605C3E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363A1AB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6E1F9A1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4D68879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3E261D6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5B9B1270"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B627D4"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DIRECTOR C</w:t>
            </w:r>
          </w:p>
        </w:tc>
        <w:tc>
          <w:tcPr>
            <w:tcW w:w="0" w:type="auto"/>
            <w:tcBorders>
              <w:top w:val="nil"/>
              <w:left w:val="nil"/>
              <w:bottom w:val="single" w:sz="8" w:space="0" w:color="auto"/>
              <w:right w:val="single" w:sz="8" w:space="0" w:color="auto"/>
            </w:tcBorders>
            <w:shd w:val="clear" w:color="auto" w:fill="auto"/>
            <w:noWrap/>
            <w:vAlign w:val="center"/>
            <w:hideMark/>
          </w:tcPr>
          <w:p w14:paraId="4022CDD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123F016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1624A50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1003" w:type="dxa"/>
            <w:tcBorders>
              <w:top w:val="nil"/>
              <w:left w:val="nil"/>
              <w:bottom w:val="single" w:sz="8" w:space="0" w:color="auto"/>
              <w:right w:val="single" w:sz="8" w:space="0" w:color="auto"/>
            </w:tcBorders>
            <w:shd w:val="clear" w:color="auto" w:fill="auto"/>
            <w:noWrap/>
            <w:vAlign w:val="center"/>
            <w:hideMark/>
          </w:tcPr>
          <w:p w14:paraId="16DBDFA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tcBorders>
              <w:top w:val="nil"/>
              <w:left w:val="nil"/>
              <w:bottom w:val="single" w:sz="8" w:space="0" w:color="auto"/>
              <w:right w:val="single" w:sz="8" w:space="0" w:color="auto"/>
            </w:tcBorders>
            <w:shd w:val="clear" w:color="auto" w:fill="auto"/>
            <w:noWrap/>
            <w:vAlign w:val="center"/>
            <w:hideMark/>
          </w:tcPr>
          <w:p w14:paraId="0C1ECE0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tcBorders>
              <w:top w:val="nil"/>
              <w:left w:val="nil"/>
              <w:bottom w:val="single" w:sz="8" w:space="0" w:color="auto"/>
              <w:right w:val="single" w:sz="8" w:space="0" w:color="auto"/>
            </w:tcBorders>
            <w:shd w:val="clear" w:color="auto" w:fill="auto"/>
            <w:noWrap/>
            <w:vAlign w:val="center"/>
            <w:hideMark/>
          </w:tcPr>
          <w:p w14:paraId="14D382C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tcBorders>
              <w:top w:val="nil"/>
              <w:left w:val="nil"/>
              <w:bottom w:val="single" w:sz="8" w:space="0" w:color="auto"/>
              <w:right w:val="single" w:sz="8" w:space="0" w:color="auto"/>
            </w:tcBorders>
            <w:shd w:val="clear" w:color="auto" w:fill="auto"/>
            <w:noWrap/>
            <w:vAlign w:val="center"/>
            <w:hideMark/>
          </w:tcPr>
          <w:p w14:paraId="114D76D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single" w:sz="8" w:space="0" w:color="auto"/>
              <w:right w:val="single" w:sz="8" w:space="0" w:color="auto"/>
            </w:tcBorders>
            <w:shd w:val="clear" w:color="auto" w:fill="auto"/>
            <w:vAlign w:val="center"/>
            <w:hideMark/>
          </w:tcPr>
          <w:p w14:paraId="63D41E4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r>
      <w:tr w:rsidR="008D38FF" w:rsidRPr="008D38FF" w14:paraId="238D57E5"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71F41CE"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JEFE DE DEPTO. "A"</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52C63F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304A6D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808BD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80E6B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1FA26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A6B59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150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5B9CA2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1B1040F8"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071AD3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40F7D6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4A075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008B22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8A6F83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788E321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224BF2E"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56C6EFF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8F0058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047EDC05"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9991D6B"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JEFE DE DEPTO. "B"</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0A7BF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742BAB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6023F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39822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43075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7E0B3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804E8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D51C1A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686F8A7"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1CB4FB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FBDACD1"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9BB48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26885E3"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EE54B2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2D81E4FA"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B3A0650"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C110D7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53D94E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64273E3"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2FDED1E"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lastRenderedPageBreak/>
              <w:t>JEFE DE DEPTO. "C"</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7E788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8E3C59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51F075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10,000.00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689EB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EC39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C1D57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2701C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57B4CE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6CA675A7"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E64C53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AEEFBE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43228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390DC80"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17680893"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D1D9C7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4072E88"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6290F9E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6ED1408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6C099AE"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FC816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JEFE DE DEPTO.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9FE12E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3272B3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0B2936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CDEB3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C5DFD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2A32B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E8AC5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F2843D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14321013"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5D46F9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1CADE3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BB80F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4FDBF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14B6C18B"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22B9C0E"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E0EA585"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2F0B064"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6ABB45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C26542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9F71A8"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JUZGADO CALIFICADOR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2D8223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7</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8A42AF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11,597.50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0D11CB1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8C4A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E688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4D061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2EF94A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66C5AAC"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5786B8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7C24628"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30A28D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17CDEF24"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25BF78B"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D346391"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DDC83D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FBBE5D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F7DA311"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DF2080"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COMANDANTE DE 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BEE81D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7F765C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11,351.00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907586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D675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56531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D5BA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871595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A01D9C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1E5A70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246A2DF"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AE3163D"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44D8D1B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CF3269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71D1E8B"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329753E"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8838E9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1240350"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0C4D21"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OFICIAL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F7E0C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E76FA7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8,145.26</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7572E48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B68F5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A7187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63393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F97E47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AD6B230"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DA017B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1BA8080"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AE0911A"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142B9426"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6DF397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CAC64E5"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CA776CA"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F84F5C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24D2205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7E8073"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512B1A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35AFB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6,787.20</w:t>
            </w:r>
          </w:p>
        </w:tc>
        <w:tc>
          <w:tcPr>
            <w:tcW w:w="100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0BA25F0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4C38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6DAAB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3A3F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79D9E6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E0EE94B"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C309F46"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05B1433" w14:textId="77777777" w:rsidR="008D38FF" w:rsidRPr="008D38FF" w:rsidRDefault="008D38FF" w:rsidP="008D38F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122C537"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000000"/>
              <w:bottom w:val="single" w:sz="8" w:space="0" w:color="000000"/>
              <w:right w:val="single" w:sz="8" w:space="0" w:color="auto"/>
            </w:tcBorders>
            <w:vAlign w:val="center"/>
            <w:hideMark/>
          </w:tcPr>
          <w:p w14:paraId="4DF49CE8"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C344686"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C825F2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7088C776"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A58DC7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0F5C6DEE"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D18CC32"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AUXILIAR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B5E6D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A966A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D373A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12,000.00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0796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86E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EAA79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2C9FA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CF6B3C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BC937FD"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67F20E9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C277DF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21954C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D58E5D"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BC3513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6F1067A0"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364567D"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B56F2D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1B0195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5880946"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175917E"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AUXILIAR A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65B6B8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C393BA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5,717.04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AB2BAE2"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8,000.00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B8269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ACB14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194BB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7A159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79B8D4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676A4900"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ED8C7E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78C98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D8CC5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24D0B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C6800E0"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CF69001"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59FF5AB1"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4471A75"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6CED26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58FEEA9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37F7CCF"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 xml:space="preserve">AUXILIAR B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CE3FC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149331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4,702.72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03A1EBA"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5616.28</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B9747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B63AE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FF46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3AC3A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0F700F1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7ABCDEB"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67BC1B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C4195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20C385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D9CAAD"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634138B8"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829DDEF"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5933F3A9"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917926E"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8595F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063A90E1"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507A27D" w14:textId="77777777" w:rsidR="008D38FF" w:rsidRPr="008D38FF" w:rsidRDefault="008D38FF" w:rsidP="008D38FF">
            <w:pPr>
              <w:rPr>
                <w:rFonts w:ascii="Calibri" w:hAnsi="Calibri"/>
                <w:color w:val="000000"/>
                <w:sz w:val="16"/>
                <w:szCs w:val="16"/>
              </w:rPr>
            </w:pPr>
            <w:r w:rsidRPr="008D38FF">
              <w:rPr>
                <w:rFonts w:ascii="Calibri" w:hAnsi="Calibri"/>
                <w:color w:val="000000"/>
                <w:sz w:val="16"/>
                <w:szCs w:val="16"/>
              </w:rPr>
              <w:t>AUXILIAR C</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0F1617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158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34D3B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0AB0A3E" w14:textId="77777777" w:rsidR="008D38FF" w:rsidRPr="008D38FF" w:rsidRDefault="008D38FF" w:rsidP="008D38FF">
            <w:pPr>
              <w:jc w:val="right"/>
              <w:rPr>
                <w:rFonts w:ascii="Calibri" w:hAnsi="Calibri"/>
                <w:color w:val="000000"/>
                <w:sz w:val="16"/>
                <w:szCs w:val="16"/>
              </w:rPr>
            </w:pPr>
            <w:r w:rsidRPr="008D38FF">
              <w:rPr>
                <w:rFonts w:ascii="Calibri" w:hAnsi="Calibri"/>
                <w:color w:val="000000"/>
                <w:sz w:val="16"/>
                <w:szCs w:val="16"/>
              </w:rPr>
              <w:t>4,700.00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B4C28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8160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92DC7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20C9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BCEC3C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65D42CD"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FD4AF7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D5BB2F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ED353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41FABD7"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E1032B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E77827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9D59243"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158C53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3591D32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F44C2DA"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D8739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BARRENDERO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4D7156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A5D47C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97164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3D6C3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6E5B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CA091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B77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2EAE497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170299C"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3BF40B9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6EB84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EA0CD71"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9F64ABB"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89DCA3D"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8646BFD"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F8F9CFA"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3861B61"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AD53C1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C64341F"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F90FE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BODEGUERO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BE4D12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38F87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A106F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5C0E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15F8D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F74BC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231A0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CAAB81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C375894"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B30823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EFF989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8DF6A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3C5331"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00502F35"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F2FC4C5"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069C7C1C"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C51E50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CCD54B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0C75525"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24E01C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CHOFER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5A70B3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66AB6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1CA678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F1BEF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36FFC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FFB2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7D90E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52C550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25D4B340"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A1A579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F9F0C1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3A02FE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35A0DA0"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0C99E1F"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1C3F3CA"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56C4EC5"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716B2DC"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CD86CD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D12B2C1"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BED5FB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ELECTRICISTA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C7EA61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1B5638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6B89A0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9997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8065E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D257A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79F23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54D2F0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6F24C339"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160765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CA80A5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5A0C02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F8AC9A"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29026344"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5BA700F1"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30DC043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039A12E4"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8D359B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0226FA5"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625F6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ESTIBADOR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F41DB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8258B3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35B8A1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CE440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1514D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CC5FF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9FF2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00EBAD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202970C1"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421E6D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3A2383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152D1C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474DB6"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77D0759"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228FBF12"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FA1D1ED"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7DFF80BB"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DFA8E1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16656C8"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0D76DA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INTENDENTE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395D1A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9963A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89142B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B9CEF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6653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A6271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360F4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6F49E3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244B17C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E1C165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691DFB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540871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78A35E6"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4C427E2A"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2DEEE14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04560B2"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409B68D3"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511508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69129985"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FDBBA6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JARDINERO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B8AF97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D90B0A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D6DF6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44298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A476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933F1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E775E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72A2C2A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A8BD6BA"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0998722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5F74F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1180AA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5E0628"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C1F03AB"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CDCC0D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BDECC8D"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D5A0BE6"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28745C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5AEEDD44"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1B980B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MACHETERO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48B38C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C0E1DC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9871C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25C2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A705A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91F48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5E8C6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B3C149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91B3239"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8AB4F9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18740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827D7C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B8EDA91"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1263D9A0"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1BA086A6"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85A58A1"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D071FE2"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555F03A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19EA49CD"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3627C6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MAQUINISTA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4BC1D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6</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57BB4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5B7934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996BD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CB3CF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EFE25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CA3BE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1F68FE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48B0745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C1E031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690CA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173C3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16D996A"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74A36187"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AE17912"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6EE7948"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5AFC5E1"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334712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D0C7CC0"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46BEDD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MATANZA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B8F5E5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2218C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1D4B7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5889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B52F8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EDAD8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27F40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4CAA4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77FCEEC"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731AA67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0721A5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68A105"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CF5FF82"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457C4AA"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6208E91"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6A0A1E39"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13670D6"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0938C7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E75CEE3"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D3227F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OPERADORES DE MAQUINA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3364A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A835C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E22E89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4264B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1DA0C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AEFC1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0AD95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4410B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34D9E86"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88EBC79"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6E137E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2ACA33"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9BD739"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1A9C979A"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0470A606"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09DD4B2"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71F5AA6B"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7897D18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0FE02289"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3C7785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PEON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604640"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673B1E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F7CF50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D044D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EEA4C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3465F8"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38C8B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4378E46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29854D53"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4999BB1"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3F6987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42D0F0"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564F45"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62BD9DE"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B51DE48"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1EC958AF"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2D5BF3F6"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3BAAFBA9"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3FB83D12"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F4353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PESADOR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A9F3B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AF8909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CCF14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6539F4"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D0BC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69855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2E4A35"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38E18BA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7DCCF450"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1A0BB17C"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DA4A2A2"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0010B8"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8E43F3"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5D1AAB4"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78E84AC"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18486B0"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42FDD5D"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0B4C00F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D72964D"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AC5AE4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SEPULTURERO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CBCA8F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CAA381B"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9376F1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AE05B2"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1D61E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424F8F"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F2FCF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51DF454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54623699"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2FFD076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912B964"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E5EEE2B"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AE3D458"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155FD06"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AD8ACD7"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756B8FE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3A7C0B39"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43C76B0A"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55A20834"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6D56ED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VELADOR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0AE19C"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D7E08E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728104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0490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23183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44341"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74EFA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C1AA7B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3BCEF8CE"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4421872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54BFD2D"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F3C7ECA"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D8E440"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51B92F0F"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484F3B0D"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22992B14"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6916716F"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1D0AA0FE"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480AA750" w14:textId="77777777" w:rsidTr="008D38FF">
        <w:trPr>
          <w:trHeight w:val="62"/>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E2BCA16"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PANADERO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0F459E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29B75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2000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06AE52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4000</w:t>
            </w:r>
          </w:p>
        </w:tc>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E53E7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N/A</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9A3167"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 </w:t>
            </w:r>
          </w:p>
        </w:tc>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65EB8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0A3D5D"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X</w:t>
            </w:r>
          </w:p>
        </w:tc>
        <w:tc>
          <w:tcPr>
            <w:tcW w:w="2077" w:type="dxa"/>
            <w:tcBorders>
              <w:top w:val="nil"/>
              <w:left w:val="nil"/>
              <w:bottom w:val="nil"/>
              <w:right w:val="single" w:sz="8" w:space="0" w:color="auto"/>
            </w:tcBorders>
            <w:shd w:val="clear" w:color="auto" w:fill="auto"/>
            <w:vAlign w:val="center"/>
            <w:hideMark/>
          </w:tcPr>
          <w:p w14:paraId="6EE0FB0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GUARDIAS VARIABLES</w:t>
            </w:r>
          </w:p>
        </w:tc>
      </w:tr>
      <w:tr w:rsidR="008D38FF" w:rsidRPr="008D38FF" w14:paraId="0B5DC855" w14:textId="77777777" w:rsidTr="008D38FF">
        <w:trPr>
          <w:trHeight w:val="62"/>
        </w:trPr>
        <w:tc>
          <w:tcPr>
            <w:tcW w:w="0" w:type="auto"/>
            <w:vMerge/>
            <w:tcBorders>
              <w:top w:val="nil"/>
              <w:left w:val="single" w:sz="8" w:space="0" w:color="auto"/>
              <w:bottom w:val="single" w:sz="8" w:space="0" w:color="000000"/>
              <w:right w:val="single" w:sz="8" w:space="0" w:color="auto"/>
            </w:tcBorders>
            <w:vAlign w:val="center"/>
            <w:hideMark/>
          </w:tcPr>
          <w:p w14:paraId="5BC18067"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67CF2E"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83D06F" w14:textId="77777777" w:rsidR="008D38FF" w:rsidRPr="008D38FF" w:rsidRDefault="008D38FF" w:rsidP="008D38F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DFF90E" w14:textId="77777777" w:rsidR="008D38FF" w:rsidRPr="008D38FF" w:rsidRDefault="008D38FF" w:rsidP="008D38FF">
            <w:pPr>
              <w:rPr>
                <w:rFonts w:ascii="Calibri" w:hAnsi="Calibri"/>
                <w:color w:val="000000"/>
                <w:sz w:val="16"/>
                <w:szCs w:val="16"/>
              </w:rPr>
            </w:pPr>
          </w:p>
        </w:tc>
        <w:tc>
          <w:tcPr>
            <w:tcW w:w="1003" w:type="dxa"/>
            <w:vMerge/>
            <w:tcBorders>
              <w:top w:val="nil"/>
              <w:left w:val="single" w:sz="8" w:space="0" w:color="auto"/>
              <w:bottom w:val="single" w:sz="8" w:space="0" w:color="000000"/>
              <w:right w:val="single" w:sz="8" w:space="0" w:color="auto"/>
            </w:tcBorders>
            <w:vAlign w:val="center"/>
            <w:hideMark/>
          </w:tcPr>
          <w:p w14:paraId="386279E9" w14:textId="77777777" w:rsidR="008D38FF" w:rsidRPr="008D38FF" w:rsidRDefault="008D38FF" w:rsidP="008D38FF">
            <w:pPr>
              <w:rPr>
                <w:rFonts w:ascii="Calibri" w:hAnsi="Calibri"/>
                <w:color w:val="000000"/>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14:paraId="34EBA1CF" w14:textId="77777777" w:rsidR="008D38FF" w:rsidRPr="008D38FF" w:rsidRDefault="008D38FF" w:rsidP="008D38FF">
            <w:pPr>
              <w:rPr>
                <w:rFonts w:ascii="Calibri" w:hAnsi="Calibri"/>
                <w:color w:val="000000"/>
                <w:sz w:val="16"/>
                <w:szCs w:val="16"/>
              </w:rPr>
            </w:pPr>
          </w:p>
        </w:tc>
        <w:tc>
          <w:tcPr>
            <w:tcW w:w="490" w:type="dxa"/>
            <w:vMerge/>
            <w:tcBorders>
              <w:top w:val="nil"/>
              <w:left w:val="single" w:sz="8" w:space="0" w:color="auto"/>
              <w:bottom w:val="single" w:sz="8" w:space="0" w:color="000000"/>
              <w:right w:val="single" w:sz="8" w:space="0" w:color="auto"/>
            </w:tcBorders>
            <w:vAlign w:val="center"/>
            <w:hideMark/>
          </w:tcPr>
          <w:p w14:paraId="4EAB4496" w14:textId="77777777" w:rsidR="008D38FF" w:rsidRPr="008D38FF" w:rsidRDefault="008D38FF" w:rsidP="008D38FF">
            <w:pPr>
              <w:rPr>
                <w:rFonts w:ascii="Calibri" w:hAnsi="Calibri"/>
                <w:color w:val="000000"/>
                <w:sz w:val="16"/>
                <w:szCs w:val="16"/>
              </w:rPr>
            </w:pPr>
          </w:p>
        </w:tc>
        <w:tc>
          <w:tcPr>
            <w:tcW w:w="926" w:type="dxa"/>
            <w:vMerge/>
            <w:tcBorders>
              <w:top w:val="nil"/>
              <w:left w:val="single" w:sz="8" w:space="0" w:color="auto"/>
              <w:bottom w:val="single" w:sz="8" w:space="0" w:color="000000"/>
              <w:right w:val="single" w:sz="8" w:space="0" w:color="auto"/>
            </w:tcBorders>
            <w:vAlign w:val="center"/>
            <w:hideMark/>
          </w:tcPr>
          <w:p w14:paraId="1B7305C9" w14:textId="77777777" w:rsidR="008D38FF" w:rsidRPr="008D38FF" w:rsidRDefault="008D38FF" w:rsidP="008D38FF">
            <w:pPr>
              <w:rPr>
                <w:rFonts w:ascii="Calibri" w:hAnsi="Calibri"/>
                <w:color w:val="000000"/>
                <w:sz w:val="16"/>
                <w:szCs w:val="16"/>
              </w:rPr>
            </w:pPr>
          </w:p>
        </w:tc>
        <w:tc>
          <w:tcPr>
            <w:tcW w:w="2077" w:type="dxa"/>
            <w:tcBorders>
              <w:top w:val="nil"/>
              <w:left w:val="nil"/>
              <w:bottom w:val="single" w:sz="8" w:space="0" w:color="auto"/>
              <w:right w:val="single" w:sz="8" w:space="0" w:color="auto"/>
            </w:tcBorders>
            <w:shd w:val="clear" w:color="auto" w:fill="auto"/>
            <w:vAlign w:val="center"/>
            <w:hideMark/>
          </w:tcPr>
          <w:p w14:paraId="26B1BAF3" w14:textId="77777777" w:rsidR="008D38FF" w:rsidRPr="008D38FF" w:rsidRDefault="008D38FF" w:rsidP="008D38FF">
            <w:pPr>
              <w:jc w:val="center"/>
              <w:rPr>
                <w:rFonts w:ascii="Calibri" w:hAnsi="Calibri"/>
                <w:color w:val="000000"/>
                <w:sz w:val="16"/>
                <w:szCs w:val="16"/>
              </w:rPr>
            </w:pPr>
            <w:r w:rsidRPr="008D38FF">
              <w:rPr>
                <w:rFonts w:ascii="Calibri" w:hAnsi="Calibri"/>
                <w:color w:val="000000"/>
                <w:sz w:val="16"/>
                <w:szCs w:val="16"/>
              </w:rPr>
              <w:t>EN BASE AL SUELDO DIARIO DEL TRABAJADOR</w:t>
            </w:r>
          </w:p>
        </w:tc>
      </w:tr>
      <w:tr w:rsidR="008D38FF" w:rsidRPr="008D38FF" w14:paraId="7F469E02"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DB265E" w14:textId="0EC9F0EB"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TOTAL CONFIANZA</w:t>
            </w:r>
            <w:r>
              <w:rPr>
                <w:rFonts w:ascii="Calibri" w:hAnsi="Calibri"/>
                <w:b/>
                <w:bCs/>
                <w:color w:val="000000"/>
                <w:sz w:val="16"/>
                <w:szCs w:val="16"/>
              </w:rPr>
              <w:t>, BASE</w:t>
            </w:r>
          </w:p>
        </w:tc>
        <w:tc>
          <w:tcPr>
            <w:tcW w:w="0" w:type="auto"/>
            <w:tcBorders>
              <w:top w:val="nil"/>
              <w:left w:val="nil"/>
              <w:bottom w:val="single" w:sz="8" w:space="0" w:color="auto"/>
              <w:right w:val="nil"/>
            </w:tcBorders>
            <w:shd w:val="clear" w:color="auto" w:fill="auto"/>
            <w:noWrap/>
            <w:vAlign w:val="center"/>
            <w:hideMark/>
          </w:tcPr>
          <w:p w14:paraId="1D5BB48D"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726</w:t>
            </w:r>
          </w:p>
        </w:tc>
        <w:tc>
          <w:tcPr>
            <w:tcW w:w="0" w:type="auto"/>
            <w:tcBorders>
              <w:top w:val="nil"/>
              <w:left w:val="nil"/>
              <w:bottom w:val="single" w:sz="8" w:space="0" w:color="auto"/>
              <w:right w:val="nil"/>
            </w:tcBorders>
            <w:shd w:val="clear" w:color="auto" w:fill="auto"/>
            <w:noWrap/>
            <w:vAlign w:val="center"/>
            <w:hideMark/>
          </w:tcPr>
          <w:p w14:paraId="622A34E0"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83B634C" w14:textId="77777777" w:rsidR="008D38FF" w:rsidRPr="008D38FF" w:rsidRDefault="008D38FF" w:rsidP="008D38FF">
            <w:pPr>
              <w:jc w:val="center"/>
              <w:rPr>
                <w:rFonts w:ascii="Calibri" w:hAnsi="Calibri"/>
                <w:b/>
                <w:bCs/>
                <w:color w:val="000000"/>
                <w:sz w:val="16"/>
                <w:szCs w:val="16"/>
              </w:rPr>
            </w:pPr>
            <w:r w:rsidRPr="008D38FF">
              <w:rPr>
                <w:rFonts w:ascii="Calibri" w:hAnsi="Calibri"/>
                <w:b/>
                <w:bCs/>
                <w:color w:val="000000"/>
                <w:sz w:val="16"/>
                <w:szCs w:val="16"/>
              </w:rPr>
              <w:t> </w:t>
            </w:r>
          </w:p>
        </w:tc>
        <w:tc>
          <w:tcPr>
            <w:tcW w:w="1003" w:type="dxa"/>
            <w:tcBorders>
              <w:top w:val="nil"/>
              <w:left w:val="nil"/>
              <w:bottom w:val="nil"/>
              <w:right w:val="nil"/>
            </w:tcBorders>
            <w:shd w:val="clear" w:color="auto" w:fill="auto"/>
            <w:noWrap/>
            <w:vAlign w:val="bottom"/>
            <w:hideMark/>
          </w:tcPr>
          <w:p w14:paraId="695D1FFE" w14:textId="77777777" w:rsidR="008D38FF" w:rsidRPr="008D38FF" w:rsidRDefault="008D38FF" w:rsidP="008D38FF">
            <w:pPr>
              <w:jc w:val="center"/>
              <w:rPr>
                <w:rFonts w:ascii="Calibri" w:hAnsi="Calibri"/>
                <w:b/>
                <w:bCs/>
                <w:color w:val="000000"/>
                <w:sz w:val="16"/>
                <w:szCs w:val="16"/>
              </w:rPr>
            </w:pPr>
          </w:p>
        </w:tc>
        <w:tc>
          <w:tcPr>
            <w:tcW w:w="790" w:type="dxa"/>
            <w:tcBorders>
              <w:top w:val="nil"/>
              <w:left w:val="nil"/>
              <w:bottom w:val="nil"/>
              <w:right w:val="nil"/>
            </w:tcBorders>
            <w:shd w:val="clear" w:color="auto" w:fill="auto"/>
            <w:noWrap/>
            <w:vAlign w:val="bottom"/>
            <w:hideMark/>
          </w:tcPr>
          <w:p w14:paraId="34A134C2" w14:textId="77777777" w:rsidR="008D38FF" w:rsidRPr="008D38FF" w:rsidRDefault="008D38FF" w:rsidP="008D38FF">
            <w:pPr>
              <w:rPr>
                <w:sz w:val="16"/>
                <w:szCs w:val="16"/>
              </w:rPr>
            </w:pPr>
          </w:p>
        </w:tc>
        <w:tc>
          <w:tcPr>
            <w:tcW w:w="490" w:type="dxa"/>
            <w:tcBorders>
              <w:top w:val="nil"/>
              <w:left w:val="nil"/>
              <w:bottom w:val="nil"/>
              <w:right w:val="nil"/>
            </w:tcBorders>
            <w:shd w:val="clear" w:color="auto" w:fill="auto"/>
            <w:noWrap/>
            <w:vAlign w:val="bottom"/>
            <w:hideMark/>
          </w:tcPr>
          <w:p w14:paraId="2771B605" w14:textId="77777777" w:rsidR="008D38FF" w:rsidRPr="008D38FF" w:rsidRDefault="008D38FF" w:rsidP="008D38FF">
            <w:pPr>
              <w:rPr>
                <w:sz w:val="16"/>
                <w:szCs w:val="16"/>
              </w:rPr>
            </w:pPr>
          </w:p>
        </w:tc>
        <w:tc>
          <w:tcPr>
            <w:tcW w:w="926" w:type="dxa"/>
            <w:tcBorders>
              <w:top w:val="nil"/>
              <w:left w:val="nil"/>
              <w:bottom w:val="nil"/>
              <w:right w:val="nil"/>
            </w:tcBorders>
            <w:shd w:val="clear" w:color="auto" w:fill="auto"/>
            <w:noWrap/>
            <w:vAlign w:val="bottom"/>
            <w:hideMark/>
          </w:tcPr>
          <w:p w14:paraId="5060927E" w14:textId="77777777" w:rsidR="008D38FF" w:rsidRPr="008D38FF" w:rsidRDefault="008D38FF" w:rsidP="008D38FF">
            <w:pPr>
              <w:rPr>
                <w:sz w:val="16"/>
                <w:szCs w:val="16"/>
              </w:rPr>
            </w:pPr>
          </w:p>
        </w:tc>
        <w:tc>
          <w:tcPr>
            <w:tcW w:w="2077" w:type="dxa"/>
            <w:tcBorders>
              <w:top w:val="nil"/>
              <w:left w:val="nil"/>
              <w:bottom w:val="nil"/>
              <w:right w:val="nil"/>
            </w:tcBorders>
            <w:shd w:val="clear" w:color="auto" w:fill="auto"/>
            <w:noWrap/>
            <w:vAlign w:val="bottom"/>
            <w:hideMark/>
          </w:tcPr>
          <w:p w14:paraId="23E0B9DA" w14:textId="77777777" w:rsidR="008D38FF" w:rsidRPr="008D38FF" w:rsidRDefault="008D38FF" w:rsidP="008D38FF">
            <w:pPr>
              <w:rPr>
                <w:sz w:val="16"/>
                <w:szCs w:val="16"/>
              </w:rPr>
            </w:pPr>
          </w:p>
        </w:tc>
      </w:tr>
    </w:tbl>
    <w:p w14:paraId="1E7F2EE0" w14:textId="77777777" w:rsidR="00D93459" w:rsidRDefault="00D93459" w:rsidP="00687360">
      <w:pPr>
        <w:jc w:val="both"/>
        <w:rPr>
          <w:rFonts w:ascii="Tahoma" w:hAnsi="Tahoma" w:cs="Tahoma"/>
          <w:b/>
          <w:color w:val="0099FF"/>
          <w:sz w:val="18"/>
          <w:szCs w:val="18"/>
        </w:rPr>
      </w:pPr>
    </w:p>
    <w:p w14:paraId="05F8ADDA" w14:textId="0C47E8FF" w:rsidR="008D38FF" w:rsidRPr="008D38FF" w:rsidRDefault="008D38FF" w:rsidP="00687360">
      <w:pPr>
        <w:jc w:val="both"/>
        <w:rPr>
          <w:rFonts w:ascii="Tahoma" w:hAnsi="Tahoma" w:cs="Tahoma"/>
          <w:sz w:val="16"/>
          <w:szCs w:val="16"/>
        </w:rPr>
      </w:pPr>
      <w:r>
        <w:rPr>
          <w:rFonts w:ascii="Tahoma" w:hAnsi="Tahoma" w:cs="Tahoma"/>
          <w:sz w:val="16"/>
          <w:szCs w:val="16"/>
        </w:rPr>
        <w:t>En este H. Ayuntamiento no se considera la contratación de personal por Honorarios</w:t>
      </w:r>
    </w:p>
    <w:p w14:paraId="0A2519BD" w14:textId="77777777" w:rsidR="008D38FF" w:rsidRDefault="008D38FF" w:rsidP="00687360">
      <w:pPr>
        <w:jc w:val="both"/>
        <w:rPr>
          <w:rFonts w:ascii="Tahoma" w:hAnsi="Tahoma" w:cs="Tahoma"/>
          <w:b/>
          <w:sz w:val="16"/>
          <w:szCs w:val="16"/>
        </w:rPr>
      </w:pPr>
    </w:p>
    <w:p w14:paraId="2C7B66C2" w14:textId="37D1E403"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Guardias: </w:t>
      </w:r>
      <w:r w:rsidRPr="00E02A74">
        <w:rPr>
          <w:rFonts w:ascii="Tahoma" w:hAnsi="Tahoma" w:cs="Tahoma"/>
          <w:sz w:val="16"/>
          <w:szCs w:val="16"/>
        </w:rPr>
        <w:t>Actividades laborales extraordinarias encomendadas por el Jefe inmediato superior, que son realizadas fuera de la jornada laboral.</w:t>
      </w:r>
    </w:p>
    <w:p w14:paraId="1521DA40" w14:textId="77777777"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Variables: </w:t>
      </w:r>
      <w:r w:rsidRPr="00E02A74">
        <w:rPr>
          <w:rFonts w:ascii="Tahoma" w:hAnsi="Tahoma" w:cs="Tahoma"/>
          <w:sz w:val="16"/>
          <w:szCs w:val="16"/>
        </w:rPr>
        <w:t>Se calcula en base al salario diario del trabajador</w:t>
      </w:r>
      <w:r w:rsidRPr="00E02A74">
        <w:rPr>
          <w:rFonts w:ascii="Tahoma" w:hAnsi="Tahoma" w:cs="Tahoma"/>
          <w:b/>
          <w:sz w:val="16"/>
          <w:szCs w:val="16"/>
        </w:rPr>
        <w:t xml:space="preserve">  </w:t>
      </w:r>
    </w:p>
    <w:p w14:paraId="4EBE7E73" w14:textId="77777777" w:rsidR="00687360" w:rsidRDefault="00687360" w:rsidP="00687360">
      <w:pPr>
        <w:jc w:val="both"/>
        <w:rPr>
          <w:rFonts w:ascii="Tahoma" w:hAnsi="Tahoma" w:cs="Tahoma"/>
          <w:b/>
          <w:color w:val="0099FF"/>
          <w:sz w:val="18"/>
          <w:szCs w:val="18"/>
        </w:rPr>
      </w:pPr>
    </w:p>
    <w:p w14:paraId="00E87439" w14:textId="10554D4D" w:rsidR="00687360" w:rsidRPr="00E02A74" w:rsidRDefault="00687360" w:rsidP="00687360">
      <w:pPr>
        <w:jc w:val="both"/>
        <w:rPr>
          <w:rFonts w:ascii="Tahoma" w:hAnsi="Tahoma" w:cs="Tahoma"/>
          <w:b/>
          <w:sz w:val="18"/>
          <w:szCs w:val="18"/>
        </w:rPr>
      </w:pPr>
      <w:r w:rsidRPr="00E02A74">
        <w:rPr>
          <w:rFonts w:ascii="Tahoma" w:hAnsi="Tahoma" w:cs="Tahoma"/>
          <w:b/>
          <w:sz w:val="18"/>
          <w:szCs w:val="18"/>
        </w:rPr>
        <w:t>PERSONAL DE BASE SINDICALIZADO Y NO SINDICALIZADO</w:t>
      </w:r>
    </w:p>
    <w:tbl>
      <w:tblPr>
        <w:tblpPr w:leftFromText="141" w:rightFromText="141" w:vertAnchor="text" w:horzAnchor="margin" w:tblpXSpec="center" w:tblpY="78"/>
        <w:tblW w:w="6160" w:type="dxa"/>
        <w:tblCellMar>
          <w:left w:w="70" w:type="dxa"/>
          <w:right w:w="70" w:type="dxa"/>
        </w:tblCellMar>
        <w:tblLook w:val="04A0" w:firstRow="1" w:lastRow="0" w:firstColumn="1" w:lastColumn="0" w:noHBand="0" w:noVBand="1"/>
      </w:tblPr>
      <w:tblGrid>
        <w:gridCol w:w="3640"/>
        <w:gridCol w:w="1160"/>
        <w:gridCol w:w="1360"/>
      </w:tblGrid>
      <w:tr w:rsidR="00687360" w:rsidRPr="00E02A74" w14:paraId="65ADC127" w14:textId="77777777" w:rsidTr="008927BF">
        <w:trPr>
          <w:trHeight w:val="62"/>
        </w:trPr>
        <w:tc>
          <w:tcPr>
            <w:tcW w:w="3640" w:type="dxa"/>
            <w:tcBorders>
              <w:top w:val="nil"/>
              <w:left w:val="nil"/>
              <w:bottom w:val="nil"/>
              <w:right w:val="nil"/>
            </w:tcBorders>
            <w:shd w:val="clear" w:color="auto" w:fill="auto"/>
            <w:noWrap/>
            <w:vAlign w:val="bottom"/>
            <w:hideMark/>
          </w:tcPr>
          <w:p w14:paraId="70BF55EE" w14:textId="77777777" w:rsidR="00687360" w:rsidRPr="00E02A74" w:rsidRDefault="00687360" w:rsidP="008927BF">
            <w:pPr>
              <w:rPr>
                <w:sz w:val="18"/>
                <w:szCs w:val="18"/>
              </w:rPr>
            </w:pPr>
          </w:p>
        </w:tc>
        <w:tc>
          <w:tcPr>
            <w:tcW w:w="2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507BE4"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r>
      <w:tr w:rsidR="00687360" w:rsidRPr="00E02A74" w14:paraId="05B188EE" w14:textId="77777777" w:rsidTr="008927BF">
        <w:trPr>
          <w:trHeight w:val="62"/>
        </w:trPr>
        <w:tc>
          <w:tcPr>
            <w:tcW w:w="364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55D7E197"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1160" w:type="dxa"/>
            <w:tcBorders>
              <w:top w:val="nil"/>
              <w:left w:val="nil"/>
              <w:bottom w:val="single" w:sz="8" w:space="0" w:color="auto"/>
              <w:right w:val="single" w:sz="8" w:space="0" w:color="auto"/>
            </w:tcBorders>
            <w:shd w:val="clear" w:color="000000" w:fill="70AD47"/>
            <w:vAlign w:val="center"/>
            <w:hideMark/>
          </w:tcPr>
          <w:p w14:paraId="55F63153"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1360" w:type="dxa"/>
            <w:tcBorders>
              <w:top w:val="nil"/>
              <w:left w:val="nil"/>
              <w:bottom w:val="single" w:sz="8" w:space="0" w:color="auto"/>
              <w:right w:val="single" w:sz="8" w:space="0" w:color="auto"/>
            </w:tcBorders>
            <w:shd w:val="clear" w:color="000000" w:fill="5B9BD5"/>
            <w:vAlign w:val="center"/>
            <w:hideMark/>
          </w:tcPr>
          <w:p w14:paraId="60CF2454"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RAMA</w:t>
            </w:r>
          </w:p>
        </w:tc>
      </w:tr>
      <w:tr w:rsidR="00687360" w:rsidRPr="00E02A74" w14:paraId="07B54B81"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06DEC0D8"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w:t>
            </w:r>
          </w:p>
        </w:tc>
        <w:tc>
          <w:tcPr>
            <w:tcW w:w="1160" w:type="dxa"/>
            <w:tcBorders>
              <w:top w:val="nil"/>
              <w:left w:val="nil"/>
              <w:bottom w:val="single" w:sz="8" w:space="0" w:color="auto"/>
              <w:right w:val="single" w:sz="8" w:space="0" w:color="auto"/>
            </w:tcBorders>
            <w:shd w:val="clear" w:color="auto" w:fill="auto"/>
            <w:noWrap/>
            <w:vAlign w:val="center"/>
            <w:hideMark/>
          </w:tcPr>
          <w:p w14:paraId="2A98E2A8"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18</w:t>
            </w:r>
          </w:p>
        </w:tc>
        <w:tc>
          <w:tcPr>
            <w:tcW w:w="1360" w:type="dxa"/>
            <w:vMerge w:val="restart"/>
            <w:tcBorders>
              <w:top w:val="single" w:sz="8" w:space="0" w:color="auto"/>
              <w:left w:val="single" w:sz="8" w:space="0" w:color="auto"/>
              <w:bottom w:val="nil"/>
              <w:right w:val="single" w:sz="8" w:space="0" w:color="auto"/>
            </w:tcBorders>
            <w:shd w:val="clear" w:color="auto" w:fill="auto"/>
            <w:vAlign w:val="center"/>
            <w:hideMark/>
          </w:tcPr>
          <w:p w14:paraId="463C05BF"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OPERATIVA</w:t>
            </w:r>
          </w:p>
        </w:tc>
      </w:tr>
      <w:tr w:rsidR="00687360" w:rsidRPr="00E02A74" w14:paraId="21218B53"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511E428B"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10EBAE8F"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32</w:t>
            </w:r>
          </w:p>
        </w:tc>
        <w:tc>
          <w:tcPr>
            <w:tcW w:w="1360" w:type="dxa"/>
            <w:vMerge/>
            <w:tcBorders>
              <w:top w:val="single" w:sz="8" w:space="0" w:color="auto"/>
              <w:left w:val="single" w:sz="8" w:space="0" w:color="auto"/>
              <w:bottom w:val="nil"/>
              <w:right w:val="single" w:sz="8" w:space="0" w:color="auto"/>
            </w:tcBorders>
            <w:vAlign w:val="center"/>
            <w:hideMark/>
          </w:tcPr>
          <w:p w14:paraId="3C94522E" w14:textId="77777777" w:rsidR="00687360" w:rsidRPr="00E02A74" w:rsidRDefault="00687360" w:rsidP="008927BF">
            <w:pPr>
              <w:rPr>
                <w:rFonts w:ascii="Calibri" w:hAnsi="Calibri"/>
                <w:color w:val="000000"/>
                <w:sz w:val="18"/>
                <w:szCs w:val="18"/>
              </w:rPr>
            </w:pPr>
          </w:p>
        </w:tc>
      </w:tr>
      <w:tr w:rsidR="00687360" w:rsidRPr="00E02A74" w14:paraId="3004A577"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1EEAB61D"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vAlign w:val="center"/>
            <w:hideMark/>
          </w:tcPr>
          <w:p w14:paraId="2D592A89"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16</w:t>
            </w:r>
          </w:p>
        </w:tc>
        <w:tc>
          <w:tcPr>
            <w:tcW w:w="1360" w:type="dxa"/>
            <w:vMerge/>
            <w:tcBorders>
              <w:top w:val="single" w:sz="8" w:space="0" w:color="auto"/>
              <w:left w:val="single" w:sz="8" w:space="0" w:color="auto"/>
              <w:bottom w:val="nil"/>
              <w:right w:val="single" w:sz="8" w:space="0" w:color="auto"/>
            </w:tcBorders>
            <w:vAlign w:val="center"/>
            <w:hideMark/>
          </w:tcPr>
          <w:p w14:paraId="50C1A5DB" w14:textId="77777777" w:rsidR="00687360" w:rsidRPr="00E02A74" w:rsidRDefault="00687360" w:rsidP="008927BF">
            <w:pPr>
              <w:rPr>
                <w:rFonts w:ascii="Calibri" w:hAnsi="Calibri"/>
                <w:color w:val="000000"/>
                <w:sz w:val="18"/>
                <w:szCs w:val="18"/>
              </w:rPr>
            </w:pPr>
          </w:p>
        </w:tc>
      </w:tr>
      <w:tr w:rsidR="00687360" w:rsidRPr="00E02A74" w14:paraId="20CAD39F"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3D4C9714"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3E4CB3BB"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25</w:t>
            </w:r>
          </w:p>
        </w:tc>
        <w:tc>
          <w:tcPr>
            <w:tcW w:w="1360" w:type="dxa"/>
            <w:vMerge/>
            <w:tcBorders>
              <w:top w:val="single" w:sz="8" w:space="0" w:color="auto"/>
              <w:left w:val="single" w:sz="8" w:space="0" w:color="auto"/>
              <w:bottom w:val="nil"/>
              <w:right w:val="single" w:sz="8" w:space="0" w:color="auto"/>
            </w:tcBorders>
            <w:vAlign w:val="center"/>
            <w:hideMark/>
          </w:tcPr>
          <w:p w14:paraId="1F97E221" w14:textId="77777777" w:rsidR="00687360" w:rsidRPr="00E02A74" w:rsidRDefault="00687360" w:rsidP="008927BF">
            <w:pPr>
              <w:rPr>
                <w:rFonts w:ascii="Calibri" w:hAnsi="Calibri"/>
                <w:color w:val="000000"/>
                <w:sz w:val="18"/>
                <w:szCs w:val="18"/>
              </w:rPr>
            </w:pPr>
          </w:p>
        </w:tc>
      </w:tr>
      <w:tr w:rsidR="00687360" w:rsidRPr="00E02A74" w14:paraId="4245CE1C"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2025471E"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 xml:space="preserve">AUXILIAR </w:t>
            </w:r>
          </w:p>
        </w:tc>
        <w:tc>
          <w:tcPr>
            <w:tcW w:w="1160" w:type="dxa"/>
            <w:tcBorders>
              <w:top w:val="nil"/>
              <w:left w:val="nil"/>
              <w:bottom w:val="single" w:sz="8" w:space="0" w:color="auto"/>
              <w:right w:val="single" w:sz="8" w:space="0" w:color="auto"/>
            </w:tcBorders>
            <w:shd w:val="clear" w:color="auto" w:fill="auto"/>
            <w:noWrap/>
            <w:vAlign w:val="center"/>
            <w:hideMark/>
          </w:tcPr>
          <w:p w14:paraId="512600E5"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7</w:t>
            </w:r>
          </w:p>
        </w:tc>
        <w:tc>
          <w:tcPr>
            <w:tcW w:w="1360" w:type="dxa"/>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39FD3778"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ADMINISTRATIVA</w:t>
            </w:r>
          </w:p>
        </w:tc>
      </w:tr>
      <w:tr w:rsidR="00687360" w:rsidRPr="00E02A74" w14:paraId="32160DE2"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0B00E802"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3CD1546B"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w:t>
            </w:r>
          </w:p>
        </w:tc>
        <w:tc>
          <w:tcPr>
            <w:tcW w:w="1360" w:type="dxa"/>
            <w:vMerge/>
            <w:tcBorders>
              <w:top w:val="nil"/>
              <w:left w:val="single" w:sz="8" w:space="0" w:color="auto"/>
              <w:bottom w:val="single" w:sz="8" w:space="0" w:color="000000"/>
              <w:right w:val="single" w:sz="8" w:space="0" w:color="auto"/>
            </w:tcBorders>
            <w:vAlign w:val="center"/>
            <w:hideMark/>
          </w:tcPr>
          <w:p w14:paraId="45A04F7B" w14:textId="77777777" w:rsidR="00687360" w:rsidRPr="00E02A74" w:rsidRDefault="00687360" w:rsidP="008927BF">
            <w:pPr>
              <w:rPr>
                <w:rFonts w:ascii="Calibri" w:hAnsi="Calibri"/>
                <w:color w:val="000000"/>
                <w:sz w:val="18"/>
                <w:szCs w:val="18"/>
              </w:rPr>
            </w:pPr>
          </w:p>
        </w:tc>
      </w:tr>
      <w:tr w:rsidR="00687360" w:rsidRPr="00E02A74" w14:paraId="7827AE7F"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131F55AB"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noWrap/>
            <w:vAlign w:val="center"/>
            <w:hideMark/>
          </w:tcPr>
          <w:p w14:paraId="34264E4C"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0</w:t>
            </w:r>
          </w:p>
        </w:tc>
        <w:tc>
          <w:tcPr>
            <w:tcW w:w="1360" w:type="dxa"/>
            <w:vMerge/>
            <w:tcBorders>
              <w:top w:val="nil"/>
              <w:left w:val="single" w:sz="8" w:space="0" w:color="auto"/>
              <w:bottom w:val="single" w:sz="8" w:space="0" w:color="000000"/>
              <w:right w:val="single" w:sz="8" w:space="0" w:color="auto"/>
            </w:tcBorders>
            <w:vAlign w:val="center"/>
            <w:hideMark/>
          </w:tcPr>
          <w:p w14:paraId="3C9696E5" w14:textId="77777777" w:rsidR="00687360" w:rsidRPr="00E02A74" w:rsidRDefault="00687360" w:rsidP="008927BF">
            <w:pPr>
              <w:rPr>
                <w:rFonts w:ascii="Calibri" w:hAnsi="Calibri"/>
                <w:color w:val="000000"/>
                <w:sz w:val="18"/>
                <w:szCs w:val="18"/>
              </w:rPr>
            </w:pPr>
          </w:p>
        </w:tc>
      </w:tr>
      <w:tr w:rsidR="00687360" w:rsidRPr="00E02A74" w14:paraId="64DB5A0E"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255E4024"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2BCF5E40"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w:t>
            </w:r>
          </w:p>
        </w:tc>
        <w:tc>
          <w:tcPr>
            <w:tcW w:w="1360" w:type="dxa"/>
            <w:vMerge/>
            <w:tcBorders>
              <w:top w:val="nil"/>
              <w:left w:val="single" w:sz="8" w:space="0" w:color="auto"/>
              <w:bottom w:val="single" w:sz="8" w:space="0" w:color="000000"/>
              <w:right w:val="single" w:sz="8" w:space="0" w:color="auto"/>
            </w:tcBorders>
            <w:vAlign w:val="center"/>
            <w:hideMark/>
          </w:tcPr>
          <w:p w14:paraId="4D5F876E" w14:textId="77777777" w:rsidR="00687360" w:rsidRPr="00E02A74" w:rsidRDefault="00687360" w:rsidP="008927BF">
            <w:pPr>
              <w:rPr>
                <w:rFonts w:ascii="Calibri" w:hAnsi="Calibri"/>
                <w:color w:val="000000"/>
                <w:sz w:val="18"/>
                <w:szCs w:val="18"/>
              </w:rPr>
            </w:pPr>
          </w:p>
        </w:tc>
      </w:tr>
    </w:tbl>
    <w:p w14:paraId="3BF35907" w14:textId="77777777" w:rsidR="00687360" w:rsidRPr="00E02A74" w:rsidRDefault="00687360" w:rsidP="00687360">
      <w:pPr>
        <w:jc w:val="both"/>
        <w:rPr>
          <w:rFonts w:ascii="Tahoma" w:hAnsi="Tahoma" w:cs="Tahoma"/>
          <w:b/>
          <w:sz w:val="18"/>
          <w:szCs w:val="18"/>
        </w:rPr>
      </w:pPr>
    </w:p>
    <w:p w14:paraId="01AB3205" w14:textId="77777777" w:rsidR="00687360" w:rsidRDefault="00687360" w:rsidP="00687360">
      <w:pPr>
        <w:jc w:val="both"/>
        <w:rPr>
          <w:rFonts w:ascii="Tahoma" w:hAnsi="Tahoma" w:cs="Tahoma"/>
          <w:b/>
          <w:color w:val="0099FF"/>
          <w:sz w:val="18"/>
          <w:szCs w:val="18"/>
        </w:rPr>
      </w:pPr>
    </w:p>
    <w:p w14:paraId="1FAAA071" w14:textId="77777777" w:rsidR="00687360" w:rsidRDefault="00687360" w:rsidP="00687360">
      <w:pPr>
        <w:jc w:val="both"/>
        <w:rPr>
          <w:rFonts w:ascii="Tahoma" w:hAnsi="Tahoma" w:cs="Tahoma"/>
          <w:b/>
          <w:color w:val="0099FF"/>
          <w:sz w:val="18"/>
          <w:szCs w:val="18"/>
        </w:rPr>
      </w:pPr>
    </w:p>
    <w:p w14:paraId="6FD9D27C" w14:textId="77777777" w:rsidR="00687360" w:rsidRPr="0089443E" w:rsidRDefault="00687360" w:rsidP="00687360">
      <w:pPr>
        <w:jc w:val="both"/>
        <w:rPr>
          <w:rFonts w:ascii="Tahoma" w:hAnsi="Tahoma" w:cs="Tahoma"/>
          <w:b/>
          <w:color w:val="0099FF"/>
          <w:sz w:val="18"/>
          <w:szCs w:val="18"/>
        </w:rPr>
      </w:pPr>
    </w:p>
    <w:p w14:paraId="126CE22D" w14:textId="77777777" w:rsidR="00687360" w:rsidRPr="00AE730C" w:rsidRDefault="00687360" w:rsidP="00687360">
      <w:pPr>
        <w:jc w:val="both"/>
        <w:rPr>
          <w:rFonts w:ascii="Tahoma" w:hAnsi="Tahoma" w:cs="Tahoma"/>
          <w:b/>
          <w:color w:val="0099FF"/>
          <w:sz w:val="18"/>
          <w:szCs w:val="18"/>
        </w:rPr>
      </w:pPr>
    </w:p>
    <w:p w14:paraId="762D8706" w14:textId="77777777" w:rsidR="00687360" w:rsidRDefault="00687360" w:rsidP="00687360">
      <w:pPr>
        <w:jc w:val="both"/>
        <w:rPr>
          <w:rFonts w:ascii="Tahoma" w:hAnsi="Tahoma" w:cs="Tahoma"/>
          <w:b/>
          <w:color w:val="0099FF"/>
          <w:sz w:val="18"/>
          <w:szCs w:val="18"/>
        </w:rPr>
      </w:pPr>
    </w:p>
    <w:p w14:paraId="4BA1F79A" w14:textId="77777777" w:rsidR="00687360" w:rsidRDefault="00687360" w:rsidP="00687360">
      <w:pPr>
        <w:jc w:val="both"/>
        <w:rPr>
          <w:rFonts w:ascii="Tahoma" w:hAnsi="Tahoma" w:cs="Tahoma"/>
          <w:b/>
          <w:color w:val="0099FF"/>
          <w:sz w:val="18"/>
          <w:szCs w:val="18"/>
        </w:rPr>
      </w:pPr>
    </w:p>
    <w:p w14:paraId="1FA4A3B1" w14:textId="77777777" w:rsidR="00687360" w:rsidRDefault="00687360" w:rsidP="00687360">
      <w:pPr>
        <w:jc w:val="both"/>
        <w:rPr>
          <w:rFonts w:ascii="Tahoma" w:hAnsi="Tahoma" w:cs="Tahoma"/>
          <w:sz w:val="18"/>
          <w:szCs w:val="18"/>
        </w:rPr>
      </w:pPr>
    </w:p>
    <w:p w14:paraId="0A28817D" w14:textId="77777777" w:rsidR="00687360" w:rsidRDefault="00687360" w:rsidP="00687360">
      <w:pPr>
        <w:jc w:val="both"/>
        <w:rPr>
          <w:rFonts w:ascii="Tahoma" w:hAnsi="Tahoma" w:cs="Tahoma"/>
          <w:sz w:val="18"/>
          <w:szCs w:val="18"/>
        </w:rPr>
      </w:pPr>
    </w:p>
    <w:p w14:paraId="4EFC5720" w14:textId="77777777" w:rsidR="00687360" w:rsidRDefault="00687360" w:rsidP="00687360">
      <w:pPr>
        <w:jc w:val="both"/>
        <w:rPr>
          <w:rFonts w:ascii="Tahoma" w:hAnsi="Tahoma" w:cs="Tahoma"/>
          <w:sz w:val="18"/>
          <w:szCs w:val="18"/>
        </w:rPr>
      </w:pPr>
    </w:p>
    <w:p w14:paraId="41A741BD" w14:textId="77777777" w:rsidR="00687360" w:rsidRDefault="00687360" w:rsidP="00687360">
      <w:pPr>
        <w:jc w:val="both"/>
        <w:rPr>
          <w:rFonts w:ascii="Tahoma" w:hAnsi="Tahoma" w:cs="Tahoma"/>
          <w:sz w:val="18"/>
          <w:szCs w:val="18"/>
        </w:rPr>
      </w:pPr>
    </w:p>
    <w:p w14:paraId="4891C4B4" w14:textId="77777777" w:rsidR="00687360" w:rsidRDefault="00687360" w:rsidP="00687360">
      <w:pPr>
        <w:jc w:val="both"/>
        <w:rPr>
          <w:rFonts w:ascii="Tahoma" w:hAnsi="Tahoma" w:cs="Tahoma"/>
          <w:sz w:val="18"/>
          <w:szCs w:val="18"/>
        </w:rPr>
      </w:pPr>
    </w:p>
    <w:p w14:paraId="1B340D74" w14:textId="77777777" w:rsidR="00687360" w:rsidRDefault="00687360" w:rsidP="00687360">
      <w:pPr>
        <w:jc w:val="both"/>
        <w:rPr>
          <w:rFonts w:ascii="Tahoma" w:hAnsi="Tahoma" w:cs="Tahoma"/>
          <w:sz w:val="18"/>
          <w:szCs w:val="18"/>
        </w:rPr>
      </w:pPr>
    </w:p>
    <w:p w14:paraId="36F4C95F" w14:textId="77777777" w:rsidR="00687360" w:rsidRDefault="00687360" w:rsidP="00687360">
      <w:pPr>
        <w:jc w:val="both"/>
        <w:rPr>
          <w:rFonts w:ascii="Tahoma" w:hAnsi="Tahoma" w:cs="Tahoma"/>
          <w:sz w:val="18"/>
          <w:szCs w:val="18"/>
        </w:rPr>
      </w:pPr>
    </w:p>
    <w:p w14:paraId="67DE1E1F" w14:textId="77777777" w:rsidR="00687360" w:rsidRPr="00E02A74" w:rsidRDefault="00687360" w:rsidP="00687360">
      <w:pPr>
        <w:jc w:val="both"/>
        <w:rPr>
          <w:rFonts w:ascii="Tahoma" w:hAnsi="Tahoma" w:cs="Tahoma"/>
          <w:sz w:val="18"/>
          <w:szCs w:val="18"/>
        </w:rPr>
      </w:pPr>
      <w:r w:rsidRPr="00E02A74">
        <w:rPr>
          <w:rFonts w:ascii="Tahoma" w:hAnsi="Tahoma" w:cs="Tahoma"/>
          <w:sz w:val="18"/>
          <w:szCs w:val="18"/>
        </w:rPr>
        <w:t xml:space="preserve">El total de numero plazas está incluido en el total </w:t>
      </w:r>
      <w:r>
        <w:rPr>
          <w:rFonts w:ascii="Tahoma" w:hAnsi="Tahoma" w:cs="Tahoma"/>
          <w:sz w:val="18"/>
          <w:szCs w:val="18"/>
        </w:rPr>
        <w:t xml:space="preserve">del </w:t>
      </w:r>
      <w:r w:rsidRPr="00E02A74">
        <w:rPr>
          <w:rFonts w:ascii="Tahoma" w:hAnsi="Tahoma" w:cs="Tahoma"/>
          <w:sz w:val="18"/>
          <w:szCs w:val="18"/>
        </w:rPr>
        <w:t>personal de confianza, base y honorarios.</w:t>
      </w:r>
    </w:p>
    <w:p w14:paraId="4F367895" w14:textId="77777777" w:rsidR="00687360" w:rsidRDefault="00687360" w:rsidP="00687360">
      <w:pPr>
        <w:jc w:val="both"/>
        <w:rPr>
          <w:rFonts w:ascii="Tahoma" w:hAnsi="Tahoma" w:cs="Tahoma"/>
          <w:b/>
          <w:color w:val="0099FF"/>
          <w:sz w:val="18"/>
          <w:szCs w:val="18"/>
        </w:rPr>
      </w:pPr>
    </w:p>
    <w:p w14:paraId="77BCC67D" w14:textId="77777777"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MONTO DESTINADO AL PAGO DE PENSIONES</w:t>
      </w:r>
    </w:p>
    <w:p w14:paraId="2017ABDD" w14:textId="77777777" w:rsidR="00687360" w:rsidRDefault="00687360" w:rsidP="00687360">
      <w:pPr>
        <w:jc w:val="both"/>
        <w:rPr>
          <w:rFonts w:ascii="Tahoma" w:hAnsi="Tahoma" w:cs="Tahoma"/>
          <w:b/>
          <w:color w:val="0099FF"/>
          <w:sz w:val="18"/>
          <w:szCs w:val="18"/>
        </w:rPr>
      </w:pPr>
    </w:p>
    <w:tbl>
      <w:tblPr>
        <w:tblW w:w="9521" w:type="dxa"/>
        <w:tblCellMar>
          <w:left w:w="70" w:type="dxa"/>
          <w:right w:w="70" w:type="dxa"/>
        </w:tblCellMar>
        <w:tblLook w:val="04A0" w:firstRow="1" w:lastRow="0" w:firstColumn="1" w:lastColumn="0" w:noHBand="0" w:noVBand="1"/>
      </w:tblPr>
      <w:tblGrid>
        <w:gridCol w:w="2810"/>
        <w:gridCol w:w="916"/>
        <w:gridCol w:w="2435"/>
        <w:gridCol w:w="2061"/>
        <w:gridCol w:w="1299"/>
      </w:tblGrid>
      <w:tr w:rsidR="00687360" w:rsidRPr="00E02A74" w14:paraId="5D298025" w14:textId="77777777" w:rsidTr="008927BF">
        <w:trPr>
          <w:trHeight w:val="70"/>
        </w:trPr>
        <w:tc>
          <w:tcPr>
            <w:tcW w:w="6161" w:type="dxa"/>
            <w:gridSpan w:val="3"/>
            <w:tcBorders>
              <w:top w:val="nil"/>
              <w:left w:val="nil"/>
              <w:bottom w:val="nil"/>
              <w:right w:val="nil"/>
            </w:tcBorders>
            <w:shd w:val="clear" w:color="auto" w:fill="auto"/>
            <w:noWrap/>
            <w:vAlign w:val="bottom"/>
            <w:hideMark/>
          </w:tcPr>
          <w:p w14:paraId="4728F9E7" w14:textId="77777777" w:rsidR="00687360" w:rsidRPr="00E02A74" w:rsidRDefault="00687360" w:rsidP="008927BF">
            <w:pPr>
              <w:jc w:val="both"/>
              <w:rPr>
                <w:rFonts w:ascii="Calibri" w:hAnsi="Calibri"/>
                <w:b/>
                <w:bCs/>
                <w:color w:val="000000"/>
                <w:sz w:val="16"/>
                <w:szCs w:val="16"/>
              </w:rPr>
            </w:pPr>
            <w:r w:rsidRPr="00E02A74">
              <w:rPr>
                <w:rFonts w:ascii="Tahoma" w:hAnsi="Tahoma" w:cs="Tahoma"/>
                <w:b/>
                <w:sz w:val="18"/>
                <w:szCs w:val="18"/>
              </w:rPr>
              <w:t>PENSIONADOS E INCAPACITADOS PERMANENTEMENTE</w:t>
            </w:r>
            <w:r w:rsidRPr="00E02A74">
              <w:rPr>
                <w:rFonts w:ascii="Calibri" w:hAnsi="Calibri"/>
                <w:b/>
                <w:bCs/>
                <w:color w:val="000000"/>
                <w:sz w:val="16"/>
                <w:szCs w:val="16"/>
              </w:rPr>
              <w:t xml:space="preserve"> </w:t>
            </w:r>
          </w:p>
        </w:tc>
        <w:tc>
          <w:tcPr>
            <w:tcW w:w="2061" w:type="dxa"/>
            <w:tcBorders>
              <w:top w:val="nil"/>
              <w:left w:val="nil"/>
              <w:bottom w:val="nil"/>
              <w:right w:val="nil"/>
            </w:tcBorders>
            <w:shd w:val="clear" w:color="auto" w:fill="auto"/>
            <w:noWrap/>
            <w:vAlign w:val="bottom"/>
            <w:hideMark/>
          </w:tcPr>
          <w:p w14:paraId="0A07EABD" w14:textId="77777777" w:rsidR="00687360" w:rsidRPr="00E02A74" w:rsidRDefault="00687360" w:rsidP="008927BF">
            <w:pPr>
              <w:rPr>
                <w:rFonts w:ascii="Calibri" w:hAnsi="Calibri"/>
                <w:b/>
                <w:bCs/>
                <w:color w:val="000000"/>
                <w:sz w:val="16"/>
                <w:szCs w:val="16"/>
              </w:rPr>
            </w:pPr>
          </w:p>
        </w:tc>
        <w:tc>
          <w:tcPr>
            <w:tcW w:w="1299" w:type="dxa"/>
            <w:tcBorders>
              <w:top w:val="nil"/>
              <w:left w:val="nil"/>
              <w:bottom w:val="nil"/>
              <w:right w:val="nil"/>
            </w:tcBorders>
            <w:shd w:val="clear" w:color="auto" w:fill="auto"/>
            <w:noWrap/>
            <w:vAlign w:val="bottom"/>
            <w:hideMark/>
          </w:tcPr>
          <w:p w14:paraId="6CC503A3" w14:textId="77777777" w:rsidR="00687360" w:rsidRPr="00E02A74" w:rsidRDefault="00687360" w:rsidP="008927BF">
            <w:pPr>
              <w:rPr>
                <w:sz w:val="16"/>
                <w:szCs w:val="16"/>
              </w:rPr>
            </w:pPr>
          </w:p>
        </w:tc>
      </w:tr>
      <w:tr w:rsidR="00687360" w:rsidRPr="00E02A74" w14:paraId="27830D99" w14:textId="77777777" w:rsidTr="008927BF">
        <w:trPr>
          <w:trHeight w:val="68"/>
        </w:trPr>
        <w:tc>
          <w:tcPr>
            <w:tcW w:w="2810" w:type="dxa"/>
            <w:tcBorders>
              <w:top w:val="nil"/>
              <w:left w:val="nil"/>
              <w:bottom w:val="nil"/>
              <w:right w:val="nil"/>
            </w:tcBorders>
            <w:shd w:val="clear" w:color="auto" w:fill="auto"/>
            <w:noWrap/>
            <w:vAlign w:val="bottom"/>
            <w:hideMark/>
          </w:tcPr>
          <w:p w14:paraId="1C25F611" w14:textId="77777777" w:rsidR="00687360" w:rsidRPr="00E02A74" w:rsidRDefault="00687360" w:rsidP="008927BF">
            <w:pPr>
              <w:rPr>
                <w:sz w:val="18"/>
                <w:szCs w:val="18"/>
              </w:rPr>
            </w:pP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DAFDB"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 </w:t>
            </w:r>
          </w:p>
        </w:tc>
        <w:tc>
          <w:tcPr>
            <w:tcW w:w="2435" w:type="dxa"/>
            <w:tcBorders>
              <w:top w:val="single" w:sz="8" w:space="0" w:color="auto"/>
              <w:left w:val="nil"/>
              <w:bottom w:val="single" w:sz="8" w:space="0" w:color="auto"/>
              <w:right w:val="single" w:sz="8" w:space="0" w:color="auto"/>
            </w:tcBorders>
            <w:shd w:val="clear" w:color="auto" w:fill="auto"/>
            <w:noWrap/>
            <w:vAlign w:val="center"/>
            <w:hideMark/>
          </w:tcPr>
          <w:p w14:paraId="603061E9"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c>
          <w:tcPr>
            <w:tcW w:w="2061" w:type="dxa"/>
            <w:tcBorders>
              <w:top w:val="single" w:sz="8" w:space="0" w:color="auto"/>
              <w:left w:val="nil"/>
              <w:bottom w:val="single" w:sz="8" w:space="0" w:color="auto"/>
              <w:right w:val="single" w:sz="8" w:space="0" w:color="auto"/>
            </w:tcBorders>
            <w:shd w:val="clear" w:color="auto" w:fill="auto"/>
            <w:noWrap/>
            <w:vAlign w:val="center"/>
            <w:hideMark/>
          </w:tcPr>
          <w:p w14:paraId="3B292380"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3443C901" w14:textId="77777777" w:rsidR="00687360" w:rsidRPr="00E02A74" w:rsidRDefault="00687360" w:rsidP="008927BF">
            <w:pPr>
              <w:jc w:val="center"/>
              <w:rPr>
                <w:rFonts w:ascii="Calibri" w:hAnsi="Calibri"/>
                <w:b/>
                <w:bCs/>
                <w:color w:val="000000"/>
                <w:sz w:val="16"/>
                <w:szCs w:val="16"/>
              </w:rPr>
            </w:pPr>
          </w:p>
        </w:tc>
      </w:tr>
      <w:tr w:rsidR="00687360" w:rsidRPr="00E02A74" w14:paraId="78F0DB9F" w14:textId="77777777" w:rsidTr="008927BF">
        <w:trPr>
          <w:trHeight w:val="68"/>
        </w:trPr>
        <w:tc>
          <w:tcPr>
            <w:tcW w:w="281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69AD5F13"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916" w:type="dxa"/>
            <w:tcBorders>
              <w:top w:val="nil"/>
              <w:left w:val="nil"/>
              <w:bottom w:val="single" w:sz="8" w:space="0" w:color="auto"/>
              <w:right w:val="single" w:sz="8" w:space="0" w:color="auto"/>
            </w:tcBorders>
            <w:shd w:val="clear" w:color="000000" w:fill="70AD47"/>
            <w:vAlign w:val="center"/>
            <w:hideMark/>
          </w:tcPr>
          <w:p w14:paraId="3B255A75"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2435" w:type="dxa"/>
            <w:tcBorders>
              <w:top w:val="nil"/>
              <w:left w:val="nil"/>
              <w:bottom w:val="single" w:sz="8" w:space="0" w:color="auto"/>
              <w:right w:val="single" w:sz="8" w:space="0" w:color="auto"/>
            </w:tcBorders>
            <w:shd w:val="clear" w:color="000000" w:fill="5B9BD5"/>
            <w:vAlign w:val="center"/>
            <w:hideMark/>
          </w:tcPr>
          <w:p w14:paraId="230C0C54"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DE</w:t>
            </w:r>
          </w:p>
        </w:tc>
        <w:tc>
          <w:tcPr>
            <w:tcW w:w="2061" w:type="dxa"/>
            <w:tcBorders>
              <w:top w:val="nil"/>
              <w:left w:val="nil"/>
              <w:bottom w:val="single" w:sz="8" w:space="0" w:color="auto"/>
              <w:right w:val="single" w:sz="8" w:space="0" w:color="auto"/>
            </w:tcBorders>
            <w:shd w:val="clear" w:color="000000" w:fill="5B9BD5"/>
            <w:vAlign w:val="center"/>
            <w:hideMark/>
          </w:tcPr>
          <w:p w14:paraId="2041B37B"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HASTA</w:t>
            </w:r>
          </w:p>
        </w:tc>
        <w:tc>
          <w:tcPr>
            <w:tcW w:w="1299" w:type="dxa"/>
            <w:tcBorders>
              <w:top w:val="nil"/>
              <w:left w:val="nil"/>
              <w:bottom w:val="nil"/>
              <w:right w:val="nil"/>
            </w:tcBorders>
            <w:shd w:val="clear" w:color="auto" w:fill="auto"/>
            <w:noWrap/>
            <w:vAlign w:val="bottom"/>
            <w:hideMark/>
          </w:tcPr>
          <w:p w14:paraId="138F3BAB" w14:textId="77777777" w:rsidR="00687360" w:rsidRPr="00E02A74" w:rsidRDefault="00687360" w:rsidP="008927BF">
            <w:pPr>
              <w:jc w:val="center"/>
              <w:rPr>
                <w:rFonts w:ascii="Calibri" w:hAnsi="Calibri"/>
                <w:b/>
                <w:bCs/>
                <w:color w:val="FFFFFF"/>
                <w:sz w:val="16"/>
                <w:szCs w:val="16"/>
              </w:rPr>
            </w:pPr>
          </w:p>
        </w:tc>
      </w:tr>
      <w:tr w:rsidR="00687360" w:rsidRPr="00E02A74" w14:paraId="34020CC7"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4B264E0F"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PENSIONADOS</w:t>
            </w:r>
          </w:p>
        </w:tc>
        <w:tc>
          <w:tcPr>
            <w:tcW w:w="916" w:type="dxa"/>
            <w:tcBorders>
              <w:top w:val="nil"/>
              <w:left w:val="nil"/>
              <w:bottom w:val="single" w:sz="8" w:space="0" w:color="auto"/>
              <w:right w:val="single" w:sz="8" w:space="0" w:color="auto"/>
            </w:tcBorders>
            <w:shd w:val="clear" w:color="auto" w:fill="auto"/>
            <w:noWrap/>
            <w:vAlign w:val="center"/>
            <w:hideMark/>
          </w:tcPr>
          <w:p w14:paraId="178D737D"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28943450"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2,434.82</w:t>
            </w:r>
          </w:p>
        </w:tc>
        <w:tc>
          <w:tcPr>
            <w:tcW w:w="2061" w:type="dxa"/>
            <w:tcBorders>
              <w:top w:val="nil"/>
              <w:left w:val="nil"/>
              <w:bottom w:val="single" w:sz="8" w:space="0" w:color="auto"/>
              <w:right w:val="single" w:sz="8" w:space="0" w:color="auto"/>
            </w:tcBorders>
            <w:shd w:val="clear" w:color="auto" w:fill="auto"/>
            <w:noWrap/>
            <w:vAlign w:val="center"/>
            <w:hideMark/>
          </w:tcPr>
          <w:p w14:paraId="58A7B9DA"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10,501.74</w:t>
            </w:r>
          </w:p>
        </w:tc>
        <w:tc>
          <w:tcPr>
            <w:tcW w:w="1299" w:type="dxa"/>
            <w:tcBorders>
              <w:top w:val="nil"/>
              <w:left w:val="nil"/>
              <w:bottom w:val="nil"/>
              <w:right w:val="nil"/>
            </w:tcBorders>
            <w:shd w:val="clear" w:color="auto" w:fill="auto"/>
            <w:noWrap/>
            <w:vAlign w:val="bottom"/>
            <w:hideMark/>
          </w:tcPr>
          <w:p w14:paraId="3591C367" w14:textId="77777777" w:rsidR="00687360" w:rsidRPr="00E02A74" w:rsidRDefault="00687360" w:rsidP="008927BF">
            <w:pPr>
              <w:jc w:val="center"/>
              <w:rPr>
                <w:rFonts w:ascii="Calibri" w:hAnsi="Calibri"/>
                <w:color w:val="000000"/>
                <w:sz w:val="16"/>
                <w:szCs w:val="16"/>
              </w:rPr>
            </w:pPr>
          </w:p>
        </w:tc>
      </w:tr>
      <w:tr w:rsidR="00687360" w:rsidRPr="00E02A74" w14:paraId="5374A688"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4DB0F746" w14:textId="77777777" w:rsidR="00687360" w:rsidRPr="00E02A74" w:rsidRDefault="00687360" w:rsidP="008927BF">
            <w:pPr>
              <w:rPr>
                <w:rFonts w:ascii="Calibri" w:hAnsi="Calibri"/>
                <w:b/>
                <w:bCs/>
                <w:color w:val="000000"/>
                <w:sz w:val="18"/>
                <w:szCs w:val="18"/>
              </w:rPr>
            </w:pPr>
            <w:r w:rsidRPr="00E02A74">
              <w:rPr>
                <w:rFonts w:ascii="Calibri" w:hAnsi="Calibri"/>
                <w:b/>
                <w:bCs/>
                <w:color w:val="000000"/>
                <w:sz w:val="18"/>
                <w:szCs w:val="18"/>
              </w:rPr>
              <w:t>TOTAL</w:t>
            </w:r>
          </w:p>
        </w:tc>
        <w:tc>
          <w:tcPr>
            <w:tcW w:w="916" w:type="dxa"/>
            <w:tcBorders>
              <w:top w:val="nil"/>
              <w:left w:val="nil"/>
              <w:bottom w:val="single" w:sz="8" w:space="0" w:color="auto"/>
              <w:right w:val="single" w:sz="8" w:space="0" w:color="auto"/>
            </w:tcBorders>
            <w:shd w:val="clear" w:color="auto" w:fill="auto"/>
            <w:noWrap/>
            <w:vAlign w:val="center"/>
            <w:hideMark/>
          </w:tcPr>
          <w:p w14:paraId="190B0F20"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584FF82B"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2061" w:type="dxa"/>
            <w:tcBorders>
              <w:top w:val="nil"/>
              <w:left w:val="nil"/>
              <w:bottom w:val="single" w:sz="8" w:space="0" w:color="auto"/>
              <w:right w:val="single" w:sz="8" w:space="0" w:color="auto"/>
            </w:tcBorders>
            <w:shd w:val="clear" w:color="auto" w:fill="auto"/>
            <w:noWrap/>
            <w:vAlign w:val="center"/>
            <w:hideMark/>
          </w:tcPr>
          <w:p w14:paraId="0EF076A5"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3A04566F" w14:textId="77777777" w:rsidR="00687360" w:rsidRPr="00E02A74" w:rsidRDefault="00687360" w:rsidP="008927BF">
            <w:pPr>
              <w:jc w:val="center"/>
              <w:rPr>
                <w:rFonts w:ascii="Calibri" w:hAnsi="Calibri"/>
                <w:b/>
                <w:bCs/>
                <w:color w:val="000000"/>
                <w:sz w:val="16"/>
                <w:szCs w:val="16"/>
              </w:rPr>
            </w:pPr>
          </w:p>
        </w:tc>
      </w:tr>
      <w:tr w:rsidR="00687360" w:rsidRPr="00E02A74" w14:paraId="65315A7F" w14:textId="77777777" w:rsidTr="008927BF">
        <w:trPr>
          <w:trHeight w:val="316"/>
        </w:trPr>
        <w:tc>
          <w:tcPr>
            <w:tcW w:w="9521" w:type="dxa"/>
            <w:gridSpan w:val="5"/>
            <w:tcBorders>
              <w:top w:val="nil"/>
              <w:left w:val="nil"/>
              <w:bottom w:val="nil"/>
              <w:right w:val="nil"/>
            </w:tcBorders>
            <w:shd w:val="clear" w:color="auto" w:fill="auto"/>
            <w:noWrap/>
            <w:vAlign w:val="center"/>
            <w:hideMark/>
          </w:tcPr>
          <w:p w14:paraId="3D2590D0" w14:textId="77777777" w:rsidR="00687360" w:rsidRPr="00E02A74" w:rsidRDefault="00687360" w:rsidP="008927BF">
            <w:pPr>
              <w:rPr>
                <w:rFonts w:ascii="Calibri" w:hAnsi="Calibri"/>
                <w:b/>
                <w:bCs/>
                <w:color w:val="000000"/>
                <w:sz w:val="16"/>
                <w:szCs w:val="16"/>
              </w:rPr>
            </w:pPr>
            <w:r w:rsidRPr="00E02A74">
              <w:rPr>
                <w:rFonts w:ascii="Calibri" w:hAnsi="Calibri"/>
                <w:b/>
                <w:bCs/>
                <w:color w:val="000000"/>
                <w:sz w:val="16"/>
                <w:szCs w:val="16"/>
              </w:rPr>
              <w:t>*El monto total estimado para el PAGO D</w:t>
            </w:r>
            <w:r>
              <w:rPr>
                <w:rFonts w:ascii="Calibri" w:hAnsi="Calibri"/>
                <w:b/>
                <w:bCs/>
                <w:color w:val="000000"/>
                <w:sz w:val="16"/>
                <w:szCs w:val="16"/>
              </w:rPr>
              <w:t>E PENSIONES en el ejercicio 2017</w:t>
            </w:r>
            <w:r w:rsidRPr="00E02A74">
              <w:rPr>
                <w:rFonts w:ascii="Calibri" w:hAnsi="Calibri"/>
                <w:b/>
                <w:bCs/>
                <w:color w:val="000000"/>
                <w:sz w:val="16"/>
                <w:szCs w:val="16"/>
              </w:rPr>
              <w:t xml:space="preserve"> es de $ 6,436,506.97</w:t>
            </w:r>
          </w:p>
        </w:tc>
      </w:tr>
    </w:tbl>
    <w:p w14:paraId="3169994C" w14:textId="77777777" w:rsidR="00687360" w:rsidRPr="0089443E" w:rsidRDefault="00687360" w:rsidP="00687360">
      <w:pPr>
        <w:jc w:val="both"/>
        <w:rPr>
          <w:rFonts w:ascii="Tahoma" w:hAnsi="Tahoma" w:cs="Tahoma"/>
          <w:b/>
          <w:color w:val="0099FF"/>
          <w:sz w:val="18"/>
          <w:szCs w:val="18"/>
        </w:rPr>
      </w:pPr>
    </w:p>
    <w:p w14:paraId="20AC3A20" w14:textId="77777777" w:rsidR="008D38FF" w:rsidRDefault="008D38FF" w:rsidP="00687360">
      <w:pPr>
        <w:jc w:val="both"/>
        <w:rPr>
          <w:rFonts w:ascii="Tahoma" w:hAnsi="Tahoma" w:cs="Tahoma"/>
          <w:b/>
          <w:color w:val="0099FF"/>
          <w:sz w:val="18"/>
          <w:szCs w:val="18"/>
        </w:rPr>
      </w:pPr>
    </w:p>
    <w:p w14:paraId="615E814E" w14:textId="77777777" w:rsidR="008D38FF" w:rsidRDefault="008D38FF" w:rsidP="00687360">
      <w:pPr>
        <w:jc w:val="both"/>
        <w:rPr>
          <w:rFonts w:ascii="Tahoma" w:hAnsi="Tahoma" w:cs="Tahoma"/>
          <w:b/>
          <w:color w:val="0099FF"/>
          <w:sz w:val="18"/>
          <w:szCs w:val="18"/>
        </w:rPr>
      </w:pPr>
    </w:p>
    <w:p w14:paraId="3B2AC650" w14:textId="43C4FDC0"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lastRenderedPageBreak/>
        <w:t>PRESTACIONES SINDICALES Y MONTO DE LAS MISMAS</w:t>
      </w:r>
    </w:p>
    <w:p w14:paraId="7306AC66" w14:textId="77777777" w:rsidR="00687360" w:rsidRDefault="00687360" w:rsidP="00687360">
      <w:pPr>
        <w:jc w:val="both"/>
        <w:rPr>
          <w:rFonts w:ascii="Tahoma" w:hAnsi="Tahoma" w:cs="Tahoma"/>
          <w:b/>
          <w:color w:val="0099FF"/>
          <w:sz w:val="18"/>
          <w:szCs w:val="18"/>
        </w:rPr>
      </w:pPr>
    </w:p>
    <w:tbl>
      <w:tblPr>
        <w:tblW w:w="9489" w:type="dxa"/>
        <w:tblCellMar>
          <w:left w:w="70" w:type="dxa"/>
          <w:right w:w="70" w:type="dxa"/>
        </w:tblCellMar>
        <w:tblLook w:val="04A0" w:firstRow="1" w:lastRow="0" w:firstColumn="1" w:lastColumn="0" w:noHBand="0" w:noVBand="1"/>
      </w:tblPr>
      <w:tblGrid>
        <w:gridCol w:w="3206"/>
        <w:gridCol w:w="1022"/>
        <w:gridCol w:w="1197"/>
        <w:gridCol w:w="1145"/>
        <w:gridCol w:w="1814"/>
        <w:gridCol w:w="1105"/>
      </w:tblGrid>
      <w:tr w:rsidR="00687360" w:rsidRPr="006C715E" w14:paraId="169A57AB" w14:textId="77777777" w:rsidTr="008927BF">
        <w:trPr>
          <w:trHeight w:val="70"/>
        </w:trPr>
        <w:tc>
          <w:tcPr>
            <w:tcW w:w="4228" w:type="dxa"/>
            <w:gridSpan w:val="2"/>
            <w:tcBorders>
              <w:top w:val="nil"/>
              <w:left w:val="nil"/>
              <w:bottom w:val="nil"/>
              <w:right w:val="nil"/>
            </w:tcBorders>
            <w:shd w:val="clear" w:color="auto" w:fill="auto"/>
            <w:noWrap/>
            <w:vAlign w:val="bottom"/>
            <w:hideMark/>
          </w:tcPr>
          <w:p w14:paraId="6210ADE1" w14:textId="77777777" w:rsidR="00687360" w:rsidRPr="006C715E" w:rsidRDefault="00687360" w:rsidP="008927BF">
            <w:pPr>
              <w:jc w:val="both"/>
              <w:rPr>
                <w:rFonts w:ascii="Calibri" w:hAnsi="Calibri"/>
                <w:b/>
                <w:bCs/>
                <w:color w:val="000000"/>
                <w:sz w:val="16"/>
                <w:szCs w:val="16"/>
              </w:rPr>
            </w:pPr>
            <w:r w:rsidRPr="006C715E">
              <w:rPr>
                <w:rFonts w:ascii="Tahoma" w:hAnsi="Tahoma" w:cs="Tahoma"/>
                <w:b/>
                <w:sz w:val="18"/>
                <w:szCs w:val="18"/>
              </w:rPr>
              <w:t>MONTO DE LAS PRESTACIONES SINDICALES</w:t>
            </w:r>
            <w:r w:rsidRPr="006C715E">
              <w:rPr>
                <w:rFonts w:ascii="Calibri" w:hAnsi="Calibri"/>
                <w:b/>
                <w:bCs/>
                <w:color w:val="000000"/>
                <w:sz w:val="16"/>
                <w:szCs w:val="16"/>
              </w:rPr>
              <w:t xml:space="preserve"> </w:t>
            </w:r>
          </w:p>
        </w:tc>
        <w:tc>
          <w:tcPr>
            <w:tcW w:w="1197" w:type="dxa"/>
            <w:tcBorders>
              <w:top w:val="nil"/>
              <w:left w:val="nil"/>
              <w:bottom w:val="nil"/>
              <w:right w:val="nil"/>
            </w:tcBorders>
            <w:shd w:val="clear" w:color="auto" w:fill="auto"/>
            <w:noWrap/>
            <w:vAlign w:val="bottom"/>
            <w:hideMark/>
          </w:tcPr>
          <w:p w14:paraId="34EB6F13" w14:textId="77777777" w:rsidR="00687360" w:rsidRPr="006C715E" w:rsidRDefault="00687360" w:rsidP="008927BF">
            <w:pPr>
              <w:rPr>
                <w:rFonts w:ascii="Calibri" w:hAnsi="Calibri"/>
                <w:b/>
                <w:bCs/>
                <w:color w:val="000000"/>
                <w:sz w:val="16"/>
                <w:szCs w:val="16"/>
              </w:rPr>
            </w:pPr>
          </w:p>
        </w:tc>
        <w:tc>
          <w:tcPr>
            <w:tcW w:w="1145" w:type="dxa"/>
            <w:tcBorders>
              <w:top w:val="nil"/>
              <w:left w:val="nil"/>
              <w:bottom w:val="nil"/>
              <w:right w:val="nil"/>
            </w:tcBorders>
            <w:shd w:val="clear" w:color="auto" w:fill="auto"/>
            <w:noWrap/>
            <w:vAlign w:val="bottom"/>
            <w:hideMark/>
          </w:tcPr>
          <w:p w14:paraId="4710F9AE" w14:textId="77777777" w:rsidR="00687360" w:rsidRPr="006C715E" w:rsidRDefault="00687360" w:rsidP="008927BF">
            <w:pPr>
              <w:rPr>
                <w:sz w:val="16"/>
                <w:szCs w:val="16"/>
              </w:rPr>
            </w:pPr>
          </w:p>
        </w:tc>
        <w:tc>
          <w:tcPr>
            <w:tcW w:w="1814" w:type="dxa"/>
            <w:tcBorders>
              <w:top w:val="nil"/>
              <w:left w:val="nil"/>
              <w:bottom w:val="nil"/>
              <w:right w:val="nil"/>
            </w:tcBorders>
            <w:shd w:val="clear" w:color="auto" w:fill="auto"/>
            <w:noWrap/>
            <w:vAlign w:val="bottom"/>
            <w:hideMark/>
          </w:tcPr>
          <w:p w14:paraId="71475084" w14:textId="77777777" w:rsidR="00687360" w:rsidRPr="006C715E" w:rsidRDefault="00687360" w:rsidP="008927BF">
            <w:pPr>
              <w:rPr>
                <w:sz w:val="16"/>
                <w:szCs w:val="16"/>
              </w:rPr>
            </w:pPr>
          </w:p>
        </w:tc>
        <w:tc>
          <w:tcPr>
            <w:tcW w:w="1105" w:type="dxa"/>
            <w:tcBorders>
              <w:top w:val="nil"/>
              <w:left w:val="nil"/>
              <w:bottom w:val="nil"/>
              <w:right w:val="nil"/>
            </w:tcBorders>
            <w:shd w:val="clear" w:color="auto" w:fill="auto"/>
            <w:noWrap/>
            <w:vAlign w:val="bottom"/>
            <w:hideMark/>
          </w:tcPr>
          <w:p w14:paraId="57E8BCA8" w14:textId="77777777" w:rsidR="00687360" w:rsidRPr="006C715E" w:rsidRDefault="00687360" w:rsidP="008927BF">
            <w:pPr>
              <w:rPr>
                <w:sz w:val="16"/>
                <w:szCs w:val="16"/>
              </w:rPr>
            </w:pPr>
          </w:p>
        </w:tc>
      </w:tr>
      <w:tr w:rsidR="00687360" w:rsidRPr="006C715E" w14:paraId="2B392B8B" w14:textId="77777777" w:rsidTr="008927BF">
        <w:trPr>
          <w:trHeight w:val="69"/>
        </w:trPr>
        <w:tc>
          <w:tcPr>
            <w:tcW w:w="320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3A21FE68"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CONCEPTO</w:t>
            </w:r>
          </w:p>
        </w:tc>
        <w:tc>
          <w:tcPr>
            <w:tcW w:w="2219" w:type="dxa"/>
            <w:gridSpan w:val="2"/>
            <w:tcBorders>
              <w:top w:val="single" w:sz="8" w:space="0" w:color="7F7F7F"/>
              <w:left w:val="single" w:sz="8" w:space="0" w:color="auto"/>
              <w:bottom w:val="single" w:sz="8" w:space="0" w:color="auto"/>
              <w:right w:val="single" w:sz="8" w:space="0" w:color="000000"/>
            </w:tcBorders>
            <w:shd w:val="clear" w:color="000000" w:fill="F79646"/>
            <w:noWrap/>
            <w:vAlign w:val="center"/>
            <w:hideMark/>
          </w:tcPr>
          <w:p w14:paraId="4529B9F7"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IMPORTE</w:t>
            </w:r>
          </w:p>
        </w:tc>
        <w:tc>
          <w:tcPr>
            <w:tcW w:w="2959" w:type="dxa"/>
            <w:gridSpan w:val="2"/>
            <w:tcBorders>
              <w:top w:val="single" w:sz="8" w:space="0" w:color="auto"/>
              <w:left w:val="nil"/>
              <w:bottom w:val="single" w:sz="8" w:space="0" w:color="auto"/>
              <w:right w:val="single" w:sz="8" w:space="0" w:color="000000"/>
            </w:tcBorders>
            <w:shd w:val="clear" w:color="000000" w:fill="4F81BD"/>
            <w:noWrap/>
            <w:vAlign w:val="center"/>
            <w:hideMark/>
          </w:tcPr>
          <w:p w14:paraId="6CD01EEE"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 xml:space="preserve">APLICACIÓN </w:t>
            </w:r>
          </w:p>
        </w:tc>
        <w:tc>
          <w:tcPr>
            <w:tcW w:w="1105" w:type="dxa"/>
            <w:tcBorders>
              <w:top w:val="single" w:sz="8" w:space="0" w:color="auto"/>
              <w:left w:val="nil"/>
              <w:bottom w:val="single" w:sz="8" w:space="0" w:color="auto"/>
              <w:right w:val="single" w:sz="8" w:space="0" w:color="auto"/>
            </w:tcBorders>
            <w:shd w:val="clear" w:color="000000" w:fill="F79646"/>
            <w:vAlign w:val="center"/>
            <w:hideMark/>
          </w:tcPr>
          <w:p w14:paraId="073F8760" w14:textId="77777777" w:rsidR="00687360" w:rsidRPr="006C715E" w:rsidRDefault="00687360" w:rsidP="008927BF">
            <w:pPr>
              <w:jc w:val="center"/>
              <w:rPr>
                <w:rFonts w:ascii="Calibri" w:hAnsi="Calibri"/>
                <w:b/>
                <w:bCs/>
                <w:color w:val="FFFFFF"/>
                <w:sz w:val="16"/>
                <w:szCs w:val="16"/>
              </w:rPr>
            </w:pPr>
            <w:r w:rsidRPr="006C715E">
              <w:rPr>
                <w:rFonts w:ascii="Calibri" w:hAnsi="Calibri"/>
                <w:b/>
                <w:bCs/>
                <w:color w:val="FFFFFF"/>
                <w:sz w:val="16"/>
                <w:szCs w:val="16"/>
              </w:rPr>
              <w:t>PRESUPUESTO</w:t>
            </w:r>
          </w:p>
        </w:tc>
      </w:tr>
      <w:tr w:rsidR="00687360" w:rsidRPr="006C715E" w14:paraId="3E487F0B"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vAlign w:val="center"/>
            <w:hideMark/>
          </w:tcPr>
          <w:p w14:paraId="4B4839C7"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Mérito, Puntualidad, Asistencia, Desempeño y años de servicio </w:t>
            </w:r>
          </w:p>
        </w:tc>
        <w:tc>
          <w:tcPr>
            <w:tcW w:w="1022" w:type="dxa"/>
            <w:tcBorders>
              <w:top w:val="nil"/>
              <w:left w:val="nil"/>
              <w:bottom w:val="single" w:sz="8" w:space="0" w:color="auto"/>
              <w:right w:val="single" w:sz="8" w:space="0" w:color="auto"/>
            </w:tcBorders>
            <w:shd w:val="clear" w:color="auto" w:fill="auto"/>
            <w:noWrap/>
            <w:vAlign w:val="center"/>
            <w:hideMark/>
          </w:tcPr>
          <w:p w14:paraId="2CDD6FAB"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130</w:t>
            </w:r>
          </w:p>
        </w:tc>
        <w:tc>
          <w:tcPr>
            <w:tcW w:w="1197" w:type="dxa"/>
            <w:tcBorders>
              <w:top w:val="nil"/>
              <w:left w:val="nil"/>
              <w:bottom w:val="single" w:sz="8" w:space="0" w:color="auto"/>
              <w:right w:val="single" w:sz="8" w:space="0" w:color="auto"/>
            </w:tcBorders>
            <w:shd w:val="clear" w:color="auto" w:fill="auto"/>
            <w:noWrap/>
            <w:vAlign w:val="center"/>
            <w:hideMark/>
          </w:tcPr>
          <w:p w14:paraId="4611CDE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500.00</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3416295C"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Conforme a los años de servicio. </w:t>
            </w:r>
          </w:p>
        </w:tc>
        <w:tc>
          <w:tcPr>
            <w:tcW w:w="1105" w:type="dxa"/>
            <w:tcBorders>
              <w:top w:val="nil"/>
              <w:left w:val="nil"/>
              <w:bottom w:val="single" w:sz="8" w:space="0" w:color="auto"/>
              <w:right w:val="single" w:sz="8" w:space="0" w:color="auto"/>
            </w:tcBorders>
            <w:shd w:val="clear" w:color="auto" w:fill="auto"/>
            <w:noWrap/>
            <w:vAlign w:val="center"/>
            <w:hideMark/>
          </w:tcPr>
          <w:p w14:paraId="513D789A"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$80,000.00</w:t>
            </w:r>
          </w:p>
        </w:tc>
      </w:tr>
      <w:tr w:rsidR="00687360" w:rsidRPr="006C715E" w14:paraId="19092B2E"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7E3E8D54"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Prima Vacacional </w:t>
            </w:r>
          </w:p>
        </w:tc>
        <w:tc>
          <w:tcPr>
            <w:tcW w:w="1022" w:type="dxa"/>
            <w:tcBorders>
              <w:top w:val="nil"/>
              <w:left w:val="single" w:sz="8" w:space="0" w:color="auto"/>
              <w:bottom w:val="single" w:sz="8" w:space="0" w:color="auto"/>
              <w:right w:val="nil"/>
            </w:tcBorders>
            <w:shd w:val="clear" w:color="auto" w:fill="auto"/>
            <w:noWrap/>
            <w:vAlign w:val="center"/>
            <w:hideMark/>
          </w:tcPr>
          <w:p w14:paraId="40C0C288"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20 días </w:t>
            </w:r>
          </w:p>
        </w:tc>
        <w:tc>
          <w:tcPr>
            <w:tcW w:w="1197" w:type="dxa"/>
            <w:tcBorders>
              <w:top w:val="single" w:sz="8" w:space="0" w:color="auto"/>
              <w:left w:val="nil"/>
              <w:bottom w:val="single" w:sz="8" w:space="0" w:color="auto"/>
              <w:right w:val="single" w:sz="8" w:space="0" w:color="000000"/>
            </w:tcBorders>
            <w:shd w:val="clear" w:color="auto" w:fill="auto"/>
            <w:noWrap/>
            <w:vAlign w:val="center"/>
            <w:hideMark/>
          </w:tcPr>
          <w:p w14:paraId="3DF3AE5A"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48748F75"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Sobre sueldo base. </w:t>
            </w:r>
          </w:p>
        </w:tc>
        <w:tc>
          <w:tcPr>
            <w:tcW w:w="1105" w:type="dxa"/>
            <w:tcBorders>
              <w:top w:val="nil"/>
              <w:left w:val="nil"/>
              <w:bottom w:val="single" w:sz="8" w:space="0" w:color="auto"/>
              <w:right w:val="single" w:sz="8" w:space="0" w:color="auto"/>
            </w:tcBorders>
            <w:shd w:val="clear" w:color="auto" w:fill="auto"/>
            <w:noWrap/>
            <w:vAlign w:val="center"/>
            <w:hideMark/>
          </w:tcPr>
          <w:p w14:paraId="3AB05066"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$161,000.00</w:t>
            </w:r>
          </w:p>
        </w:tc>
      </w:tr>
      <w:tr w:rsidR="00687360" w:rsidRPr="006C715E" w14:paraId="7EB2C0B2"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0FCA3A30"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Ayuda de Anteojos</w:t>
            </w:r>
          </w:p>
        </w:tc>
        <w:tc>
          <w:tcPr>
            <w:tcW w:w="1022" w:type="dxa"/>
            <w:tcBorders>
              <w:top w:val="nil"/>
              <w:left w:val="single" w:sz="8" w:space="0" w:color="auto"/>
              <w:bottom w:val="single" w:sz="8" w:space="0" w:color="auto"/>
              <w:right w:val="nil"/>
            </w:tcBorders>
            <w:shd w:val="clear" w:color="auto" w:fill="auto"/>
            <w:noWrap/>
            <w:vAlign w:val="center"/>
            <w:hideMark/>
          </w:tcPr>
          <w:p w14:paraId="5C26F8E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w:t>
            </w:r>
          </w:p>
        </w:tc>
        <w:tc>
          <w:tcPr>
            <w:tcW w:w="1197" w:type="dxa"/>
            <w:tcBorders>
              <w:top w:val="nil"/>
              <w:left w:val="nil"/>
              <w:bottom w:val="single" w:sz="8" w:space="0" w:color="auto"/>
              <w:right w:val="single" w:sz="8" w:space="0" w:color="000000"/>
            </w:tcBorders>
            <w:shd w:val="clear" w:color="auto" w:fill="auto"/>
            <w:noWrap/>
            <w:vAlign w:val="center"/>
            <w:hideMark/>
          </w:tcPr>
          <w:p w14:paraId="5E28DD30"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60BA57A6"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Aplica hasta octubre del 2018.</w:t>
            </w:r>
          </w:p>
        </w:tc>
        <w:tc>
          <w:tcPr>
            <w:tcW w:w="1105" w:type="dxa"/>
            <w:tcBorders>
              <w:top w:val="nil"/>
              <w:left w:val="nil"/>
              <w:bottom w:val="single" w:sz="8" w:space="0" w:color="auto"/>
              <w:right w:val="single" w:sz="8" w:space="0" w:color="auto"/>
            </w:tcBorders>
            <w:shd w:val="clear" w:color="auto" w:fill="auto"/>
            <w:noWrap/>
            <w:vAlign w:val="center"/>
            <w:hideMark/>
          </w:tcPr>
          <w:p w14:paraId="67C153A5"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$65,000.00</w:t>
            </w:r>
          </w:p>
        </w:tc>
      </w:tr>
      <w:tr w:rsidR="00687360" w:rsidRPr="006C715E" w14:paraId="00C8B5FA" w14:textId="77777777" w:rsidTr="008927BF">
        <w:trPr>
          <w:trHeight w:val="536"/>
        </w:trPr>
        <w:tc>
          <w:tcPr>
            <w:tcW w:w="9489" w:type="dxa"/>
            <w:gridSpan w:val="6"/>
            <w:tcBorders>
              <w:top w:val="nil"/>
              <w:left w:val="nil"/>
              <w:bottom w:val="nil"/>
              <w:right w:val="nil"/>
            </w:tcBorders>
            <w:shd w:val="clear" w:color="auto" w:fill="auto"/>
            <w:vAlign w:val="center"/>
            <w:hideMark/>
          </w:tcPr>
          <w:p w14:paraId="1F1920D6" w14:textId="77777777" w:rsidR="008D38FF" w:rsidRDefault="008D38FF" w:rsidP="008D38FF">
            <w:pPr>
              <w:rPr>
                <w:rFonts w:ascii="Calibri" w:hAnsi="Calibri" w:cs="Tahoma"/>
                <w:b/>
                <w:bCs/>
                <w:color w:val="000000"/>
                <w:sz w:val="16"/>
                <w:szCs w:val="16"/>
              </w:rPr>
            </w:pPr>
            <w:r w:rsidRPr="006C715E">
              <w:rPr>
                <w:rFonts w:ascii="Tahoma" w:hAnsi="Tahoma" w:cs="Tahoma"/>
                <w:b/>
                <w:bCs/>
                <w:color w:val="000000"/>
                <w:sz w:val="16"/>
                <w:szCs w:val="16"/>
              </w:rPr>
              <w:t xml:space="preserve">*El monto total destinado para el pago de prestaciones sindicales en el ejercicio fiscal 2017 es de </w:t>
            </w:r>
            <w:r w:rsidRPr="006C715E">
              <w:rPr>
                <w:rFonts w:ascii="Calibri" w:hAnsi="Calibri" w:cs="Tahoma"/>
                <w:b/>
                <w:bCs/>
                <w:color w:val="000000"/>
                <w:sz w:val="16"/>
                <w:szCs w:val="16"/>
              </w:rPr>
              <w:t xml:space="preserve">$ 306,000.00 </w:t>
            </w:r>
          </w:p>
          <w:p w14:paraId="2A97721D" w14:textId="77777777" w:rsidR="00687360" w:rsidRDefault="00687360" w:rsidP="008927BF">
            <w:pPr>
              <w:rPr>
                <w:rFonts w:ascii="Tahoma" w:hAnsi="Tahoma" w:cs="Tahoma"/>
                <w:b/>
                <w:bCs/>
                <w:color w:val="000000"/>
                <w:sz w:val="16"/>
                <w:szCs w:val="16"/>
              </w:rPr>
            </w:pPr>
          </w:p>
          <w:p w14:paraId="0F018959" w14:textId="77777777" w:rsidR="00687360" w:rsidRDefault="00687360" w:rsidP="008927BF">
            <w:pPr>
              <w:rPr>
                <w:rFonts w:ascii="Tahoma" w:hAnsi="Tahoma" w:cs="Tahoma"/>
                <w:b/>
                <w:bCs/>
                <w:color w:val="000000"/>
                <w:sz w:val="16"/>
                <w:szCs w:val="16"/>
              </w:rPr>
            </w:pPr>
            <w:r>
              <w:rPr>
                <w:rFonts w:ascii="Calibri" w:hAnsi="Calibri" w:cs="Tahoma"/>
                <w:b/>
                <w:bCs/>
                <w:color w:val="000000"/>
                <w:sz w:val="16"/>
                <w:szCs w:val="16"/>
              </w:rPr>
              <w:t>*El monto destinado para el pago de prima vacacional se encuentra contemplado en el importe total de la partida 1.3.2.1 en el Clasificador por Objeto del Gasto.</w:t>
            </w:r>
          </w:p>
          <w:p w14:paraId="704E2405" w14:textId="77777777" w:rsidR="00687360" w:rsidRPr="006C715E" w:rsidRDefault="00687360" w:rsidP="008D38FF">
            <w:pPr>
              <w:rPr>
                <w:rFonts w:ascii="Tahoma" w:hAnsi="Tahoma" w:cs="Tahoma"/>
                <w:b/>
                <w:bCs/>
                <w:color w:val="000000"/>
                <w:sz w:val="16"/>
                <w:szCs w:val="16"/>
              </w:rPr>
            </w:pPr>
          </w:p>
        </w:tc>
      </w:tr>
    </w:tbl>
    <w:p w14:paraId="2EF9E980"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 xml:space="preserve">TABULADOR DE SALARIOS DE LA POLICIA </w:t>
      </w:r>
    </w:p>
    <w:p w14:paraId="447F9763"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DESGLOSE DE PERSONAL DE POLICIA ENTRE EMPLEADOS DE COFIANZA Y BASE</w:t>
      </w:r>
    </w:p>
    <w:p w14:paraId="6DDF85AB" w14:textId="18D5E513" w:rsidR="00687360"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NUMERO DE PLAZAS DE LA POLICIA CON CARGO AL PRESUPUESTO MUNICIPAL</w:t>
      </w:r>
    </w:p>
    <w:p w14:paraId="60C1BDE7" w14:textId="46EEE975" w:rsidR="008D38FF" w:rsidRDefault="008D38FF"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976"/>
        <w:gridCol w:w="1148"/>
        <w:gridCol w:w="869"/>
        <w:gridCol w:w="869"/>
        <w:gridCol w:w="876"/>
        <w:gridCol w:w="4062"/>
      </w:tblGrid>
      <w:tr w:rsidR="008D38FF" w:rsidRPr="008D38FF" w14:paraId="23435869" w14:textId="77777777" w:rsidTr="008D38FF">
        <w:trPr>
          <w:trHeight w:val="62"/>
        </w:trPr>
        <w:tc>
          <w:tcPr>
            <w:tcW w:w="0" w:type="auto"/>
            <w:tcBorders>
              <w:top w:val="nil"/>
              <w:left w:val="nil"/>
              <w:bottom w:val="nil"/>
              <w:right w:val="nil"/>
            </w:tcBorders>
            <w:shd w:val="clear" w:color="auto" w:fill="auto"/>
            <w:noWrap/>
            <w:vAlign w:val="bottom"/>
            <w:hideMark/>
          </w:tcPr>
          <w:p w14:paraId="105F86E6" w14:textId="77777777" w:rsidR="008D38FF" w:rsidRPr="008D38FF" w:rsidRDefault="008D38FF" w:rsidP="008D38FF">
            <w:pPr>
              <w:rPr>
                <w:sz w:val="18"/>
                <w:szCs w:val="18"/>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C6EAA4" w14:textId="77777777" w:rsidR="008D38FF" w:rsidRPr="008D38FF" w:rsidRDefault="008D38FF" w:rsidP="008D38FF">
            <w:pPr>
              <w:jc w:val="center"/>
              <w:rPr>
                <w:rFonts w:ascii="Calibri" w:hAnsi="Calibri"/>
                <w:b/>
                <w:bCs/>
                <w:color w:val="000000"/>
                <w:sz w:val="18"/>
                <w:szCs w:val="18"/>
              </w:rPr>
            </w:pPr>
            <w:r w:rsidRPr="008D38FF">
              <w:rPr>
                <w:rFonts w:ascii="Calibri" w:hAnsi="Calibri"/>
                <w:b/>
                <w:bCs/>
                <w:color w:val="000000"/>
                <w:sz w:val="18"/>
                <w:szCs w:val="18"/>
              </w:rPr>
              <w:t>REMUNERACIONES NETAS</w:t>
            </w:r>
          </w:p>
        </w:tc>
        <w:tc>
          <w:tcPr>
            <w:tcW w:w="0" w:type="auto"/>
            <w:tcBorders>
              <w:top w:val="nil"/>
              <w:left w:val="nil"/>
              <w:bottom w:val="nil"/>
              <w:right w:val="nil"/>
            </w:tcBorders>
            <w:shd w:val="clear" w:color="auto" w:fill="auto"/>
            <w:noWrap/>
            <w:vAlign w:val="bottom"/>
            <w:hideMark/>
          </w:tcPr>
          <w:p w14:paraId="59245B2F" w14:textId="77777777" w:rsidR="008D38FF" w:rsidRPr="008D38FF" w:rsidRDefault="008D38FF" w:rsidP="008D38FF">
            <w:pPr>
              <w:jc w:val="center"/>
              <w:rPr>
                <w:rFonts w:ascii="Calibri" w:hAnsi="Calibri"/>
                <w:b/>
                <w:bCs/>
                <w:color w:val="000000"/>
                <w:sz w:val="18"/>
                <w:szCs w:val="18"/>
              </w:rPr>
            </w:pPr>
          </w:p>
        </w:tc>
        <w:tc>
          <w:tcPr>
            <w:tcW w:w="0" w:type="auto"/>
            <w:tcBorders>
              <w:top w:val="nil"/>
              <w:left w:val="nil"/>
              <w:bottom w:val="nil"/>
              <w:right w:val="nil"/>
            </w:tcBorders>
            <w:shd w:val="clear" w:color="auto" w:fill="auto"/>
            <w:vAlign w:val="bottom"/>
            <w:hideMark/>
          </w:tcPr>
          <w:p w14:paraId="62CB1076" w14:textId="77777777" w:rsidR="008D38FF" w:rsidRPr="008D38FF" w:rsidRDefault="008D38FF" w:rsidP="008D38FF">
            <w:pPr>
              <w:rPr>
                <w:sz w:val="18"/>
                <w:szCs w:val="18"/>
              </w:rPr>
            </w:pPr>
          </w:p>
        </w:tc>
      </w:tr>
      <w:tr w:rsidR="008D38FF" w:rsidRPr="008D38FF" w14:paraId="32179B90" w14:textId="77777777" w:rsidTr="008D38F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69A369F1"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3D242C6D"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2FC91E53"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DE</w:t>
            </w:r>
          </w:p>
        </w:tc>
        <w:tc>
          <w:tcPr>
            <w:tcW w:w="0" w:type="auto"/>
            <w:tcBorders>
              <w:top w:val="nil"/>
              <w:left w:val="nil"/>
              <w:bottom w:val="single" w:sz="8" w:space="0" w:color="auto"/>
              <w:right w:val="single" w:sz="8" w:space="0" w:color="auto"/>
            </w:tcBorders>
            <w:shd w:val="clear" w:color="000000" w:fill="5B9BD5"/>
            <w:vAlign w:val="center"/>
            <w:hideMark/>
          </w:tcPr>
          <w:p w14:paraId="519D2FFE"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HASTA</w:t>
            </w:r>
          </w:p>
        </w:tc>
        <w:tc>
          <w:tcPr>
            <w:tcW w:w="0" w:type="auto"/>
            <w:tcBorders>
              <w:top w:val="single" w:sz="8" w:space="0" w:color="auto"/>
              <w:left w:val="nil"/>
              <w:bottom w:val="single" w:sz="8" w:space="0" w:color="auto"/>
              <w:right w:val="single" w:sz="8" w:space="0" w:color="auto"/>
            </w:tcBorders>
            <w:shd w:val="clear" w:color="000000" w:fill="5B9BD5"/>
            <w:vAlign w:val="center"/>
            <w:hideMark/>
          </w:tcPr>
          <w:p w14:paraId="1646F4F3"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 xml:space="preserve">Confianza </w:t>
            </w:r>
          </w:p>
        </w:tc>
        <w:tc>
          <w:tcPr>
            <w:tcW w:w="0" w:type="auto"/>
            <w:tcBorders>
              <w:top w:val="single" w:sz="8" w:space="0" w:color="auto"/>
              <w:left w:val="nil"/>
              <w:bottom w:val="single" w:sz="8" w:space="0" w:color="auto"/>
              <w:right w:val="single" w:sz="8" w:space="0" w:color="auto"/>
            </w:tcBorders>
            <w:shd w:val="clear" w:color="000000" w:fill="5B9BD5"/>
            <w:vAlign w:val="center"/>
            <w:hideMark/>
          </w:tcPr>
          <w:p w14:paraId="3B2FC14E" w14:textId="77777777" w:rsidR="008D38FF" w:rsidRPr="008D38FF" w:rsidRDefault="008D38FF" w:rsidP="008D38FF">
            <w:pPr>
              <w:jc w:val="center"/>
              <w:rPr>
                <w:rFonts w:ascii="Calibri" w:hAnsi="Calibri"/>
                <w:b/>
                <w:bCs/>
                <w:color w:val="FFFFFF"/>
                <w:sz w:val="18"/>
                <w:szCs w:val="18"/>
              </w:rPr>
            </w:pPr>
            <w:r w:rsidRPr="008D38FF">
              <w:rPr>
                <w:rFonts w:ascii="Calibri" w:hAnsi="Calibri"/>
                <w:b/>
                <w:bCs/>
                <w:color w:val="FFFFFF"/>
                <w:sz w:val="18"/>
                <w:szCs w:val="18"/>
              </w:rPr>
              <w:t xml:space="preserve">PRESTACIONES ADICIONALES </w:t>
            </w:r>
          </w:p>
        </w:tc>
      </w:tr>
      <w:tr w:rsidR="008D38FF" w:rsidRPr="008D38FF" w14:paraId="670DFD9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B7AF10"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Director de Área "A" Seguridad Pública </w:t>
            </w:r>
          </w:p>
        </w:tc>
        <w:tc>
          <w:tcPr>
            <w:tcW w:w="0" w:type="auto"/>
            <w:tcBorders>
              <w:top w:val="nil"/>
              <w:left w:val="nil"/>
              <w:bottom w:val="single" w:sz="8" w:space="0" w:color="auto"/>
              <w:right w:val="single" w:sz="8" w:space="0" w:color="auto"/>
            </w:tcBorders>
            <w:shd w:val="clear" w:color="000000" w:fill="FFFFFF"/>
            <w:noWrap/>
            <w:vAlign w:val="center"/>
            <w:hideMark/>
          </w:tcPr>
          <w:p w14:paraId="77C3EB26"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221180D"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25,480.00</w:t>
            </w:r>
          </w:p>
        </w:tc>
        <w:tc>
          <w:tcPr>
            <w:tcW w:w="0" w:type="auto"/>
            <w:tcBorders>
              <w:top w:val="nil"/>
              <w:left w:val="nil"/>
              <w:bottom w:val="single" w:sz="8" w:space="0" w:color="auto"/>
              <w:right w:val="single" w:sz="8" w:space="0" w:color="auto"/>
            </w:tcBorders>
            <w:shd w:val="clear" w:color="auto" w:fill="auto"/>
            <w:noWrap/>
            <w:vAlign w:val="center"/>
            <w:hideMark/>
          </w:tcPr>
          <w:p w14:paraId="3AA47F51"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53B52309"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5F3EA5B5"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C66439"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Director de Área "B" CE.RE.SO</w:t>
            </w:r>
          </w:p>
        </w:tc>
        <w:tc>
          <w:tcPr>
            <w:tcW w:w="0" w:type="auto"/>
            <w:tcBorders>
              <w:top w:val="nil"/>
              <w:left w:val="nil"/>
              <w:bottom w:val="single" w:sz="8" w:space="0" w:color="auto"/>
              <w:right w:val="single" w:sz="8" w:space="0" w:color="auto"/>
            </w:tcBorders>
            <w:shd w:val="clear" w:color="000000" w:fill="FFFFFF"/>
            <w:noWrap/>
            <w:vAlign w:val="center"/>
            <w:hideMark/>
          </w:tcPr>
          <w:p w14:paraId="3BFF946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14:paraId="56EE22DD"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08BC6F80"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400E349A"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7C04CD2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17B92B6F"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680379"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JEFE DE SEGURIDAD Y CUSTODIO</w:t>
            </w:r>
          </w:p>
        </w:tc>
        <w:tc>
          <w:tcPr>
            <w:tcW w:w="0" w:type="auto"/>
            <w:tcBorders>
              <w:top w:val="nil"/>
              <w:left w:val="nil"/>
              <w:bottom w:val="single" w:sz="8" w:space="0" w:color="auto"/>
              <w:right w:val="single" w:sz="8" w:space="0" w:color="auto"/>
            </w:tcBorders>
            <w:shd w:val="clear" w:color="000000" w:fill="FFFFFF"/>
            <w:noWrap/>
            <w:vAlign w:val="center"/>
            <w:hideMark/>
          </w:tcPr>
          <w:p w14:paraId="0E59EFF5"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tcBorders>
              <w:top w:val="nil"/>
              <w:left w:val="nil"/>
              <w:bottom w:val="single" w:sz="8" w:space="0" w:color="auto"/>
              <w:right w:val="nil"/>
            </w:tcBorders>
            <w:shd w:val="clear" w:color="auto" w:fill="auto"/>
            <w:noWrap/>
            <w:vAlign w:val="center"/>
            <w:hideMark/>
          </w:tcPr>
          <w:p w14:paraId="2B5749EC"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5,000.00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BB9F6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7,500.00</w:t>
            </w:r>
          </w:p>
        </w:tc>
        <w:tc>
          <w:tcPr>
            <w:tcW w:w="0" w:type="auto"/>
            <w:tcBorders>
              <w:top w:val="nil"/>
              <w:left w:val="nil"/>
              <w:bottom w:val="single" w:sz="8" w:space="0" w:color="auto"/>
              <w:right w:val="single" w:sz="8" w:space="0" w:color="auto"/>
            </w:tcBorders>
            <w:shd w:val="clear" w:color="auto" w:fill="auto"/>
            <w:noWrap/>
            <w:vAlign w:val="center"/>
            <w:hideMark/>
          </w:tcPr>
          <w:p w14:paraId="0EDE877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09FF06EB"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71EDEBBD"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C3EE6F"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POLICIA                       </w:t>
            </w:r>
          </w:p>
        </w:tc>
        <w:tc>
          <w:tcPr>
            <w:tcW w:w="0" w:type="auto"/>
            <w:tcBorders>
              <w:top w:val="nil"/>
              <w:left w:val="nil"/>
              <w:bottom w:val="single" w:sz="8" w:space="0" w:color="auto"/>
              <w:right w:val="single" w:sz="8" w:space="0" w:color="auto"/>
            </w:tcBorders>
            <w:shd w:val="clear" w:color="000000" w:fill="FFFFFF"/>
            <w:noWrap/>
            <w:vAlign w:val="center"/>
            <w:hideMark/>
          </w:tcPr>
          <w:p w14:paraId="389ED92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131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0FCF220"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9,032.36</w:t>
            </w:r>
          </w:p>
        </w:tc>
        <w:tc>
          <w:tcPr>
            <w:tcW w:w="0" w:type="auto"/>
            <w:tcBorders>
              <w:top w:val="nil"/>
              <w:left w:val="nil"/>
              <w:bottom w:val="single" w:sz="8" w:space="0" w:color="auto"/>
              <w:right w:val="single" w:sz="8" w:space="0" w:color="auto"/>
            </w:tcBorders>
            <w:shd w:val="clear" w:color="auto" w:fill="auto"/>
            <w:noWrap/>
            <w:vAlign w:val="center"/>
            <w:hideMark/>
          </w:tcPr>
          <w:p w14:paraId="42E18A5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618622B2"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1FA73BE2"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79B323"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POLICIA 3o                    </w:t>
            </w:r>
          </w:p>
        </w:tc>
        <w:tc>
          <w:tcPr>
            <w:tcW w:w="0" w:type="auto"/>
            <w:tcBorders>
              <w:top w:val="nil"/>
              <w:left w:val="nil"/>
              <w:bottom w:val="single" w:sz="8" w:space="0" w:color="auto"/>
              <w:right w:val="single" w:sz="8" w:space="0" w:color="auto"/>
            </w:tcBorders>
            <w:shd w:val="clear" w:color="auto" w:fill="auto"/>
            <w:noWrap/>
            <w:vAlign w:val="center"/>
            <w:hideMark/>
          </w:tcPr>
          <w:p w14:paraId="0ADA1AC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38</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C416488"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10,838.84</w:t>
            </w:r>
          </w:p>
        </w:tc>
        <w:tc>
          <w:tcPr>
            <w:tcW w:w="0" w:type="auto"/>
            <w:tcBorders>
              <w:top w:val="nil"/>
              <w:left w:val="nil"/>
              <w:bottom w:val="single" w:sz="8" w:space="0" w:color="auto"/>
              <w:right w:val="single" w:sz="8" w:space="0" w:color="auto"/>
            </w:tcBorders>
            <w:shd w:val="clear" w:color="auto" w:fill="auto"/>
            <w:noWrap/>
            <w:vAlign w:val="center"/>
            <w:hideMark/>
          </w:tcPr>
          <w:p w14:paraId="23BAB05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4C0CBC79"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1F301304"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B12357"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POLICIA 2o                    </w:t>
            </w:r>
          </w:p>
        </w:tc>
        <w:tc>
          <w:tcPr>
            <w:tcW w:w="0" w:type="auto"/>
            <w:tcBorders>
              <w:top w:val="nil"/>
              <w:left w:val="nil"/>
              <w:bottom w:val="single" w:sz="8" w:space="0" w:color="auto"/>
              <w:right w:val="single" w:sz="8" w:space="0" w:color="auto"/>
            </w:tcBorders>
            <w:shd w:val="clear" w:color="auto" w:fill="auto"/>
            <w:noWrap/>
            <w:vAlign w:val="center"/>
            <w:hideMark/>
          </w:tcPr>
          <w:p w14:paraId="3FA5C36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547327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13,006.60</w:t>
            </w:r>
          </w:p>
        </w:tc>
        <w:tc>
          <w:tcPr>
            <w:tcW w:w="0" w:type="auto"/>
            <w:tcBorders>
              <w:top w:val="nil"/>
              <w:left w:val="nil"/>
              <w:bottom w:val="single" w:sz="8" w:space="0" w:color="auto"/>
              <w:right w:val="single" w:sz="8" w:space="0" w:color="auto"/>
            </w:tcBorders>
            <w:shd w:val="clear" w:color="auto" w:fill="auto"/>
            <w:noWrap/>
            <w:vAlign w:val="center"/>
            <w:hideMark/>
          </w:tcPr>
          <w:p w14:paraId="2768FC51"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01A48286"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5EB9DB16"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564D1C"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POLICIA 2o (JEFE U. ANALISIS) </w:t>
            </w:r>
          </w:p>
        </w:tc>
        <w:tc>
          <w:tcPr>
            <w:tcW w:w="0" w:type="auto"/>
            <w:tcBorders>
              <w:top w:val="nil"/>
              <w:left w:val="nil"/>
              <w:bottom w:val="single" w:sz="8" w:space="0" w:color="auto"/>
              <w:right w:val="single" w:sz="8" w:space="0" w:color="auto"/>
            </w:tcBorders>
            <w:shd w:val="clear" w:color="auto" w:fill="auto"/>
            <w:noWrap/>
            <w:vAlign w:val="center"/>
            <w:hideMark/>
          </w:tcPr>
          <w:p w14:paraId="13D8E32F"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2904028"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13,657.05</w:t>
            </w:r>
          </w:p>
        </w:tc>
        <w:tc>
          <w:tcPr>
            <w:tcW w:w="0" w:type="auto"/>
            <w:tcBorders>
              <w:top w:val="nil"/>
              <w:left w:val="nil"/>
              <w:bottom w:val="single" w:sz="8" w:space="0" w:color="auto"/>
              <w:right w:val="single" w:sz="8" w:space="0" w:color="auto"/>
            </w:tcBorders>
            <w:shd w:val="clear" w:color="auto" w:fill="auto"/>
            <w:noWrap/>
            <w:vAlign w:val="center"/>
            <w:hideMark/>
          </w:tcPr>
          <w:p w14:paraId="72F9F198"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79B6391C"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1BF3CA33"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16B4D5"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POLICIA 1o                    </w:t>
            </w:r>
          </w:p>
        </w:tc>
        <w:tc>
          <w:tcPr>
            <w:tcW w:w="0" w:type="auto"/>
            <w:tcBorders>
              <w:top w:val="nil"/>
              <w:left w:val="nil"/>
              <w:bottom w:val="single" w:sz="8" w:space="0" w:color="auto"/>
              <w:right w:val="single" w:sz="8" w:space="0" w:color="auto"/>
            </w:tcBorders>
            <w:shd w:val="clear" w:color="auto" w:fill="auto"/>
            <w:noWrap/>
            <w:vAlign w:val="center"/>
            <w:hideMark/>
          </w:tcPr>
          <w:p w14:paraId="5124210D"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7214C91C"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15,607.92</w:t>
            </w:r>
          </w:p>
        </w:tc>
        <w:tc>
          <w:tcPr>
            <w:tcW w:w="0" w:type="auto"/>
            <w:tcBorders>
              <w:top w:val="nil"/>
              <w:left w:val="nil"/>
              <w:bottom w:val="single" w:sz="8" w:space="0" w:color="auto"/>
              <w:right w:val="single" w:sz="8" w:space="0" w:color="auto"/>
            </w:tcBorders>
            <w:shd w:val="clear" w:color="auto" w:fill="auto"/>
            <w:noWrap/>
            <w:vAlign w:val="center"/>
            <w:hideMark/>
          </w:tcPr>
          <w:p w14:paraId="22742BC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5DBFA397"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47FB7523"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A0C10B"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 xml:space="preserve">SUBDIR. DE SEGURIDAD PUBLICA  </w:t>
            </w:r>
          </w:p>
        </w:tc>
        <w:tc>
          <w:tcPr>
            <w:tcW w:w="0" w:type="auto"/>
            <w:tcBorders>
              <w:top w:val="nil"/>
              <w:left w:val="nil"/>
              <w:bottom w:val="single" w:sz="8" w:space="0" w:color="auto"/>
              <w:right w:val="single" w:sz="8" w:space="0" w:color="auto"/>
            </w:tcBorders>
            <w:shd w:val="clear" w:color="auto" w:fill="auto"/>
            <w:noWrap/>
            <w:vAlign w:val="center"/>
            <w:hideMark/>
          </w:tcPr>
          <w:p w14:paraId="1C1ABDE2"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8F33662"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27,436.22</w:t>
            </w:r>
          </w:p>
        </w:tc>
        <w:tc>
          <w:tcPr>
            <w:tcW w:w="0" w:type="auto"/>
            <w:tcBorders>
              <w:top w:val="nil"/>
              <w:left w:val="nil"/>
              <w:bottom w:val="single" w:sz="8" w:space="0" w:color="auto"/>
              <w:right w:val="single" w:sz="8" w:space="0" w:color="auto"/>
            </w:tcBorders>
            <w:shd w:val="clear" w:color="auto" w:fill="auto"/>
            <w:noWrap/>
            <w:vAlign w:val="center"/>
            <w:hideMark/>
          </w:tcPr>
          <w:p w14:paraId="357A18AE"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2811A534"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46F11465"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C990DD"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CUSTODIO A</w:t>
            </w:r>
          </w:p>
        </w:tc>
        <w:tc>
          <w:tcPr>
            <w:tcW w:w="0" w:type="auto"/>
            <w:tcBorders>
              <w:top w:val="nil"/>
              <w:left w:val="nil"/>
              <w:bottom w:val="single" w:sz="8" w:space="0" w:color="auto"/>
              <w:right w:val="single" w:sz="8" w:space="0" w:color="auto"/>
            </w:tcBorders>
            <w:shd w:val="clear" w:color="auto" w:fill="auto"/>
            <w:noWrap/>
            <w:vAlign w:val="center"/>
            <w:hideMark/>
          </w:tcPr>
          <w:p w14:paraId="13C73D4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D85F80C"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7,203.08</w:t>
            </w:r>
          </w:p>
        </w:tc>
        <w:tc>
          <w:tcPr>
            <w:tcW w:w="0" w:type="auto"/>
            <w:tcBorders>
              <w:top w:val="nil"/>
              <w:left w:val="nil"/>
              <w:bottom w:val="single" w:sz="8" w:space="0" w:color="auto"/>
              <w:right w:val="single" w:sz="8" w:space="0" w:color="auto"/>
            </w:tcBorders>
            <w:shd w:val="clear" w:color="auto" w:fill="auto"/>
            <w:noWrap/>
            <w:vAlign w:val="center"/>
            <w:hideMark/>
          </w:tcPr>
          <w:p w14:paraId="7789D3D9"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7D9136D2"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653BD921"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A83525"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CUSTODIO</w:t>
            </w:r>
          </w:p>
        </w:tc>
        <w:tc>
          <w:tcPr>
            <w:tcW w:w="0" w:type="auto"/>
            <w:tcBorders>
              <w:top w:val="nil"/>
              <w:left w:val="nil"/>
              <w:bottom w:val="single" w:sz="8" w:space="0" w:color="auto"/>
              <w:right w:val="single" w:sz="8" w:space="0" w:color="auto"/>
            </w:tcBorders>
            <w:shd w:val="clear" w:color="auto" w:fill="auto"/>
            <w:noWrap/>
            <w:vAlign w:val="center"/>
            <w:hideMark/>
          </w:tcPr>
          <w:p w14:paraId="350B86BD"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14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63CC047"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6,787.62</w:t>
            </w:r>
          </w:p>
        </w:tc>
        <w:tc>
          <w:tcPr>
            <w:tcW w:w="0" w:type="auto"/>
            <w:tcBorders>
              <w:top w:val="nil"/>
              <w:left w:val="nil"/>
              <w:bottom w:val="single" w:sz="8" w:space="0" w:color="auto"/>
              <w:right w:val="single" w:sz="8" w:space="0" w:color="auto"/>
            </w:tcBorders>
            <w:shd w:val="clear" w:color="auto" w:fill="auto"/>
            <w:noWrap/>
            <w:vAlign w:val="center"/>
            <w:hideMark/>
          </w:tcPr>
          <w:p w14:paraId="33A91F70"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x</w:t>
            </w:r>
          </w:p>
        </w:tc>
        <w:tc>
          <w:tcPr>
            <w:tcW w:w="0" w:type="auto"/>
            <w:tcBorders>
              <w:top w:val="nil"/>
              <w:left w:val="nil"/>
              <w:bottom w:val="single" w:sz="8" w:space="0" w:color="auto"/>
              <w:right w:val="single" w:sz="8" w:space="0" w:color="auto"/>
            </w:tcBorders>
            <w:shd w:val="clear" w:color="auto" w:fill="auto"/>
            <w:vAlign w:val="center"/>
            <w:hideMark/>
          </w:tcPr>
          <w:p w14:paraId="7A27D5A3" w14:textId="77777777" w:rsidR="008D38FF" w:rsidRPr="008D38FF" w:rsidRDefault="008D38FF" w:rsidP="008D38FF">
            <w:pPr>
              <w:jc w:val="center"/>
              <w:rPr>
                <w:rFonts w:ascii="Calibri" w:hAnsi="Calibri"/>
                <w:color w:val="000000"/>
                <w:sz w:val="18"/>
                <w:szCs w:val="18"/>
              </w:rPr>
            </w:pPr>
            <w:r w:rsidRPr="008D38FF">
              <w:rPr>
                <w:rFonts w:ascii="Calibri" w:hAnsi="Calibri"/>
                <w:color w:val="000000"/>
                <w:sz w:val="18"/>
                <w:szCs w:val="18"/>
              </w:rPr>
              <w:t>SERVICIOS ADICIONALES SOLICITADOS POR JUNTAS AUXILIARES Y/O SECTOR PRIVADO</w:t>
            </w:r>
          </w:p>
        </w:tc>
      </w:tr>
      <w:tr w:rsidR="008D38FF" w:rsidRPr="008D38FF" w14:paraId="58F639A5" w14:textId="77777777" w:rsidTr="008D38F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05BE33" w14:textId="77777777" w:rsidR="008D38FF" w:rsidRPr="008D38FF" w:rsidRDefault="008D38FF" w:rsidP="008D38FF">
            <w:pPr>
              <w:rPr>
                <w:rFonts w:ascii="Calibri" w:hAnsi="Calibri"/>
                <w:b/>
                <w:bCs/>
                <w:color w:val="000000"/>
                <w:sz w:val="18"/>
                <w:szCs w:val="18"/>
              </w:rPr>
            </w:pPr>
            <w:r w:rsidRPr="008D38FF">
              <w:rPr>
                <w:rFonts w:ascii="Calibri" w:hAnsi="Calibri"/>
                <w:b/>
                <w:bCs/>
                <w:color w:val="000000"/>
                <w:sz w:val="18"/>
                <w:szCs w:val="18"/>
              </w:rPr>
              <w:t>TOTAL</w:t>
            </w:r>
          </w:p>
        </w:tc>
        <w:tc>
          <w:tcPr>
            <w:tcW w:w="0" w:type="auto"/>
            <w:tcBorders>
              <w:top w:val="nil"/>
              <w:left w:val="single" w:sz="8" w:space="0" w:color="auto"/>
              <w:bottom w:val="single" w:sz="8" w:space="0" w:color="auto"/>
              <w:right w:val="nil"/>
            </w:tcBorders>
            <w:shd w:val="clear" w:color="auto" w:fill="auto"/>
            <w:noWrap/>
            <w:vAlign w:val="center"/>
            <w:hideMark/>
          </w:tcPr>
          <w:p w14:paraId="2B5E83FE" w14:textId="77777777" w:rsidR="008D38FF" w:rsidRPr="008D38FF" w:rsidRDefault="008D38FF" w:rsidP="008D38FF">
            <w:pPr>
              <w:jc w:val="center"/>
              <w:rPr>
                <w:rFonts w:ascii="Calibri" w:hAnsi="Calibri"/>
                <w:b/>
                <w:bCs/>
                <w:color w:val="000000"/>
                <w:sz w:val="18"/>
                <w:szCs w:val="18"/>
              </w:rPr>
            </w:pPr>
            <w:r w:rsidRPr="008D38FF">
              <w:rPr>
                <w:rFonts w:ascii="Calibri" w:hAnsi="Calibri"/>
                <w:b/>
                <w:bCs/>
                <w:color w:val="000000"/>
                <w:sz w:val="18"/>
                <w:szCs w:val="18"/>
              </w:rPr>
              <w:t>204</w:t>
            </w:r>
          </w:p>
        </w:tc>
        <w:tc>
          <w:tcPr>
            <w:tcW w:w="0" w:type="auto"/>
            <w:tcBorders>
              <w:top w:val="nil"/>
              <w:left w:val="nil"/>
              <w:bottom w:val="single" w:sz="8" w:space="0" w:color="auto"/>
              <w:right w:val="nil"/>
            </w:tcBorders>
            <w:shd w:val="clear" w:color="auto" w:fill="auto"/>
            <w:noWrap/>
            <w:vAlign w:val="center"/>
            <w:hideMark/>
          </w:tcPr>
          <w:p w14:paraId="63FA7C77" w14:textId="77777777" w:rsidR="008D38FF" w:rsidRPr="008D38FF" w:rsidRDefault="008D38FF" w:rsidP="008D38FF">
            <w:pPr>
              <w:jc w:val="center"/>
              <w:rPr>
                <w:rFonts w:ascii="Calibri" w:hAnsi="Calibri"/>
                <w:b/>
                <w:bCs/>
                <w:color w:val="000000"/>
                <w:sz w:val="18"/>
                <w:szCs w:val="18"/>
              </w:rPr>
            </w:pPr>
            <w:r w:rsidRPr="008D38FF">
              <w:rPr>
                <w:rFonts w:ascii="Calibri" w:hAnsi="Calibri"/>
                <w:b/>
                <w:bCs/>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14:paraId="1B85CF3A" w14:textId="77777777" w:rsidR="008D38FF" w:rsidRPr="008D38FF" w:rsidRDefault="008D38FF" w:rsidP="008D38FF">
            <w:pPr>
              <w:jc w:val="center"/>
              <w:rPr>
                <w:rFonts w:ascii="Calibri" w:hAnsi="Calibri"/>
                <w:b/>
                <w:bCs/>
                <w:color w:val="000000"/>
                <w:sz w:val="18"/>
                <w:szCs w:val="18"/>
              </w:rPr>
            </w:pPr>
            <w:r w:rsidRPr="008D38FF">
              <w:rPr>
                <w:rFonts w:ascii="Calibri" w:hAnsi="Calibri"/>
                <w:b/>
                <w:bCs/>
                <w:color w:val="000000"/>
                <w:sz w:val="18"/>
                <w:szCs w:val="18"/>
              </w:rPr>
              <w:t> </w:t>
            </w:r>
          </w:p>
        </w:tc>
        <w:tc>
          <w:tcPr>
            <w:tcW w:w="0" w:type="auto"/>
            <w:tcBorders>
              <w:top w:val="nil"/>
              <w:left w:val="nil"/>
              <w:bottom w:val="nil"/>
              <w:right w:val="nil"/>
            </w:tcBorders>
            <w:shd w:val="clear" w:color="auto" w:fill="auto"/>
            <w:noWrap/>
            <w:vAlign w:val="bottom"/>
            <w:hideMark/>
          </w:tcPr>
          <w:p w14:paraId="776BB06B" w14:textId="77777777" w:rsidR="008D38FF" w:rsidRPr="008D38FF" w:rsidRDefault="008D38FF" w:rsidP="008D38FF">
            <w:pPr>
              <w:jc w:val="center"/>
              <w:rPr>
                <w:rFonts w:ascii="Calibri" w:hAnsi="Calibri"/>
                <w:b/>
                <w:bCs/>
                <w:color w:val="000000"/>
                <w:sz w:val="18"/>
                <w:szCs w:val="18"/>
              </w:rPr>
            </w:pPr>
          </w:p>
        </w:tc>
        <w:tc>
          <w:tcPr>
            <w:tcW w:w="0" w:type="auto"/>
            <w:tcBorders>
              <w:top w:val="nil"/>
              <w:left w:val="nil"/>
              <w:bottom w:val="nil"/>
              <w:right w:val="nil"/>
            </w:tcBorders>
            <w:shd w:val="clear" w:color="auto" w:fill="auto"/>
            <w:vAlign w:val="bottom"/>
            <w:hideMark/>
          </w:tcPr>
          <w:p w14:paraId="795BFC98" w14:textId="77777777" w:rsidR="008D38FF" w:rsidRPr="008D38FF" w:rsidRDefault="008D38FF" w:rsidP="008D38FF">
            <w:pPr>
              <w:rPr>
                <w:sz w:val="18"/>
                <w:szCs w:val="18"/>
              </w:rPr>
            </w:pPr>
          </w:p>
        </w:tc>
      </w:tr>
    </w:tbl>
    <w:p w14:paraId="567F162D" w14:textId="6182D2B2" w:rsidR="008D38FF" w:rsidRDefault="008D38FF" w:rsidP="00687360">
      <w:pPr>
        <w:jc w:val="both"/>
        <w:rPr>
          <w:rFonts w:ascii="Tahoma" w:hAnsi="Tahoma" w:cs="Tahoma"/>
          <w:b/>
          <w:color w:val="0099FF"/>
          <w:sz w:val="18"/>
          <w:szCs w:val="18"/>
        </w:rPr>
      </w:pPr>
    </w:p>
    <w:p w14:paraId="0EBC0181" w14:textId="5FE5DBA9" w:rsidR="00687360" w:rsidRPr="0089443E" w:rsidRDefault="00687360" w:rsidP="00687360">
      <w:pPr>
        <w:jc w:val="both"/>
        <w:rPr>
          <w:rFonts w:ascii="Tahoma" w:hAnsi="Tahoma" w:cs="Tahoma"/>
          <w:b/>
          <w:color w:val="0099FF"/>
          <w:sz w:val="18"/>
          <w:szCs w:val="18"/>
        </w:rPr>
      </w:pPr>
    </w:p>
    <w:p w14:paraId="5D927572"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DISTINGUE LA PLANTILLA DE POLICIAS ESTATALES Y MUNICIPALES</w:t>
      </w:r>
    </w:p>
    <w:tbl>
      <w:tblPr>
        <w:tblW w:w="0" w:type="auto"/>
        <w:tblCellMar>
          <w:left w:w="70" w:type="dxa"/>
          <w:right w:w="70" w:type="dxa"/>
        </w:tblCellMar>
        <w:tblLook w:val="04A0" w:firstRow="1" w:lastRow="0" w:firstColumn="1" w:lastColumn="0" w:noHBand="0" w:noVBand="1"/>
      </w:tblPr>
      <w:tblGrid>
        <w:gridCol w:w="10800"/>
      </w:tblGrid>
      <w:tr w:rsidR="00687360" w14:paraId="1C084C58" w14:textId="77777777" w:rsidTr="008927BF">
        <w:trPr>
          <w:trHeight w:val="20"/>
        </w:trPr>
        <w:tc>
          <w:tcPr>
            <w:tcW w:w="0" w:type="auto"/>
            <w:tcBorders>
              <w:top w:val="nil"/>
              <w:left w:val="nil"/>
              <w:bottom w:val="nil"/>
              <w:right w:val="nil"/>
            </w:tcBorders>
            <w:shd w:val="clear" w:color="auto" w:fill="auto"/>
            <w:hideMark/>
          </w:tcPr>
          <w:p w14:paraId="56B09079" w14:textId="77777777" w:rsidR="00687360" w:rsidRPr="000356D5" w:rsidRDefault="00687360" w:rsidP="008927BF">
            <w:pPr>
              <w:rPr>
                <w:rFonts w:ascii="Calibri" w:hAnsi="Calibri" w:cs="Calibri"/>
                <w:color w:val="000000"/>
                <w:sz w:val="18"/>
                <w:szCs w:val="18"/>
              </w:rPr>
            </w:pPr>
            <w:r w:rsidRPr="000356D5">
              <w:rPr>
                <w:rFonts w:ascii="Calibri" w:hAnsi="Calibri" w:cs="Calibri"/>
                <w:color w:val="000000"/>
                <w:sz w:val="18"/>
                <w:szCs w:val="18"/>
              </w:rPr>
              <w:t>No se cuenta con personal comisionado por el gobierno del estado para las plazas de Policías.</w:t>
            </w:r>
          </w:p>
          <w:p w14:paraId="4EA347AD" w14:textId="77777777" w:rsidR="00687360" w:rsidRDefault="00687360" w:rsidP="008927BF">
            <w:pPr>
              <w:rPr>
                <w:rFonts w:ascii="Calibri" w:hAnsi="Calibri" w:cs="Calibri"/>
                <w:color w:val="000000"/>
                <w:sz w:val="18"/>
                <w:szCs w:val="18"/>
              </w:rPr>
            </w:pPr>
          </w:p>
          <w:p w14:paraId="690189E4" w14:textId="77777777" w:rsidR="00687360" w:rsidRPr="008F6617" w:rsidRDefault="00687360" w:rsidP="008927BF">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OBLIGACIONES FINANCIERAS</w:t>
            </w:r>
          </w:p>
          <w:p w14:paraId="7B13EC0E" w14:textId="77777777" w:rsidR="00687360" w:rsidRPr="0089443E"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TOPES PARA LA CONTRATACION DE DEUDA PUBLICA</w:t>
            </w:r>
          </w:p>
          <w:p w14:paraId="4653DB6F" w14:textId="77777777" w:rsidR="00687360" w:rsidRDefault="00687360" w:rsidP="008927BF">
            <w:pPr>
              <w:jc w:val="both"/>
              <w:rPr>
                <w:rFonts w:ascii="Tahoma" w:hAnsi="Tahoma" w:cs="Tahoma"/>
                <w:b/>
                <w:color w:val="9CC2E5" w:themeColor="accent1" w:themeTint="99"/>
                <w:sz w:val="18"/>
                <w:szCs w:val="18"/>
              </w:rPr>
            </w:pPr>
          </w:p>
          <w:p w14:paraId="1A15FF07" w14:textId="77777777" w:rsidR="00687360" w:rsidRDefault="00687360" w:rsidP="008927BF">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58E570E1" w14:textId="77777777" w:rsidR="00687360" w:rsidRPr="00356563" w:rsidRDefault="00687360" w:rsidP="008927BF">
            <w:pPr>
              <w:jc w:val="both"/>
              <w:rPr>
                <w:rFonts w:ascii="Calibri" w:hAnsi="Calibri"/>
                <w:color w:val="000000"/>
                <w:sz w:val="20"/>
                <w:szCs w:val="20"/>
                <w:lang w:eastAsia="es-ES"/>
              </w:rPr>
            </w:pPr>
          </w:p>
          <w:p w14:paraId="7528508F" w14:textId="77777777" w:rsidR="00687360" w:rsidRDefault="00687360" w:rsidP="008927BF">
            <w:pPr>
              <w:jc w:val="both"/>
              <w:rPr>
                <w:rFonts w:ascii="Calibri" w:hAnsi="Calibri"/>
                <w:color w:val="000000"/>
                <w:sz w:val="20"/>
                <w:szCs w:val="20"/>
                <w:lang w:eastAsia="es-ES"/>
              </w:rPr>
            </w:pPr>
            <w:r w:rsidRPr="00724877">
              <w:rPr>
                <w:rFonts w:ascii="Calibri" w:hAnsi="Calibri"/>
                <w:color w:val="000000"/>
                <w:sz w:val="20"/>
                <w:szCs w:val="20"/>
                <w:lang w:eastAsia="es-ES"/>
              </w:rPr>
              <w:lastRenderedPageBreak/>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26A78293" w14:textId="77777777" w:rsidR="00687360" w:rsidRDefault="00687360" w:rsidP="008927BF">
            <w:pPr>
              <w:jc w:val="both"/>
              <w:rPr>
                <w:rFonts w:ascii="Calibri" w:hAnsi="Calibri"/>
                <w:color w:val="000000"/>
                <w:sz w:val="20"/>
                <w:szCs w:val="20"/>
                <w:lang w:eastAsia="es-ES"/>
              </w:rPr>
            </w:pPr>
          </w:p>
          <w:p w14:paraId="0349085D" w14:textId="77777777" w:rsidR="00687360" w:rsidRDefault="00687360" w:rsidP="008927BF">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p w14:paraId="23D28BCA" w14:textId="3128558B" w:rsidR="00687360" w:rsidRDefault="00687360" w:rsidP="008927BF">
            <w:pPr>
              <w:jc w:val="both"/>
              <w:rPr>
                <w:rFonts w:ascii="Tahoma" w:hAnsi="Tahoma" w:cs="Tahoma"/>
                <w:b/>
                <w:color w:val="9CC2E5" w:themeColor="accent1" w:themeTint="99"/>
                <w:sz w:val="18"/>
                <w:szCs w:val="18"/>
              </w:rPr>
            </w:pPr>
          </w:p>
          <w:p w14:paraId="5F497A1B"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SALDOS DE LA DEUDA PÚBLICA.</w:t>
            </w:r>
          </w:p>
          <w:p w14:paraId="20DE57B8" w14:textId="77777777" w:rsidR="00687360" w:rsidRDefault="00687360" w:rsidP="008927BF">
            <w:pPr>
              <w:jc w:val="both"/>
              <w:rPr>
                <w:rFonts w:ascii="Tahoma" w:hAnsi="Tahoma" w:cs="Tahoma"/>
                <w:b/>
                <w:color w:val="0099FF"/>
                <w:sz w:val="18"/>
                <w:szCs w:val="18"/>
              </w:rPr>
            </w:pPr>
          </w:p>
          <w:p w14:paraId="0CD7F5A1"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(capitulo 9000 en el Clasificador por Objeto del Gasto)</w:t>
            </w:r>
          </w:p>
          <w:p w14:paraId="53F6D56A" w14:textId="77777777" w:rsidR="00687360" w:rsidRPr="0089443E" w:rsidRDefault="00687360" w:rsidP="008927BF">
            <w:pPr>
              <w:jc w:val="both"/>
              <w:rPr>
                <w:rFonts w:ascii="Tahoma" w:hAnsi="Tahoma" w:cs="Tahoma"/>
                <w:b/>
                <w:color w:val="0099FF"/>
                <w:sz w:val="18"/>
                <w:szCs w:val="18"/>
              </w:rPr>
            </w:pPr>
          </w:p>
          <w:p w14:paraId="3F6618A0"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DESGLOSA LA DEUDA POR TIPO DE GARANTIA.</w:t>
            </w:r>
          </w:p>
          <w:p w14:paraId="4ACB9927" w14:textId="77777777" w:rsidR="00687360" w:rsidRDefault="00687360" w:rsidP="008927BF">
            <w:pPr>
              <w:jc w:val="both"/>
              <w:rPr>
                <w:rFonts w:ascii="Tahoma" w:hAnsi="Tahoma" w:cs="Tahoma"/>
                <w:b/>
                <w:color w:val="0099FF"/>
                <w:sz w:val="18"/>
                <w:szCs w:val="18"/>
              </w:rPr>
            </w:pPr>
          </w:p>
          <w:p w14:paraId="7FBF3DA3"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(concepto 9100 en el Clasificador por Objeto del Gasto)</w:t>
            </w:r>
          </w:p>
          <w:p w14:paraId="66AC9990" w14:textId="77777777" w:rsidR="00687360" w:rsidRDefault="00687360" w:rsidP="008927BF">
            <w:pPr>
              <w:jc w:val="both"/>
              <w:rPr>
                <w:rFonts w:ascii="Tahoma" w:hAnsi="Tahoma" w:cs="Tahoma"/>
                <w:b/>
                <w:color w:val="0099FF"/>
                <w:sz w:val="18"/>
                <w:szCs w:val="18"/>
              </w:rPr>
            </w:pPr>
          </w:p>
          <w:p w14:paraId="068C1331"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MONTO ASIGNADO EN EL EJERCICIO FISCAL CORRESPONDIENTE AL PAGO DE DEUDA PÚBLICA.</w:t>
            </w:r>
          </w:p>
          <w:p w14:paraId="46C8E52A" w14:textId="77777777" w:rsidR="00687360" w:rsidRPr="003A7A7F" w:rsidRDefault="00687360" w:rsidP="008927BF">
            <w:pPr>
              <w:jc w:val="both"/>
              <w:rPr>
                <w:rFonts w:ascii="Calibri" w:hAnsi="Calibri"/>
                <w:color w:val="000000"/>
                <w:sz w:val="20"/>
                <w:szCs w:val="20"/>
                <w:lang w:eastAsia="es-ES"/>
              </w:rPr>
            </w:pPr>
          </w:p>
          <w:p w14:paraId="240C5619"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(capitulo 9000 en el Clasificador por Objeto del Gasto)</w:t>
            </w:r>
          </w:p>
          <w:p w14:paraId="084FCEC2" w14:textId="77777777" w:rsidR="00687360" w:rsidRPr="0089443E" w:rsidRDefault="00687360" w:rsidP="008927BF">
            <w:pPr>
              <w:jc w:val="both"/>
              <w:rPr>
                <w:rFonts w:ascii="Tahoma" w:hAnsi="Tahoma" w:cs="Tahoma"/>
                <w:b/>
                <w:color w:val="0099FF"/>
                <w:sz w:val="18"/>
                <w:szCs w:val="18"/>
              </w:rPr>
            </w:pPr>
          </w:p>
          <w:p w14:paraId="78BB9B80"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MONTO ASIGNADO EN EL EJERCICIO FISCAL CORRESPONDIENTE AL PAGO DE DEUDA PÚBLICA EN PAGO DE PRINCIPAL E INTERESES.</w:t>
            </w:r>
          </w:p>
          <w:p w14:paraId="50497216" w14:textId="77777777" w:rsidR="00687360" w:rsidRDefault="00687360" w:rsidP="008927BF">
            <w:pPr>
              <w:jc w:val="both"/>
              <w:rPr>
                <w:rFonts w:ascii="Tahoma" w:hAnsi="Tahoma" w:cs="Tahoma"/>
                <w:b/>
                <w:color w:val="0099FF"/>
                <w:sz w:val="18"/>
                <w:szCs w:val="18"/>
              </w:rPr>
            </w:pPr>
          </w:p>
          <w:p w14:paraId="2CAAA81C"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(concepto 9100 y 9200 en el Clasificador por Objeto del Gasto)</w:t>
            </w:r>
          </w:p>
          <w:p w14:paraId="2A000627" w14:textId="77777777" w:rsidR="00687360" w:rsidRPr="0089443E" w:rsidRDefault="00687360" w:rsidP="008927BF">
            <w:pPr>
              <w:jc w:val="both"/>
              <w:rPr>
                <w:rFonts w:ascii="Tahoma" w:hAnsi="Tahoma" w:cs="Tahoma"/>
                <w:b/>
                <w:color w:val="0099FF"/>
                <w:sz w:val="18"/>
                <w:szCs w:val="18"/>
              </w:rPr>
            </w:pPr>
          </w:p>
          <w:p w14:paraId="5DF8C0AF"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DESGLOSE DE LA DEUDA PÚBLICA POR DECRETO APROBATORIO O CLAVE QUE PERMITA SU IDENTIFICACION.</w:t>
            </w:r>
          </w:p>
          <w:p w14:paraId="2B04F475" w14:textId="77777777" w:rsidR="00687360" w:rsidRDefault="00687360" w:rsidP="008927BF">
            <w:pPr>
              <w:jc w:val="both"/>
              <w:rPr>
                <w:rFonts w:ascii="Tahoma" w:hAnsi="Tahoma" w:cs="Tahoma"/>
                <w:b/>
                <w:color w:val="0099FF"/>
                <w:sz w:val="18"/>
                <w:szCs w:val="18"/>
              </w:rPr>
            </w:pPr>
          </w:p>
          <w:p w14:paraId="78230225"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(capitulo 9000 en el Clasificador por Objeto del Gasto)</w:t>
            </w:r>
          </w:p>
          <w:p w14:paraId="721636E1" w14:textId="77777777" w:rsidR="00687360" w:rsidRPr="0089443E" w:rsidRDefault="00687360" w:rsidP="008927BF">
            <w:pPr>
              <w:jc w:val="both"/>
              <w:rPr>
                <w:rFonts w:ascii="Tahoma" w:hAnsi="Tahoma" w:cs="Tahoma"/>
                <w:b/>
                <w:color w:val="0099FF"/>
                <w:sz w:val="18"/>
                <w:szCs w:val="18"/>
              </w:rPr>
            </w:pPr>
          </w:p>
          <w:p w14:paraId="5944563D"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 xml:space="preserve">DESGLOSE DE LA DEUDA PUBLICA POR TIPO DE </w:t>
            </w:r>
            <w:r>
              <w:rPr>
                <w:rFonts w:ascii="Tahoma" w:hAnsi="Tahoma" w:cs="Tahoma"/>
                <w:b/>
                <w:color w:val="0099FF"/>
                <w:sz w:val="18"/>
                <w:szCs w:val="18"/>
              </w:rPr>
              <w:t xml:space="preserve">OBLIGACION O </w:t>
            </w:r>
            <w:r w:rsidRPr="0089443E">
              <w:rPr>
                <w:rFonts w:ascii="Tahoma" w:hAnsi="Tahoma" w:cs="Tahoma"/>
                <w:b/>
                <w:color w:val="0099FF"/>
                <w:sz w:val="18"/>
                <w:szCs w:val="18"/>
              </w:rPr>
              <w:t>INSTRUMENTO</w:t>
            </w:r>
            <w:r>
              <w:rPr>
                <w:rFonts w:ascii="Tahoma" w:hAnsi="Tahoma" w:cs="Tahoma"/>
                <w:b/>
                <w:color w:val="0099FF"/>
                <w:sz w:val="18"/>
                <w:szCs w:val="18"/>
              </w:rPr>
              <w:t xml:space="preserve"> DE CONTRATACION</w:t>
            </w:r>
            <w:r w:rsidRPr="0089443E">
              <w:rPr>
                <w:rFonts w:ascii="Tahoma" w:hAnsi="Tahoma" w:cs="Tahoma"/>
                <w:b/>
                <w:color w:val="0099FF"/>
                <w:sz w:val="18"/>
                <w:szCs w:val="18"/>
              </w:rPr>
              <w:t xml:space="preserve"> </w:t>
            </w:r>
          </w:p>
          <w:p w14:paraId="2DAD4FC8" w14:textId="77777777" w:rsidR="00687360" w:rsidRDefault="00687360" w:rsidP="008927BF">
            <w:pPr>
              <w:jc w:val="both"/>
              <w:rPr>
                <w:rFonts w:ascii="Tahoma" w:hAnsi="Tahoma" w:cs="Tahoma"/>
                <w:b/>
                <w:color w:val="0099FF"/>
                <w:sz w:val="18"/>
                <w:szCs w:val="18"/>
              </w:rPr>
            </w:pPr>
          </w:p>
          <w:p w14:paraId="6CDA7B87"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w:t>
            </w:r>
          </w:p>
          <w:p w14:paraId="14C1DC03" w14:textId="77777777" w:rsidR="00687360" w:rsidRPr="0089443E" w:rsidRDefault="00687360" w:rsidP="008927BF">
            <w:pPr>
              <w:jc w:val="both"/>
              <w:rPr>
                <w:rFonts w:ascii="Tahoma" w:hAnsi="Tahoma" w:cs="Tahoma"/>
                <w:b/>
                <w:color w:val="0099FF"/>
                <w:sz w:val="18"/>
                <w:szCs w:val="18"/>
              </w:rPr>
            </w:pPr>
          </w:p>
          <w:p w14:paraId="6C221D34"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DESGLOSE DE LA DEUDA PUBLICA POR INSTITUCION BANCARIA</w:t>
            </w:r>
          </w:p>
          <w:p w14:paraId="73C743FB" w14:textId="77777777" w:rsidR="00687360" w:rsidRDefault="00687360" w:rsidP="008927BF">
            <w:pPr>
              <w:jc w:val="both"/>
              <w:rPr>
                <w:rFonts w:ascii="Tahoma" w:hAnsi="Tahoma" w:cs="Tahoma"/>
                <w:b/>
                <w:color w:val="0099FF"/>
                <w:sz w:val="18"/>
                <w:szCs w:val="18"/>
              </w:rPr>
            </w:pPr>
          </w:p>
          <w:p w14:paraId="3E87EA32"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w:t>
            </w:r>
          </w:p>
          <w:p w14:paraId="7F305D4C" w14:textId="77777777" w:rsidR="00687360" w:rsidRPr="0089443E" w:rsidRDefault="00687360" w:rsidP="008927BF">
            <w:pPr>
              <w:jc w:val="both"/>
              <w:rPr>
                <w:rFonts w:ascii="Tahoma" w:hAnsi="Tahoma" w:cs="Tahoma"/>
                <w:b/>
                <w:color w:val="0099FF"/>
                <w:sz w:val="18"/>
                <w:szCs w:val="18"/>
              </w:rPr>
            </w:pPr>
          </w:p>
          <w:p w14:paraId="7D782457"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DESGLOSE DE LAS TASAS DE CONTRATACION DE LA DEUDA PUBLICA</w:t>
            </w:r>
          </w:p>
          <w:p w14:paraId="05172800" w14:textId="77777777" w:rsidR="00687360" w:rsidRDefault="00687360" w:rsidP="008927BF">
            <w:pPr>
              <w:jc w:val="both"/>
              <w:rPr>
                <w:rFonts w:ascii="Tahoma" w:hAnsi="Tahoma" w:cs="Tahoma"/>
                <w:b/>
                <w:color w:val="0099FF"/>
                <w:sz w:val="18"/>
                <w:szCs w:val="18"/>
              </w:rPr>
            </w:pPr>
          </w:p>
          <w:p w14:paraId="64664E5B"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w:t>
            </w:r>
          </w:p>
          <w:p w14:paraId="43D8E867" w14:textId="77777777" w:rsidR="00687360" w:rsidRPr="0089443E" w:rsidRDefault="00687360" w:rsidP="008927BF">
            <w:pPr>
              <w:jc w:val="both"/>
              <w:rPr>
                <w:rFonts w:ascii="Tahoma" w:hAnsi="Tahoma" w:cs="Tahoma"/>
                <w:b/>
                <w:color w:val="0099FF"/>
                <w:sz w:val="18"/>
                <w:szCs w:val="18"/>
              </w:rPr>
            </w:pPr>
          </w:p>
          <w:p w14:paraId="1146BB4F" w14:textId="77777777" w:rsidR="004B4570" w:rsidRDefault="004B4570" w:rsidP="008927BF">
            <w:pPr>
              <w:jc w:val="both"/>
              <w:rPr>
                <w:rFonts w:ascii="Tahoma" w:hAnsi="Tahoma" w:cs="Tahoma"/>
                <w:b/>
                <w:color w:val="0099FF"/>
                <w:sz w:val="18"/>
                <w:szCs w:val="18"/>
              </w:rPr>
            </w:pPr>
          </w:p>
          <w:p w14:paraId="618C731B" w14:textId="77777777" w:rsidR="004B4570" w:rsidRDefault="004B4570" w:rsidP="008927BF">
            <w:pPr>
              <w:jc w:val="both"/>
              <w:rPr>
                <w:rFonts w:ascii="Tahoma" w:hAnsi="Tahoma" w:cs="Tahoma"/>
                <w:b/>
                <w:color w:val="0099FF"/>
                <w:sz w:val="18"/>
                <w:szCs w:val="18"/>
              </w:rPr>
            </w:pPr>
          </w:p>
          <w:p w14:paraId="73588E1B"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lastRenderedPageBreak/>
              <w:t>MONTO ASIGNADO PARA EL PAGO DE DEUDA PÚBLICA EN COMISIONES, GASTOS, COSTOS POR COBERTURAS Y/O APOYOS FINANCIEROS.</w:t>
            </w:r>
          </w:p>
          <w:p w14:paraId="2750A815" w14:textId="77777777" w:rsidR="00687360" w:rsidRDefault="00687360" w:rsidP="008927BF">
            <w:pPr>
              <w:jc w:val="both"/>
              <w:rPr>
                <w:rFonts w:ascii="Tahoma" w:hAnsi="Tahoma" w:cs="Tahoma"/>
                <w:b/>
                <w:color w:val="0099FF"/>
                <w:sz w:val="18"/>
                <w:szCs w:val="18"/>
              </w:rPr>
            </w:pPr>
          </w:p>
          <w:p w14:paraId="5C4CF449"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(concepto 9300, 9400 y 9500 en el Clasificador por Objeto del Gasto)</w:t>
            </w:r>
          </w:p>
          <w:p w14:paraId="0F447960" w14:textId="77777777" w:rsidR="00687360" w:rsidRPr="0089443E" w:rsidRDefault="00687360" w:rsidP="008927BF">
            <w:pPr>
              <w:jc w:val="both"/>
              <w:rPr>
                <w:rFonts w:ascii="Tahoma" w:hAnsi="Tahoma" w:cs="Tahoma"/>
                <w:b/>
                <w:color w:val="0099FF"/>
                <w:sz w:val="18"/>
                <w:szCs w:val="18"/>
              </w:rPr>
            </w:pPr>
          </w:p>
          <w:p w14:paraId="50F11E15"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 xml:space="preserve">DESGLOSE PLAZO DE CONTRATACION DE LA DEUDA PUBLICA </w:t>
            </w:r>
          </w:p>
          <w:p w14:paraId="4D1BED09" w14:textId="77777777" w:rsidR="00687360" w:rsidRDefault="00687360" w:rsidP="008927BF">
            <w:pPr>
              <w:jc w:val="both"/>
              <w:rPr>
                <w:rFonts w:ascii="Tahoma" w:hAnsi="Tahoma" w:cs="Tahoma"/>
                <w:b/>
                <w:color w:val="0099FF"/>
                <w:sz w:val="18"/>
                <w:szCs w:val="18"/>
              </w:rPr>
            </w:pPr>
          </w:p>
          <w:p w14:paraId="43615134" w14:textId="77777777" w:rsidR="00687360" w:rsidRDefault="00687360" w:rsidP="008927BF">
            <w:pPr>
              <w:jc w:val="both"/>
              <w:rPr>
                <w:rFonts w:ascii="Tahoma" w:hAnsi="Tahoma" w:cs="Tahoma"/>
                <w:b/>
                <w:color w:val="FF9933"/>
                <w:sz w:val="20"/>
                <w:szCs w:val="20"/>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w:t>
            </w:r>
          </w:p>
          <w:p w14:paraId="0775170E" w14:textId="77777777" w:rsidR="00687360" w:rsidRPr="0089443E" w:rsidRDefault="00687360" w:rsidP="008927BF">
            <w:pPr>
              <w:jc w:val="both"/>
              <w:rPr>
                <w:rFonts w:ascii="Tahoma" w:hAnsi="Tahoma" w:cs="Tahoma"/>
                <w:b/>
                <w:color w:val="0099FF"/>
                <w:sz w:val="18"/>
                <w:szCs w:val="18"/>
              </w:rPr>
            </w:pPr>
          </w:p>
          <w:p w14:paraId="32021B6D" w14:textId="77777777" w:rsidR="00687360" w:rsidRDefault="00687360" w:rsidP="008927BF">
            <w:pPr>
              <w:jc w:val="both"/>
              <w:rPr>
                <w:rFonts w:ascii="Tahoma" w:hAnsi="Tahoma" w:cs="Tahoma"/>
                <w:b/>
                <w:color w:val="0099FF"/>
                <w:sz w:val="18"/>
                <w:szCs w:val="18"/>
              </w:rPr>
            </w:pPr>
            <w:r w:rsidRPr="0089443E">
              <w:rPr>
                <w:rFonts w:ascii="Tahoma" w:hAnsi="Tahoma" w:cs="Tahoma"/>
                <w:b/>
                <w:color w:val="0099FF"/>
                <w:sz w:val="18"/>
                <w:szCs w:val="18"/>
              </w:rPr>
              <w:t>MONTO ASIGNADO PARA EL PAGO DE DEUDA PUBLICA EN PAGO DE A</w:t>
            </w:r>
            <w:r>
              <w:rPr>
                <w:rFonts w:ascii="Tahoma" w:hAnsi="Tahoma" w:cs="Tahoma"/>
                <w:b/>
                <w:color w:val="0099FF"/>
                <w:sz w:val="18"/>
                <w:szCs w:val="18"/>
              </w:rPr>
              <w:t>DEUDOS DE EJERCICIOS FISCALES AN</w:t>
            </w:r>
            <w:r w:rsidRPr="0089443E">
              <w:rPr>
                <w:rFonts w:ascii="Tahoma" w:hAnsi="Tahoma" w:cs="Tahoma"/>
                <w:b/>
                <w:color w:val="0099FF"/>
                <w:sz w:val="18"/>
                <w:szCs w:val="18"/>
              </w:rPr>
              <w:t>TERIORES (ADEFAS)</w:t>
            </w:r>
          </w:p>
          <w:p w14:paraId="15E2E5F0" w14:textId="77777777" w:rsidR="00687360" w:rsidRDefault="00687360" w:rsidP="008927BF">
            <w:pPr>
              <w:jc w:val="both"/>
              <w:rPr>
                <w:rFonts w:ascii="Tahoma" w:hAnsi="Tahoma" w:cs="Tahoma"/>
                <w:b/>
                <w:color w:val="0099FF"/>
                <w:sz w:val="18"/>
                <w:szCs w:val="18"/>
              </w:rPr>
            </w:pPr>
          </w:p>
          <w:p w14:paraId="3C9BEAA6" w14:textId="77777777" w:rsidR="00687360" w:rsidRPr="003A7A7F"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 (concepto 9900 en el Clasificador por Objeto del Gasto)</w:t>
            </w:r>
          </w:p>
          <w:p w14:paraId="4485C091" w14:textId="77777777" w:rsidR="00687360" w:rsidRDefault="00687360" w:rsidP="008927BF">
            <w:pPr>
              <w:jc w:val="both"/>
              <w:rPr>
                <w:rFonts w:ascii="Tahoma" w:hAnsi="Tahoma" w:cs="Tahoma"/>
                <w:b/>
                <w:color w:val="0099FF"/>
                <w:sz w:val="18"/>
                <w:szCs w:val="18"/>
              </w:rPr>
            </w:pPr>
          </w:p>
          <w:p w14:paraId="5A39417B" w14:textId="77777777" w:rsidR="00687360" w:rsidRPr="0089443E" w:rsidRDefault="00687360" w:rsidP="008927BF">
            <w:pPr>
              <w:jc w:val="both"/>
              <w:rPr>
                <w:rFonts w:ascii="Tahoma" w:hAnsi="Tahoma" w:cs="Tahoma"/>
                <w:b/>
                <w:color w:val="0099FF"/>
                <w:sz w:val="18"/>
                <w:szCs w:val="18"/>
              </w:rPr>
            </w:pPr>
            <w:r>
              <w:rPr>
                <w:rFonts w:ascii="Tahoma" w:hAnsi="Tahoma" w:cs="Tahoma"/>
                <w:b/>
                <w:color w:val="0099FF"/>
                <w:sz w:val="18"/>
                <w:szCs w:val="18"/>
              </w:rPr>
              <w:t>DESGLOSA EL DESTINO DE CADA UNA DE LAS CONTRATACIONES DE DEUDA PUBLICA</w:t>
            </w:r>
          </w:p>
          <w:p w14:paraId="6191FE79" w14:textId="77777777" w:rsidR="00687360" w:rsidRDefault="00687360" w:rsidP="008927BF">
            <w:pPr>
              <w:jc w:val="both"/>
              <w:rPr>
                <w:rFonts w:ascii="Tahoma" w:hAnsi="Tahoma" w:cs="Tahoma"/>
                <w:b/>
                <w:color w:val="F4B083" w:themeColor="accent2" w:themeTint="99"/>
                <w:bdr w:val="none" w:sz="0" w:space="0" w:color="auto" w:frame="1"/>
              </w:rPr>
            </w:pPr>
          </w:p>
          <w:p w14:paraId="38DC4C49" w14:textId="77777777" w:rsidR="00687360" w:rsidRDefault="00687360" w:rsidP="008927BF">
            <w:pPr>
              <w:jc w:val="both"/>
              <w:rPr>
                <w:rFonts w:ascii="Calibri" w:hAnsi="Calibri"/>
                <w:color w:val="000000"/>
                <w:sz w:val="20"/>
                <w:szCs w:val="20"/>
                <w:lang w:eastAsia="es-ES"/>
              </w:rPr>
            </w:pPr>
            <w:r w:rsidRPr="003A7A7F">
              <w:rPr>
                <w:rFonts w:ascii="Calibri" w:hAnsi="Calibri"/>
                <w:color w:val="000000"/>
                <w:sz w:val="20"/>
                <w:szCs w:val="20"/>
                <w:lang w:eastAsia="es-ES"/>
              </w:rPr>
              <w:t>Este ayuntamiento no ha adquirido deuda pública, empréstitos con alguna institución bancaria por lo tanto no hay saldo ni garantía por este concepto.</w:t>
            </w:r>
          </w:p>
          <w:p w14:paraId="76676EAC" w14:textId="77777777" w:rsidR="00687360" w:rsidRDefault="00687360" w:rsidP="008927BF">
            <w:pPr>
              <w:jc w:val="both"/>
              <w:rPr>
                <w:rFonts w:ascii="Calibri" w:hAnsi="Calibri"/>
                <w:color w:val="000000"/>
                <w:sz w:val="20"/>
                <w:szCs w:val="20"/>
                <w:lang w:eastAsia="es-ES"/>
              </w:rPr>
            </w:pPr>
          </w:p>
          <w:tbl>
            <w:tblPr>
              <w:tblW w:w="13940" w:type="dxa"/>
              <w:tblCellMar>
                <w:left w:w="70" w:type="dxa"/>
                <w:right w:w="70" w:type="dxa"/>
              </w:tblCellMar>
              <w:tblLook w:val="04A0" w:firstRow="1" w:lastRow="0" w:firstColumn="1" w:lastColumn="0" w:noHBand="0" w:noVBand="1"/>
            </w:tblPr>
            <w:tblGrid>
              <w:gridCol w:w="942"/>
              <w:gridCol w:w="8312"/>
              <w:gridCol w:w="1396"/>
            </w:tblGrid>
            <w:tr w:rsidR="00687360" w:rsidRPr="00A721BC" w14:paraId="4C748F87" w14:textId="77777777" w:rsidTr="008927BF">
              <w:trPr>
                <w:trHeight w:val="62"/>
              </w:trPr>
              <w:tc>
                <w:tcPr>
                  <w:tcW w:w="120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90DBABC"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9000</w:t>
                  </w:r>
                </w:p>
              </w:tc>
              <w:tc>
                <w:tcPr>
                  <w:tcW w:w="1094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EC1C10D"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DEUDA PÚBLICA</w:t>
                  </w:r>
                </w:p>
              </w:tc>
              <w:tc>
                <w:tcPr>
                  <w:tcW w:w="180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A17C1DA"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312E6AE8" w14:textId="77777777" w:rsidTr="008927BF">
              <w:trPr>
                <w:trHeight w:val="62"/>
              </w:trPr>
              <w:tc>
                <w:tcPr>
                  <w:tcW w:w="120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2EB304E3"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9100</w:t>
                  </w:r>
                </w:p>
              </w:tc>
              <w:tc>
                <w:tcPr>
                  <w:tcW w:w="10940" w:type="dxa"/>
                  <w:tcBorders>
                    <w:top w:val="single" w:sz="4" w:space="0" w:color="auto"/>
                    <w:left w:val="single" w:sz="4" w:space="0" w:color="auto"/>
                    <w:bottom w:val="single" w:sz="4" w:space="0" w:color="auto"/>
                    <w:right w:val="single" w:sz="4" w:space="0" w:color="auto"/>
                  </w:tcBorders>
                  <w:shd w:val="clear" w:color="000000" w:fill="CCECFF"/>
                  <w:vAlign w:val="center"/>
                  <w:hideMark/>
                </w:tcPr>
                <w:p w14:paraId="24CF3FF3"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AMORTIZACION DE LA DEUDA PUBLICA</w:t>
                  </w:r>
                </w:p>
              </w:tc>
              <w:tc>
                <w:tcPr>
                  <w:tcW w:w="1800"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3DD50BB1"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569B8C05" w14:textId="77777777" w:rsidTr="008927BF">
              <w:trPr>
                <w:trHeight w:val="62"/>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CC8057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9.1.1</w:t>
                  </w:r>
                </w:p>
              </w:tc>
              <w:tc>
                <w:tcPr>
                  <w:tcW w:w="10940" w:type="dxa"/>
                  <w:tcBorders>
                    <w:top w:val="single" w:sz="4" w:space="0" w:color="auto"/>
                    <w:left w:val="nil"/>
                    <w:bottom w:val="single" w:sz="8" w:space="0" w:color="auto"/>
                    <w:right w:val="single" w:sz="8" w:space="0" w:color="auto"/>
                  </w:tcBorders>
                  <w:shd w:val="clear" w:color="auto" w:fill="auto"/>
                  <w:noWrap/>
                  <w:vAlign w:val="center"/>
                  <w:hideMark/>
                </w:tcPr>
                <w:p w14:paraId="0085C4FA"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INTERNA CON INSTITUCIONES DE CRÉDITO</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14:paraId="26E26724"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4E5D3465"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8578D26"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9.1.2</w:t>
                  </w:r>
                </w:p>
              </w:tc>
              <w:tc>
                <w:tcPr>
                  <w:tcW w:w="10940" w:type="dxa"/>
                  <w:tcBorders>
                    <w:top w:val="nil"/>
                    <w:left w:val="nil"/>
                    <w:bottom w:val="single" w:sz="8" w:space="0" w:color="auto"/>
                    <w:right w:val="single" w:sz="8" w:space="0" w:color="auto"/>
                  </w:tcBorders>
                  <w:shd w:val="clear" w:color="auto" w:fill="auto"/>
                  <w:noWrap/>
                  <w:vAlign w:val="center"/>
                  <w:hideMark/>
                </w:tcPr>
                <w:p w14:paraId="41CEA73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INTERNA POR EMISIÓN DE TÍTULOS Y VALORES</w:t>
                  </w:r>
                </w:p>
              </w:tc>
              <w:tc>
                <w:tcPr>
                  <w:tcW w:w="1800" w:type="dxa"/>
                  <w:tcBorders>
                    <w:top w:val="nil"/>
                    <w:left w:val="nil"/>
                    <w:bottom w:val="single" w:sz="8" w:space="0" w:color="auto"/>
                    <w:right w:val="single" w:sz="8" w:space="0" w:color="auto"/>
                  </w:tcBorders>
                  <w:shd w:val="clear" w:color="auto" w:fill="auto"/>
                  <w:noWrap/>
                  <w:vAlign w:val="bottom"/>
                  <w:hideMark/>
                </w:tcPr>
                <w:p w14:paraId="2FF11271"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4BA84FA8"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8AFDB2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9.1.3</w:t>
                  </w:r>
                </w:p>
              </w:tc>
              <w:tc>
                <w:tcPr>
                  <w:tcW w:w="10940" w:type="dxa"/>
                  <w:tcBorders>
                    <w:top w:val="nil"/>
                    <w:left w:val="nil"/>
                    <w:bottom w:val="single" w:sz="8" w:space="0" w:color="auto"/>
                    <w:right w:val="single" w:sz="8" w:space="0" w:color="auto"/>
                  </w:tcBorders>
                  <w:shd w:val="clear" w:color="auto" w:fill="auto"/>
                  <w:noWrap/>
                  <w:vAlign w:val="center"/>
                  <w:hideMark/>
                </w:tcPr>
                <w:p w14:paraId="3D769C64"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ARRENDAMIENTOS FINANCIEROS NACIONALES</w:t>
                  </w:r>
                </w:p>
              </w:tc>
              <w:tc>
                <w:tcPr>
                  <w:tcW w:w="1800" w:type="dxa"/>
                  <w:tcBorders>
                    <w:top w:val="nil"/>
                    <w:left w:val="nil"/>
                    <w:bottom w:val="single" w:sz="8" w:space="0" w:color="auto"/>
                    <w:right w:val="single" w:sz="8" w:space="0" w:color="auto"/>
                  </w:tcBorders>
                  <w:shd w:val="clear" w:color="auto" w:fill="auto"/>
                  <w:noWrap/>
                  <w:vAlign w:val="bottom"/>
                  <w:hideMark/>
                </w:tcPr>
                <w:p w14:paraId="0A5A7788"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263EEE1A"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304C32A"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9.1.4</w:t>
                  </w:r>
                </w:p>
              </w:tc>
              <w:tc>
                <w:tcPr>
                  <w:tcW w:w="10940" w:type="dxa"/>
                  <w:tcBorders>
                    <w:top w:val="nil"/>
                    <w:left w:val="nil"/>
                    <w:bottom w:val="single" w:sz="8" w:space="0" w:color="auto"/>
                    <w:right w:val="single" w:sz="8" w:space="0" w:color="auto"/>
                  </w:tcBorders>
                  <w:shd w:val="clear" w:color="auto" w:fill="auto"/>
                  <w:noWrap/>
                  <w:vAlign w:val="center"/>
                  <w:hideMark/>
                </w:tcPr>
                <w:p w14:paraId="38BFE1A6"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EXTERNA CON INSTITUCIONES DE CRÉDITO</w:t>
                  </w:r>
                </w:p>
              </w:tc>
              <w:tc>
                <w:tcPr>
                  <w:tcW w:w="1800" w:type="dxa"/>
                  <w:tcBorders>
                    <w:top w:val="nil"/>
                    <w:left w:val="nil"/>
                    <w:bottom w:val="single" w:sz="8" w:space="0" w:color="auto"/>
                    <w:right w:val="single" w:sz="8" w:space="0" w:color="auto"/>
                  </w:tcBorders>
                  <w:shd w:val="clear" w:color="auto" w:fill="auto"/>
                  <w:noWrap/>
                  <w:vAlign w:val="bottom"/>
                  <w:hideMark/>
                </w:tcPr>
                <w:p w14:paraId="34406A68"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60C7003D"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7411883"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9.1.5</w:t>
                  </w:r>
                </w:p>
              </w:tc>
              <w:tc>
                <w:tcPr>
                  <w:tcW w:w="10940" w:type="dxa"/>
                  <w:tcBorders>
                    <w:top w:val="nil"/>
                    <w:left w:val="nil"/>
                    <w:bottom w:val="single" w:sz="8" w:space="0" w:color="auto"/>
                    <w:right w:val="single" w:sz="8" w:space="0" w:color="auto"/>
                  </w:tcBorders>
                  <w:shd w:val="clear" w:color="auto" w:fill="auto"/>
                  <w:noWrap/>
                  <w:vAlign w:val="center"/>
                  <w:hideMark/>
                </w:tcPr>
                <w:p w14:paraId="775634D9"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EXTERNA CON ORGANISMOS FINANCIEROS INTERNACIONALES</w:t>
                  </w:r>
                </w:p>
              </w:tc>
              <w:tc>
                <w:tcPr>
                  <w:tcW w:w="1800" w:type="dxa"/>
                  <w:tcBorders>
                    <w:top w:val="nil"/>
                    <w:left w:val="nil"/>
                    <w:bottom w:val="single" w:sz="8" w:space="0" w:color="auto"/>
                    <w:right w:val="single" w:sz="8" w:space="0" w:color="auto"/>
                  </w:tcBorders>
                  <w:shd w:val="clear" w:color="auto" w:fill="auto"/>
                  <w:noWrap/>
                  <w:vAlign w:val="bottom"/>
                  <w:hideMark/>
                </w:tcPr>
                <w:p w14:paraId="4136722D"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6658884A"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D610079"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9.1.6</w:t>
                  </w:r>
                </w:p>
              </w:tc>
              <w:tc>
                <w:tcPr>
                  <w:tcW w:w="10940" w:type="dxa"/>
                  <w:tcBorders>
                    <w:top w:val="nil"/>
                    <w:left w:val="nil"/>
                    <w:bottom w:val="single" w:sz="8" w:space="0" w:color="auto"/>
                    <w:right w:val="single" w:sz="8" w:space="0" w:color="auto"/>
                  </w:tcBorders>
                  <w:shd w:val="clear" w:color="auto" w:fill="auto"/>
                  <w:noWrap/>
                  <w:vAlign w:val="center"/>
                  <w:hideMark/>
                </w:tcPr>
                <w:p w14:paraId="1D5BF368"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BILATERAL</w:t>
                  </w:r>
                </w:p>
              </w:tc>
              <w:tc>
                <w:tcPr>
                  <w:tcW w:w="1800" w:type="dxa"/>
                  <w:tcBorders>
                    <w:top w:val="nil"/>
                    <w:left w:val="nil"/>
                    <w:bottom w:val="single" w:sz="8" w:space="0" w:color="auto"/>
                    <w:right w:val="single" w:sz="8" w:space="0" w:color="auto"/>
                  </w:tcBorders>
                  <w:shd w:val="clear" w:color="auto" w:fill="auto"/>
                  <w:noWrap/>
                  <w:vAlign w:val="bottom"/>
                  <w:hideMark/>
                </w:tcPr>
                <w:p w14:paraId="6B95A143"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51989E12"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D716FF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9.1.7</w:t>
                  </w:r>
                </w:p>
              </w:tc>
              <w:tc>
                <w:tcPr>
                  <w:tcW w:w="10940" w:type="dxa"/>
                  <w:tcBorders>
                    <w:top w:val="nil"/>
                    <w:left w:val="nil"/>
                    <w:bottom w:val="single" w:sz="8" w:space="0" w:color="auto"/>
                    <w:right w:val="single" w:sz="8" w:space="0" w:color="auto"/>
                  </w:tcBorders>
                  <w:shd w:val="clear" w:color="auto" w:fill="auto"/>
                  <w:noWrap/>
                  <w:vAlign w:val="center"/>
                  <w:hideMark/>
                </w:tcPr>
                <w:p w14:paraId="33E09ACA"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LA DEUDA EXTERNA POR EMISIÓN DE TIÍTULOS Y VALORES</w:t>
                  </w:r>
                </w:p>
              </w:tc>
              <w:tc>
                <w:tcPr>
                  <w:tcW w:w="1800" w:type="dxa"/>
                  <w:tcBorders>
                    <w:top w:val="nil"/>
                    <w:left w:val="nil"/>
                    <w:bottom w:val="single" w:sz="8" w:space="0" w:color="auto"/>
                    <w:right w:val="single" w:sz="8" w:space="0" w:color="auto"/>
                  </w:tcBorders>
                  <w:shd w:val="clear" w:color="auto" w:fill="auto"/>
                  <w:noWrap/>
                  <w:vAlign w:val="bottom"/>
                  <w:hideMark/>
                </w:tcPr>
                <w:p w14:paraId="4A9F053C"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3118F1BF"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6F4F91F"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9.1.8</w:t>
                  </w:r>
                </w:p>
              </w:tc>
              <w:tc>
                <w:tcPr>
                  <w:tcW w:w="10940" w:type="dxa"/>
                  <w:tcBorders>
                    <w:top w:val="nil"/>
                    <w:left w:val="nil"/>
                    <w:bottom w:val="single" w:sz="8" w:space="0" w:color="auto"/>
                    <w:right w:val="single" w:sz="8" w:space="0" w:color="auto"/>
                  </w:tcBorders>
                  <w:shd w:val="clear" w:color="auto" w:fill="auto"/>
                  <w:noWrap/>
                  <w:vAlign w:val="center"/>
                  <w:hideMark/>
                </w:tcPr>
                <w:p w14:paraId="5F05F945"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AMORTIZACIÓN DE ARRENDAMIENTOS FINANCIEROS INTERNACIONALES</w:t>
                  </w:r>
                </w:p>
              </w:tc>
              <w:tc>
                <w:tcPr>
                  <w:tcW w:w="1800" w:type="dxa"/>
                  <w:tcBorders>
                    <w:top w:val="nil"/>
                    <w:left w:val="nil"/>
                    <w:bottom w:val="single" w:sz="8" w:space="0" w:color="auto"/>
                    <w:right w:val="single" w:sz="8" w:space="0" w:color="auto"/>
                  </w:tcBorders>
                  <w:shd w:val="clear" w:color="auto" w:fill="auto"/>
                  <w:noWrap/>
                  <w:vAlign w:val="bottom"/>
                  <w:hideMark/>
                </w:tcPr>
                <w:p w14:paraId="0338B233"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3E47C5E0"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24FEEE1A"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9200</w:t>
                  </w:r>
                </w:p>
              </w:tc>
              <w:tc>
                <w:tcPr>
                  <w:tcW w:w="10940" w:type="dxa"/>
                  <w:tcBorders>
                    <w:top w:val="nil"/>
                    <w:left w:val="nil"/>
                    <w:bottom w:val="single" w:sz="8" w:space="0" w:color="auto"/>
                    <w:right w:val="single" w:sz="8" w:space="0" w:color="auto"/>
                  </w:tcBorders>
                  <w:shd w:val="clear" w:color="000000" w:fill="CCECFF"/>
                  <w:vAlign w:val="center"/>
                  <w:hideMark/>
                </w:tcPr>
                <w:p w14:paraId="63013163"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INTERESES DE LA DEUDA PUBLICA</w:t>
                  </w:r>
                </w:p>
              </w:tc>
              <w:tc>
                <w:tcPr>
                  <w:tcW w:w="1800" w:type="dxa"/>
                  <w:tcBorders>
                    <w:top w:val="nil"/>
                    <w:left w:val="nil"/>
                    <w:bottom w:val="single" w:sz="8" w:space="0" w:color="auto"/>
                    <w:right w:val="single" w:sz="8" w:space="0" w:color="auto"/>
                  </w:tcBorders>
                  <w:shd w:val="clear" w:color="000000" w:fill="CCECFF"/>
                  <w:noWrap/>
                  <w:vAlign w:val="bottom"/>
                  <w:hideMark/>
                </w:tcPr>
                <w:p w14:paraId="3FD089EB"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2CF28458"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27F037B"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9.2.1</w:t>
                  </w:r>
                </w:p>
              </w:tc>
              <w:tc>
                <w:tcPr>
                  <w:tcW w:w="10940" w:type="dxa"/>
                  <w:tcBorders>
                    <w:top w:val="nil"/>
                    <w:left w:val="nil"/>
                    <w:bottom w:val="single" w:sz="8" w:space="0" w:color="auto"/>
                    <w:right w:val="single" w:sz="8" w:space="0" w:color="auto"/>
                  </w:tcBorders>
                  <w:shd w:val="clear" w:color="auto" w:fill="auto"/>
                  <w:noWrap/>
                  <w:vAlign w:val="center"/>
                  <w:hideMark/>
                </w:tcPr>
                <w:p w14:paraId="3DB56F1C"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 LA DEUDA INTERNA CON INSTITUCIONES DE CRÉDITO</w:t>
                  </w:r>
                </w:p>
              </w:tc>
              <w:tc>
                <w:tcPr>
                  <w:tcW w:w="1800" w:type="dxa"/>
                  <w:tcBorders>
                    <w:top w:val="nil"/>
                    <w:left w:val="nil"/>
                    <w:bottom w:val="single" w:sz="8" w:space="0" w:color="auto"/>
                    <w:right w:val="single" w:sz="8" w:space="0" w:color="auto"/>
                  </w:tcBorders>
                  <w:shd w:val="clear" w:color="auto" w:fill="auto"/>
                  <w:noWrap/>
                  <w:vAlign w:val="bottom"/>
                  <w:hideMark/>
                </w:tcPr>
                <w:p w14:paraId="74744E73"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7CECACA8"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ECBF377"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9.2.2</w:t>
                  </w:r>
                </w:p>
              </w:tc>
              <w:tc>
                <w:tcPr>
                  <w:tcW w:w="10940" w:type="dxa"/>
                  <w:tcBorders>
                    <w:top w:val="nil"/>
                    <w:left w:val="nil"/>
                    <w:bottom w:val="single" w:sz="8" w:space="0" w:color="auto"/>
                    <w:right w:val="single" w:sz="8" w:space="0" w:color="auto"/>
                  </w:tcBorders>
                  <w:shd w:val="clear" w:color="auto" w:fill="auto"/>
                  <w:noWrap/>
                  <w:vAlign w:val="center"/>
                  <w:hideMark/>
                </w:tcPr>
                <w:p w14:paraId="214811B8"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DERIVADOS DE LA COLOCACIÓN DE TÍTULOS Y VALORES</w:t>
                  </w:r>
                </w:p>
              </w:tc>
              <w:tc>
                <w:tcPr>
                  <w:tcW w:w="1800" w:type="dxa"/>
                  <w:tcBorders>
                    <w:top w:val="nil"/>
                    <w:left w:val="nil"/>
                    <w:bottom w:val="single" w:sz="8" w:space="0" w:color="auto"/>
                    <w:right w:val="single" w:sz="8" w:space="0" w:color="auto"/>
                  </w:tcBorders>
                  <w:shd w:val="clear" w:color="auto" w:fill="auto"/>
                  <w:noWrap/>
                  <w:vAlign w:val="bottom"/>
                  <w:hideMark/>
                </w:tcPr>
                <w:p w14:paraId="64DC927D"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6A5212E3"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EA8B4C6"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9.2.3</w:t>
                  </w:r>
                </w:p>
              </w:tc>
              <w:tc>
                <w:tcPr>
                  <w:tcW w:w="10940" w:type="dxa"/>
                  <w:tcBorders>
                    <w:top w:val="nil"/>
                    <w:left w:val="nil"/>
                    <w:bottom w:val="single" w:sz="8" w:space="0" w:color="auto"/>
                    <w:right w:val="single" w:sz="8" w:space="0" w:color="auto"/>
                  </w:tcBorders>
                  <w:shd w:val="clear" w:color="auto" w:fill="auto"/>
                  <w:noWrap/>
                  <w:vAlign w:val="center"/>
                  <w:hideMark/>
                </w:tcPr>
                <w:p w14:paraId="492BE0A1"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POR ARRENDAMIENTOS FINANCIEROS NACIONALES</w:t>
                  </w:r>
                </w:p>
              </w:tc>
              <w:tc>
                <w:tcPr>
                  <w:tcW w:w="1800" w:type="dxa"/>
                  <w:tcBorders>
                    <w:top w:val="nil"/>
                    <w:left w:val="nil"/>
                    <w:bottom w:val="single" w:sz="8" w:space="0" w:color="auto"/>
                    <w:right w:val="single" w:sz="8" w:space="0" w:color="auto"/>
                  </w:tcBorders>
                  <w:shd w:val="clear" w:color="auto" w:fill="auto"/>
                  <w:noWrap/>
                  <w:vAlign w:val="bottom"/>
                  <w:hideMark/>
                </w:tcPr>
                <w:p w14:paraId="33554C04"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468259A4"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9AB7BB5"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9.2.4</w:t>
                  </w:r>
                </w:p>
              </w:tc>
              <w:tc>
                <w:tcPr>
                  <w:tcW w:w="10940" w:type="dxa"/>
                  <w:tcBorders>
                    <w:top w:val="nil"/>
                    <w:left w:val="nil"/>
                    <w:bottom w:val="single" w:sz="8" w:space="0" w:color="auto"/>
                    <w:right w:val="single" w:sz="8" w:space="0" w:color="auto"/>
                  </w:tcBorders>
                  <w:shd w:val="clear" w:color="auto" w:fill="auto"/>
                  <w:noWrap/>
                  <w:vAlign w:val="center"/>
                  <w:hideMark/>
                </w:tcPr>
                <w:p w14:paraId="72B5C88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 LA DEUDA EXTERNA CON INSTITUCIONES DE CRÉDITO</w:t>
                  </w:r>
                </w:p>
              </w:tc>
              <w:tc>
                <w:tcPr>
                  <w:tcW w:w="1800" w:type="dxa"/>
                  <w:tcBorders>
                    <w:top w:val="nil"/>
                    <w:left w:val="nil"/>
                    <w:bottom w:val="single" w:sz="8" w:space="0" w:color="auto"/>
                    <w:right w:val="single" w:sz="8" w:space="0" w:color="auto"/>
                  </w:tcBorders>
                  <w:shd w:val="clear" w:color="auto" w:fill="auto"/>
                  <w:noWrap/>
                  <w:vAlign w:val="bottom"/>
                  <w:hideMark/>
                </w:tcPr>
                <w:p w14:paraId="42DA29CC"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000BC0E4"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1B5BCF3"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9.2.5</w:t>
                  </w:r>
                </w:p>
              </w:tc>
              <w:tc>
                <w:tcPr>
                  <w:tcW w:w="10940" w:type="dxa"/>
                  <w:tcBorders>
                    <w:top w:val="nil"/>
                    <w:left w:val="nil"/>
                    <w:bottom w:val="single" w:sz="8" w:space="0" w:color="auto"/>
                    <w:right w:val="single" w:sz="8" w:space="0" w:color="auto"/>
                  </w:tcBorders>
                  <w:shd w:val="clear" w:color="auto" w:fill="auto"/>
                  <w:noWrap/>
                  <w:vAlign w:val="center"/>
                  <w:hideMark/>
                </w:tcPr>
                <w:p w14:paraId="041E7DFD"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 LA DEUDA CON ORGANISMOS FINANCIEROS INTERNACIONALES</w:t>
                  </w:r>
                </w:p>
              </w:tc>
              <w:tc>
                <w:tcPr>
                  <w:tcW w:w="1800" w:type="dxa"/>
                  <w:tcBorders>
                    <w:top w:val="nil"/>
                    <w:left w:val="nil"/>
                    <w:bottom w:val="single" w:sz="8" w:space="0" w:color="auto"/>
                    <w:right w:val="single" w:sz="8" w:space="0" w:color="auto"/>
                  </w:tcBorders>
                  <w:shd w:val="clear" w:color="auto" w:fill="auto"/>
                  <w:noWrap/>
                  <w:vAlign w:val="bottom"/>
                  <w:hideMark/>
                </w:tcPr>
                <w:p w14:paraId="20D3FFDF"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57EAFE42"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DF3AB1D"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9.2.6</w:t>
                  </w:r>
                </w:p>
              </w:tc>
              <w:tc>
                <w:tcPr>
                  <w:tcW w:w="10940" w:type="dxa"/>
                  <w:tcBorders>
                    <w:top w:val="nil"/>
                    <w:left w:val="nil"/>
                    <w:bottom w:val="single" w:sz="8" w:space="0" w:color="auto"/>
                    <w:right w:val="single" w:sz="8" w:space="0" w:color="auto"/>
                  </w:tcBorders>
                  <w:shd w:val="clear" w:color="auto" w:fill="auto"/>
                  <w:noWrap/>
                  <w:vAlign w:val="center"/>
                  <w:hideMark/>
                </w:tcPr>
                <w:p w14:paraId="67F871E4"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 LA DEUDA BILATERAL</w:t>
                  </w:r>
                </w:p>
              </w:tc>
              <w:tc>
                <w:tcPr>
                  <w:tcW w:w="1800" w:type="dxa"/>
                  <w:tcBorders>
                    <w:top w:val="nil"/>
                    <w:left w:val="nil"/>
                    <w:bottom w:val="single" w:sz="8" w:space="0" w:color="auto"/>
                    <w:right w:val="single" w:sz="8" w:space="0" w:color="auto"/>
                  </w:tcBorders>
                  <w:shd w:val="clear" w:color="auto" w:fill="auto"/>
                  <w:noWrap/>
                  <w:vAlign w:val="bottom"/>
                  <w:hideMark/>
                </w:tcPr>
                <w:p w14:paraId="4136370E"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7DF52E7F"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D291293"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9.2.7</w:t>
                  </w:r>
                </w:p>
              </w:tc>
              <w:tc>
                <w:tcPr>
                  <w:tcW w:w="10940" w:type="dxa"/>
                  <w:tcBorders>
                    <w:top w:val="nil"/>
                    <w:left w:val="nil"/>
                    <w:bottom w:val="single" w:sz="8" w:space="0" w:color="auto"/>
                    <w:right w:val="single" w:sz="8" w:space="0" w:color="auto"/>
                  </w:tcBorders>
                  <w:shd w:val="clear" w:color="auto" w:fill="auto"/>
                  <w:noWrap/>
                  <w:vAlign w:val="center"/>
                  <w:hideMark/>
                </w:tcPr>
                <w:p w14:paraId="5BBA811E"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DERIVADOS DE LA COLOCACIÓN DE TÍTULOS Y VALORES EN EL EXTERIOR</w:t>
                  </w:r>
                </w:p>
              </w:tc>
              <w:tc>
                <w:tcPr>
                  <w:tcW w:w="1800" w:type="dxa"/>
                  <w:tcBorders>
                    <w:top w:val="nil"/>
                    <w:left w:val="nil"/>
                    <w:bottom w:val="single" w:sz="8" w:space="0" w:color="auto"/>
                    <w:right w:val="single" w:sz="8" w:space="0" w:color="auto"/>
                  </w:tcBorders>
                  <w:shd w:val="clear" w:color="auto" w:fill="auto"/>
                  <w:noWrap/>
                  <w:vAlign w:val="bottom"/>
                  <w:hideMark/>
                </w:tcPr>
                <w:p w14:paraId="1CF85582"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51B7BB33"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205A8E9"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9.2.8</w:t>
                  </w:r>
                </w:p>
              </w:tc>
              <w:tc>
                <w:tcPr>
                  <w:tcW w:w="10940" w:type="dxa"/>
                  <w:tcBorders>
                    <w:top w:val="nil"/>
                    <w:left w:val="nil"/>
                    <w:bottom w:val="single" w:sz="8" w:space="0" w:color="auto"/>
                    <w:right w:val="single" w:sz="8" w:space="0" w:color="auto"/>
                  </w:tcBorders>
                  <w:shd w:val="clear" w:color="auto" w:fill="auto"/>
                  <w:noWrap/>
                  <w:vAlign w:val="center"/>
                  <w:hideMark/>
                </w:tcPr>
                <w:p w14:paraId="6E2DC656"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INTERESES POR ARRENDAMIENTOS FINANCIEROS INTERNACIONALES</w:t>
                  </w:r>
                </w:p>
              </w:tc>
              <w:tc>
                <w:tcPr>
                  <w:tcW w:w="1800" w:type="dxa"/>
                  <w:tcBorders>
                    <w:top w:val="nil"/>
                    <w:left w:val="nil"/>
                    <w:bottom w:val="single" w:sz="8" w:space="0" w:color="auto"/>
                    <w:right w:val="single" w:sz="8" w:space="0" w:color="auto"/>
                  </w:tcBorders>
                  <w:shd w:val="clear" w:color="auto" w:fill="auto"/>
                  <w:noWrap/>
                  <w:vAlign w:val="bottom"/>
                  <w:hideMark/>
                </w:tcPr>
                <w:p w14:paraId="6D1ECD52"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478383E4"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10956979"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9300</w:t>
                  </w:r>
                </w:p>
              </w:tc>
              <w:tc>
                <w:tcPr>
                  <w:tcW w:w="10940" w:type="dxa"/>
                  <w:tcBorders>
                    <w:top w:val="nil"/>
                    <w:left w:val="nil"/>
                    <w:bottom w:val="single" w:sz="8" w:space="0" w:color="auto"/>
                    <w:right w:val="single" w:sz="8" w:space="0" w:color="auto"/>
                  </w:tcBorders>
                  <w:shd w:val="clear" w:color="000000" w:fill="CCECFF"/>
                  <w:vAlign w:val="center"/>
                  <w:hideMark/>
                </w:tcPr>
                <w:p w14:paraId="4EFC078B"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COMISIONES DE LA DEUDA PUBLICA</w:t>
                  </w:r>
                </w:p>
              </w:tc>
              <w:tc>
                <w:tcPr>
                  <w:tcW w:w="1800" w:type="dxa"/>
                  <w:tcBorders>
                    <w:top w:val="nil"/>
                    <w:left w:val="nil"/>
                    <w:bottom w:val="single" w:sz="8" w:space="0" w:color="auto"/>
                    <w:right w:val="single" w:sz="8" w:space="0" w:color="auto"/>
                  </w:tcBorders>
                  <w:shd w:val="clear" w:color="000000" w:fill="CCECFF"/>
                  <w:noWrap/>
                  <w:vAlign w:val="bottom"/>
                  <w:hideMark/>
                </w:tcPr>
                <w:p w14:paraId="35BA4F5D"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50C30831"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B67AB41"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9.3.1</w:t>
                  </w:r>
                </w:p>
              </w:tc>
              <w:tc>
                <w:tcPr>
                  <w:tcW w:w="10940" w:type="dxa"/>
                  <w:tcBorders>
                    <w:top w:val="nil"/>
                    <w:left w:val="nil"/>
                    <w:bottom w:val="single" w:sz="8" w:space="0" w:color="auto"/>
                    <w:right w:val="single" w:sz="8" w:space="0" w:color="auto"/>
                  </w:tcBorders>
                  <w:shd w:val="clear" w:color="auto" w:fill="auto"/>
                  <w:noWrap/>
                  <w:vAlign w:val="center"/>
                  <w:hideMark/>
                </w:tcPr>
                <w:p w14:paraId="7321A5E4"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COMISIONES DE LA DEUDA PÚBLICA INTERNA</w:t>
                  </w:r>
                </w:p>
              </w:tc>
              <w:tc>
                <w:tcPr>
                  <w:tcW w:w="1800" w:type="dxa"/>
                  <w:tcBorders>
                    <w:top w:val="nil"/>
                    <w:left w:val="nil"/>
                    <w:bottom w:val="single" w:sz="8" w:space="0" w:color="auto"/>
                    <w:right w:val="single" w:sz="8" w:space="0" w:color="auto"/>
                  </w:tcBorders>
                  <w:shd w:val="clear" w:color="auto" w:fill="auto"/>
                  <w:noWrap/>
                  <w:vAlign w:val="bottom"/>
                  <w:hideMark/>
                </w:tcPr>
                <w:p w14:paraId="6CE60E64"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51A35F02"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51E0F00"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9.3.2</w:t>
                  </w:r>
                </w:p>
              </w:tc>
              <w:tc>
                <w:tcPr>
                  <w:tcW w:w="10940" w:type="dxa"/>
                  <w:tcBorders>
                    <w:top w:val="nil"/>
                    <w:left w:val="nil"/>
                    <w:bottom w:val="single" w:sz="8" w:space="0" w:color="auto"/>
                    <w:right w:val="single" w:sz="8" w:space="0" w:color="auto"/>
                  </w:tcBorders>
                  <w:shd w:val="clear" w:color="auto" w:fill="auto"/>
                  <w:noWrap/>
                  <w:vAlign w:val="center"/>
                  <w:hideMark/>
                </w:tcPr>
                <w:p w14:paraId="4D324C9D"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COMISIONES DE LA DEUDA PÚBLICA EXTERNA</w:t>
                  </w:r>
                </w:p>
              </w:tc>
              <w:tc>
                <w:tcPr>
                  <w:tcW w:w="1800" w:type="dxa"/>
                  <w:tcBorders>
                    <w:top w:val="nil"/>
                    <w:left w:val="nil"/>
                    <w:bottom w:val="single" w:sz="8" w:space="0" w:color="auto"/>
                    <w:right w:val="single" w:sz="8" w:space="0" w:color="auto"/>
                  </w:tcBorders>
                  <w:shd w:val="clear" w:color="auto" w:fill="auto"/>
                  <w:noWrap/>
                  <w:vAlign w:val="bottom"/>
                  <w:hideMark/>
                </w:tcPr>
                <w:p w14:paraId="1DB2062B"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629FF8DA"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0380C332"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9400</w:t>
                  </w:r>
                </w:p>
              </w:tc>
              <w:tc>
                <w:tcPr>
                  <w:tcW w:w="10940" w:type="dxa"/>
                  <w:tcBorders>
                    <w:top w:val="nil"/>
                    <w:left w:val="nil"/>
                    <w:bottom w:val="single" w:sz="8" w:space="0" w:color="auto"/>
                    <w:right w:val="single" w:sz="8" w:space="0" w:color="auto"/>
                  </w:tcBorders>
                  <w:shd w:val="clear" w:color="000000" w:fill="CCECFF"/>
                  <w:vAlign w:val="center"/>
                  <w:hideMark/>
                </w:tcPr>
                <w:p w14:paraId="7DCD051D"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GASTOS DE LA DEUDA PUBLICA</w:t>
                  </w:r>
                </w:p>
              </w:tc>
              <w:tc>
                <w:tcPr>
                  <w:tcW w:w="1800" w:type="dxa"/>
                  <w:tcBorders>
                    <w:top w:val="nil"/>
                    <w:left w:val="nil"/>
                    <w:bottom w:val="single" w:sz="8" w:space="0" w:color="auto"/>
                    <w:right w:val="single" w:sz="8" w:space="0" w:color="auto"/>
                  </w:tcBorders>
                  <w:shd w:val="clear" w:color="000000" w:fill="CCECFF"/>
                  <w:noWrap/>
                  <w:vAlign w:val="bottom"/>
                  <w:hideMark/>
                </w:tcPr>
                <w:p w14:paraId="3D4A3354"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26E3B05F"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E1AAD25"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9.4.1</w:t>
                  </w:r>
                </w:p>
              </w:tc>
              <w:tc>
                <w:tcPr>
                  <w:tcW w:w="10940" w:type="dxa"/>
                  <w:tcBorders>
                    <w:top w:val="nil"/>
                    <w:left w:val="nil"/>
                    <w:bottom w:val="single" w:sz="8" w:space="0" w:color="auto"/>
                    <w:right w:val="single" w:sz="8" w:space="0" w:color="auto"/>
                  </w:tcBorders>
                  <w:shd w:val="clear" w:color="auto" w:fill="auto"/>
                  <w:noWrap/>
                  <w:vAlign w:val="center"/>
                  <w:hideMark/>
                </w:tcPr>
                <w:p w14:paraId="50713823"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GASTOS DE LA DEUDA PÚBLICA INTERNA</w:t>
                  </w:r>
                </w:p>
              </w:tc>
              <w:tc>
                <w:tcPr>
                  <w:tcW w:w="1800" w:type="dxa"/>
                  <w:tcBorders>
                    <w:top w:val="nil"/>
                    <w:left w:val="nil"/>
                    <w:bottom w:val="single" w:sz="8" w:space="0" w:color="auto"/>
                    <w:right w:val="single" w:sz="8" w:space="0" w:color="auto"/>
                  </w:tcBorders>
                  <w:shd w:val="clear" w:color="auto" w:fill="auto"/>
                  <w:noWrap/>
                  <w:vAlign w:val="bottom"/>
                  <w:hideMark/>
                </w:tcPr>
                <w:p w14:paraId="22836C6F"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583F109C"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7F20262"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9.4.2</w:t>
                  </w:r>
                </w:p>
              </w:tc>
              <w:tc>
                <w:tcPr>
                  <w:tcW w:w="10940" w:type="dxa"/>
                  <w:tcBorders>
                    <w:top w:val="nil"/>
                    <w:left w:val="nil"/>
                    <w:bottom w:val="single" w:sz="8" w:space="0" w:color="auto"/>
                    <w:right w:val="single" w:sz="8" w:space="0" w:color="auto"/>
                  </w:tcBorders>
                  <w:shd w:val="clear" w:color="auto" w:fill="auto"/>
                  <w:noWrap/>
                  <w:vAlign w:val="center"/>
                  <w:hideMark/>
                </w:tcPr>
                <w:p w14:paraId="6A522338"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GASTOS DE LA DEUDA PÚBLICA EXTERNA</w:t>
                  </w:r>
                </w:p>
              </w:tc>
              <w:tc>
                <w:tcPr>
                  <w:tcW w:w="1800" w:type="dxa"/>
                  <w:tcBorders>
                    <w:top w:val="nil"/>
                    <w:left w:val="nil"/>
                    <w:bottom w:val="single" w:sz="8" w:space="0" w:color="auto"/>
                    <w:right w:val="single" w:sz="8" w:space="0" w:color="auto"/>
                  </w:tcBorders>
                  <w:shd w:val="clear" w:color="auto" w:fill="auto"/>
                  <w:noWrap/>
                  <w:vAlign w:val="bottom"/>
                  <w:hideMark/>
                </w:tcPr>
                <w:p w14:paraId="6C1E0F55"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40CDFC11"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066D1DB2"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9500</w:t>
                  </w:r>
                </w:p>
              </w:tc>
              <w:tc>
                <w:tcPr>
                  <w:tcW w:w="10940" w:type="dxa"/>
                  <w:tcBorders>
                    <w:top w:val="nil"/>
                    <w:left w:val="nil"/>
                    <w:bottom w:val="single" w:sz="8" w:space="0" w:color="auto"/>
                    <w:right w:val="single" w:sz="8" w:space="0" w:color="auto"/>
                  </w:tcBorders>
                  <w:shd w:val="clear" w:color="000000" w:fill="CCECFF"/>
                  <w:vAlign w:val="center"/>
                  <w:hideMark/>
                </w:tcPr>
                <w:p w14:paraId="2318F428"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COSTO POR COBERTURAS</w:t>
                  </w:r>
                </w:p>
              </w:tc>
              <w:tc>
                <w:tcPr>
                  <w:tcW w:w="1800" w:type="dxa"/>
                  <w:tcBorders>
                    <w:top w:val="nil"/>
                    <w:left w:val="nil"/>
                    <w:bottom w:val="single" w:sz="8" w:space="0" w:color="auto"/>
                    <w:right w:val="single" w:sz="8" w:space="0" w:color="auto"/>
                  </w:tcBorders>
                  <w:shd w:val="clear" w:color="000000" w:fill="CCECFF"/>
                  <w:noWrap/>
                  <w:vAlign w:val="bottom"/>
                  <w:hideMark/>
                </w:tcPr>
                <w:p w14:paraId="0F5B68BE"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534D6377"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94BF71C"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9.5.1</w:t>
                  </w:r>
                </w:p>
              </w:tc>
              <w:tc>
                <w:tcPr>
                  <w:tcW w:w="10940" w:type="dxa"/>
                  <w:tcBorders>
                    <w:top w:val="nil"/>
                    <w:left w:val="nil"/>
                    <w:bottom w:val="single" w:sz="8" w:space="0" w:color="auto"/>
                    <w:right w:val="single" w:sz="8" w:space="0" w:color="auto"/>
                  </w:tcBorders>
                  <w:shd w:val="clear" w:color="auto" w:fill="auto"/>
                  <w:noWrap/>
                  <w:vAlign w:val="center"/>
                  <w:hideMark/>
                </w:tcPr>
                <w:p w14:paraId="3253CC55"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COSTOS POR COBERTURAS</w:t>
                  </w:r>
                </w:p>
              </w:tc>
              <w:tc>
                <w:tcPr>
                  <w:tcW w:w="1800" w:type="dxa"/>
                  <w:tcBorders>
                    <w:top w:val="nil"/>
                    <w:left w:val="nil"/>
                    <w:bottom w:val="single" w:sz="8" w:space="0" w:color="auto"/>
                    <w:right w:val="single" w:sz="8" w:space="0" w:color="auto"/>
                  </w:tcBorders>
                  <w:shd w:val="clear" w:color="auto" w:fill="auto"/>
                  <w:noWrap/>
                  <w:vAlign w:val="bottom"/>
                  <w:hideMark/>
                </w:tcPr>
                <w:p w14:paraId="53D2A694"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13043295"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5AEDB50E"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9600</w:t>
                  </w:r>
                </w:p>
              </w:tc>
              <w:tc>
                <w:tcPr>
                  <w:tcW w:w="10940" w:type="dxa"/>
                  <w:tcBorders>
                    <w:top w:val="nil"/>
                    <w:left w:val="nil"/>
                    <w:bottom w:val="single" w:sz="8" w:space="0" w:color="auto"/>
                    <w:right w:val="single" w:sz="8" w:space="0" w:color="auto"/>
                  </w:tcBorders>
                  <w:shd w:val="clear" w:color="000000" w:fill="CCECFF"/>
                  <w:vAlign w:val="center"/>
                  <w:hideMark/>
                </w:tcPr>
                <w:p w14:paraId="6C47B858"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APOYOS FINANCIEROS</w:t>
                  </w:r>
                </w:p>
              </w:tc>
              <w:tc>
                <w:tcPr>
                  <w:tcW w:w="1800" w:type="dxa"/>
                  <w:tcBorders>
                    <w:top w:val="nil"/>
                    <w:left w:val="nil"/>
                    <w:bottom w:val="single" w:sz="8" w:space="0" w:color="auto"/>
                    <w:right w:val="single" w:sz="8" w:space="0" w:color="auto"/>
                  </w:tcBorders>
                  <w:shd w:val="clear" w:color="000000" w:fill="CCECFF"/>
                  <w:noWrap/>
                  <w:vAlign w:val="bottom"/>
                  <w:hideMark/>
                </w:tcPr>
                <w:p w14:paraId="1677F524"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3B8E4AE0"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3154311"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9.6.1</w:t>
                  </w:r>
                </w:p>
              </w:tc>
              <w:tc>
                <w:tcPr>
                  <w:tcW w:w="10940" w:type="dxa"/>
                  <w:tcBorders>
                    <w:top w:val="nil"/>
                    <w:left w:val="nil"/>
                    <w:bottom w:val="single" w:sz="8" w:space="0" w:color="auto"/>
                    <w:right w:val="single" w:sz="8" w:space="0" w:color="auto"/>
                  </w:tcBorders>
                  <w:shd w:val="clear" w:color="auto" w:fill="auto"/>
                  <w:noWrap/>
                  <w:vAlign w:val="center"/>
                  <w:hideMark/>
                </w:tcPr>
                <w:p w14:paraId="01BA9ADA"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APOYOS A INTERMEDIARIOS FINANCIEROS</w:t>
                  </w:r>
                </w:p>
              </w:tc>
              <w:tc>
                <w:tcPr>
                  <w:tcW w:w="1800" w:type="dxa"/>
                  <w:tcBorders>
                    <w:top w:val="nil"/>
                    <w:left w:val="nil"/>
                    <w:bottom w:val="single" w:sz="8" w:space="0" w:color="auto"/>
                    <w:right w:val="single" w:sz="8" w:space="0" w:color="auto"/>
                  </w:tcBorders>
                  <w:shd w:val="clear" w:color="auto" w:fill="auto"/>
                  <w:noWrap/>
                  <w:vAlign w:val="bottom"/>
                  <w:hideMark/>
                </w:tcPr>
                <w:p w14:paraId="6ED34F18"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2B44A574"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CDB4738"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lastRenderedPageBreak/>
                    <w:t>9.6.2</w:t>
                  </w:r>
                </w:p>
              </w:tc>
              <w:tc>
                <w:tcPr>
                  <w:tcW w:w="10940" w:type="dxa"/>
                  <w:tcBorders>
                    <w:top w:val="nil"/>
                    <w:left w:val="nil"/>
                    <w:bottom w:val="single" w:sz="8" w:space="0" w:color="auto"/>
                    <w:right w:val="single" w:sz="8" w:space="0" w:color="auto"/>
                  </w:tcBorders>
                  <w:shd w:val="clear" w:color="auto" w:fill="auto"/>
                  <w:noWrap/>
                  <w:vAlign w:val="center"/>
                  <w:hideMark/>
                </w:tcPr>
                <w:p w14:paraId="634812FF"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APOYOS A AHORRADORES Y DEUDORES DEL SISTEMA FINANCIERO NACIONAL</w:t>
                  </w:r>
                </w:p>
              </w:tc>
              <w:tc>
                <w:tcPr>
                  <w:tcW w:w="1800" w:type="dxa"/>
                  <w:tcBorders>
                    <w:top w:val="nil"/>
                    <w:left w:val="nil"/>
                    <w:bottom w:val="single" w:sz="8" w:space="0" w:color="auto"/>
                    <w:right w:val="single" w:sz="8" w:space="0" w:color="auto"/>
                  </w:tcBorders>
                  <w:shd w:val="clear" w:color="auto" w:fill="auto"/>
                  <w:noWrap/>
                  <w:vAlign w:val="bottom"/>
                  <w:hideMark/>
                </w:tcPr>
                <w:p w14:paraId="5F0DB0CE"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r w:rsidR="00687360" w:rsidRPr="00A721BC" w14:paraId="1A5B7212" w14:textId="77777777" w:rsidTr="008927BF">
              <w:trPr>
                <w:trHeight w:val="62"/>
              </w:trPr>
              <w:tc>
                <w:tcPr>
                  <w:tcW w:w="1200" w:type="dxa"/>
                  <w:tcBorders>
                    <w:top w:val="nil"/>
                    <w:left w:val="single" w:sz="8" w:space="0" w:color="auto"/>
                    <w:bottom w:val="single" w:sz="8" w:space="0" w:color="auto"/>
                    <w:right w:val="single" w:sz="8" w:space="0" w:color="auto"/>
                  </w:tcBorders>
                  <w:shd w:val="clear" w:color="000000" w:fill="CCECFF"/>
                  <w:noWrap/>
                  <w:vAlign w:val="bottom"/>
                  <w:hideMark/>
                </w:tcPr>
                <w:p w14:paraId="038C2C16"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9900</w:t>
                  </w:r>
                </w:p>
              </w:tc>
              <w:tc>
                <w:tcPr>
                  <w:tcW w:w="10940" w:type="dxa"/>
                  <w:tcBorders>
                    <w:top w:val="nil"/>
                    <w:left w:val="nil"/>
                    <w:bottom w:val="single" w:sz="8" w:space="0" w:color="auto"/>
                    <w:right w:val="single" w:sz="8" w:space="0" w:color="auto"/>
                  </w:tcBorders>
                  <w:shd w:val="clear" w:color="000000" w:fill="CCECFF"/>
                  <w:vAlign w:val="center"/>
                  <w:hideMark/>
                </w:tcPr>
                <w:p w14:paraId="3383EC69" w14:textId="77777777" w:rsidR="00687360" w:rsidRPr="00A721BC" w:rsidRDefault="00687360" w:rsidP="008927BF">
                  <w:pPr>
                    <w:rPr>
                      <w:rFonts w:ascii="Calibri" w:hAnsi="Calibri"/>
                      <w:b/>
                      <w:bCs/>
                      <w:color w:val="000000"/>
                      <w:sz w:val="18"/>
                      <w:szCs w:val="18"/>
                    </w:rPr>
                  </w:pPr>
                  <w:r w:rsidRPr="00A721BC">
                    <w:rPr>
                      <w:rFonts w:ascii="Calibri" w:hAnsi="Calibri"/>
                      <w:b/>
                      <w:bCs/>
                      <w:color w:val="000000"/>
                      <w:sz w:val="18"/>
                      <w:szCs w:val="18"/>
                    </w:rPr>
                    <w:t>ADEUDOS DE EJERCICIOS FISCALES ANTERIORES (ADEFAS)</w:t>
                  </w:r>
                </w:p>
              </w:tc>
              <w:tc>
                <w:tcPr>
                  <w:tcW w:w="1800" w:type="dxa"/>
                  <w:tcBorders>
                    <w:top w:val="nil"/>
                    <w:left w:val="nil"/>
                    <w:bottom w:val="single" w:sz="8" w:space="0" w:color="auto"/>
                    <w:right w:val="single" w:sz="8" w:space="0" w:color="auto"/>
                  </w:tcBorders>
                  <w:shd w:val="clear" w:color="000000" w:fill="CCECFF"/>
                  <w:noWrap/>
                  <w:vAlign w:val="bottom"/>
                  <w:hideMark/>
                </w:tcPr>
                <w:p w14:paraId="67113642" w14:textId="77777777" w:rsidR="00687360" w:rsidRPr="00A721BC" w:rsidRDefault="00687360" w:rsidP="008927BF">
                  <w:pPr>
                    <w:jc w:val="right"/>
                    <w:rPr>
                      <w:rFonts w:ascii="Calibri" w:hAnsi="Calibri"/>
                      <w:b/>
                      <w:bCs/>
                      <w:color w:val="000000"/>
                      <w:sz w:val="18"/>
                      <w:szCs w:val="18"/>
                    </w:rPr>
                  </w:pPr>
                  <w:r w:rsidRPr="00A721BC">
                    <w:rPr>
                      <w:rFonts w:ascii="Calibri" w:hAnsi="Calibri"/>
                      <w:b/>
                      <w:bCs/>
                      <w:color w:val="000000"/>
                      <w:sz w:val="18"/>
                      <w:szCs w:val="18"/>
                    </w:rPr>
                    <w:t>0.00</w:t>
                  </w:r>
                </w:p>
              </w:tc>
            </w:tr>
            <w:tr w:rsidR="00687360" w:rsidRPr="00A721BC" w14:paraId="121537FF" w14:textId="77777777" w:rsidTr="008927BF">
              <w:trPr>
                <w:trHeight w:val="62"/>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133EC30"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9.9.1</w:t>
                  </w:r>
                </w:p>
              </w:tc>
              <w:tc>
                <w:tcPr>
                  <w:tcW w:w="10940" w:type="dxa"/>
                  <w:tcBorders>
                    <w:top w:val="nil"/>
                    <w:left w:val="nil"/>
                    <w:bottom w:val="single" w:sz="8" w:space="0" w:color="auto"/>
                    <w:right w:val="single" w:sz="8" w:space="0" w:color="auto"/>
                  </w:tcBorders>
                  <w:shd w:val="clear" w:color="auto" w:fill="auto"/>
                  <w:noWrap/>
                  <w:vAlign w:val="center"/>
                  <w:hideMark/>
                </w:tcPr>
                <w:p w14:paraId="7FF8CA7F" w14:textId="77777777" w:rsidR="00687360" w:rsidRPr="00A721BC" w:rsidRDefault="00687360" w:rsidP="008927BF">
                  <w:pPr>
                    <w:rPr>
                      <w:rFonts w:ascii="Calibri" w:hAnsi="Calibri"/>
                      <w:color w:val="000000"/>
                      <w:sz w:val="18"/>
                      <w:szCs w:val="18"/>
                    </w:rPr>
                  </w:pPr>
                  <w:r w:rsidRPr="00A721BC">
                    <w:rPr>
                      <w:rFonts w:ascii="Calibri" w:hAnsi="Calibri"/>
                      <w:color w:val="000000"/>
                      <w:sz w:val="18"/>
                      <w:szCs w:val="18"/>
                    </w:rPr>
                    <w:t>ADEUDOS DE EJERCICIOS FISCALES ANTERIORES</w:t>
                  </w:r>
                </w:p>
              </w:tc>
              <w:tc>
                <w:tcPr>
                  <w:tcW w:w="1800" w:type="dxa"/>
                  <w:tcBorders>
                    <w:top w:val="nil"/>
                    <w:left w:val="nil"/>
                    <w:bottom w:val="single" w:sz="8" w:space="0" w:color="auto"/>
                    <w:right w:val="single" w:sz="8" w:space="0" w:color="auto"/>
                  </w:tcBorders>
                  <w:shd w:val="clear" w:color="auto" w:fill="auto"/>
                  <w:noWrap/>
                  <w:vAlign w:val="bottom"/>
                  <w:hideMark/>
                </w:tcPr>
                <w:p w14:paraId="067D5AE8" w14:textId="77777777" w:rsidR="00687360" w:rsidRPr="00A721BC" w:rsidRDefault="00687360" w:rsidP="008927BF">
                  <w:pPr>
                    <w:jc w:val="right"/>
                    <w:rPr>
                      <w:rFonts w:ascii="Calibri" w:hAnsi="Calibri"/>
                      <w:color w:val="000000"/>
                      <w:sz w:val="18"/>
                      <w:szCs w:val="18"/>
                    </w:rPr>
                  </w:pPr>
                  <w:r w:rsidRPr="00A721BC">
                    <w:rPr>
                      <w:rFonts w:ascii="Calibri" w:hAnsi="Calibri"/>
                      <w:color w:val="000000"/>
                      <w:sz w:val="18"/>
                      <w:szCs w:val="18"/>
                    </w:rPr>
                    <w:t>0.00</w:t>
                  </w:r>
                </w:p>
              </w:tc>
            </w:tr>
          </w:tbl>
          <w:p w14:paraId="7247276B" w14:textId="79A45F00" w:rsidR="00687360" w:rsidRPr="003A7A7F" w:rsidRDefault="00687360" w:rsidP="008927BF">
            <w:pPr>
              <w:rPr>
                <w:rFonts w:ascii="Calibri" w:hAnsi="Calibri"/>
                <w:color w:val="000000"/>
                <w:sz w:val="20"/>
                <w:szCs w:val="20"/>
                <w:lang w:eastAsia="es-ES"/>
              </w:rPr>
            </w:pPr>
            <w:r>
              <w:rPr>
                <w:rFonts w:ascii="Calibri" w:hAnsi="Calibri"/>
                <w:color w:val="000000"/>
                <w:sz w:val="20"/>
                <w:szCs w:val="20"/>
                <w:lang w:eastAsia="es-ES"/>
              </w:rPr>
              <w:t>*Tabla extraída del Clasificador por Objeto del Gasto</w:t>
            </w:r>
          </w:p>
          <w:p w14:paraId="2EC022EB" w14:textId="77777777" w:rsidR="00687360" w:rsidRDefault="00687360" w:rsidP="008927BF">
            <w:pPr>
              <w:rPr>
                <w:rFonts w:ascii="Calibri" w:hAnsi="Calibri" w:cs="Calibri"/>
                <w:color w:val="000000"/>
                <w:sz w:val="18"/>
                <w:szCs w:val="18"/>
              </w:rPr>
            </w:pPr>
          </w:p>
        </w:tc>
      </w:tr>
    </w:tbl>
    <w:p w14:paraId="05657D93" w14:textId="77777777" w:rsidR="00687360" w:rsidRPr="008F6617" w:rsidRDefault="00687360" w:rsidP="00687360">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lastRenderedPageBreak/>
        <w:t>RECURSOS FEDERALES</w:t>
      </w:r>
    </w:p>
    <w:p w14:paraId="218F2D52" w14:textId="77777777" w:rsidR="00687360" w:rsidRPr="0089443E" w:rsidRDefault="00687360" w:rsidP="00687360">
      <w:pPr>
        <w:rPr>
          <w:rFonts w:ascii="Tahoma" w:hAnsi="Tahoma" w:cs="Tahoma"/>
          <w:b/>
          <w:color w:val="0099FF"/>
          <w:sz w:val="18"/>
          <w:szCs w:val="18"/>
        </w:rPr>
      </w:pPr>
      <w:r w:rsidRPr="0089443E">
        <w:rPr>
          <w:rFonts w:ascii="Tahoma" w:hAnsi="Tahoma" w:cs="Tahoma"/>
          <w:b/>
          <w:color w:val="0099FF"/>
          <w:sz w:val="18"/>
          <w:szCs w:val="18"/>
        </w:rPr>
        <w:t xml:space="preserve">ESTIMACION Y DESGLOSE DE LOS FONDOS QUE CONFORMAN EL RAMO 33 (FAISM/FORTAMUNDF) </w:t>
      </w:r>
    </w:p>
    <w:p w14:paraId="0CCA701E" w14:textId="77777777" w:rsidR="00687360" w:rsidRDefault="00687360" w:rsidP="00687360">
      <w:pPr>
        <w:rPr>
          <w:rFonts w:ascii="Tahoma" w:hAnsi="Tahoma" w:cs="Tahoma"/>
          <w:b/>
          <w:color w:val="FF9933"/>
          <w:sz w:val="20"/>
          <w:szCs w:val="20"/>
        </w:rPr>
      </w:pPr>
    </w:p>
    <w:p w14:paraId="6023750A" w14:textId="5CA6FD9B" w:rsidR="00F871AB" w:rsidRDefault="00687360" w:rsidP="00687360">
      <w:pPr>
        <w:rPr>
          <w:rFonts w:ascii="Tahoma" w:hAnsi="Tahoma" w:cs="Tahoma"/>
          <w:sz w:val="18"/>
          <w:szCs w:val="18"/>
        </w:rPr>
      </w:pPr>
      <w:r w:rsidRPr="000356D5">
        <w:rPr>
          <w:rFonts w:ascii="Tahoma" w:hAnsi="Tahoma" w:cs="Tahoma"/>
          <w:sz w:val="18"/>
          <w:szCs w:val="18"/>
        </w:rPr>
        <w:t xml:space="preserve">Se encuentran estimados en la Ley de Ingresos dentro del concepto de aportaciones en el Clasificador por Rubro de Ingresos </w:t>
      </w:r>
      <w:r>
        <w:rPr>
          <w:rFonts w:ascii="Tahoma" w:hAnsi="Tahoma" w:cs="Tahoma"/>
          <w:sz w:val="18"/>
          <w:szCs w:val="18"/>
        </w:rPr>
        <w:t>(dentro de los rubros 8.2.1. y 8</w:t>
      </w:r>
      <w:r w:rsidRPr="000356D5">
        <w:rPr>
          <w:rFonts w:ascii="Tahoma" w:hAnsi="Tahoma" w:cs="Tahoma"/>
          <w:sz w:val="18"/>
          <w:szCs w:val="18"/>
        </w:rPr>
        <w:t>.2.2).</w:t>
      </w:r>
    </w:p>
    <w:p w14:paraId="0D5BF908" w14:textId="0EE1B293" w:rsidR="008D38FF" w:rsidRDefault="008D38FF" w:rsidP="00687360">
      <w:pPr>
        <w:rPr>
          <w:rFonts w:ascii="Tahoma" w:hAnsi="Tahoma" w:cs="Tahoma"/>
          <w:sz w:val="18"/>
          <w:szCs w:val="18"/>
        </w:rPr>
      </w:pPr>
    </w:p>
    <w:tbl>
      <w:tblPr>
        <w:tblW w:w="0" w:type="auto"/>
        <w:tblCellMar>
          <w:left w:w="70" w:type="dxa"/>
          <w:right w:w="70" w:type="dxa"/>
        </w:tblCellMar>
        <w:tblLook w:val="04A0" w:firstRow="1" w:lastRow="0" w:firstColumn="1" w:lastColumn="0" w:noHBand="0" w:noVBand="1"/>
      </w:tblPr>
      <w:tblGrid>
        <w:gridCol w:w="642"/>
        <w:gridCol w:w="8646"/>
        <w:gridCol w:w="1492"/>
      </w:tblGrid>
      <w:tr w:rsidR="008D38FF" w:rsidRPr="008D38FF" w14:paraId="1A2F4ED7" w14:textId="77777777" w:rsidTr="008D38F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14D58316" w14:textId="77777777" w:rsidR="008D38FF" w:rsidRPr="008D38FF" w:rsidRDefault="008D38FF" w:rsidP="008D38FF">
            <w:pPr>
              <w:rPr>
                <w:rFonts w:ascii="Calibri" w:hAnsi="Calibri"/>
                <w:b/>
                <w:bCs/>
                <w:color w:val="000000"/>
                <w:sz w:val="18"/>
                <w:szCs w:val="18"/>
              </w:rPr>
            </w:pPr>
            <w:r w:rsidRPr="008D38FF">
              <w:rPr>
                <w:rFonts w:ascii="Calibri" w:hAnsi="Calibri"/>
                <w:b/>
                <w:bCs/>
                <w:color w:val="000000"/>
                <w:sz w:val="18"/>
                <w:szCs w:val="18"/>
              </w:rPr>
              <w:t>8</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E12AC92" w14:textId="77777777" w:rsidR="008D38FF" w:rsidRPr="008D38FF" w:rsidRDefault="008D38FF" w:rsidP="008D38FF">
            <w:pPr>
              <w:jc w:val="both"/>
              <w:rPr>
                <w:rFonts w:ascii="Arial" w:hAnsi="Arial" w:cs="Arial"/>
                <w:b/>
                <w:bCs/>
                <w:color w:val="000000"/>
                <w:sz w:val="18"/>
                <w:szCs w:val="18"/>
              </w:rPr>
            </w:pPr>
            <w:r w:rsidRPr="008D38FF">
              <w:rPr>
                <w:rFonts w:ascii="Arial" w:hAnsi="Arial" w:cs="Arial"/>
                <w:b/>
                <w:bCs/>
                <w:color w:val="000000"/>
                <w:sz w:val="18"/>
                <w:szCs w:val="18"/>
              </w:rPr>
              <w:t xml:space="preserve">8.- Participaciones y Aportaciones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0D73451E" w14:textId="77777777" w:rsidR="008D38FF" w:rsidRPr="008D38FF" w:rsidRDefault="008D38FF" w:rsidP="008D38FF">
            <w:pPr>
              <w:jc w:val="right"/>
              <w:rPr>
                <w:rFonts w:ascii="Arial" w:hAnsi="Arial" w:cs="Arial"/>
                <w:b/>
                <w:bCs/>
                <w:color w:val="000000"/>
                <w:sz w:val="18"/>
                <w:szCs w:val="18"/>
              </w:rPr>
            </w:pPr>
            <w:r w:rsidRPr="008D38FF">
              <w:rPr>
                <w:rFonts w:ascii="Arial" w:hAnsi="Arial" w:cs="Arial"/>
                <w:b/>
                <w:bCs/>
                <w:color w:val="000000"/>
                <w:sz w:val="18"/>
                <w:szCs w:val="18"/>
              </w:rPr>
              <w:t>$314,972,253.45</w:t>
            </w:r>
          </w:p>
        </w:tc>
      </w:tr>
      <w:tr w:rsidR="008D38FF" w:rsidRPr="008D38FF" w14:paraId="1726A788"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057C3"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w:t>
            </w:r>
          </w:p>
        </w:tc>
        <w:tc>
          <w:tcPr>
            <w:tcW w:w="0" w:type="auto"/>
            <w:tcBorders>
              <w:top w:val="nil"/>
              <w:left w:val="nil"/>
              <w:bottom w:val="single" w:sz="4" w:space="0" w:color="auto"/>
              <w:right w:val="single" w:sz="4" w:space="0" w:color="auto"/>
            </w:tcBorders>
            <w:shd w:val="clear" w:color="auto" w:fill="auto"/>
            <w:vAlign w:val="center"/>
            <w:hideMark/>
          </w:tcPr>
          <w:p w14:paraId="56639C85"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46787B80"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$156,380,834.00</w:t>
            </w:r>
          </w:p>
        </w:tc>
      </w:tr>
      <w:tr w:rsidR="008D38FF" w:rsidRPr="008D38FF" w14:paraId="62827ADE"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5D191"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8.1.1</w:t>
            </w:r>
          </w:p>
        </w:tc>
        <w:tc>
          <w:tcPr>
            <w:tcW w:w="0" w:type="auto"/>
            <w:tcBorders>
              <w:top w:val="nil"/>
              <w:left w:val="nil"/>
              <w:bottom w:val="single" w:sz="4" w:space="0" w:color="auto"/>
              <w:right w:val="single" w:sz="4" w:space="0" w:color="auto"/>
            </w:tcBorders>
            <w:shd w:val="clear" w:color="auto" w:fill="auto"/>
            <w:vAlign w:val="center"/>
            <w:hideMark/>
          </w:tcPr>
          <w:p w14:paraId="31757441"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01F9AD85"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$76,440,640.00</w:t>
            </w:r>
          </w:p>
        </w:tc>
      </w:tr>
      <w:tr w:rsidR="008D38FF" w:rsidRPr="008D38FF" w14:paraId="18340F3C"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06F4B"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8.1.2</w:t>
            </w:r>
          </w:p>
        </w:tc>
        <w:tc>
          <w:tcPr>
            <w:tcW w:w="0" w:type="auto"/>
            <w:tcBorders>
              <w:top w:val="nil"/>
              <w:left w:val="nil"/>
              <w:bottom w:val="single" w:sz="4" w:space="0" w:color="auto"/>
              <w:right w:val="single" w:sz="4" w:space="0" w:color="auto"/>
            </w:tcBorders>
            <w:shd w:val="clear" w:color="auto" w:fill="auto"/>
            <w:vAlign w:val="center"/>
            <w:hideMark/>
          </w:tcPr>
          <w:p w14:paraId="05AA5628"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8.1.2.- Fondo de Fomento Municipal</w:t>
            </w:r>
          </w:p>
        </w:tc>
        <w:tc>
          <w:tcPr>
            <w:tcW w:w="0" w:type="auto"/>
            <w:tcBorders>
              <w:top w:val="nil"/>
              <w:left w:val="nil"/>
              <w:bottom w:val="single" w:sz="4" w:space="0" w:color="auto"/>
              <w:right w:val="single" w:sz="4" w:space="0" w:color="auto"/>
            </w:tcBorders>
            <w:shd w:val="clear" w:color="auto" w:fill="auto"/>
            <w:vAlign w:val="center"/>
            <w:hideMark/>
          </w:tcPr>
          <w:p w14:paraId="72B80210"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$53,717,858.00</w:t>
            </w:r>
          </w:p>
        </w:tc>
      </w:tr>
      <w:tr w:rsidR="008D38FF" w:rsidRPr="008D38FF" w14:paraId="74D3EB82"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39282C"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8.1.3</w:t>
            </w:r>
          </w:p>
        </w:tc>
        <w:tc>
          <w:tcPr>
            <w:tcW w:w="0" w:type="auto"/>
            <w:tcBorders>
              <w:top w:val="nil"/>
              <w:left w:val="nil"/>
              <w:bottom w:val="single" w:sz="4" w:space="0" w:color="auto"/>
              <w:right w:val="single" w:sz="4" w:space="0" w:color="auto"/>
            </w:tcBorders>
            <w:shd w:val="clear" w:color="auto" w:fill="auto"/>
            <w:vAlign w:val="center"/>
            <w:hideMark/>
          </w:tcPr>
          <w:p w14:paraId="4BC6DC60"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27013827"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$0.00</w:t>
            </w:r>
          </w:p>
        </w:tc>
      </w:tr>
      <w:tr w:rsidR="008D38FF" w:rsidRPr="008D38FF" w14:paraId="27475682"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ED50A"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8.1.4</w:t>
            </w:r>
          </w:p>
        </w:tc>
        <w:tc>
          <w:tcPr>
            <w:tcW w:w="0" w:type="auto"/>
            <w:tcBorders>
              <w:top w:val="nil"/>
              <w:left w:val="nil"/>
              <w:bottom w:val="single" w:sz="4" w:space="0" w:color="auto"/>
              <w:right w:val="single" w:sz="4" w:space="0" w:color="auto"/>
            </w:tcBorders>
            <w:shd w:val="clear" w:color="auto" w:fill="auto"/>
            <w:vAlign w:val="center"/>
            <w:hideMark/>
          </w:tcPr>
          <w:p w14:paraId="4B3F8905"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8.1.4.- 8% IEPS Tabaco</w:t>
            </w:r>
          </w:p>
        </w:tc>
        <w:tc>
          <w:tcPr>
            <w:tcW w:w="0" w:type="auto"/>
            <w:tcBorders>
              <w:top w:val="nil"/>
              <w:left w:val="nil"/>
              <w:bottom w:val="single" w:sz="4" w:space="0" w:color="auto"/>
              <w:right w:val="single" w:sz="4" w:space="0" w:color="auto"/>
            </w:tcBorders>
            <w:shd w:val="clear" w:color="auto" w:fill="auto"/>
            <w:vAlign w:val="center"/>
            <w:hideMark/>
          </w:tcPr>
          <w:p w14:paraId="5F785AFC"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$0.00</w:t>
            </w:r>
          </w:p>
        </w:tc>
      </w:tr>
      <w:tr w:rsidR="008D38FF" w:rsidRPr="008D38FF" w14:paraId="3E0CDF94"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E6E59"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8.1.5</w:t>
            </w:r>
          </w:p>
        </w:tc>
        <w:tc>
          <w:tcPr>
            <w:tcW w:w="0" w:type="auto"/>
            <w:tcBorders>
              <w:top w:val="nil"/>
              <w:left w:val="nil"/>
              <w:bottom w:val="single" w:sz="4" w:space="0" w:color="auto"/>
              <w:right w:val="single" w:sz="4" w:space="0" w:color="auto"/>
            </w:tcBorders>
            <w:shd w:val="clear" w:color="auto" w:fill="auto"/>
            <w:vAlign w:val="center"/>
            <w:hideMark/>
          </w:tcPr>
          <w:p w14:paraId="686C4437"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8.1.5.- IEPS Gasolina</w:t>
            </w:r>
          </w:p>
        </w:tc>
        <w:tc>
          <w:tcPr>
            <w:tcW w:w="0" w:type="auto"/>
            <w:tcBorders>
              <w:top w:val="nil"/>
              <w:left w:val="nil"/>
              <w:bottom w:val="single" w:sz="4" w:space="0" w:color="auto"/>
              <w:right w:val="single" w:sz="4" w:space="0" w:color="auto"/>
            </w:tcBorders>
            <w:shd w:val="clear" w:color="auto" w:fill="auto"/>
            <w:vAlign w:val="center"/>
            <w:hideMark/>
          </w:tcPr>
          <w:p w14:paraId="1C81E3CD"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$2,492,787.00</w:t>
            </w:r>
          </w:p>
        </w:tc>
      </w:tr>
      <w:tr w:rsidR="008D38FF" w:rsidRPr="008D38FF" w14:paraId="6DC3807A"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9FBC6"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8.1.6</w:t>
            </w:r>
          </w:p>
        </w:tc>
        <w:tc>
          <w:tcPr>
            <w:tcW w:w="0" w:type="auto"/>
            <w:tcBorders>
              <w:top w:val="nil"/>
              <w:left w:val="nil"/>
              <w:bottom w:val="single" w:sz="4" w:space="0" w:color="auto"/>
              <w:right w:val="single" w:sz="4" w:space="0" w:color="auto"/>
            </w:tcBorders>
            <w:shd w:val="clear" w:color="auto" w:fill="auto"/>
            <w:vAlign w:val="center"/>
            <w:hideMark/>
          </w:tcPr>
          <w:p w14:paraId="416C8796"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7B9A6938"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$0.00</w:t>
            </w:r>
          </w:p>
        </w:tc>
      </w:tr>
      <w:tr w:rsidR="008D38FF" w:rsidRPr="008D38FF" w14:paraId="53A83B07"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4C155"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8.1.7</w:t>
            </w:r>
          </w:p>
        </w:tc>
        <w:tc>
          <w:tcPr>
            <w:tcW w:w="0" w:type="auto"/>
            <w:tcBorders>
              <w:top w:val="nil"/>
              <w:left w:val="nil"/>
              <w:bottom w:val="single" w:sz="4" w:space="0" w:color="auto"/>
              <w:right w:val="single" w:sz="4" w:space="0" w:color="auto"/>
            </w:tcBorders>
            <w:shd w:val="clear" w:color="auto" w:fill="auto"/>
            <w:vAlign w:val="center"/>
            <w:hideMark/>
          </w:tcPr>
          <w:p w14:paraId="1D199AD8"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7A561673"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$0.00</w:t>
            </w:r>
          </w:p>
        </w:tc>
      </w:tr>
      <w:tr w:rsidR="008D38FF" w:rsidRPr="008D38FF" w14:paraId="40F7B8FC"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D621E"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8.1.8</w:t>
            </w:r>
          </w:p>
        </w:tc>
        <w:tc>
          <w:tcPr>
            <w:tcW w:w="0" w:type="auto"/>
            <w:tcBorders>
              <w:top w:val="nil"/>
              <w:left w:val="nil"/>
              <w:bottom w:val="single" w:sz="4" w:space="0" w:color="auto"/>
              <w:right w:val="single" w:sz="4" w:space="0" w:color="auto"/>
            </w:tcBorders>
            <w:shd w:val="clear" w:color="auto" w:fill="auto"/>
            <w:vAlign w:val="center"/>
            <w:hideMark/>
          </w:tcPr>
          <w:p w14:paraId="68DA0C49"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1016423C"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$8,725,597.00</w:t>
            </w:r>
          </w:p>
        </w:tc>
      </w:tr>
      <w:tr w:rsidR="008D38FF" w:rsidRPr="008D38FF" w14:paraId="292A4160"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0766F"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8.1.9</w:t>
            </w:r>
          </w:p>
        </w:tc>
        <w:tc>
          <w:tcPr>
            <w:tcW w:w="0" w:type="auto"/>
            <w:tcBorders>
              <w:top w:val="nil"/>
              <w:left w:val="nil"/>
              <w:bottom w:val="single" w:sz="4" w:space="0" w:color="auto"/>
              <w:right w:val="single" w:sz="4" w:space="0" w:color="auto"/>
            </w:tcBorders>
            <w:shd w:val="clear" w:color="auto" w:fill="auto"/>
            <w:vAlign w:val="center"/>
            <w:hideMark/>
          </w:tcPr>
          <w:p w14:paraId="2D4C66D4"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67119912"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$1,374,137.00</w:t>
            </w:r>
          </w:p>
        </w:tc>
      </w:tr>
      <w:tr w:rsidR="008D38FF" w:rsidRPr="008D38FF" w14:paraId="320ED087"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AC0B0"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8.1.10</w:t>
            </w:r>
          </w:p>
        </w:tc>
        <w:tc>
          <w:tcPr>
            <w:tcW w:w="0" w:type="auto"/>
            <w:tcBorders>
              <w:top w:val="nil"/>
              <w:left w:val="nil"/>
              <w:bottom w:val="single" w:sz="4" w:space="0" w:color="auto"/>
              <w:right w:val="single" w:sz="4" w:space="0" w:color="auto"/>
            </w:tcBorders>
            <w:shd w:val="clear" w:color="auto" w:fill="auto"/>
            <w:vAlign w:val="center"/>
            <w:hideMark/>
          </w:tcPr>
          <w:p w14:paraId="7E5EFE58"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8.1.10.- Fondo de Extracción de Hidrocarburos (FEXHI)</w:t>
            </w:r>
          </w:p>
        </w:tc>
        <w:tc>
          <w:tcPr>
            <w:tcW w:w="0" w:type="auto"/>
            <w:tcBorders>
              <w:top w:val="nil"/>
              <w:left w:val="nil"/>
              <w:bottom w:val="single" w:sz="4" w:space="0" w:color="auto"/>
              <w:right w:val="single" w:sz="4" w:space="0" w:color="auto"/>
            </w:tcBorders>
            <w:shd w:val="clear" w:color="auto" w:fill="auto"/>
            <w:vAlign w:val="center"/>
            <w:hideMark/>
          </w:tcPr>
          <w:p w14:paraId="1D507114"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$55,670.00</w:t>
            </w:r>
          </w:p>
        </w:tc>
      </w:tr>
      <w:tr w:rsidR="008D38FF" w:rsidRPr="008D38FF" w14:paraId="61039D57"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290B9"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8.1.11</w:t>
            </w:r>
          </w:p>
        </w:tc>
        <w:tc>
          <w:tcPr>
            <w:tcW w:w="0" w:type="auto"/>
            <w:tcBorders>
              <w:top w:val="nil"/>
              <w:left w:val="nil"/>
              <w:bottom w:val="single" w:sz="4" w:space="0" w:color="auto"/>
              <w:right w:val="single" w:sz="4" w:space="0" w:color="auto"/>
            </w:tcBorders>
            <w:shd w:val="clear" w:color="auto" w:fill="auto"/>
            <w:vAlign w:val="center"/>
            <w:hideMark/>
          </w:tcPr>
          <w:p w14:paraId="49570690"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8.1.11.- 100% ISR de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2AA397CF"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$13,574,145.00</w:t>
            </w:r>
          </w:p>
        </w:tc>
      </w:tr>
      <w:tr w:rsidR="008D38FF" w:rsidRPr="008D38FF" w14:paraId="1FD7008A"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7F4D6"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14:paraId="4638949A"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8.2.- Aportaciones</w:t>
            </w:r>
          </w:p>
        </w:tc>
        <w:tc>
          <w:tcPr>
            <w:tcW w:w="0" w:type="auto"/>
            <w:tcBorders>
              <w:top w:val="nil"/>
              <w:left w:val="nil"/>
              <w:bottom w:val="single" w:sz="4" w:space="0" w:color="auto"/>
              <w:right w:val="single" w:sz="4" w:space="0" w:color="auto"/>
            </w:tcBorders>
            <w:shd w:val="clear" w:color="auto" w:fill="auto"/>
            <w:vAlign w:val="center"/>
            <w:hideMark/>
          </w:tcPr>
          <w:p w14:paraId="03A9B024"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$141,837,972.00</w:t>
            </w:r>
          </w:p>
        </w:tc>
      </w:tr>
      <w:tr w:rsidR="008D38FF" w:rsidRPr="008D38FF" w14:paraId="06D96826"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63C6F19"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8.2.1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277ED811"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8.2.1.- Fondo de Aportaciones para la Infraestructura Social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833D0AD"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$67,098,208.00</w:t>
            </w:r>
          </w:p>
        </w:tc>
      </w:tr>
      <w:tr w:rsidR="008D38FF" w:rsidRPr="008D38FF" w14:paraId="6008E95C"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D317A"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8.2.1.1</w:t>
            </w:r>
          </w:p>
        </w:tc>
        <w:tc>
          <w:tcPr>
            <w:tcW w:w="0" w:type="auto"/>
            <w:tcBorders>
              <w:top w:val="nil"/>
              <w:left w:val="nil"/>
              <w:bottom w:val="single" w:sz="4" w:space="0" w:color="auto"/>
              <w:right w:val="single" w:sz="4" w:space="0" w:color="auto"/>
            </w:tcBorders>
            <w:shd w:val="clear" w:color="auto" w:fill="auto"/>
            <w:vAlign w:val="center"/>
            <w:hideMark/>
          </w:tcPr>
          <w:p w14:paraId="26DFED96"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 xml:space="preserve">8.2.1.1.- Infraestructura Social Municipal </w:t>
            </w:r>
          </w:p>
        </w:tc>
        <w:tc>
          <w:tcPr>
            <w:tcW w:w="0" w:type="auto"/>
            <w:tcBorders>
              <w:top w:val="nil"/>
              <w:left w:val="nil"/>
              <w:bottom w:val="single" w:sz="4" w:space="0" w:color="auto"/>
              <w:right w:val="single" w:sz="4" w:space="0" w:color="auto"/>
            </w:tcBorders>
            <w:shd w:val="clear" w:color="auto" w:fill="auto"/>
            <w:vAlign w:val="center"/>
            <w:hideMark/>
          </w:tcPr>
          <w:p w14:paraId="77AA6C47"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$67,098,208.00</w:t>
            </w:r>
          </w:p>
        </w:tc>
      </w:tr>
      <w:tr w:rsidR="008D38FF" w:rsidRPr="008D38FF" w14:paraId="3D9BF002" w14:textId="77777777" w:rsidTr="008D38FF">
        <w:trPr>
          <w:trHeight w:val="62"/>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0ED5B24"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8.2.2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3CCE636C" w14:textId="45F16055"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8.2.2.- Fondo de Aportaciones para el Fortalecimiento de los Municipios y las De</w:t>
            </w:r>
            <w:r>
              <w:rPr>
                <w:rFonts w:ascii="Arial" w:hAnsi="Arial" w:cs="Arial"/>
                <w:color w:val="000000"/>
                <w:sz w:val="18"/>
                <w:szCs w:val="18"/>
              </w:rPr>
              <w:t>marcaciones Territoriales del D.</w:t>
            </w:r>
            <w:r w:rsidRPr="008D38FF">
              <w:rPr>
                <w:rFonts w:ascii="Arial" w:hAnsi="Arial" w:cs="Arial"/>
                <w:color w:val="000000"/>
                <w:sz w:val="18"/>
                <w:szCs w:val="18"/>
              </w:rPr>
              <w:t xml:space="preserve"> F</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4C8FCED"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$74,739,764.00</w:t>
            </w:r>
          </w:p>
        </w:tc>
      </w:tr>
      <w:tr w:rsidR="008D38FF" w:rsidRPr="008D38FF" w14:paraId="76A20099" w14:textId="77777777" w:rsidTr="008D38FF">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22534363" w14:textId="77777777" w:rsidR="008D38FF" w:rsidRPr="008D38FF" w:rsidRDefault="008D38FF" w:rsidP="008D38FF">
            <w:pPr>
              <w:rPr>
                <w:rFonts w:ascii="Calibri" w:hAnsi="Calibri"/>
                <w:color w:val="000000"/>
                <w:sz w:val="18"/>
                <w:szCs w:val="18"/>
              </w:rPr>
            </w:pPr>
            <w:r w:rsidRPr="008D38FF">
              <w:rPr>
                <w:rFonts w:ascii="Calibri" w:hAnsi="Calibri"/>
                <w:color w:val="000000"/>
                <w:sz w:val="18"/>
                <w:szCs w:val="18"/>
              </w:rPr>
              <w:t>8.3</w:t>
            </w:r>
          </w:p>
        </w:tc>
        <w:tc>
          <w:tcPr>
            <w:tcW w:w="0" w:type="auto"/>
            <w:tcBorders>
              <w:top w:val="nil"/>
              <w:left w:val="nil"/>
              <w:bottom w:val="nil"/>
              <w:right w:val="single" w:sz="4" w:space="0" w:color="auto"/>
            </w:tcBorders>
            <w:shd w:val="clear" w:color="auto" w:fill="auto"/>
            <w:vAlign w:val="center"/>
            <w:hideMark/>
          </w:tcPr>
          <w:p w14:paraId="6F4CEB74" w14:textId="77777777" w:rsidR="008D38FF" w:rsidRPr="008D38FF" w:rsidRDefault="008D38FF" w:rsidP="008D38FF">
            <w:pPr>
              <w:jc w:val="both"/>
              <w:rPr>
                <w:rFonts w:ascii="Arial" w:hAnsi="Arial" w:cs="Arial"/>
                <w:color w:val="000000"/>
                <w:sz w:val="18"/>
                <w:szCs w:val="18"/>
              </w:rPr>
            </w:pPr>
            <w:r w:rsidRPr="008D38FF">
              <w:rPr>
                <w:rFonts w:ascii="Arial" w:hAnsi="Arial" w:cs="Arial"/>
                <w:color w:val="000000"/>
                <w:sz w:val="18"/>
                <w:szCs w:val="18"/>
              </w:rPr>
              <w:t>8.3.- Convenios</w:t>
            </w:r>
          </w:p>
        </w:tc>
        <w:tc>
          <w:tcPr>
            <w:tcW w:w="0" w:type="auto"/>
            <w:tcBorders>
              <w:top w:val="nil"/>
              <w:left w:val="nil"/>
              <w:bottom w:val="nil"/>
              <w:right w:val="single" w:sz="4" w:space="0" w:color="auto"/>
            </w:tcBorders>
            <w:shd w:val="clear" w:color="auto" w:fill="auto"/>
            <w:vAlign w:val="center"/>
            <w:hideMark/>
          </w:tcPr>
          <w:p w14:paraId="74F1ADB5" w14:textId="77777777" w:rsidR="008D38FF" w:rsidRPr="008D38FF" w:rsidRDefault="008D38FF" w:rsidP="008D38FF">
            <w:pPr>
              <w:jc w:val="right"/>
              <w:rPr>
                <w:rFonts w:ascii="Arial" w:hAnsi="Arial" w:cs="Arial"/>
                <w:color w:val="000000"/>
                <w:sz w:val="18"/>
                <w:szCs w:val="18"/>
              </w:rPr>
            </w:pPr>
            <w:r w:rsidRPr="008D38FF">
              <w:rPr>
                <w:rFonts w:ascii="Arial" w:hAnsi="Arial" w:cs="Arial"/>
                <w:color w:val="000000"/>
                <w:sz w:val="18"/>
                <w:szCs w:val="18"/>
              </w:rPr>
              <w:t>$16,753,447.45</w:t>
            </w:r>
          </w:p>
        </w:tc>
      </w:tr>
    </w:tbl>
    <w:p w14:paraId="038C6AF4" w14:textId="1F0C175C" w:rsidR="008D38FF" w:rsidRDefault="008D38FF" w:rsidP="00687360">
      <w:pPr>
        <w:rPr>
          <w:rFonts w:ascii="Tahoma" w:hAnsi="Tahoma" w:cs="Tahoma"/>
          <w:sz w:val="18"/>
          <w:szCs w:val="18"/>
        </w:rPr>
      </w:pPr>
    </w:p>
    <w:p w14:paraId="015C88BA" w14:textId="77777777" w:rsidR="008D38FF" w:rsidRDefault="008D38FF" w:rsidP="00687360">
      <w:pPr>
        <w:rPr>
          <w:rFonts w:ascii="Tahoma" w:hAnsi="Tahoma" w:cs="Tahoma"/>
          <w:sz w:val="18"/>
          <w:szCs w:val="18"/>
        </w:rPr>
      </w:pPr>
    </w:p>
    <w:p w14:paraId="656A20E1" w14:textId="6B85A6CA" w:rsidR="00687360" w:rsidRPr="00F871AB" w:rsidRDefault="00687360" w:rsidP="00687360">
      <w:pPr>
        <w:rPr>
          <w:rFonts w:ascii="Tahoma" w:hAnsi="Tahoma" w:cs="Tahoma"/>
          <w:sz w:val="18"/>
          <w:szCs w:val="18"/>
        </w:rPr>
      </w:pPr>
      <w:r w:rsidRPr="0089443E">
        <w:rPr>
          <w:rFonts w:ascii="Tahoma" w:hAnsi="Tahoma" w:cs="Tahoma"/>
          <w:b/>
          <w:color w:val="0099FF"/>
          <w:sz w:val="18"/>
          <w:szCs w:val="18"/>
        </w:rPr>
        <w:t>DESTINO DE LOS FONDOS QUE CONFORMAN EL RAMO 33 (FAISM/FORTAMUNDF)</w:t>
      </w:r>
    </w:p>
    <w:p w14:paraId="337C5685" w14:textId="77777777" w:rsidR="00687360" w:rsidRDefault="00687360" w:rsidP="00687360">
      <w:pPr>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5235"/>
        <w:gridCol w:w="1985"/>
        <w:gridCol w:w="1842"/>
        <w:gridCol w:w="1718"/>
      </w:tblGrid>
      <w:tr w:rsidR="00687360" w:rsidRPr="00412ADA" w14:paraId="31F7AA2D"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440FECAE"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MUNICIPIO DE ATLIXCO, PUEBLA</w:t>
            </w:r>
          </w:p>
        </w:tc>
      </w:tr>
      <w:tr w:rsidR="00687360" w:rsidRPr="00412ADA" w14:paraId="40EA1571"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0548477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PRESUPUESTO DE EGRESOS PARA EL EJERCICIO FISCAL 2017</w:t>
            </w:r>
          </w:p>
        </w:tc>
      </w:tr>
      <w:tr w:rsidR="00687360" w:rsidRPr="00412ADA" w14:paraId="54162BD8" w14:textId="77777777" w:rsidTr="008927BF">
        <w:trPr>
          <w:trHeight w:val="80"/>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6F4563E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DESTINO DE LOS FONDOS QUE CONFORMAN EL RAMO 33</w:t>
            </w:r>
          </w:p>
        </w:tc>
      </w:tr>
      <w:tr w:rsidR="00687360" w:rsidRPr="00412ADA" w14:paraId="166A15AD" w14:textId="77777777" w:rsidTr="008927BF">
        <w:trPr>
          <w:trHeight w:val="81"/>
        </w:trPr>
        <w:tc>
          <w:tcPr>
            <w:tcW w:w="5235" w:type="dxa"/>
            <w:tcBorders>
              <w:top w:val="nil"/>
              <w:left w:val="nil"/>
              <w:bottom w:val="nil"/>
              <w:right w:val="nil"/>
            </w:tcBorders>
            <w:shd w:val="clear" w:color="000000" w:fill="FFFFFF"/>
            <w:noWrap/>
            <w:vAlign w:val="bottom"/>
            <w:hideMark/>
          </w:tcPr>
          <w:p w14:paraId="719CEDC9"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w:t>
            </w:r>
          </w:p>
        </w:tc>
        <w:tc>
          <w:tcPr>
            <w:tcW w:w="1985" w:type="dxa"/>
            <w:tcBorders>
              <w:top w:val="nil"/>
              <w:left w:val="nil"/>
              <w:bottom w:val="nil"/>
              <w:right w:val="nil"/>
            </w:tcBorders>
            <w:shd w:val="clear" w:color="000000" w:fill="FFFFFF"/>
            <w:noWrap/>
            <w:vAlign w:val="bottom"/>
            <w:hideMark/>
          </w:tcPr>
          <w:p w14:paraId="2C5B1C93"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nil"/>
              <w:right w:val="nil"/>
            </w:tcBorders>
            <w:shd w:val="clear" w:color="000000" w:fill="FFFFFF"/>
            <w:noWrap/>
            <w:vAlign w:val="bottom"/>
            <w:hideMark/>
          </w:tcPr>
          <w:p w14:paraId="3E64044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nil"/>
              <w:right w:val="nil"/>
            </w:tcBorders>
            <w:shd w:val="clear" w:color="000000" w:fill="FFFFFF"/>
            <w:noWrap/>
            <w:vAlign w:val="bottom"/>
            <w:hideMark/>
          </w:tcPr>
          <w:p w14:paraId="1E03E4B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2428C09D" w14:textId="77777777" w:rsidTr="008927BF">
        <w:trPr>
          <w:trHeight w:val="62"/>
        </w:trPr>
        <w:tc>
          <w:tcPr>
            <w:tcW w:w="5235" w:type="dxa"/>
            <w:tcBorders>
              <w:top w:val="single" w:sz="8" w:space="0" w:color="auto"/>
              <w:left w:val="single" w:sz="8" w:space="0" w:color="auto"/>
              <w:bottom w:val="single" w:sz="8" w:space="0" w:color="auto"/>
              <w:right w:val="nil"/>
            </w:tcBorders>
            <w:shd w:val="clear" w:color="000000" w:fill="2F75B5"/>
            <w:vAlign w:val="center"/>
            <w:hideMark/>
          </w:tcPr>
          <w:p w14:paraId="7ECE557A"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ACCIONES</w:t>
            </w:r>
          </w:p>
        </w:tc>
        <w:tc>
          <w:tcPr>
            <w:tcW w:w="1985" w:type="dxa"/>
            <w:tcBorders>
              <w:top w:val="single" w:sz="8" w:space="0" w:color="auto"/>
              <w:left w:val="single" w:sz="8" w:space="0" w:color="auto"/>
              <w:bottom w:val="single" w:sz="8" w:space="0" w:color="auto"/>
              <w:right w:val="nil"/>
            </w:tcBorders>
            <w:shd w:val="clear" w:color="000000" w:fill="2F75B5"/>
            <w:vAlign w:val="center"/>
            <w:hideMark/>
          </w:tcPr>
          <w:p w14:paraId="4CB21C09"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7EA62B4"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single" w:sz="8" w:space="0" w:color="auto"/>
              <w:left w:val="nil"/>
              <w:bottom w:val="single" w:sz="8" w:space="0" w:color="auto"/>
              <w:right w:val="single" w:sz="8" w:space="0" w:color="auto"/>
            </w:tcBorders>
            <w:shd w:val="clear" w:color="000000" w:fill="2F75B5"/>
            <w:vAlign w:val="center"/>
            <w:hideMark/>
          </w:tcPr>
          <w:p w14:paraId="25D980A3"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50740B03"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4A7200E1"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 xml:space="preserve">DIRECCIÓN GENERAL DE DESARROLLO HUMANO Y ECONÓMICO CON INCLUSIÓN SOCIAL </w:t>
            </w:r>
          </w:p>
        </w:tc>
        <w:tc>
          <w:tcPr>
            <w:tcW w:w="1985" w:type="dxa"/>
            <w:tcBorders>
              <w:top w:val="nil"/>
              <w:left w:val="nil"/>
              <w:bottom w:val="single" w:sz="8" w:space="0" w:color="auto"/>
              <w:right w:val="nil"/>
            </w:tcBorders>
            <w:shd w:val="clear" w:color="000000" w:fill="FFFFFF"/>
            <w:vAlign w:val="center"/>
            <w:hideMark/>
          </w:tcPr>
          <w:p w14:paraId="12989A4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03631D71"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0C6D196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r>
      <w:tr w:rsidR="00687360" w:rsidRPr="00412ADA" w14:paraId="6D6232E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0ED74B55"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UNIDAD MOVIL DE SALUD TERCERA ETAPA</w:t>
            </w:r>
          </w:p>
        </w:tc>
        <w:tc>
          <w:tcPr>
            <w:tcW w:w="1985" w:type="dxa"/>
            <w:tcBorders>
              <w:top w:val="nil"/>
              <w:left w:val="nil"/>
              <w:bottom w:val="single" w:sz="8" w:space="0" w:color="auto"/>
              <w:right w:val="nil"/>
            </w:tcBorders>
            <w:shd w:val="clear" w:color="000000" w:fill="FFFFFF"/>
            <w:vAlign w:val="center"/>
            <w:hideMark/>
          </w:tcPr>
          <w:p w14:paraId="7471BC2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4A4C919E"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c>
          <w:tcPr>
            <w:tcW w:w="1718" w:type="dxa"/>
            <w:tcBorders>
              <w:top w:val="nil"/>
              <w:left w:val="nil"/>
              <w:bottom w:val="single" w:sz="8" w:space="0" w:color="auto"/>
              <w:right w:val="single" w:sz="8" w:space="0" w:color="auto"/>
            </w:tcBorders>
            <w:shd w:val="clear" w:color="000000" w:fill="FFFFFF"/>
            <w:vAlign w:val="center"/>
            <w:hideMark/>
          </w:tcPr>
          <w:p w14:paraId="767B25B3"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r>
      <w:tr w:rsidR="00687360" w:rsidRPr="00412ADA" w14:paraId="43D6CE5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B485AFA"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AMBULANCIA DE URGENCIAS AVANZADAS</w:t>
            </w:r>
          </w:p>
        </w:tc>
        <w:tc>
          <w:tcPr>
            <w:tcW w:w="1985" w:type="dxa"/>
            <w:tcBorders>
              <w:top w:val="nil"/>
              <w:left w:val="nil"/>
              <w:bottom w:val="single" w:sz="8" w:space="0" w:color="auto"/>
              <w:right w:val="nil"/>
            </w:tcBorders>
            <w:shd w:val="clear" w:color="000000" w:fill="FFFFFF"/>
            <w:vAlign w:val="center"/>
            <w:hideMark/>
          </w:tcPr>
          <w:p w14:paraId="51D7218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452E29D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c>
          <w:tcPr>
            <w:tcW w:w="1718" w:type="dxa"/>
            <w:tcBorders>
              <w:top w:val="nil"/>
              <w:left w:val="nil"/>
              <w:bottom w:val="single" w:sz="8" w:space="0" w:color="auto"/>
              <w:right w:val="single" w:sz="8" w:space="0" w:color="auto"/>
            </w:tcBorders>
            <w:shd w:val="clear" w:color="000000" w:fill="FFFFFF"/>
            <w:vAlign w:val="center"/>
            <w:hideMark/>
          </w:tcPr>
          <w:p w14:paraId="1708B36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r>
      <w:tr w:rsidR="00687360" w:rsidRPr="00412ADA" w14:paraId="34D48A57"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2B665E7"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DESARROLLO URBANO OBRAS Y SERVICIOS PUBLICOS DE CALIDAD</w:t>
            </w:r>
          </w:p>
        </w:tc>
        <w:tc>
          <w:tcPr>
            <w:tcW w:w="1985" w:type="dxa"/>
            <w:tcBorders>
              <w:top w:val="nil"/>
              <w:left w:val="nil"/>
              <w:bottom w:val="single" w:sz="8" w:space="0" w:color="auto"/>
              <w:right w:val="single" w:sz="8" w:space="0" w:color="auto"/>
            </w:tcBorders>
            <w:shd w:val="clear" w:color="000000" w:fill="FFFFFF"/>
            <w:noWrap/>
            <w:vAlign w:val="bottom"/>
            <w:hideMark/>
          </w:tcPr>
          <w:p w14:paraId="4A700C4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noWrap/>
            <w:vAlign w:val="center"/>
            <w:hideMark/>
          </w:tcPr>
          <w:p w14:paraId="47941D4B"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183498B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6084FB41"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8CBF2DC"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SERVICIOS DE ALUMBRADO PUBLICO</w:t>
            </w:r>
          </w:p>
        </w:tc>
        <w:tc>
          <w:tcPr>
            <w:tcW w:w="1985" w:type="dxa"/>
            <w:tcBorders>
              <w:top w:val="nil"/>
              <w:left w:val="nil"/>
              <w:bottom w:val="single" w:sz="8" w:space="0" w:color="auto"/>
              <w:right w:val="single" w:sz="8" w:space="0" w:color="auto"/>
            </w:tcBorders>
            <w:shd w:val="clear" w:color="000000" w:fill="FFFFFF"/>
            <w:vAlign w:val="bottom"/>
            <w:hideMark/>
          </w:tcPr>
          <w:p w14:paraId="2330D82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23E1688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c>
          <w:tcPr>
            <w:tcW w:w="1718" w:type="dxa"/>
            <w:tcBorders>
              <w:top w:val="nil"/>
              <w:left w:val="nil"/>
              <w:bottom w:val="single" w:sz="8" w:space="0" w:color="auto"/>
              <w:right w:val="single" w:sz="8" w:space="0" w:color="auto"/>
            </w:tcBorders>
            <w:shd w:val="clear" w:color="000000" w:fill="FFFFFF"/>
            <w:vAlign w:val="center"/>
            <w:hideMark/>
          </w:tcPr>
          <w:p w14:paraId="1972B48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r>
      <w:tr w:rsidR="00687360" w:rsidRPr="00412ADA" w14:paraId="23709771"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8A7E6BF"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CONTRATO DE PRESTACION DE SERVICIOS PARA EL PROYECTO MUNICIPAL DE EFICIENCIA ENERGETICA EN ALUMBRADO PUBLICO (PPS)</w:t>
            </w:r>
          </w:p>
        </w:tc>
        <w:tc>
          <w:tcPr>
            <w:tcW w:w="1985" w:type="dxa"/>
            <w:tcBorders>
              <w:top w:val="nil"/>
              <w:left w:val="nil"/>
              <w:bottom w:val="single" w:sz="8" w:space="0" w:color="auto"/>
              <w:right w:val="single" w:sz="8" w:space="0" w:color="auto"/>
            </w:tcBorders>
            <w:shd w:val="clear" w:color="000000" w:fill="FFFFFF"/>
            <w:vAlign w:val="bottom"/>
            <w:hideMark/>
          </w:tcPr>
          <w:p w14:paraId="0C4C0A1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5C2B48D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c>
          <w:tcPr>
            <w:tcW w:w="1718" w:type="dxa"/>
            <w:tcBorders>
              <w:top w:val="nil"/>
              <w:left w:val="nil"/>
              <w:bottom w:val="single" w:sz="8" w:space="0" w:color="auto"/>
              <w:right w:val="single" w:sz="8" w:space="0" w:color="auto"/>
            </w:tcBorders>
            <w:shd w:val="clear" w:color="000000" w:fill="FFFFFF"/>
            <w:vAlign w:val="center"/>
            <w:hideMark/>
          </w:tcPr>
          <w:p w14:paraId="0395C343"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r>
      <w:tr w:rsidR="00687360" w:rsidRPr="00412ADA" w14:paraId="76EB3C16"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16E8313"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EQUIPO DE COMPUTO Y DE TECNOLOGIA DE LA INFORMACION</w:t>
            </w:r>
          </w:p>
        </w:tc>
        <w:tc>
          <w:tcPr>
            <w:tcW w:w="1985" w:type="dxa"/>
            <w:tcBorders>
              <w:top w:val="nil"/>
              <w:left w:val="nil"/>
              <w:bottom w:val="single" w:sz="8" w:space="0" w:color="auto"/>
              <w:right w:val="single" w:sz="8" w:space="0" w:color="auto"/>
            </w:tcBorders>
            <w:shd w:val="clear" w:color="000000" w:fill="FFFFFF"/>
            <w:vAlign w:val="bottom"/>
            <w:hideMark/>
          </w:tcPr>
          <w:p w14:paraId="77A72C2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auto" w:fill="auto"/>
            <w:vAlign w:val="center"/>
            <w:hideMark/>
          </w:tcPr>
          <w:p w14:paraId="635562C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c>
          <w:tcPr>
            <w:tcW w:w="1718" w:type="dxa"/>
            <w:tcBorders>
              <w:top w:val="nil"/>
              <w:left w:val="nil"/>
              <w:bottom w:val="single" w:sz="8" w:space="0" w:color="auto"/>
              <w:right w:val="single" w:sz="8" w:space="0" w:color="auto"/>
            </w:tcBorders>
            <w:shd w:val="clear" w:color="000000" w:fill="FFFFFF"/>
            <w:vAlign w:val="center"/>
            <w:hideMark/>
          </w:tcPr>
          <w:p w14:paraId="5DBB565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r>
      <w:tr w:rsidR="00687360" w:rsidRPr="00412ADA" w14:paraId="6090F321"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96D0FF4"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SEGURIDAD PUBLICA Y GOBERNANZA</w:t>
            </w:r>
          </w:p>
        </w:tc>
        <w:tc>
          <w:tcPr>
            <w:tcW w:w="1985" w:type="dxa"/>
            <w:tcBorders>
              <w:top w:val="nil"/>
              <w:left w:val="nil"/>
              <w:bottom w:val="single" w:sz="8" w:space="0" w:color="auto"/>
              <w:right w:val="single" w:sz="8" w:space="0" w:color="auto"/>
            </w:tcBorders>
            <w:shd w:val="clear" w:color="000000" w:fill="FFFFFF"/>
            <w:vAlign w:val="bottom"/>
            <w:hideMark/>
          </w:tcPr>
          <w:p w14:paraId="2809D623"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center"/>
            <w:hideMark/>
          </w:tcPr>
          <w:p w14:paraId="1C68D608"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7CE7B82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0D938D5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3CC2B1B"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lastRenderedPageBreak/>
              <w:t>APORTACION PARA EL CERESO DE ATLIXCO</w:t>
            </w:r>
          </w:p>
        </w:tc>
        <w:tc>
          <w:tcPr>
            <w:tcW w:w="1985" w:type="dxa"/>
            <w:tcBorders>
              <w:top w:val="nil"/>
              <w:left w:val="nil"/>
              <w:bottom w:val="single" w:sz="8" w:space="0" w:color="auto"/>
              <w:right w:val="single" w:sz="8" w:space="0" w:color="auto"/>
            </w:tcBorders>
            <w:shd w:val="clear" w:color="000000" w:fill="FFFFFF"/>
            <w:noWrap/>
            <w:vAlign w:val="bottom"/>
            <w:hideMark/>
          </w:tcPr>
          <w:p w14:paraId="3A9E76C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6C3FDDE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c>
          <w:tcPr>
            <w:tcW w:w="1718" w:type="dxa"/>
            <w:tcBorders>
              <w:top w:val="nil"/>
              <w:left w:val="nil"/>
              <w:bottom w:val="single" w:sz="8" w:space="0" w:color="auto"/>
              <w:right w:val="single" w:sz="8" w:space="0" w:color="auto"/>
            </w:tcBorders>
            <w:shd w:val="clear" w:color="000000" w:fill="FFFFFF"/>
            <w:vAlign w:val="center"/>
            <w:hideMark/>
          </w:tcPr>
          <w:p w14:paraId="6930BB6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r>
      <w:tr w:rsidR="00687360" w:rsidRPr="00412ADA" w14:paraId="16829A1E"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0A1C0F4"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PAGO DE PRESTACIONES A PERSONAL DE SEGURIDAD PUBLICA </w:t>
            </w:r>
          </w:p>
        </w:tc>
        <w:tc>
          <w:tcPr>
            <w:tcW w:w="1985" w:type="dxa"/>
            <w:tcBorders>
              <w:top w:val="nil"/>
              <w:left w:val="nil"/>
              <w:bottom w:val="single" w:sz="8" w:space="0" w:color="auto"/>
              <w:right w:val="single" w:sz="8" w:space="0" w:color="auto"/>
            </w:tcBorders>
            <w:shd w:val="clear" w:color="000000" w:fill="FFFFFF"/>
            <w:noWrap/>
            <w:vAlign w:val="bottom"/>
            <w:hideMark/>
          </w:tcPr>
          <w:p w14:paraId="087450F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7153FFF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c>
          <w:tcPr>
            <w:tcW w:w="1718" w:type="dxa"/>
            <w:tcBorders>
              <w:top w:val="nil"/>
              <w:left w:val="nil"/>
              <w:bottom w:val="single" w:sz="8" w:space="0" w:color="auto"/>
              <w:right w:val="single" w:sz="8" w:space="0" w:color="auto"/>
            </w:tcBorders>
            <w:shd w:val="clear" w:color="000000" w:fill="FFFFFF"/>
            <w:vAlign w:val="center"/>
            <w:hideMark/>
          </w:tcPr>
          <w:p w14:paraId="3E8F321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r>
      <w:tr w:rsidR="00687360" w:rsidRPr="00412ADA" w14:paraId="224954C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2B5F35FC"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ACCIONES</w:t>
            </w:r>
          </w:p>
        </w:tc>
        <w:tc>
          <w:tcPr>
            <w:tcW w:w="1985" w:type="dxa"/>
            <w:tcBorders>
              <w:top w:val="nil"/>
              <w:left w:val="nil"/>
              <w:bottom w:val="single" w:sz="8" w:space="0" w:color="auto"/>
              <w:right w:val="single" w:sz="8" w:space="0" w:color="auto"/>
            </w:tcBorders>
            <w:shd w:val="clear" w:color="000000" w:fill="9BC2E6"/>
            <w:vAlign w:val="center"/>
            <w:hideMark/>
          </w:tcPr>
          <w:p w14:paraId="7EA6CA2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0.00</w:t>
            </w:r>
          </w:p>
        </w:tc>
        <w:tc>
          <w:tcPr>
            <w:tcW w:w="1842" w:type="dxa"/>
            <w:tcBorders>
              <w:top w:val="nil"/>
              <w:left w:val="nil"/>
              <w:bottom w:val="single" w:sz="8" w:space="0" w:color="auto"/>
              <w:right w:val="single" w:sz="8" w:space="0" w:color="auto"/>
            </w:tcBorders>
            <w:shd w:val="clear" w:color="000000" w:fill="9BC2E6"/>
            <w:vAlign w:val="center"/>
            <w:hideMark/>
          </w:tcPr>
          <w:p w14:paraId="5FA6308E"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c>
          <w:tcPr>
            <w:tcW w:w="1718" w:type="dxa"/>
            <w:tcBorders>
              <w:top w:val="nil"/>
              <w:left w:val="nil"/>
              <w:bottom w:val="single" w:sz="8" w:space="0" w:color="auto"/>
              <w:right w:val="single" w:sz="8" w:space="0" w:color="auto"/>
            </w:tcBorders>
            <w:shd w:val="clear" w:color="000000" w:fill="9BC2E6"/>
            <w:vAlign w:val="center"/>
            <w:hideMark/>
          </w:tcPr>
          <w:p w14:paraId="05A19121"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r>
      <w:tr w:rsidR="00687360" w:rsidRPr="00412ADA" w14:paraId="7C10CB4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2F75B5"/>
            <w:vAlign w:val="center"/>
            <w:hideMark/>
          </w:tcPr>
          <w:p w14:paraId="72468CE4"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OBRAS PUBLICA</w:t>
            </w:r>
          </w:p>
        </w:tc>
        <w:tc>
          <w:tcPr>
            <w:tcW w:w="1985" w:type="dxa"/>
            <w:tcBorders>
              <w:top w:val="nil"/>
              <w:left w:val="nil"/>
              <w:bottom w:val="single" w:sz="8" w:space="0" w:color="auto"/>
              <w:right w:val="nil"/>
            </w:tcBorders>
            <w:shd w:val="clear" w:color="000000" w:fill="2F75B5"/>
            <w:vAlign w:val="center"/>
            <w:hideMark/>
          </w:tcPr>
          <w:p w14:paraId="1797F9EC"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nil"/>
              <w:left w:val="single" w:sz="8" w:space="0" w:color="auto"/>
              <w:bottom w:val="single" w:sz="8" w:space="0" w:color="auto"/>
              <w:right w:val="single" w:sz="8" w:space="0" w:color="auto"/>
            </w:tcBorders>
            <w:shd w:val="clear" w:color="000000" w:fill="2F75B5"/>
            <w:vAlign w:val="center"/>
            <w:hideMark/>
          </w:tcPr>
          <w:p w14:paraId="3C5B8636"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nil"/>
              <w:left w:val="nil"/>
              <w:bottom w:val="single" w:sz="8" w:space="0" w:color="auto"/>
              <w:right w:val="single" w:sz="8" w:space="0" w:color="auto"/>
            </w:tcBorders>
            <w:shd w:val="clear" w:color="000000" w:fill="2F75B5"/>
            <w:vAlign w:val="center"/>
            <w:hideMark/>
          </w:tcPr>
          <w:p w14:paraId="1E38974B"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4CDCD9D6"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B530AA8"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PROGRAMA DE INFRAESTRUCTURA BASICA MUNICIPAL</w:t>
            </w:r>
          </w:p>
        </w:tc>
        <w:tc>
          <w:tcPr>
            <w:tcW w:w="1985" w:type="dxa"/>
            <w:tcBorders>
              <w:top w:val="nil"/>
              <w:left w:val="nil"/>
              <w:bottom w:val="single" w:sz="8" w:space="0" w:color="auto"/>
              <w:right w:val="single" w:sz="8" w:space="0" w:color="auto"/>
            </w:tcBorders>
            <w:shd w:val="clear" w:color="000000" w:fill="FFFFFF"/>
            <w:vAlign w:val="bottom"/>
            <w:hideMark/>
          </w:tcPr>
          <w:p w14:paraId="2BCC9AC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bottom"/>
            <w:hideMark/>
          </w:tcPr>
          <w:p w14:paraId="635ADCF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bottom"/>
            <w:hideMark/>
          </w:tcPr>
          <w:p w14:paraId="2FDD0385"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7A8E3E8C"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4F9DBC62"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VIVIENDA </w:t>
            </w:r>
          </w:p>
        </w:tc>
        <w:tc>
          <w:tcPr>
            <w:tcW w:w="1985" w:type="dxa"/>
            <w:tcBorders>
              <w:top w:val="nil"/>
              <w:left w:val="nil"/>
              <w:bottom w:val="single" w:sz="8" w:space="0" w:color="auto"/>
              <w:right w:val="single" w:sz="8" w:space="0" w:color="auto"/>
            </w:tcBorders>
            <w:shd w:val="clear" w:color="000000" w:fill="FFFFFF"/>
            <w:vAlign w:val="bottom"/>
            <w:hideMark/>
          </w:tcPr>
          <w:p w14:paraId="7150ED0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c>
          <w:tcPr>
            <w:tcW w:w="1842" w:type="dxa"/>
            <w:tcBorders>
              <w:top w:val="nil"/>
              <w:left w:val="nil"/>
              <w:bottom w:val="single" w:sz="8" w:space="0" w:color="auto"/>
              <w:right w:val="single" w:sz="8" w:space="0" w:color="auto"/>
            </w:tcBorders>
            <w:shd w:val="clear" w:color="000000" w:fill="FFFFFF"/>
            <w:vAlign w:val="bottom"/>
            <w:hideMark/>
          </w:tcPr>
          <w:p w14:paraId="48A298F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20D3DB3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r>
      <w:tr w:rsidR="00687360" w:rsidRPr="00412ADA" w14:paraId="41F6EAE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E027214"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SALUD</w:t>
            </w:r>
          </w:p>
        </w:tc>
        <w:tc>
          <w:tcPr>
            <w:tcW w:w="1985" w:type="dxa"/>
            <w:tcBorders>
              <w:top w:val="nil"/>
              <w:left w:val="nil"/>
              <w:bottom w:val="single" w:sz="8" w:space="0" w:color="auto"/>
              <w:right w:val="single" w:sz="8" w:space="0" w:color="auto"/>
            </w:tcBorders>
            <w:shd w:val="clear" w:color="000000" w:fill="FFFFFF"/>
            <w:vAlign w:val="bottom"/>
            <w:hideMark/>
          </w:tcPr>
          <w:p w14:paraId="7EDF2E6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bottom"/>
            <w:hideMark/>
          </w:tcPr>
          <w:p w14:paraId="5304D82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7BE6026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71B92F40"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89E96D4"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HIDROSANITARIA</w:t>
            </w:r>
          </w:p>
        </w:tc>
        <w:tc>
          <w:tcPr>
            <w:tcW w:w="1985" w:type="dxa"/>
            <w:tcBorders>
              <w:top w:val="nil"/>
              <w:left w:val="nil"/>
              <w:bottom w:val="single" w:sz="8" w:space="0" w:color="auto"/>
              <w:right w:val="single" w:sz="8" w:space="0" w:color="auto"/>
            </w:tcBorders>
            <w:shd w:val="clear" w:color="000000" w:fill="FFFFFF"/>
            <w:vAlign w:val="bottom"/>
            <w:hideMark/>
          </w:tcPr>
          <w:p w14:paraId="370D26F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15,564,995.36</w:t>
            </w:r>
          </w:p>
        </w:tc>
        <w:tc>
          <w:tcPr>
            <w:tcW w:w="1842" w:type="dxa"/>
            <w:tcBorders>
              <w:top w:val="nil"/>
              <w:left w:val="nil"/>
              <w:bottom w:val="single" w:sz="8" w:space="0" w:color="auto"/>
              <w:right w:val="single" w:sz="8" w:space="0" w:color="auto"/>
            </w:tcBorders>
            <w:shd w:val="clear" w:color="000000" w:fill="FFFFFF"/>
            <w:vAlign w:val="bottom"/>
            <w:hideMark/>
          </w:tcPr>
          <w:p w14:paraId="0E9CDDC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718" w:type="dxa"/>
            <w:tcBorders>
              <w:top w:val="nil"/>
              <w:left w:val="nil"/>
              <w:bottom w:val="single" w:sz="8" w:space="0" w:color="auto"/>
              <w:right w:val="single" w:sz="8" w:space="0" w:color="auto"/>
            </w:tcBorders>
            <w:shd w:val="clear" w:color="000000" w:fill="FFFFFF"/>
            <w:vAlign w:val="bottom"/>
            <w:hideMark/>
          </w:tcPr>
          <w:p w14:paraId="32F4BB1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18,564,995.36</w:t>
            </w:r>
          </w:p>
        </w:tc>
      </w:tr>
      <w:tr w:rsidR="00687360" w:rsidRPr="00412ADA" w14:paraId="0A5B814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8568D4E"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ELECTRICA</w:t>
            </w:r>
          </w:p>
        </w:tc>
        <w:tc>
          <w:tcPr>
            <w:tcW w:w="1985" w:type="dxa"/>
            <w:tcBorders>
              <w:top w:val="nil"/>
              <w:left w:val="nil"/>
              <w:bottom w:val="single" w:sz="8" w:space="0" w:color="auto"/>
              <w:right w:val="single" w:sz="8" w:space="0" w:color="auto"/>
            </w:tcBorders>
            <w:shd w:val="clear" w:color="000000" w:fill="FFFFFF"/>
            <w:vAlign w:val="bottom"/>
            <w:hideMark/>
          </w:tcPr>
          <w:p w14:paraId="5B77C845"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842" w:type="dxa"/>
            <w:tcBorders>
              <w:top w:val="nil"/>
              <w:left w:val="nil"/>
              <w:bottom w:val="single" w:sz="8" w:space="0" w:color="auto"/>
              <w:right w:val="single" w:sz="8" w:space="0" w:color="auto"/>
            </w:tcBorders>
            <w:shd w:val="clear" w:color="000000" w:fill="FFFFFF"/>
            <w:vAlign w:val="bottom"/>
            <w:hideMark/>
          </w:tcPr>
          <w:p w14:paraId="1D4ADE3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5C3C24C5"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r>
      <w:tr w:rsidR="00687360" w:rsidRPr="00412ADA" w14:paraId="23E959C3"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37AF68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PAVIMENTACION</w:t>
            </w:r>
          </w:p>
        </w:tc>
        <w:tc>
          <w:tcPr>
            <w:tcW w:w="1985" w:type="dxa"/>
            <w:tcBorders>
              <w:top w:val="nil"/>
              <w:left w:val="nil"/>
              <w:bottom w:val="nil"/>
              <w:right w:val="nil"/>
            </w:tcBorders>
            <w:shd w:val="clear" w:color="000000" w:fill="FFFFFF"/>
            <w:noWrap/>
            <w:vAlign w:val="center"/>
            <w:hideMark/>
          </w:tcPr>
          <w:p w14:paraId="4F50774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single" w:sz="8" w:space="0" w:color="auto"/>
              <w:bottom w:val="single" w:sz="8" w:space="0" w:color="auto"/>
              <w:right w:val="single" w:sz="8" w:space="0" w:color="auto"/>
            </w:tcBorders>
            <w:shd w:val="clear" w:color="000000" w:fill="FFFFFF"/>
            <w:noWrap/>
            <w:vAlign w:val="bottom"/>
            <w:hideMark/>
          </w:tcPr>
          <w:p w14:paraId="5CFDB24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12,269,077.54</w:t>
            </w:r>
          </w:p>
        </w:tc>
        <w:tc>
          <w:tcPr>
            <w:tcW w:w="1718" w:type="dxa"/>
            <w:tcBorders>
              <w:top w:val="nil"/>
              <w:left w:val="nil"/>
              <w:bottom w:val="single" w:sz="8" w:space="0" w:color="auto"/>
              <w:right w:val="single" w:sz="8" w:space="0" w:color="auto"/>
            </w:tcBorders>
            <w:shd w:val="clear" w:color="000000" w:fill="FFFFFF"/>
            <w:vAlign w:val="bottom"/>
            <w:hideMark/>
          </w:tcPr>
          <w:p w14:paraId="0BADC19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22,269,077.54</w:t>
            </w:r>
          </w:p>
        </w:tc>
      </w:tr>
      <w:tr w:rsidR="00687360" w:rsidRPr="00412ADA" w14:paraId="32AC048D"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4A254A62"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IMAGEN DEL PATRIMONIO CULTURAL DEL MUNICIPIO</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13A3627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7E04AF3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14C3B2B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109C39A9"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0C37688C"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OBRAS EN ESPACIOS PUBLICOS</w:t>
            </w:r>
          </w:p>
        </w:tc>
        <w:tc>
          <w:tcPr>
            <w:tcW w:w="1985" w:type="dxa"/>
            <w:tcBorders>
              <w:top w:val="nil"/>
              <w:left w:val="nil"/>
              <w:bottom w:val="single" w:sz="8" w:space="0" w:color="auto"/>
              <w:right w:val="single" w:sz="8" w:space="0" w:color="auto"/>
            </w:tcBorders>
            <w:shd w:val="clear" w:color="000000" w:fill="FFFFFF"/>
            <w:noWrap/>
            <w:vAlign w:val="bottom"/>
            <w:hideMark/>
          </w:tcPr>
          <w:p w14:paraId="44B275B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0D5B93F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c>
          <w:tcPr>
            <w:tcW w:w="1718" w:type="dxa"/>
            <w:tcBorders>
              <w:top w:val="nil"/>
              <w:left w:val="nil"/>
              <w:bottom w:val="single" w:sz="8" w:space="0" w:color="auto"/>
              <w:right w:val="single" w:sz="8" w:space="0" w:color="auto"/>
            </w:tcBorders>
            <w:shd w:val="clear" w:color="000000" w:fill="FFFFFF"/>
            <w:vAlign w:val="bottom"/>
            <w:hideMark/>
          </w:tcPr>
          <w:p w14:paraId="0D47A54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r>
      <w:tr w:rsidR="00687360" w:rsidRPr="00412ADA" w14:paraId="011E9222"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45CC9F5"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EDUCATIVA</w:t>
            </w:r>
          </w:p>
        </w:tc>
        <w:tc>
          <w:tcPr>
            <w:tcW w:w="1985" w:type="dxa"/>
            <w:tcBorders>
              <w:top w:val="nil"/>
              <w:left w:val="nil"/>
              <w:bottom w:val="single" w:sz="8" w:space="0" w:color="auto"/>
              <w:right w:val="single" w:sz="8" w:space="0" w:color="auto"/>
            </w:tcBorders>
            <w:shd w:val="clear" w:color="000000" w:fill="FFFFFF"/>
            <w:noWrap/>
            <w:vAlign w:val="bottom"/>
            <w:hideMark/>
          </w:tcPr>
          <w:p w14:paraId="06BC936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nil"/>
              <w:bottom w:val="single" w:sz="8" w:space="0" w:color="auto"/>
              <w:right w:val="single" w:sz="8" w:space="0" w:color="auto"/>
            </w:tcBorders>
            <w:shd w:val="clear" w:color="000000" w:fill="FFFFFF"/>
            <w:noWrap/>
            <w:vAlign w:val="bottom"/>
            <w:hideMark/>
          </w:tcPr>
          <w:p w14:paraId="0B6E756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11,467,559.20</w:t>
            </w:r>
          </w:p>
        </w:tc>
        <w:tc>
          <w:tcPr>
            <w:tcW w:w="1718" w:type="dxa"/>
            <w:tcBorders>
              <w:top w:val="nil"/>
              <w:left w:val="nil"/>
              <w:bottom w:val="single" w:sz="8" w:space="0" w:color="auto"/>
              <w:right w:val="single" w:sz="8" w:space="0" w:color="auto"/>
            </w:tcBorders>
            <w:shd w:val="clear" w:color="000000" w:fill="FFFFFF"/>
            <w:vAlign w:val="bottom"/>
            <w:hideMark/>
          </w:tcPr>
          <w:p w14:paraId="279B051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21,467,559.20</w:t>
            </w:r>
          </w:p>
        </w:tc>
      </w:tr>
      <w:tr w:rsidR="00687360" w:rsidRPr="00412ADA" w14:paraId="046B9019"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0CD8C8DE"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 DE INFRAESTRUCTURA COMPLEMENTARIA</w:t>
            </w:r>
          </w:p>
        </w:tc>
        <w:tc>
          <w:tcPr>
            <w:tcW w:w="1985" w:type="dxa"/>
            <w:tcBorders>
              <w:top w:val="nil"/>
              <w:left w:val="nil"/>
              <w:bottom w:val="single" w:sz="8" w:space="0" w:color="auto"/>
              <w:right w:val="single" w:sz="8" w:space="0" w:color="auto"/>
            </w:tcBorders>
            <w:shd w:val="clear" w:color="000000" w:fill="FFFFFF"/>
            <w:noWrap/>
            <w:vAlign w:val="bottom"/>
            <w:hideMark/>
          </w:tcPr>
          <w:p w14:paraId="739EAE0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298870B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725A11D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4739AD7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2D83AFAD"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OBRA PUBLICA</w:t>
            </w:r>
          </w:p>
        </w:tc>
        <w:tc>
          <w:tcPr>
            <w:tcW w:w="1985" w:type="dxa"/>
            <w:tcBorders>
              <w:top w:val="nil"/>
              <w:left w:val="nil"/>
              <w:bottom w:val="single" w:sz="8" w:space="0" w:color="auto"/>
              <w:right w:val="single" w:sz="8" w:space="0" w:color="auto"/>
            </w:tcBorders>
            <w:shd w:val="clear" w:color="000000" w:fill="9BC2E6"/>
            <w:vAlign w:val="center"/>
            <w:hideMark/>
          </w:tcPr>
          <w:p w14:paraId="2FF75A3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9BC2E6"/>
            <w:vAlign w:val="center"/>
            <w:hideMark/>
          </w:tcPr>
          <w:p w14:paraId="3F4CA5B4"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31,818,882.62</w:t>
            </w:r>
          </w:p>
        </w:tc>
        <w:tc>
          <w:tcPr>
            <w:tcW w:w="1718" w:type="dxa"/>
            <w:tcBorders>
              <w:top w:val="nil"/>
              <w:left w:val="nil"/>
              <w:bottom w:val="single" w:sz="8" w:space="0" w:color="auto"/>
              <w:right w:val="single" w:sz="8" w:space="0" w:color="auto"/>
            </w:tcBorders>
            <w:shd w:val="clear" w:color="000000" w:fill="9BC2E6"/>
            <w:vAlign w:val="center"/>
            <w:hideMark/>
          </w:tcPr>
          <w:p w14:paraId="7A7DCD4B"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98,917,090.62</w:t>
            </w:r>
          </w:p>
        </w:tc>
      </w:tr>
      <w:tr w:rsidR="00687360" w:rsidRPr="00412ADA" w14:paraId="7BA1CC10"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BDD7EE"/>
            <w:vAlign w:val="bottom"/>
            <w:hideMark/>
          </w:tcPr>
          <w:p w14:paraId="0AC03B0C"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TOTAL PROGRAMADO DE ACCIONES MAS OBRA PUBLICA</w:t>
            </w:r>
          </w:p>
        </w:tc>
        <w:tc>
          <w:tcPr>
            <w:tcW w:w="1985" w:type="dxa"/>
            <w:tcBorders>
              <w:top w:val="nil"/>
              <w:left w:val="nil"/>
              <w:bottom w:val="single" w:sz="8" w:space="0" w:color="auto"/>
              <w:right w:val="single" w:sz="8" w:space="0" w:color="auto"/>
            </w:tcBorders>
            <w:shd w:val="clear" w:color="000000" w:fill="BDD7EE"/>
            <w:vAlign w:val="center"/>
            <w:hideMark/>
          </w:tcPr>
          <w:p w14:paraId="0BA5F12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BDD7EE"/>
            <w:vAlign w:val="center"/>
            <w:hideMark/>
          </w:tcPr>
          <w:p w14:paraId="7821756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74,739,764.00</w:t>
            </w:r>
          </w:p>
        </w:tc>
        <w:tc>
          <w:tcPr>
            <w:tcW w:w="1718" w:type="dxa"/>
            <w:tcBorders>
              <w:top w:val="nil"/>
              <w:left w:val="nil"/>
              <w:bottom w:val="single" w:sz="8" w:space="0" w:color="auto"/>
              <w:right w:val="single" w:sz="8" w:space="0" w:color="auto"/>
            </w:tcBorders>
            <w:shd w:val="clear" w:color="000000" w:fill="BDD7EE"/>
            <w:vAlign w:val="center"/>
            <w:hideMark/>
          </w:tcPr>
          <w:p w14:paraId="36A1E382"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141,837,972.00</w:t>
            </w:r>
          </w:p>
        </w:tc>
      </w:tr>
    </w:tbl>
    <w:p w14:paraId="091E79DA" w14:textId="77777777" w:rsidR="00687360" w:rsidRPr="0089443E" w:rsidRDefault="00687360" w:rsidP="00687360">
      <w:pPr>
        <w:rPr>
          <w:rFonts w:ascii="Tahoma" w:hAnsi="Tahoma" w:cs="Tahoma"/>
          <w:b/>
          <w:color w:val="0099FF"/>
          <w:sz w:val="18"/>
          <w:szCs w:val="18"/>
        </w:rPr>
      </w:pPr>
    </w:p>
    <w:p w14:paraId="7135535E" w14:textId="77777777" w:rsidR="00687360" w:rsidRPr="008F6617" w:rsidRDefault="00687360" w:rsidP="00687360">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RUBROS ESPECIFICOS</w:t>
      </w:r>
    </w:p>
    <w:p w14:paraId="25CC3FAD" w14:textId="77777777" w:rsidR="00687360" w:rsidRDefault="00687360" w:rsidP="00687360">
      <w:pPr>
        <w:rPr>
          <w:rFonts w:ascii="Tahoma" w:hAnsi="Tahoma" w:cs="Tahoma"/>
          <w:b/>
          <w:color w:val="0099FF"/>
          <w:sz w:val="18"/>
          <w:szCs w:val="18"/>
        </w:rPr>
      </w:pPr>
      <w:r w:rsidRPr="0089443E">
        <w:rPr>
          <w:rFonts w:ascii="Tahoma" w:hAnsi="Tahoma" w:cs="Tahoma"/>
          <w:b/>
          <w:color w:val="0099FF"/>
          <w:sz w:val="18"/>
          <w:szCs w:val="18"/>
        </w:rPr>
        <w:t>DESGLOSA LAS TRANSFERENCIAS A AUTORIDADES AUXILIARES MUNICIPALES</w:t>
      </w:r>
    </w:p>
    <w:p w14:paraId="27B39382" w14:textId="77777777" w:rsidR="00687360" w:rsidRDefault="00687360" w:rsidP="00687360">
      <w:pPr>
        <w:rPr>
          <w:rFonts w:ascii="Tahoma" w:hAnsi="Tahoma" w:cs="Tahoma"/>
          <w:b/>
          <w:color w:val="0099FF"/>
          <w:sz w:val="18"/>
          <w:szCs w:val="18"/>
        </w:rPr>
      </w:pPr>
    </w:p>
    <w:tbl>
      <w:tblPr>
        <w:tblW w:w="10831" w:type="dxa"/>
        <w:tblInd w:w="-10" w:type="dxa"/>
        <w:tblCellMar>
          <w:left w:w="70" w:type="dxa"/>
          <w:right w:w="70" w:type="dxa"/>
        </w:tblCellMar>
        <w:tblLook w:val="04A0" w:firstRow="1" w:lastRow="0" w:firstColumn="1" w:lastColumn="0" w:noHBand="0" w:noVBand="1"/>
      </w:tblPr>
      <w:tblGrid>
        <w:gridCol w:w="1971"/>
        <w:gridCol w:w="7386"/>
        <w:gridCol w:w="1474"/>
      </w:tblGrid>
      <w:tr w:rsidR="00687360" w:rsidRPr="00E41FDE" w14:paraId="2F11486D" w14:textId="77777777" w:rsidTr="008927BF">
        <w:trPr>
          <w:trHeight w:val="84"/>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2F2EBCE4"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MUNICIPIO DE ATLIXCO, PUEBLA</w:t>
            </w:r>
          </w:p>
        </w:tc>
      </w:tr>
      <w:tr w:rsidR="00687360" w:rsidRPr="00E41FDE" w14:paraId="374EA22A" w14:textId="77777777" w:rsidTr="008927BF">
        <w:trPr>
          <w:trHeight w:val="8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5145005"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PRESUPUESTO DE EGRESOS PARA EL EJERCICIO FISCAL 2017</w:t>
            </w:r>
          </w:p>
        </w:tc>
      </w:tr>
      <w:tr w:rsidR="00687360" w:rsidRPr="00E41FDE" w14:paraId="1EAF6CB7" w14:textId="77777777" w:rsidTr="008927BF">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5EAFF0A2"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TRANSFERENCIAS A AUTORIDADES AUXILIARES MUNICIPALES</w:t>
            </w:r>
          </w:p>
        </w:tc>
      </w:tr>
      <w:tr w:rsidR="00687360" w:rsidRPr="00E41FDE" w14:paraId="6C870A34" w14:textId="77777777" w:rsidTr="008927BF">
        <w:trPr>
          <w:trHeight w:val="280"/>
        </w:trPr>
        <w:tc>
          <w:tcPr>
            <w:tcW w:w="0" w:type="auto"/>
            <w:tcBorders>
              <w:top w:val="nil"/>
              <w:left w:val="nil"/>
              <w:bottom w:val="single" w:sz="8" w:space="0" w:color="auto"/>
              <w:right w:val="nil"/>
            </w:tcBorders>
            <w:shd w:val="clear" w:color="000000" w:fill="FFFFFF"/>
            <w:noWrap/>
            <w:vAlign w:val="center"/>
            <w:hideMark/>
          </w:tcPr>
          <w:p w14:paraId="4AEA779B"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1FFB47F5"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060442E5"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r>
      <w:tr w:rsidR="00687360" w:rsidRPr="00E41FDE" w14:paraId="3AA29421" w14:textId="77777777" w:rsidTr="008927BF">
        <w:trPr>
          <w:trHeight w:val="28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39F63E1" w14:textId="77777777" w:rsidR="00687360" w:rsidRPr="00E41FDE" w:rsidRDefault="00687360" w:rsidP="008927BF">
            <w:pPr>
              <w:rPr>
                <w:rFonts w:ascii="Calibri" w:hAnsi="Calibri"/>
                <w:b/>
                <w:bCs/>
                <w:color w:val="FFFFFF"/>
                <w:sz w:val="18"/>
                <w:szCs w:val="18"/>
              </w:rPr>
            </w:pPr>
            <w:r w:rsidRPr="00E41FDE">
              <w:rPr>
                <w:rFonts w:ascii="Calibri" w:hAnsi="Calibri"/>
                <w:b/>
                <w:bCs/>
                <w:color w:val="FFFFFF"/>
                <w:sz w:val="18"/>
                <w:szCs w:val="18"/>
              </w:rPr>
              <w:t>ENTIDAD</w:t>
            </w:r>
          </w:p>
        </w:tc>
        <w:tc>
          <w:tcPr>
            <w:tcW w:w="0" w:type="auto"/>
            <w:tcBorders>
              <w:top w:val="nil"/>
              <w:left w:val="nil"/>
              <w:bottom w:val="single" w:sz="8" w:space="0" w:color="auto"/>
              <w:right w:val="nil"/>
            </w:tcBorders>
            <w:shd w:val="clear" w:color="000000" w:fill="2F75B5"/>
            <w:vAlign w:val="center"/>
            <w:hideMark/>
          </w:tcPr>
          <w:p w14:paraId="64C7734C"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RUBROS</w:t>
            </w:r>
          </w:p>
        </w:tc>
        <w:tc>
          <w:tcPr>
            <w:tcW w:w="0" w:type="auto"/>
            <w:tcBorders>
              <w:top w:val="nil"/>
              <w:left w:val="single" w:sz="8" w:space="0" w:color="auto"/>
              <w:bottom w:val="nil"/>
              <w:right w:val="single" w:sz="8" w:space="0" w:color="auto"/>
            </w:tcBorders>
            <w:shd w:val="clear" w:color="000000" w:fill="2F75B5"/>
            <w:vAlign w:val="center"/>
            <w:hideMark/>
          </w:tcPr>
          <w:p w14:paraId="529F0C2A"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MONTO</w:t>
            </w:r>
          </w:p>
        </w:tc>
      </w:tr>
      <w:tr w:rsidR="00687360" w:rsidRPr="00E41FDE" w14:paraId="7C2672D4" w14:textId="77777777" w:rsidTr="008927BF">
        <w:trPr>
          <w:trHeight w:val="7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A198CE9" w14:textId="77777777" w:rsidR="00687360" w:rsidRPr="00E41FDE" w:rsidRDefault="00687360" w:rsidP="008927BF">
            <w:pPr>
              <w:jc w:val="center"/>
              <w:rPr>
                <w:rFonts w:ascii="Calibri" w:hAnsi="Calibri"/>
                <w:color w:val="000000"/>
                <w:sz w:val="18"/>
                <w:szCs w:val="18"/>
              </w:rPr>
            </w:pPr>
            <w:r w:rsidRPr="00E41FDE">
              <w:rPr>
                <w:rFonts w:ascii="Calibri" w:hAnsi="Calibri"/>
                <w:color w:val="000000"/>
                <w:sz w:val="18"/>
                <w:szCs w:val="18"/>
              </w:rPr>
              <w:t>JUNTAS AUXILIARES</w:t>
            </w:r>
          </w:p>
        </w:tc>
        <w:tc>
          <w:tcPr>
            <w:tcW w:w="0" w:type="auto"/>
            <w:tcBorders>
              <w:top w:val="nil"/>
              <w:left w:val="single" w:sz="8" w:space="0" w:color="auto"/>
              <w:bottom w:val="single" w:sz="8" w:space="0" w:color="auto"/>
              <w:right w:val="nil"/>
            </w:tcBorders>
            <w:shd w:val="clear" w:color="auto" w:fill="auto"/>
            <w:vAlign w:val="bottom"/>
            <w:hideMark/>
          </w:tcPr>
          <w:p w14:paraId="113F6EBC"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1000 SERVICIOS PERSONALES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87DC97"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5,230,000.00</w:t>
            </w:r>
          </w:p>
        </w:tc>
      </w:tr>
      <w:tr w:rsidR="00687360" w:rsidRPr="00E41FDE" w14:paraId="00080DCD"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A103762"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0B299AEC"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2000 MATERIALES Y SUMINISTROS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6290DED"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5,330,500.00</w:t>
            </w:r>
          </w:p>
        </w:tc>
      </w:tr>
      <w:tr w:rsidR="00687360" w:rsidRPr="00E41FDE" w14:paraId="178E1E15"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0616A3"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149F48A8"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3000 SERVICIOS GENERALES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DB30330"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3,424,400.00</w:t>
            </w:r>
          </w:p>
        </w:tc>
      </w:tr>
      <w:tr w:rsidR="00687360" w:rsidRPr="00E41FDE" w14:paraId="2C59BF00"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24D6B5"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1A4DB7BF"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4000 TRANSFERENCIAS, ASIGNACIONES, SUBSIDIOS Y OTRAS AYUDAS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28ED3A2"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5,438,874.70</w:t>
            </w:r>
          </w:p>
        </w:tc>
      </w:tr>
      <w:tr w:rsidR="00687360" w:rsidRPr="00E41FDE" w14:paraId="5AB6F666"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A0131FA"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6AE70887"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5000 BIENES MUEBLES, INMUEBLES E INTANGIBLES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3F1289"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100,000.00</w:t>
            </w:r>
          </w:p>
        </w:tc>
      </w:tr>
      <w:tr w:rsidR="00687360" w:rsidRPr="00E41FDE" w14:paraId="646F9231" w14:textId="77777777" w:rsidTr="008927BF">
        <w:trPr>
          <w:trHeight w:val="71"/>
        </w:trPr>
        <w:tc>
          <w:tcPr>
            <w:tcW w:w="0" w:type="auto"/>
            <w:tcBorders>
              <w:top w:val="nil"/>
              <w:left w:val="nil"/>
              <w:bottom w:val="nil"/>
              <w:right w:val="nil"/>
            </w:tcBorders>
            <w:shd w:val="clear" w:color="auto" w:fill="auto"/>
            <w:noWrap/>
            <w:vAlign w:val="bottom"/>
            <w:hideMark/>
          </w:tcPr>
          <w:p w14:paraId="38177EB9" w14:textId="77777777" w:rsidR="00687360" w:rsidRPr="00E41FDE" w:rsidRDefault="00687360" w:rsidP="008927BF">
            <w:pP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7865469C"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052D2D8"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19,523,774.70</w:t>
            </w:r>
          </w:p>
        </w:tc>
      </w:tr>
    </w:tbl>
    <w:p w14:paraId="0499A67B" w14:textId="77777777" w:rsidR="008D38FF" w:rsidRDefault="008D38FF" w:rsidP="00687360">
      <w:pPr>
        <w:rPr>
          <w:rFonts w:ascii="Tahoma" w:hAnsi="Tahoma" w:cs="Tahoma"/>
          <w:b/>
          <w:color w:val="0099FF"/>
          <w:sz w:val="18"/>
          <w:szCs w:val="18"/>
        </w:rPr>
      </w:pPr>
    </w:p>
    <w:p w14:paraId="1AD6E0B9" w14:textId="7D140891" w:rsidR="00687360" w:rsidRDefault="00687360" w:rsidP="00687360">
      <w:pPr>
        <w:rPr>
          <w:rFonts w:ascii="Tahoma" w:hAnsi="Tahoma" w:cs="Tahoma"/>
          <w:b/>
          <w:color w:val="0099FF"/>
          <w:sz w:val="18"/>
          <w:szCs w:val="18"/>
        </w:rPr>
      </w:pPr>
      <w:r w:rsidRPr="0089443E">
        <w:rPr>
          <w:rFonts w:ascii="Tahoma" w:hAnsi="Tahoma" w:cs="Tahoma"/>
          <w:b/>
          <w:color w:val="0099FF"/>
          <w:sz w:val="18"/>
          <w:szCs w:val="18"/>
        </w:rPr>
        <w:t>DESGLOSA EL GASTO EN COMUNICACIÓN SOCIAL</w:t>
      </w:r>
    </w:p>
    <w:p w14:paraId="4077EA21" w14:textId="77777777" w:rsidR="00687360" w:rsidRPr="00E41FDE" w:rsidRDefault="00687360" w:rsidP="00687360">
      <w:pPr>
        <w:jc w:val="both"/>
        <w:rPr>
          <w:rFonts w:ascii="Calibri" w:hAnsi="Calibri"/>
          <w:color w:val="000000"/>
          <w:sz w:val="20"/>
          <w:szCs w:val="20"/>
          <w:lang w:eastAsia="es-ES"/>
        </w:rPr>
      </w:pPr>
    </w:p>
    <w:p w14:paraId="535DD46C" w14:textId="77777777" w:rsidR="00687360" w:rsidRPr="00E41FDE" w:rsidRDefault="00687360" w:rsidP="00687360">
      <w:pPr>
        <w:jc w:val="both"/>
        <w:rPr>
          <w:rFonts w:ascii="Calibri" w:hAnsi="Calibri"/>
          <w:color w:val="000000"/>
          <w:sz w:val="20"/>
          <w:szCs w:val="20"/>
          <w:lang w:eastAsia="es-ES"/>
        </w:rPr>
      </w:pPr>
      <w:r w:rsidRPr="00E41FDE">
        <w:rPr>
          <w:rFonts w:ascii="Calibri" w:hAnsi="Calibri"/>
          <w:color w:val="000000"/>
          <w:sz w:val="20"/>
          <w:szCs w:val="20"/>
          <w:lang w:eastAsia="es-ES"/>
        </w:rPr>
        <w:t>El techo presupuestal para la Dirección de Comunicación Social tiene considerados los siguientes capítulos:</w:t>
      </w:r>
    </w:p>
    <w:p w14:paraId="51AB044E" w14:textId="77777777" w:rsidR="00687360" w:rsidRDefault="00687360" w:rsidP="00687360">
      <w:pPr>
        <w:rPr>
          <w:rFonts w:ascii="Tahoma" w:hAnsi="Tahoma" w:cs="Tahoma"/>
          <w:b/>
          <w:color w:val="0099FF"/>
          <w:sz w:val="18"/>
          <w:szCs w:val="18"/>
        </w:rPr>
      </w:pPr>
    </w:p>
    <w:tbl>
      <w:tblPr>
        <w:tblW w:w="10886" w:type="dxa"/>
        <w:tblInd w:w="-10" w:type="dxa"/>
        <w:tblCellMar>
          <w:left w:w="70" w:type="dxa"/>
          <w:right w:w="70" w:type="dxa"/>
        </w:tblCellMar>
        <w:tblLook w:val="04A0" w:firstRow="1" w:lastRow="0" w:firstColumn="1" w:lastColumn="0" w:noHBand="0" w:noVBand="1"/>
      </w:tblPr>
      <w:tblGrid>
        <w:gridCol w:w="1122"/>
        <w:gridCol w:w="6469"/>
        <w:gridCol w:w="3295"/>
      </w:tblGrid>
      <w:tr w:rsidR="00687360" w:rsidRPr="00E41FDE" w14:paraId="77C77295" w14:textId="77777777" w:rsidTr="008927BF">
        <w:trPr>
          <w:trHeight w:val="323"/>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28D112B5" w14:textId="77777777" w:rsidR="00687360" w:rsidRPr="00E41FDE" w:rsidRDefault="00687360" w:rsidP="008927BF">
            <w:pPr>
              <w:jc w:val="center"/>
              <w:rPr>
                <w:rFonts w:ascii="Calibri" w:hAnsi="Calibri"/>
                <w:b/>
                <w:bCs/>
                <w:color w:val="FFFFFF"/>
                <w:sz w:val="18"/>
                <w:szCs w:val="18"/>
              </w:rPr>
            </w:pPr>
            <w:r>
              <w:rPr>
                <w:rFonts w:ascii="Calibri" w:hAnsi="Calibri"/>
                <w:b/>
                <w:bCs/>
                <w:color w:val="FFFFFF"/>
                <w:sz w:val="18"/>
                <w:szCs w:val="18"/>
              </w:rPr>
              <w:t>MUNICIPIO DE ATLIX</w:t>
            </w:r>
            <w:r w:rsidRPr="00E41FDE">
              <w:rPr>
                <w:rFonts w:ascii="Calibri" w:hAnsi="Calibri"/>
                <w:b/>
                <w:bCs/>
                <w:color w:val="FFFFFF"/>
                <w:sz w:val="18"/>
                <w:szCs w:val="18"/>
              </w:rPr>
              <w:t>CO</w:t>
            </w:r>
            <w:r>
              <w:rPr>
                <w:rFonts w:ascii="Calibri" w:hAnsi="Calibri"/>
                <w:b/>
                <w:bCs/>
                <w:color w:val="FFFFFF"/>
                <w:sz w:val="18"/>
                <w:szCs w:val="18"/>
              </w:rPr>
              <w:t>,</w:t>
            </w:r>
            <w:r w:rsidRPr="00E41FDE">
              <w:rPr>
                <w:rFonts w:ascii="Calibri" w:hAnsi="Calibri"/>
                <w:b/>
                <w:bCs/>
                <w:color w:val="FFFFFF"/>
                <w:sz w:val="18"/>
                <w:szCs w:val="18"/>
              </w:rPr>
              <w:t xml:space="preserve"> PUEBLA </w:t>
            </w:r>
            <w:r w:rsidRPr="00E41FDE">
              <w:rPr>
                <w:rFonts w:ascii="Calibri" w:hAnsi="Calibri"/>
                <w:b/>
                <w:bCs/>
                <w:color w:val="FFFFFF"/>
                <w:sz w:val="18"/>
                <w:szCs w:val="18"/>
              </w:rPr>
              <w:br/>
              <w:t>PRESUPUESTO DE EGRESOS PARA EL EJERCICIO FISCAL 2017</w:t>
            </w:r>
            <w:r w:rsidRPr="00E41FDE">
              <w:rPr>
                <w:rFonts w:ascii="Calibri" w:hAnsi="Calibri"/>
                <w:b/>
                <w:bCs/>
                <w:color w:val="FFFFFF"/>
                <w:sz w:val="18"/>
                <w:szCs w:val="18"/>
              </w:rPr>
              <w:br/>
              <w:t>DIRECCION DE COMUNICACIÓN SOCIAL</w:t>
            </w:r>
          </w:p>
        </w:tc>
      </w:tr>
      <w:tr w:rsidR="00687360" w:rsidRPr="00E41FDE" w14:paraId="0B9A321E" w14:textId="77777777" w:rsidTr="008927BF">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983AD40" w14:textId="77777777" w:rsidR="00687360" w:rsidRPr="00E41FDE" w:rsidRDefault="00687360" w:rsidP="008927BF">
            <w:pPr>
              <w:rPr>
                <w:rFonts w:ascii="Calibri" w:hAnsi="Calibri"/>
                <w:b/>
                <w:bCs/>
                <w:color w:val="FFFFFF"/>
                <w:sz w:val="18"/>
                <w:szCs w:val="18"/>
              </w:rPr>
            </w:pPr>
          </w:p>
        </w:tc>
      </w:tr>
      <w:tr w:rsidR="00687360" w:rsidRPr="00E41FDE" w14:paraId="3CD056EC" w14:textId="77777777" w:rsidTr="008927BF">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5814F6A" w14:textId="77777777" w:rsidR="00687360" w:rsidRPr="00E41FDE" w:rsidRDefault="00687360" w:rsidP="008927BF">
            <w:pPr>
              <w:rPr>
                <w:rFonts w:ascii="Calibri" w:hAnsi="Calibri"/>
                <w:b/>
                <w:bCs/>
                <w:color w:val="FFFFFF"/>
                <w:sz w:val="18"/>
                <w:szCs w:val="18"/>
              </w:rPr>
            </w:pPr>
          </w:p>
        </w:tc>
      </w:tr>
      <w:tr w:rsidR="00687360" w:rsidRPr="00E41FDE" w14:paraId="2219C311" w14:textId="77777777" w:rsidTr="008927BF">
        <w:trPr>
          <w:trHeight w:val="242"/>
        </w:trPr>
        <w:tc>
          <w:tcPr>
            <w:tcW w:w="0" w:type="auto"/>
            <w:tcBorders>
              <w:top w:val="nil"/>
              <w:left w:val="nil"/>
              <w:bottom w:val="nil"/>
              <w:right w:val="nil"/>
            </w:tcBorders>
            <w:shd w:val="clear" w:color="auto" w:fill="auto"/>
            <w:noWrap/>
            <w:vAlign w:val="bottom"/>
            <w:hideMark/>
          </w:tcPr>
          <w:p w14:paraId="1FA3652B" w14:textId="77777777" w:rsidR="00687360" w:rsidRPr="00E41FDE" w:rsidRDefault="00687360" w:rsidP="008927BF">
            <w:pPr>
              <w:jc w:val="center"/>
              <w:rPr>
                <w:rFonts w:ascii="Calibri" w:hAnsi="Calibri"/>
                <w:b/>
                <w:bCs/>
                <w:color w:val="FFFFFF"/>
                <w:sz w:val="18"/>
                <w:szCs w:val="18"/>
              </w:rPr>
            </w:pPr>
          </w:p>
        </w:tc>
        <w:tc>
          <w:tcPr>
            <w:tcW w:w="0" w:type="auto"/>
            <w:tcBorders>
              <w:top w:val="nil"/>
              <w:left w:val="nil"/>
              <w:bottom w:val="nil"/>
              <w:right w:val="nil"/>
            </w:tcBorders>
            <w:shd w:val="clear" w:color="auto" w:fill="auto"/>
            <w:noWrap/>
            <w:vAlign w:val="bottom"/>
            <w:hideMark/>
          </w:tcPr>
          <w:p w14:paraId="5A6CD665" w14:textId="77777777" w:rsidR="00687360" w:rsidRPr="00E41FDE" w:rsidRDefault="00687360" w:rsidP="008927BF">
            <w:pPr>
              <w:jc w:val="center"/>
              <w:rPr>
                <w:sz w:val="18"/>
                <w:szCs w:val="18"/>
              </w:rPr>
            </w:pPr>
          </w:p>
        </w:tc>
        <w:tc>
          <w:tcPr>
            <w:tcW w:w="0" w:type="auto"/>
            <w:tcBorders>
              <w:top w:val="nil"/>
              <w:left w:val="nil"/>
              <w:bottom w:val="nil"/>
              <w:right w:val="nil"/>
            </w:tcBorders>
            <w:shd w:val="clear" w:color="auto" w:fill="auto"/>
            <w:noWrap/>
            <w:vAlign w:val="bottom"/>
            <w:hideMark/>
          </w:tcPr>
          <w:p w14:paraId="1C69CE3D" w14:textId="77777777" w:rsidR="00687360" w:rsidRPr="00E41FDE" w:rsidRDefault="00687360" w:rsidP="008927BF">
            <w:pPr>
              <w:jc w:val="center"/>
              <w:rPr>
                <w:sz w:val="18"/>
                <w:szCs w:val="18"/>
              </w:rPr>
            </w:pPr>
          </w:p>
        </w:tc>
      </w:tr>
      <w:tr w:rsidR="00687360" w:rsidRPr="00E41FDE" w14:paraId="01B84175" w14:textId="77777777" w:rsidTr="008927BF">
        <w:trPr>
          <w:trHeight w:val="242"/>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515D32E6"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F768595"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00EF91C7"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xml:space="preserve">IMPORTE </w:t>
            </w:r>
          </w:p>
        </w:tc>
      </w:tr>
      <w:tr w:rsidR="00687360" w:rsidRPr="00E41FDE" w14:paraId="062DEED0"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14B3E7E5"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2000</w:t>
            </w:r>
          </w:p>
        </w:tc>
        <w:tc>
          <w:tcPr>
            <w:tcW w:w="0" w:type="auto"/>
            <w:tcBorders>
              <w:top w:val="nil"/>
              <w:left w:val="nil"/>
              <w:bottom w:val="single" w:sz="8" w:space="0" w:color="auto"/>
              <w:right w:val="single" w:sz="8" w:space="0" w:color="auto"/>
            </w:tcBorders>
            <w:shd w:val="clear" w:color="000000" w:fill="99CCFF"/>
            <w:vAlign w:val="bottom"/>
            <w:hideMark/>
          </w:tcPr>
          <w:p w14:paraId="54D3F89E"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62F5AE55"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942,358.51   </w:t>
            </w:r>
          </w:p>
        </w:tc>
      </w:tr>
      <w:tr w:rsidR="00687360" w:rsidRPr="00E41FDE" w14:paraId="13F541D0"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B2F65AD"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3000</w:t>
            </w:r>
          </w:p>
        </w:tc>
        <w:tc>
          <w:tcPr>
            <w:tcW w:w="0" w:type="auto"/>
            <w:tcBorders>
              <w:top w:val="nil"/>
              <w:left w:val="nil"/>
              <w:bottom w:val="single" w:sz="8" w:space="0" w:color="auto"/>
              <w:right w:val="single" w:sz="8" w:space="0" w:color="auto"/>
            </w:tcBorders>
            <w:shd w:val="clear" w:color="000000" w:fill="99CCFF"/>
            <w:vAlign w:val="bottom"/>
            <w:hideMark/>
          </w:tcPr>
          <w:p w14:paraId="545C5598"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754C8773"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5,342,641.49   </w:t>
            </w:r>
          </w:p>
        </w:tc>
      </w:tr>
      <w:tr w:rsidR="00687360" w:rsidRPr="00E41FDE" w14:paraId="3D40D290"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42EA85EE"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5000</w:t>
            </w:r>
          </w:p>
        </w:tc>
        <w:tc>
          <w:tcPr>
            <w:tcW w:w="0" w:type="auto"/>
            <w:tcBorders>
              <w:top w:val="nil"/>
              <w:left w:val="nil"/>
              <w:bottom w:val="single" w:sz="8" w:space="0" w:color="auto"/>
              <w:right w:val="single" w:sz="8" w:space="0" w:color="auto"/>
            </w:tcBorders>
            <w:shd w:val="clear" w:color="000000" w:fill="99CCFF"/>
            <w:vAlign w:val="bottom"/>
            <w:hideMark/>
          </w:tcPr>
          <w:p w14:paraId="3A20CC3C"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1747EC4C"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15,000.00   </w:t>
            </w:r>
          </w:p>
        </w:tc>
      </w:tr>
      <w:tr w:rsidR="00687360" w:rsidRPr="00E41FDE" w14:paraId="068E59D2" w14:textId="77777777" w:rsidTr="008927BF">
        <w:trPr>
          <w:trHeight w:val="254"/>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7ADAA591"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310EA1EA"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196659C3" w14:textId="77777777" w:rsidR="00687360" w:rsidRPr="00E41FDE" w:rsidRDefault="00687360" w:rsidP="008927BF">
            <w:pPr>
              <w:jc w:val="right"/>
              <w:rPr>
                <w:rFonts w:ascii="Calibri" w:hAnsi="Calibri"/>
                <w:b/>
                <w:bCs/>
                <w:color w:val="FFFFFF"/>
                <w:sz w:val="18"/>
                <w:szCs w:val="18"/>
              </w:rPr>
            </w:pPr>
            <w:r w:rsidRPr="00E41FDE">
              <w:rPr>
                <w:rFonts w:ascii="Calibri" w:hAnsi="Calibri"/>
                <w:b/>
                <w:bCs/>
                <w:color w:val="FFFFFF"/>
                <w:sz w:val="18"/>
                <w:szCs w:val="18"/>
              </w:rPr>
              <w:t xml:space="preserve">           6,300,000.00 </w:t>
            </w:r>
          </w:p>
        </w:tc>
      </w:tr>
    </w:tbl>
    <w:p w14:paraId="1E1887CF" w14:textId="77777777" w:rsidR="00687360" w:rsidRPr="0089443E" w:rsidRDefault="00687360" w:rsidP="00687360">
      <w:pPr>
        <w:rPr>
          <w:rFonts w:ascii="Tahoma" w:hAnsi="Tahoma" w:cs="Tahoma"/>
          <w:b/>
          <w:color w:val="0099FF"/>
          <w:sz w:val="18"/>
          <w:szCs w:val="18"/>
        </w:rPr>
      </w:pPr>
    </w:p>
    <w:p w14:paraId="6428AF7E" w14:textId="77777777" w:rsidR="004B4570" w:rsidRDefault="004B4570" w:rsidP="00687360">
      <w:pPr>
        <w:rPr>
          <w:rFonts w:ascii="Tahoma" w:hAnsi="Tahoma" w:cs="Tahoma"/>
          <w:b/>
          <w:color w:val="0099FF"/>
          <w:sz w:val="18"/>
          <w:szCs w:val="18"/>
        </w:rPr>
      </w:pPr>
    </w:p>
    <w:p w14:paraId="2E1EE4B8" w14:textId="6D3E5AAD" w:rsidR="00687360" w:rsidRDefault="00687360" w:rsidP="00687360">
      <w:pPr>
        <w:rPr>
          <w:rFonts w:ascii="Tahoma" w:hAnsi="Tahoma" w:cs="Tahoma"/>
          <w:b/>
          <w:color w:val="0099FF"/>
          <w:sz w:val="18"/>
          <w:szCs w:val="18"/>
        </w:rPr>
      </w:pPr>
      <w:r w:rsidRPr="0089443E">
        <w:rPr>
          <w:rFonts w:ascii="Tahoma" w:hAnsi="Tahoma" w:cs="Tahoma"/>
          <w:b/>
          <w:color w:val="0099FF"/>
          <w:sz w:val="18"/>
          <w:szCs w:val="18"/>
        </w:rPr>
        <w:lastRenderedPageBreak/>
        <w:t>DESGLOSA LOS FIDEICOMISOS PUBLICOS Y SUS MONTOS</w:t>
      </w:r>
    </w:p>
    <w:p w14:paraId="72393C7C"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18D2527E" w14:textId="77777777" w:rsidR="00687360" w:rsidRPr="008839BD" w:rsidRDefault="00687360" w:rsidP="00687360">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57B35F8C"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17656B68" w14:textId="77777777" w:rsidR="00687360" w:rsidRPr="0089443E" w:rsidRDefault="00687360" w:rsidP="00687360">
      <w:pPr>
        <w:jc w:val="both"/>
        <w:rPr>
          <w:rFonts w:ascii="Tahoma" w:hAnsi="Tahoma" w:cs="Tahoma"/>
          <w:b/>
          <w:color w:val="0099FF"/>
          <w:sz w:val="18"/>
          <w:szCs w:val="18"/>
        </w:rPr>
      </w:pPr>
      <w:r w:rsidRPr="0089443E">
        <w:rPr>
          <w:rFonts w:ascii="Tahoma" w:hAnsi="Tahoma" w:cs="Tahoma"/>
          <w:b/>
          <w:color w:val="0099FF"/>
          <w:sz w:val="18"/>
          <w:szCs w:val="18"/>
        </w:rPr>
        <w:t>DESGLOSA LOS SUBSIDIOS O AYUDAS SOCIALES, SUS MONTOS Y LOS TIPOS DE SUBSIDIO</w:t>
      </w:r>
    </w:p>
    <w:p w14:paraId="28D63DB0"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DESGLOSA LAS TRANSFERENCIAS PARA ORGANISMOS DE LA SOCIEDAD CIVIL (4.4.5)</w:t>
      </w:r>
    </w:p>
    <w:p w14:paraId="3E0958A9"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10788" w:type="dxa"/>
        <w:tblInd w:w="-15" w:type="dxa"/>
        <w:tblCellMar>
          <w:left w:w="70" w:type="dxa"/>
          <w:right w:w="70" w:type="dxa"/>
        </w:tblCellMar>
        <w:tblLook w:val="04A0" w:firstRow="1" w:lastRow="0" w:firstColumn="1" w:lastColumn="0" w:noHBand="0" w:noVBand="1"/>
      </w:tblPr>
      <w:tblGrid>
        <w:gridCol w:w="856"/>
        <w:gridCol w:w="8064"/>
        <w:gridCol w:w="1868"/>
      </w:tblGrid>
      <w:tr w:rsidR="00687360" w:rsidRPr="00230C65" w14:paraId="67772EE1" w14:textId="77777777" w:rsidTr="008927BF">
        <w:trPr>
          <w:trHeight w:val="50"/>
        </w:trPr>
        <w:tc>
          <w:tcPr>
            <w:tcW w:w="0" w:type="auto"/>
            <w:gridSpan w:val="3"/>
            <w:tcBorders>
              <w:top w:val="single" w:sz="12" w:space="0" w:color="auto"/>
              <w:left w:val="single" w:sz="12" w:space="0" w:color="auto"/>
              <w:bottom w:val="nil"/>
              <w:right w:val="single" w:sz="12" w:space="0" w:color="000000"/>
            </w:tcBorders>
            <w:shd w:val="clear" w:color="000000" w:fill="2F75B5"/>
            <w:noWrap/>
            <w:vAlign w:val="bottom"/>
            <w:hideMark/>
          </w:tcPr>
          <w:p w14:paraId="079B2F6D" w14:textId="77777777" w:rsidR="00687360" w:rsidRPr="00230C65" w:rsidRDefault="00687360" w:rsidP="008927BF">
            <w:pPr>
              <w:jc w:val="center"/>
              <w:rPr>
                <w:rFonts w:ascii="Calibri" w:hAnsi="Calibri"/>
                <w:b/>
                <w:bCs/>
                <w:color w:val="FFFFFF"/>
                <w:sz w:val="18"/>
                <w:szCs w:val="18"/>
              </w:rPr>
            </w:pPr>
            <w:r w:rsidRPr="00230C65">
              <w:rPr>
                <w:rFonts w:ascii="Calibri" w:hAnsi="Calibri"/>
                <w:b/>
                <w:bCs/>
                <w:color w:val="FFFFFF"/>
                <w:sz w:val="18"/>
                <w:szCs w:val="18"/>
              </w:rPr>
              <w:t>MUNICIPIO DE ATLIXCO, PUEBLA</w:t>
            </w:r>
          </w:p>
        </w:tc>
      </w:tr>
      <w:tr w:rsidR="00687360" w:rsidRPr="00230C65" w14:paraId="724A7158" w14:textId="77777777" w:rsidTr="008927BF">
        <w:trPr>
          <w:trHeight w:val="80"/>
        </w:trPr>
        <w:tc>
          <w:tcPr>
            <w:tcW w:w="0" w:type="auto"/>
            <w:gridSpan w:val="3"/>
            <w:tcBorders>
              <w:top w:val="nil"/>
              <w:left w:val="single" w:sz="12" w:space="0" w:color="auto"/>
              <w:bottom w:val="nil"/>
              <w:right w:val="single" w:sz="12" w:space="0" w:color="000000"/>
            </w:tcBorders>
            <w:shd w:val="clear" w:color="000000" w:fill="2F75B5"/>
            <w:noWrap/>
            <w:vAlign w:val="center"/>
            <w:hideMark/>
          </w:tcPr>
          <w:p w14:paraId="624E561D" w14:textId="77777777" w:rsidR="00687360" w:rsidRPr="00230C65" w:rsidRDefault="00687360" w:rsidP="008927BF">
            <w:pPr>
              <w:jc w:val="center"/>
              <w:rPr>
                <w:rFonts w:ascii="Calibri" w:hAnsi="Calibri"/>
                <w:b/>
                <w:bCs/>
                <w:color w:val="FFFFFF"/>
                <w:sz w:val="18"/>
                <w:szCs w:val="18"/>
              </w:rPr>
            </w:pPr>
            <w:r w:rsidRPr="00230C65">
              <w:rPr>
                <w:rFonts w:ascii="Calibri" w:hAnsi="Calibri"/>
                <w:b/>
                <w:bCs/>
                <w:color w:val="FFFFFF"/>
                <w:sz w:val="18"/>
                <w:szCs w:val="18"/>
              </w:rPr>
              <w:t>PRESUPUESTO DE EGRESOS PARA EL EJERCICIO FISCAL 2017</w:t>
            </w:r>
          </w:p>
        </w:tc>
      </w:tr>
      <w:tr w:rsidR="00687360" w:rsidRPr="00230C65" w14:paraId="587108E7" w14:textId="77777777" w:rsidTr="008927BF">
        <w:trPr>
          <w:trHeight w:val="80"/>
        </w:trPr>
        <w:tc>
          <w:tcPr>
            <w:tcW w:w="0" w:type="auto"/>
            <w:gridSpan w:val="3"/>
            <w:tcBorders>
              <w:top w:val="nil"/>
              <w:left w:val="single" w:sz="12" w:space="0" w:color="auto"/>
              <w:bottom w:val="nil"/>
              <w:right w:val="single" w:sz="12" w:space="0" w:color="000000"/>
            </w:tcBorders>
            <w:shd w:val="clear" w:color="000000" w:fill="2F75B5"/>
            <w:noWrap/>
            <w:vAlign w:val="center"/>
            <w:hideMark/>
          </w:tcPr>
          <w:p w14:paraId="2CEB42DE" w14:textId="77777777" w:rsidR="00687360" w:rsidRPr="00230C65" w:rsidRDefault="00687360" w:rsidP="008927BF">
            <w:pPr>
              <w:jc w:val="center"/>
              <w:rPr>
                <w:rFonts w:ascii="Calibri" w:hAnsi="Calibri"/>
                <w:b/>
                <w:bCs/>
                <w:color w:val="FFFFFF"/>
                <w:sz w:val="18"/>
                <w:szCs w:val="18"/>
              </w:rPr>
            </w:pPr>
            <w:r w:rsidRPr="00230C65">
              <w:rPr>
                <w:rFonts w:ascii="Calibri" w:hAnsi="Calibri"/>
                <w:b/>
                <w:bCs/>
                <w:color w:val="FFFFFF"/>
                <w:sz w:val="18"/>
                <w:szCs w:val="18"/>
              </w:rPr>
              <w:t>DESGLOSE DE LOS SUBSIDIOS O AYUDAS SOCIALES, MONTOS Y TIPO DE SUBSIDIO</w:t>
            </w:r>
          </w:p>
        </w:tc>
      </w:tr>
      <w:tr w:rsidR="00687360" w:rsidRPr="00230C65" w14:paraId="78F49AFF" w14:textId="77777777" w:rsidTr="008927BF">
        <w:trPr>
          <w:trHeight w:val="80"/>
        </w:trPr>
        <w:tc>
          <w:tcPr>
            <w:tcW w:w="0" w:type="auto"/>
            <w:tcBorders>
              <w:top w:val="nil"/>
              <w:left w:val="nil"/>
              <w:bottom w:val="nil"/>
              <w:right w:val="nil"/>
            </w:tcBorders>
            <w:shd w:val="clear" w:color="000000" w:fill="FFFFFF"/>
            <w:noWrap/>
            <w:vAlign w:val="bottom"/>
            <w:hideMark/>
          </w:tcPr>
          <w:p w14:paraId="036F5FFC"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62C206C2"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488A33DE" w14:textId="77777777" w:rsidR="00687360" w:rsidRPr="00230C65" w:rsidRDefault="00687360" w:rsidP="008927BF">
            <w:pPr>
              <w:jc w:val="right"/>
              <w:rPr>
                <w:rFonts w:ascii="Calibri" w:hAnsi="Calibri"/>
                <w:color w:val="000000"/>
                <w:sz w:val="18"/>
                <w:szCs w:val="18"/>
              </w:rPr>
            </w:pPr>
            <w:r w:rsidRPr="00230C65">
              <w:rPr>
                <w:rFonts w:ascii="Calibri" w:hAnsi="Calibri"/>
                <w:color w:val="000000"/>
                <w:sz w:val="18"/>
                <w:szCs w:val="18"/>
              </w:rPr>
              <w:t> </w:t>
            </w:r>
          </w:p>
        </w:tc>
      </w:tr>
      <w:tr w:rsidR="00687360" w:rsidRPr="00230C65" w14:paraId="315BC0DF"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CCECFF"/>
            <w:noWrap/>
            <w:vAlign w:val="bottom"/>
            <w:hideMark/>
          </w:tcPr>
          <w:p w14:paraId="5AEB1030" w14:textId="77777777" w:rsidR="00687360" w:rsidRPr="00230C65" w:rsidRDefault="00687360" w:rsidP="008927BF">
            <w:pPr>
              <w:rPr>
                <w:rFonts w:ascii="Calibri" w:hAnsi="Calibri"/>
                <w:b/>
                <w:bCs/>
                <w:color w:val="000000"/>
                <w:sz w:val="18"/>
                <w:szCs w:val="18"/>
              </w:rPr>
            </w:pPr>
            <w:r w:rsidRPr="00230C65">
              <w:rPr>
                <w:rFonts w:ascii="Calibri" w:hAnsi="Calibri"/>
                <w:b/>
                <w:bCs/>
                <w:color w:val="000000"/>
                <w:sz w:val="18"/>
                <w:szCs w:val="18"/>
              </w:rPr>
              <w:t>4300</w:t>
            </w:r>
          </w:p>
        </w:tc>
        <w:tc>
          <w:tcPr>
            <w:tcW w:w="0" w:type="auto"/>
            <w:tcBorders>
              <w:top w:val="single" w:sz="8" w:space="0" w:color="auto"/>
              <w:left w:val="nil"/>
              <w:bottom w:val="single" w:sz="8" w:space="0" w:color="auto"/>
              <w:right w:val="single" w:sz="8" w:space="0" w:color="auto"/>
            </w:tcBorders>
            <w:shd w:val="clear" w:color="000000" w:fill="CCECFF"/>
            <w:vAlign w:val="bottom"/>
            <w:hideMark/>
          </w:tcPr>
          <w:p w14:paraId="06D8DC7B" w14:textId="77777777" w:rsidR="00687360" w:rsidRPr="00230C65" w:rsidRDefault="00687360" w:rsidP="008927BF">
            <w:pPr>
              <w:rPr>
                <w:rFonts w:ascii="Calibri" w:hAnsi="Calibri"/>
                <w:b/>
                <w:bCs/>
                <w:color w:val="000000"/>
                <w:sz w:val="18"/>
                <w:szCs w:val="18"/>
              </w:rPr>
            </w:pPr>
            <w:r w:rsidRPr="00230C65">
              <w:rPr>
                <w:rFonts w:ascii="Calibri" w:hAnsi="Calibri"/>
                <w:b/>
                <w:bCs/>
                <w:color w:val="000000"/>
                <w:sz w:val="18"/>
                <w:szCs w:val="18"/>
              </w:rPr>
              <w:t>SUBSIDIOS Y SUBVENCIONES</w:t>
            </w:r>
          </w:p>
        </w:tc>
        <w:tc>
          <w:tcPr>
            <w:tcW w:w="0" w:type="auto"/>
            <w:tcBorders>
              <w:top w:val="single" w:sz="8" w:space="0" w:color="auto"/>
              <w:left w:val="nil"/>
              <w:bottom w:val="single" w:sz="8" w:space="0" w:color="auto"/>
              <w:right w:val="single" w:sz="8" w:space="0" w:color="auto"/>
            </w:tcBorders>
            <w:shd w:val="clear" w:color="000000" w:fill="CCECFF"/>
            <w:vAlign w:val="bottom"/>
            <w:hideMark/>
          </w:tcPr>
          <w:p w14:paraId="488F0265" w14:textId="77777777" w:rsidR="00687360" w:rsidRPr="00230C65" w:rsidRDefault="00687360" w:rsidP="008927BF">
            <w:pPr>
              <w:jc w:val="right"/>
              <w:rPr>
                <w:rFonts w:ascii="Calibri" w:hAnsi="Calibri"/>
                <w:b/>
                <w:bCs/>
                <w:color w:val="000000"/>
                <w:sz w:val="18"/>
                <w:szCs w:val="18"/>
              </w:rPr>
            </w:pPr>
            <w:r w:rsidRPr="00230C65">
              <w:rPr>
                <w:rFonts w:ascii="Calibri" w:hAnsi="Calibri"/>
                <w:b/>
                <w:bCs/>
                <w:color w:val="000000"/>
                <w:sz w:val="18"/>
                <w:szCs w:val="18"/>
              </w:rPr>
              <w:t>0.00</w:t>
            </w:r>
          </w:p>
        </w:tc>
      </w:tr>
      <w:tr w:rsidR="00687360" w:rsidRPr="00230C65" w14:paraId="3A5924A7"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02FF3C"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4.3.1</w:t>
            </w:r>
          </w:p>
        </w:tc>
        <w:tc>
          <w:tcPr>
            <w:tcW w:w="0" w:type="auto"/>
            <w:tcBorders>
              <w:top w:val="nil"/>
              <w:left w:val="nil"/>
              <w:bottom w:val="single" w:sz="8" w:space="0" w:color="auto"/>
              <w:right w:val="single" w:sz="8" w:space="0" w:color="auto"/>
            </w:tcBorders>
            <w:shd w:val="clear" w:color="auto" w:fill="auto"/>
            <w:noWrap/>
            <w:vAlign w:val="bottom"/>
            <w:hideMark/>
          </w:tcPr>
          <w:p w14:paraId="16065A92"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LA PRODUCCIÓN</w:t>
            </w:r>
          </w:p>
        </w:tc>
        <w:tc>
          <w:tcPr>
            <w:tcW w:w="0" w:type="auto"/>
            <w:tcBorders>
              <w:top w:val="nil"/>
              <w:left w:val="nil"/>
              <w:bottom w:val="single" w:sz="8" w:space="0" w:color="auto"/>
              <w:right w:val="single" w:sz="8" w:space="0" w:color="auto"/>
            </w:tcBorders>
            <w:shd w:val="clear" w:color="auto" w:fill="auto"/>
            <w:noWrap/>
            <w:vAlign w:val="bottom"/>
            <w:hideMark/>
          </w:tcPr>
          <w:p w14:paraId="0CCD483E"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6A17300E"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8DFE201"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4.3.2</w:t>
            </w:r>
          </w:p>
        </w:tc>
        <w:tc>
          <w:tcPr>
            <w:tcW w:w="0" w:type="auto"/>
            <w:tcBorders>
              <w:top w:val="nil"/>
              <w:left w:val="nil"/>
              <w:bottom w:val="single" w:sz="8" w:space="0" w:color="auto"/>
              <w:right w:val="single" w:sz="8" w:space="0" w:color="auto"/>
            </w:tcBorders>
            <w:shd w:val="clear" w:color="auto" w:fill="auto"/>
            <w:noWrap/>
            <w:vAlign w:val="bottom"/>
            <w:hideMark/>
          </w:tcPr>
          <w:p w14:paraId="0FEDF0D8"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LA DISTRIBUCIÓN</w:t>
            </w:r>
          </w:p>
        </w:tc>
        <w:tc>
          <w:tcPr>
            <w:tcW w:w="0" w:type="auto"/>
            <w:tcBorders>
              <w:top w:val="nil"/>
              <w:left w:val="nil"/>
              <w:bottom w:val="single" w:sz="8" w:space="0" w:color="auto"/>
              <w:right w:val="single" w:sz="8" w:space="0" w:color="auto"/>
            </w:tcBorders>
            <w:shd w:val="clear" w:color="auto" w:fill="auto"/>
            <w:noWrap/>
            <w:vAlign w:val="bottom"/>
            <w:hideMark/>
          </w:tcPr>
          <w:p w14:paraId="363D55F4"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57A38210"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69B6EB1"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4.3.3</w:t>
            </w:r>
          </w:p>
        </w:tc>
        <w:tc>
          <w:tcPr>
            <w:tcW w:w="0" w:type="auto"/>
            <w:tcBorders>
              <w:top w:val="nil"/>
              <w:left w:val="nil"/>
              <w:bottom w:val="single" w:sz="8" w:space="0" w:color="auto"/>
              <w:right w:val="single" w:sz="8" w:space="0" w:color="auto"/>
            </w:tcBorders>
            <w:shd w:val="clear" w:color="auto" w:fill="auto"/>
            <w:noWrap/>
            <w:vAlign w:val="bottom"/>
            <w:hideMark/>
          </w:tcPr>
          <w:p w14:paraId="63F23B77"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LA INVERSIÓN</w:t>
            </w:r>
          </w:p>
        </w:tc>
        <w:tc>
          <w:tcPr>
            <w:tcW w:w="0" w:type="auto"/>
            <w:tcBorders>
              <w:top w:val="nil"/>
              <w:left w:val="nil"/>
              <w:bottom w:val="single" w:sz="8" w:space="0" w:color="auto"/>
              <w:right w:val="single" w:sz="8" w:space="0" w:color="auto"/>
            </w:tcBorders>
            <w:shd w:val="clear" w:color="auto" w:fill="auto"/>
            <w:noWrap/>
            <w:vAlign w:val="bottom"/>
            <w:hideMark/>
          </w:tcPr>
          <w:p w14:paraId="5EE022CA"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1C537AC7"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C1821F"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4.3.4</w:t>
            </w:r>
          </w:p>
        </w:tc>
        <w:tc>
          <w:tcPr>
            <w:tcW w:w="0" w:type="auto"/>
            <w:tcBorders>
              <w:top w:val="nil"/>
              <w:left w:val="nil"/>
              <w:bottom w:val="single" w:sz="8" w:space="0" w:color="auto"/>
              <w:right w:val="single" w:sz="8" w:space="0" w:color="auto"/>
            </w:tcBorders>
            <w:shd w:val="clear" w:color="auto" w:fill="auto"/>
            <w:noWrap/>
            <w:vAlign w:val="bottom"/>
            <w:hideMark/>
          </w:tcPr>
          <w:p w14:paraId="38A99EBA"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LA PRESTACIÓN DE SERVICIOS PUBLICOS</w:t>
            </w:r>
          </w:p>
        </w:tc>
        <w:tc>
          <w:tcPr>
            <w:tcW w:w="0" w:type="auto"/>
            <w:tcBorders>
              <w:top w:val="nil"/>
              <w:left w:val="nil"/>
              <w:bottom w:val="single" w:sz="8" w:space="0" w:color="auto"/>
              <w:right w:val="single" w:sz="8" w:space="0" w:color="auto"/>
            </w:tcBorders>
            <w:shd w:val="clear" w:color="auto" w:fill="auto"/>
            <w:noWrap/>
            <w:vAlign w:val="bottom"/>
            <w:hideMark/>
          </w:tcPr>
          <w:p w14:paraId="5E3B19A3"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40C5056A"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99E1BC"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4.3.5</w:t>
            </w:r>
          </w:p>
        </w:tc>
        <w:tc>
          <w:tcPr>
            <w:tcW w:w="0" w:type="auto"/>
            <w:tcBorders>
              <w:top w:val="nil"/>
              <w:left w:val="nil"/>
              <w:bottom w:val="single" w:sz="8" w:space="0" w:color="auto"/>
              <w:right w:val="single" w:sz="8" w:space="0" w:color="auto"/>
            </w:tcBorders>
            <w:shd w:val="clear" w:color="auto" w:fill="auto"/>
            <w:noWrap/>
            <w:vAlign w:val="bottom"/>
            <w:hideMark/>
          </w:tcPr>
          <w:p w14:paraId="2F75C10A"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PARA CUBRIR DIFERENCIALES DE TASA DE INTERES</w:t>
            </w:r>
          </w:p>
        </w:tc>
        <w:tc>
          <w:tcPr>
            <w:tcW w:w="0" w:type="auto"/>
            <w:tcBorders>
              <w:top w:val="nil"/>
              <w:left w:val="nil"/>
              <w:bottom w:val="single" w:sz="8" w:space="0" w:color="auto"/>
              <w:right w:val="single" w:sz="8" w:space="0" w:color="auto"/>
            </w:tcBorders>
            <w:shd w:val="clear" w:color="auto" w:fill="auto"/>
            <w:noWrap/>
            <w:vAlign w:val="bottom"/>
            <w:hideMark/>
          </w:tcPr>
          <w:p w14:paraId="537B6B02"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4BC98257"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16D9D9B"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4.3.6</w:t>
            </w:r>
          </w:p>
        </w:tc>
        <w:tc>
          <w:tcPr>
            <w:tcW w:w="0" w:type="auto"/>
            <w:tcBorders>
              <w:top w:val="nil"/>
              <w:left w:val="nil"/>
              <w:bottom w:val="single" w:sz="8" w:space="0" w:color="auto"/>
              <w:right w:val="single" w:sz="8" w:space="0" w:color="auto"/>
            </w:tcBorders>
            <w:shd w:val="clear" w:color="auto" w:fill="auto"/>
            <w:noWrap/>
            <w:vAlign w:val="bottom"/>
            <w:hideMark/>
          </w:tcPr>
          <w:p w14:paraId="454424F1"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LA VIVIENDA</w:t>
            </w:r>
          </w:p>
        </w:tc>
        <w:tc>
          <w:tcPr>
            <w:tcW w:w="0" w:type="auto"/>
            <w:tcBorders>
              <w:top w:val="nil"/>
              <w:left w:val="nil"/>
              <w:bottom w:val="single" w:sz="8" w:space="0" w:color="auto"/>
              <w:right w:val="single" w:sz="8" w:space="0" w:color="auto"/>
            </w:tcBorders>
            <w:shd w:val="clear" w:color="auto" w:fill="auto"/>
            <w:noWrap/>
            <w:vAlign w:val="bottom"/>
            <w:hideMark/>
          </w:tcPr>
          <w:p w14:paraId="6249FF06"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3454D105"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9A126F"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4.3.7</w:t>
            </w:r>
          </w:p>
        </w:tc>
        <w:tc>
          <w:tcPr>
            <w:tcW w:w="0" w:type="auto"/>
            <w:tcBorders>
              <w:top w:val="nil"/>
              <w:left w:val="nil"/>
              <w:bottom w:val="single" w:sz="8" w:space="0" w:color="auto"/>
              <w:right w:val="single" w:sz="8" w:space="0" w:color="auto"/>
            </w:tcBorders>
            <w:shd w:val="clear" w:color="auto" w:fill="auto"/>
            <w:noWrap/>
            <w:vAlign w:val="bottom"/>
            <w:hideMark/>
          </w:tcPr>
          <w:p w14:paraId="0DC1E31A"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SUBVENCIONES AL CONSUMO</w:t>
            </w:r>
          </w:p>
        </w:tc>
        <w:tc>
          <w:tcPr>
            <w:tcW w:w="0" w:type="auto"/>
            <w:tcBorders>
              <w:top w:val="nil"/>
              <w:left w:val="nil"/>
              <w:bottom w:val="single" w:sz="8" w:space="0" w:color="auto"/>
              <w:right w:val="single" w:sz="8" w:space="0" w:color="auto"/>
            </w:tcBorders>
            <w:shd w:val="clear" w:color="auto" w:fill="auto"/>
            <w:noWrap/>
            <w:vAlign w:val="bottom"/>
            <w:hideMark/>
          </w:tcPr>
          <w:p w14:paraId="62320774"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52AA7A0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E38B87"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4.3.8</w:t>
            </w:r>
          </w:p>
        </w:tc>
        <w:tc>
          <w:tcPr>
            <w:tcW w:w="0" w:type="auto"/>
            <w:tcBorders>
              <w:top w:val="nil"/>
              <w:left w:val="nil"/>
              <w:bottom w:val="single" w:sz="8" w:space="0" w:color="auto"/>
              <w:right w:val="single" w:sz="8" w:space="0" w:color="auto"/>
            </w:tcBorders>
            <w:shd w:val="clear" w:color="auto" w:fill="auto"/>
            <w:noWrap/>
            <w:vAlign w:val="bottom"/>
            <w:hideMark/>
          </w:tcPr>
          <w:p w14:paraId="186C844D"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SUBSIDIOS A ENTIDADES FEDERATIVAS Y MUNICIPIO</w:t>
            </w:r>
          </w:p>
        </w:tc>
        <w:tc>
          <w:tcPr>
            <w:tcW w:w="0" w:type="auto"/>
            <w:tcBorders>
              <w:top w:val="nil"/>
              <w:left w:val="nil"/>
              <w:bottom w:val="single" w:sz="8" w:space="0" w:color="auto"/>
              <w:right w:val="single" w:sz="8" w:space="0" w:color="auto"/>
            </w:tcBorders>
            <w:shd w:val="clear" w:color="auto" w:fill="auto"/>
            <w:noWrap/>
            <w:vAlign w:val="bottom"/>
            <w:hideMark/>
          </w:tcPr>
          <w:p w14:paraId="161C31AD"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3225D923"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1984D6"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4.3.9</w:t>
            </w:r>
          </w:p>
        </w:tc>
        <w:tc>
          <w:tcPr>
            <w:tcW w:w="0" w:type="auto"/>
            <w:tcBorders>
              <w:top w:val="nil"/>
              <w:left w:val="nil"/>
              <w:bottom w:val="single" w:sz="8" w:space="0" w:color="auto"/>
              <w:right w:val="single" w:sz="8" w:space="0" w:color="auto"/>
            </w:tcBorders>
            <w:shd w:val="clear" w:color="auto" w:fill="auto"/>
            <w:noWrap/>
            <w:vAlign w:val="bottom"/>
            <w:hideMark/>
          </w:tcPr>
          <w:p w14:paraId="7B09FB74"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OTROS SUBSIDIOS</w:t>
            </w:r>
          </w:p>
        </w:tc>
        <w:tc>
          <w:tcPr>
            <w:tcW w:w="0" w:type="auto"/>
            <w:tcBorders>
              <w:top w:val="nil"/>
              <w:left w:val="nil"/>
              <w:bottom w:val="single" w:sz="8" w:space="0" w:color="auto"/>
              <w:right w:val="single" w:sz="8" w:space="0" w:color="auto"/>
            </w:tcBorders>
            <w:shd w:val="clear" w:color="auto" w:fill="auto"/>
            <w:noWrap/>
            <w:vAlign w:val="bottom"/>
            <w:hideMark/>
          </w:tcPr>
          <w:p w14:paraId="490078C4"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430D2167"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107D6B3" w14:textId="77777777" w:rsidR="00687360" w:rsidRPr="00230C65" w:rsidRDefault="00687360" w:rsidP="008927BF">
            <w:pPr>
              <w:rPr>
                <w:rFonts w:ascii="Calibri" w:hAnsi="Calibri"/>
                <w:b/>
                <w:bCs/>
                <w:color w:val="000000"/>
                <w:sz w:val="18"/>
                <w:szCs w:val="18"/>
              </w:rPr>
            </w:pPr>
            <w:r w:rsidRPr="00230C65">
              <w:rPr>
                <w:rFonts w:ascii="Calibri" w:hAnsi="Calibri"/>
                <w:b/>
                <w:bCs/>
                <w:color w:val="000000"/>
                <w:sz w:val="18"/>
                <w:szCs w:val="18"/>
              </w:rPr>
              <w:t>4400</w:t>
            </w:r>
          </w:p>
        </w:tc>
        <w:tc>
          <w:tcPr>
            <w:tcW w:w="0" w:type="auto"/>
            <w:tcBorders>
              <w:top w:val="nil"/>
              <w:left w:val="nil"/>
              <w:bottom w:val="single" w:sz="8" w:space="0" w:color="auto"/>
              <w:right w:val="single" w:sz="8" w:space="0" w:color="auto"/>
            </w:tcBorders>
            <w:shd w:val="clear" w:color="000000" w:fill="CCECFF"/>
            <w:vAlign w:val="bottom"/>
            <w:hideMark/>
          </w:tcPr>
          <w:p w14:paraId="54C479B4" w14:textId="77777777" w:rsidR="00687360" w:rsidRPr="00230C65" w:rsidRDefault="00687360" w:rsidP="008927BF">
            <w:pPr>
              <w:rPr>
                <w:rFonts w:ascii="Calibri" w:hAnsi="Calibri"/>
                <w:b/>
                <w:bCs/>
                <w:color w:val="000000"/>
                <w:sz w:val="18"/>
                <w:szCs w:val="18"/>
              </w:rPr>
            </w:pPr>
            <w:r w:rsidRPr="00230C65">
              <w:rPr>
                <w:rFonts w:ascii="Calibri" w:hAnsi="Calibri"/>
                <w:b/>
                <w:bCs/>
                <w:color w:val="000000"/>
                <w:sz w:val="18"/>
                <w:szCs w:val="18"/>
              </w:rPr>
              <w:t>AYUDAS SOCIALES</w:t>
            </w:r>
          </w:p>
        </w:tc>
        <w:tc>
          <w:tcPr>
            <w:tcW w:w="0" w:type="auto"/>
            <w:tcBorders>
              <w:top w:val="nil"/>
              <w:left w:val="nil"/>
              <w:bottom w:val="single" w:sz="8" w:space="0" w:color="auto"/>
              <w:right w:val="single" w:sz="8" w:space="0" w:color="auto"/>
            </w:tcBorders>
            <w:shd w:val="clear" w:color="000000" w:fill="CCECFF"/>
            <w:vAlign w:val="bottom"/>
            <w:hideMark/>
          </w:tcPr>
          <w:p w14:paraId="107DBECB" w14:textId="77777777" w:rsidR="00687360" w:rsidRPr="00230C65" w:rsidRDefault="00687360" w:rsidP="008927BF">
            <w:pPr>
              <w:jc w:val="right"/>
              <w:rPr>
                <w:rFonts w:ascii="Calibri" w:hAnsi="Calibri"/>
                <w:b/>
                <w:bCs/>
                <w:color w:val="000000"/>
                <w:sz w:val="18"/>
                <w:szCs w:val="18"/>
              </w:rPr>
            </w:pPr>
            <w:r w:rsidRPr="00230C65">
              <w:rPr>
                <w:rFonts w:ascii="Calibri" w:hAnsi="Calibri"/>
                <w:b/>
                <w:bCs/>
                <w:color w:val="000000"/>
                <w:sz w:val="18"/>
                <w:szCs w:val="18"/>
              </w:rPr>
              <w:t>8,055,017.06</w:t>
            </w:r>
          </w:p>
        </w:tc>
      </w:tr>
      <w:tr w:rsidR="00687360" w:rsidRPr="00230C65" w14:paraId="719EB969"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C733F9"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4.4.1</w:t>
            </w:r>
          </w:p>
        </w:tc>
        <w:tc>
          <w:tcPr>
            <w:tcW w:w="0" w:type="auto"/>
            <w:tcBorders>
              <w:top w:val="nil"/>
              <w:left w:val="nil"/>
              <w:bottom w:val="single" w:sz="8" w:space="0" w:color="auto"/>
              <w:right w:val="single" w:sz="8" w:space="0" w:color="auto"/>
            </w:tcBorders>
            <w:shd w:val="clear" w:color="auto" w:fill="auto"/>
            <w:noWrap/>
            <w:vAlign w:val="bottom"/>
            <w:hideMark/>
          </w:tcPr>
          <w:p w14:paraId="1A21C335"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PERSONAS</w:t>
            </w:r>
          </w:p>
        </w:tc>
        <w:tc>
          <w:tcPr>
            <w:tcW w:w="0" w:type="auto"/>
            <w:tcBorders>
              <w:top w:val="nil"/>
              <w:left w:val="nil"/>
              <w:bottom w:val="single" w:sz="8" w:space="0" w:color="auto"/>
              <w:right w:val="single" w:sz="8" w:space="0" w:color="auto"/>
            </w:tcBorders>
            <w:shd w:val="clear" w:color="auto" w:fill="auto"/>
            <w:noWrap/>
            <w:vAlign w:val="bottom"/>
            <w:hideMark/>
          </w:tcPr>
          <w:p w14:paraId="1C4A8360"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6,499,975.05</w:t>
            </w:r>
          </w:p>
        </w:tc>
      </w:tr>
      <w:tr w:rsidR="00687360" w:rsidRPr="00230C65" w14:paraId="1C4FC759"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3BF28B"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4.4.2</w:t>
            </w:r>
          </w:p>
        </w:tc>
        <w:tc>
          <w:tcPr>
            <w:tcW w:w="0" w:type="auto"/>
            <w:tcBorders>
              <w:top w:val="nil"/>
              <w:left w:val="nil"/>
              <w:bottom w:val="single" w:sz="8" w:space="0" w:color="auto"/>
              <w:right w:val="single" w:sz="8" w:space="0" w:color="auto"/>
            </w:tcBorders>
            <w:shd w:val="clear" w:color="auto" w:fill="auto"/>
            <w:noWrap/>
            <w:vAlign w:val="bottom"/>
            <w:hideMark/>
          </w:tcPr>
          <w:p w14:paraId="23D4B303"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BECAS Y OTRAS AYUDAS PARA PROGRAMAS DE CAPACITACION</w:t>
            </w:r>
          </w:p>
        </w:tc>
        <w:tc>
          <w:tcPr>
            <w:tcW w:w="0" w:type="auto"/>
            <w:tcBorders>
              <w:top w:val="nil"/>
              <w:left w:val="nil"/>
              <w:bottom w:val="single" w:sz="8" w:space="0" w:color="auto"/>
              <w:right w:val="single" w:sz="8" w:space="0" w:color="auto"/>
            </w:tcBorders>
            <w:shd w:val="clear" w:color="auto" w:fill="auto"/>
            <w:noWrap/>
            <w:vAlign w:val="bottom"/>
            <w:hideMark/>
          </w:tcPr>
          <w:p w14:paraId="31E43EF3"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054B429E"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B9F575B"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4.4.3</w:t>
            </w:r>
          </w:p>
        </w:tc>
        <w:tc>
          <w:tcPr>
            <w:tcW w:w="0" w:type="auto"/>
            <w:tcBorders>
              <w:top w:val="nil"/>
              <w:left w:val="nil"/>
              <w:bottom w:val="single" w:sz="8" w:space="0" w:color="auto"/>
              <w:right w:val="single" w:sz="8" w:space="0" w:color="auto"/>
            </w:tcBorders>
            <w:shd w:val="clear" w:color="auto" w:fill="auto"/>
            <w:noWrap/>
            <w:vAlign w:val="bottom"/>
            <w:hideMark/>
          </w:tcPr>
          <w:p w14:paraId="6AE71679"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INSTITUCIONES DE ENSEÑANZA</w:t>
            </w:r>
          </w:p>
        </w:tc>
        <w:tc>
          <w:tcPr>
            <w:tcW w:w="0" w:type="auto"/>
            <w:tcBorders>
              <w:top w:val="nil"/>
              <w:left w:val="nil"/>
              <w:bottom w:val="single" w:sz="8" w:space="0" w:color="auto"/>
              <w:right w:val="single" w:sz="8" w:space="0" w:color="auto"/>
            </w:tcBorders>
            <w:shd w:val="clear" w:color="auto" w:fill="auto"/>
            <w:noWrap/>
            <w:vAlign w:val="bottom"/>
            <w:hideMark/>
          </w:tcPr>
          <w:p w14:paraId="3E5606AF"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1,555,042.01</w:t>
            </w:r>
          </w:p>
        </w:tc>
      </w:tr>
      <w:tr w:rsidR="00687360" w:rsidRPr="00230C65" w14:paraId="7663D223"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3474F1D"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4.4.4</w:t>
            </w:r>
          </w:p>
        </w:tc>
        <w:tc>
          <w:tcPr>
            <w:tcW w:w="0" w:type="auto"/>
            <w:tcBorders>
              <w:top w:val="nil"/>
              <w:left w:val="nil"/>
              <w:bottom w:val="single" w:sz="8" w:space="0" w:color="auto"/>
              <w:right w:val="single" w:sz="8" w:space="0" w:color="auto"/>
            </w:tcBorders>
            <w:shd w:val="clear" w:color="auto" w:fill="auto"/>
            <w:noWrap/>
            <w:vAlign w:val="bottom"/>
            <w:hideMark/>
          </w:tcPr>
          <w:p w14:paraId="51B2C95A"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ACTIVIDADES CIENTIFICAS O ACADEMICAS</w:t>
            </w:r>
          </w:p>
        </w:tc>
        <w:tc>
          <w:tcPr>
            <w:tcW w:w="0" w:type="auto"/>
            <w:tcBorders>
              <w:top w:val="nil"/>
              <w:left w:val="nil"/>
              <w:bottom w:val="single" w:sz="8" w:space="0" w:color="auto"/>
              <w:right w:val="single" w:sz="8" w:space="0" w:color="auto"/>
            </w:tcBorders>
            <w:shd w:val="clear" w:color="auto" w:fill="auto"/>
            <w:noWrap/>
            <w:vAlign w:val="bottom"/>
            <w:hideMark/>
          </w:tcPr>
          <w:p w14:paraId="52E355EA"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37C86895"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818AA3"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4.4.5</w:t>
            </w:r>
          </w:p>
        </w:tc>
        <w:tc>
          <w:tcPr>
            <w:tcW w:w="0" w:type="auto"/>
            <w:tcBorders>
              <w:top w:val="nil"/>
              <w:left w:val="nil"/>
              <w:bottom w:val="single" w:sz="8" w:space="0" w:color="auto"/>
              <w:right w:val="single" w:sz="8" w:space="0" w:color="auto"/>
            </w:tcBorders>
            <w:shd w:val="clear" w:color="auto" w:fill="auto"/>
            <w:noWrap/>
            <w:vAlign w:val="bottom"/>
            <w:hideMark/>
          </w:tcPr>
          <w:p w14:paraId="7AB08E37"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INSTITUCIONES SIN FINES DE LUCRO</w:t>
            </w:r>
          </w:p>
        </w:tc>
        <w:tc>
          <w:tcPr>
            <w:tcW w:w="0" w:type="auto"/>
            <w:tcBorders>
              <w:top w:val="nil"/>
              <w:left w:val="nil"/>
              <w:bottom w:val="single" w:sz="8" w:space="0" w:color="auto"/>
              <w:right w:val="single" w:sz="8" w:space="0" w:color="auto"/>
            </w:tcBorders>
            <w:shd w:val="clear" w:color="auto" w:fill="auto"/>
            <w:noWrap/>
            <w:vAlign w:val="bottom"/>
            <w:hideMark/>
          </w:tcPr>
          <w:p w14:paraId="624CCFAF"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7FEA117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60E736"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4.4.6</w:t>
            </w:r>
          </w:p>
        </w:tc>
        <w:tc>
          <w:tcPr>
            <w:tcW w:w="0" w:type="auto"/>
            <w:tcBorders>
              <w:top w:val="nil"/>
              <w:left w:val="nil"/>
              <w:bottom w:val="single" w:sz="8" w:space="0" w:color="auto"/>
              <w:right w:val="single" w:sz="8" w:space="0" w:color="auto"/>
            </w:tcBorders>
            <w:shd w:val="clear" w:color="auto" w:fill="auto"/>
            <w:noWrap/>
            <w:vAlign w:val="bottom"/>
            <w:hideMark/>
          </w:tcPr>
          <w:p w14:paraId="0692B63F"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COOPERATIVAS</w:t>
            </w:r>
          </w:p>
        </w:tc>
        <w:tc>
          <w:tcPr>
            <w:tcW w:w="0" w:type="auto"/>
            <w:tcBorders>
              <w:top w:val="nil"/>
              <w:left w:val="nil"/>
              <w:bottom w:val="single" w:sz="8" w:space="0" w:color="auto"/>
              <w:right w:val="single" w:sz="8" w:space="0" w:color="auto"/>
            </w:tcBorders>
            <w:shd w:val="clear" w:color="auto" w:fill="auto"/>
            <w:noWrap/>
            <w:vAlign w:val="bottom"/>
            <w:hideMark/>
          </w:tcPr>
          <w:p w14:paraId="45664822"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1148A4A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1AE2A79"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4.4.7</w:t>
            </w:r>
          </w:p>
        </w:tc>
        <w:tc>
          <w:tcPr>
            <w:tcW w:w="0" w:type="auto"/>
            <w:tcBorders>
              <w:top w:val="nil"/>
              <w:left w:val="nil"/>
              <w:bottom w:val="single" w:sz="8" w:space="0" w:color="auto"/>
              <w:right w:val="single" w:sz="8" w:space="0" w:color="auto"/>
            </w:tcBorders>
            <w:shd w:val="clear" w:color="auto" w:fill="auto"/>
            <w:noWrap/>
            <w:vAlign w:val="bottom"/>
            <w:hideMark/>
          </w:tcPr>
          <w:p w14:paraId="21A04F2E"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SOCIALES A ENTIDADES DE INTERÉS PUBLICO</w:t>
            </w:r>
          </w:p>
        </w:tc>
        <w:tc>
          <w:tcPr>
            <w:tcW w:w="0" w:type="auto"/>
            <w:tcBorders>
              <w:top w:val="nil"/>
              <w:left w:val="nil"/>
              <w:bottom w:val="single" w:sz="8" w:space="0" w:color="auto"/>
              <w:right w:val="single" w:sz="8" w:space="0" w:color="auto"/>
            </w:tcBorders>
            <w:shd w:val="clear" w:color="auto" w:fill="auto"/>
            <w:noWrap/>
            <w:vAlign w:val="bottom"/>
            <w:hideMark/>
          </w:tcPr>
          <w:p w14:paraId="1E0A6EC8"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r w:rsidR="00687360" w:rsidRPr="00230C65" w14:paraId="5C78F500"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E27FA1"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4.4.8</w:t>
            </w:r>
          </w:p>
        </w:tc>
        <w:tc>
          <w:tcPr>
            <w:tcW w:w="0" w:type="auto"/>
            <w:tcBorders>
              <w:top w:val="nil"/>
              <w:left w:val="nil"/>
              <w:bottom w:val="single" w:sz="8" w:space="0" w:color="auto"/>
              <w:right w:val="single" w:sz="8" w:space="0" w:color="auto"/>
            </w:tcBorders>
            <w:shd w:val="clear" w:color="auto" w:fill="auto"/>
            <w:noWrap/>
            <w:vAlign w:val="bottom"/>
            <w:hideMark/>
          </w:tcPr>
          <w:p w14:paraId="4E4703DA" w14:textId="77777777" w:rsidR="00687360" w:rsidRPr="00230C65" w:rsidRDefault="00687360" w:rsidP="008927BF">
            <w:pPr>
              <w:rPr>
                <w:rFonts w:ascii="Calibri" w:hAnsi="Calibri"/>
                <w:color w:val="000000"/>
                <w:sz w:val="18"/>
                <w:szCs w:val="18"/>
              </w:rPr>
            </w:pPr>
            <w:r w:rsidRPr="00230C65">
              <w:rPr>
                <w:rFonts w:ascii="Calibri" w:hAnsi="Calibri"/>
                <w:color w:val="000000"/>
                <w:sz w:val="18"/>
                <w:szCs w:val="18"/>
              </w:rPr>
              <w:t>AYUDAS POR DESASTRES NATURALES Y OTROS SINISTROS</w:t>
            </w:r>
          </w:p>
        </w:tc>
        <w:tc>
          <w:tcPr>
            <w:tcW w:w="0" w:type="auto"/>
            <w:tcBorders>
              <w:top w:val="nil"/>
              <w:left w:val="nil"/>
              <w:bottom w:val="single" w:sz="8" w:space="0" w:color="auto"/>
              <w:right w:val="single" w:sz="8" w:space="0" w:color="auto"/>
            </w:tcBorders>
            <w:shd w:val="clear" w:color="auto" w:fill="auto"/>
            <w:noWrap/>
            <w:vAlign w:val="bottom"/>
            <w:hideMark/>
          </w:tcPr>
          <w:p w14:paraId="156B9D29" w14:textId="77777777" w:rsidR="00687360" w:rsidRPr="00230C65" w:rsidRDefault="00687360" w:rsidP="008927BF">
            <w:pPr>
              <w:jc w:val="right"/>
              <w:rPr>
                <w:rFonts w:ascii="Calibri" w:hAnsi="Calibri"/>
                <w:bCs/>
                <w:color w:val="000000"/>
                <w:sz w:val="18"/>
                <w:szCs w:val="18"/>
              </w:rPr>
            </w:pPr>
            <w:r w:rsidRPr="00230C65">
              <w:rPr>
                <w:rFonts w:ascii="Calibri" w:hAnsi="Calibri"/>
                <w:bCs/>
                <w:color w:val="000000"/>
                <w:sz w:val="18"/>
                <w:szCs w:val="18"/>
              </w:rPr>
              <w:t>0.00</w:t>
            </w:r>
          </w:p>
        </w:tc>
      </w:tr>
    </w:tbl>
    <w:p w14:paraId="275BE94D" w14:textId="77777777" w:rsidR="00687360" w:rsidRPr="0089443E"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0C1202D2" w14:textId="77777777" w:rsidR="00687360" w:rsidRPr="00230C65" w:rsidRDefault="00687360" w:rsidP="00687360">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2A02EF95" w14:textId="77777777" w:rsidR="00687360" w:rsidRDefault="00687360" w:rsidP="00687360">
      <w:pPr>
        <w:tabs>
          <w:tab w:val="left" w:pos="3456"/>
        </w:tabs>
        <w:jc w:val="both"/>
        <w:rPr>
          <w:rFonts w:ascii="Tahoma" w:hAnsi="Tahoma" w:cs="Tahoma"/>
          <w:color w:val="538135" w:themeColor="accent6" w:themeShade="BF"/>
          <w:sz w:val="18"/>
          <w:szCs w:val="18"/>
        </w:rPr>
      </w:pPr>
    </w:p>
    <w:p w14:paraId="4DADF0EF" w14:textId="77777777" w:rsidR="00687360" w:rsidRDefault="00687360" w:rsidP="00687360">
      <w:pPr>
        <w:rPr>
          <w:sz w:val="18"/>
          <w:szCs w:val="18"/>
        </w:rPr>
      </w:pPr>
      <w:r w:rsidRPr="00E73184">
        <w:rPr>
          <w:sz w:val="18"/>
          <w:szCs w:val="18"/>
        </w:rPr>
        <w:t xml:space="preserve">Nota: que los subsidios o ayudas sociales que se van otorgando se publicaran posteriormente en </w:t>
      </w:r>
      <w:hyperlink r:id="rId18" w:history="1">
        <w:r w:rsidRPr="00C47DC9">
          <w:rPr>
            <w:rStyle w:val="Hipervnculo"/>
            <w:sz w:val="18"/>
            <w:szCs w:val="18"/>
          </w:rPr>
          <w:t>http://atlixco.gob.mx/amonizacion-contable-indice-anual</w:t>
        </w:r>
      </w:hyperlink>
    </w:p>
    <w:p w14:paraId="2500D771" w14:textId="77777777" w:rsidR="00687360" w:rsidRDefault="00687360" w:rsidP="00687360">
      <w:pPr>
        <w:rPr>
          <w:rFonts w:ascii="Tahoma" w:hAnsi="Tahoma" w:cs="Tahoma"/>
          <w:sz w:val="18"/>
          <w:szCs w:val="18"/>
        </w:rPr>
      </w:pPr>
    </w:p>
    <w:p w14:paraId="2C55E2FE"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627C14">
        <w:rPr>
          <w:rFonts w:ascii="Tahoma" w:hAnsi="Tahoma" w:cs="Tahoma"/>
          <w:b/>
          <w:color w:val="0099FF"/>
          <w:sz w:val="18"/>
          <w:szCs w:val="18"/>
        </w:rPr>
        <w:t>PROGRAMAS CON RECURSOS CONCURRENTES POR ORDEN DE GOBIERNO</w:t>
      </w:r>
    </w:p>
    <w:p w14:paraId="75F1F50D"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550"/>
        <w:gridCol w:w="992"/>
        <w:gridCol w:w="1134"/>
        <w:gridCol w:w="992"/>
        <w:gridCol w:w="992"/>
        <w:gridCol w:w="993"/>
        <w:gridCol w:w="992"/>
        <w:gridCol w:w="992"/>
        <w:gridCol w:w="992"/>
        <w:gridCol w:w="1151"/>
      </w:tblGrid>
      <w:tr w:rsidR="00687360" w:rsidRPr="00514CA7" w14:paraId="2B3D0CB2" w14:textId="77777777" w:rsidTr="008927BF">
        <w:trPr>
          <w:trHeight w:val="73"/>
        </w:trPr>
        <w:tc>
          <w:tcPr>
            <w:tcW w:w="1078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5E52D833"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MUNICIPIO DE ATLIXCO, PUEBLA</w:t>
            </w:r>
          </w:p>
        </w:tc>
      </w:tr>
      <w:tr w:rsidR="00687360" w:rsidRPr="00514CA7" w14:paraId="4EAEA618" w14:textId="77777777" w:rsidTr="008927BF">
        <w:trPr>
          <w:trHeight w:val="80"/>
        </w:trPr>
        <w:tc>
          <w:tcPr>
            <w:tcW w:w="10780" w:type="dxa"/>
            <w:gridSpan w:val="10"/>
            <w:tcBorders>
              <w:top w:val="nil"/>
              <w:left w:val="single" w:sz="8" w:space="0" w:color="auto"/>
              <w:bottom w:val="nil"/>
              <w:right w:val="single" w:sz="8" w:space="0" w:color="000000"/>
            </w:tcBorders>
            <w:shd w:val="clear" w:color="000000" w:fill="2F75B5"/>
            <w:noWrap/>
            <w:vAlign w:val="center"/>
            <w:hideMark/>
          </w:tcPr>
          <w:p w14:paraId="601CDF48"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PRESUPUESTO DE EGRESOS PARA EL EJERCICIO FISCAL 2017</w:t>
            </w:r>
          </w:p>
        </w:tc>
      </w:tr>
      <w:tr w:rsidR="00687360" w:rsidRPr="00514CA7" w14:paraId="7633F766" w14:textId="77777777" w:rsidTr="008927BF">
        <w:trPr>
          <w:trHeight w:val="80"/>
        </w:trPr>
        <w:tc>
          <w:tcPr>
            <w:tcW w:w="1078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1D26D7DD"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PROGRAMAS CON RECURSOS CONCURRENTES POR ORDEN DE GOBIERNO</w:t>
            </w:r>
          </w:p>
        </w:tc>
      </w:tr>
      <w:tr w:rsidR="00687360" w:rsidRPr="00627C14" w14:paraId="053EEF97" w14:textId="77777777" w:rsidTr="008927BF">
        <w:trPr>
          <w:trHeight w:val="315"/>
        </w:trPr>
        <w:tc>
          <w:tcPr>
            <w:tcW w:w="1550" w:type="dxa"/>
            <w:tcBorders>
              <w:top w:val="nil"/>
              <w:left w:val="nil"/>
              <w:bottom w:val="nil"/>
              <w:right w:val="nil"/>
            </w:tcBorders>
            <w:shd w:val="clear" w:color="auto" w:fill="auto"/>
            <w:vAlign w:val="bottom"/>
            <w:hideMark/>
          </w:tcPr>
          <w:p w14:paraId="42A6F426" w14:textId="77777777" w:rsidR="00687360" w:rsidRPr="00514CA7" w:rsidRDefault="00687360" w:rsidP="008927BF">
            <w:pPr>
              <w:jc w:val="center"/>
              <w:rPr>
                <w:rFonts w:ascii="Calibri" w:hAnsi="Calibri"/>
                <w:b/>
                <w:bCs/>
                <w:color w:val="FFFFFF"/>
                <w:sz w:val="14"/>
                <w:szCs w:val="14"/>
              </w:rPr>
            </w:pPr>
          </w:p>
        </w:tc>
        <w:tc>
          <w:tcPr>
            <w:tcW w:w="992" w:type="dxa"/>
            <w:tcBorders>
              <w:top w:val="nil"/>
              <w:left w:val="nil"/>
              <w:bottom w:val="nil"/>
              <w:right w:val="nil"/>
            </w:tcBorders>
            <w:shd w:val="clear" w:color="auto" w:fill="auto"/>
            <w:noWrap/>
            <w:vAlign w:val="bottom"/>
            <w:hideMark/>
          </w:tcPr>
          <w:p w14:paraId="19F12575" w14:textId="77777777" w:rsidR="00687360" w:rsidRPr="00514CA7" w:rsidRDefault="00687360" w:rsidP="008927BF">
            <w:pPr>
              <w:rPr>
                <w:sz w:val="14"/>
                <w:szCs w:val="14"/>
              </w:rPr>
            </w:pPr>
          </w:p>
        </w:tc>
        <w:tc>
          <w:tcPr>
            <w:tcW w:w="1134" w:type="dxa"/>
            <w:tcBorders>
              <w:top w:val="nil"/>
              <w:left w:val="nil"/>
              <w:bottom w:val="nil"/>
              <w:right w:val="nil"/>
            </w:tcBorders>
            <w:shd w:val="clear" w:color="auto" w:fill="auto"/>
            <w:noWrap/>
            <w:vAlign w:val="bottom"/>
            <w:hideMark/>
          </w:tcPr>
          <w:p w14:paraId="5336B033" w14:textId="77777777" w:rsidR="00687360" w:rsidRPr="00514CA7" w:rsidRDefault="00687360" w:rsidP="008927BF">
            <w:pPr>
              <w:rPr>
                <w:sz w:val="14"/>
                <w:szCs w:val="14"/>
              </w:rPr>
            </w:pPr>
          </w:p>
        </w:tc>
        <w:tc>
          <w:tcPr>
            <w:tcW w:w="992" w:type="dxa"/>
            <w:tcBorders>
              <w:top w:val="nil"/>
              <w:left w:val="nil"/>
              <w:bottom w:val="nil"/>
              <w:right w:val="nil"/>
            </w:tcBorders>
            <w:shd w:val="clear" w:color="auto" w:fill="auto"/>
            <w:noWrap/>
            <w:vAlign w:val="bottom"/>
            <w:hideMark/>
          </w:tcPr>
          <w:p w14:paraId="7412854B"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5907640" w14:textId="77777777" w:rsidR="00687360" w:rsidRPr="00514CA7" w:rsidRDefault="00687360" w:rsidP="008927BF">
            <w:pPr>
              <w:jc w:val="right"/>
              <w:rPr>
                <w:sz w:val="14"/>
                <w:szCs w:val="14"/>
              </w:rPr>
            </w:pPr>
          </w:p>
        </w:tc>
        <w:tc>
          <w:tcPr>
            <w:tcW w:w="993" w:type="dxa"/>
            <w:tcBorders>
              <w:top w:val="nil"/>
              <w:left w:val="nil"/>
              <w:bottom w:val="nil"/>
              <w:right w:val="nil"/>
            </w:tcBorders>
            <w:shd w:val="clear" w:color="auto" w:fill="auto"/>
            <w:noWrap/>
            <w:vAlign w:val="bottom"/>
            <w:hideMark/>
          </w:tcPr>
          <w:p w14:paraId="12152D39"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5174B17B"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4C9AA5B"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47992366" w14:textId="77777777" w:rsidR="00687360" w:rsidRPr="00514CA7" w:rsidRDefault="00687360" w:rsidP="008927BF">
            <w:pPr>
              <w:jc w:val="right"/>
              <w:rPr>
                <w:sz w:val="14"/>
                <w:szCs w:val="14"/>
              </w:rPr>
            </w:pPr>
          </w:p>
        </w:tc>
        <w:tc>
          <w:tcPr>
            <w:tcW w:w="1151" w:type="dxa"/>
            <w:tcBorders>
              <w:top w:val="nil"/>
              <w:left w:val="nil"/>
              <w:bottom w:val="nil"/>
              <w:right w:val="nil"/>
            </w:tcBorders>
            <w:shd w:val="clear" w:color="auto" w:fill="auto"/>
            <w:noWrap/>
            <w:vAlign w:val="bottom"/>
            <w:hideMark/>
          </w:tcPr>
          <w:p w14:paraId="58EFDEB0" w14:textId="77777777" w:rsidR="00687360" w:rsidRPr="00514CA7" w:rsidRDefault="00687360" w:rsidP="008927BF">
            <w:pPr>
              <w:jc w:val="right"/>
              <w:rPr>
                <w:sz w:val="14"/>
                <w:szCs w:val="14"/>
              </w:rPr>
            </w:pPr>
          </w:p>
        </w:tc>
      </w:tr>
      <w:tr w:rsidR="00687360" w:rsidRPr="00514CA7" w14:paraId="4F927881" w14:textId="77777777" w:rsidTr="008927BF">
        <w:trPr>
          <w:trHeight w:val="315"/>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A7A2BAD"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NOMBRE DEL PROGRAMA</w:t>
            </w:r>
          </w:p>
        </w:tc>
        <w:tc>
          <w:tcPr>
            <w:tcW w:w="212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BEA720D"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FEDERAL</w:t>
            </w: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0C262D4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ESTATAL</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2FA3940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3172697F"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D45F34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 TOTAL</w:t>
            </w:r>
          </w:p>
        </w:tc>
      </w:tr>
      <w:tr w:rsidR="00687360" w:rsidRPr="00627C14" w14:paraId="3AD97C38" w14:textId="77777777" w:rsidTr="008927BF">
        <w:trPr>
          <w:trHeight w:val="61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125CFEB" w14:textId="77777777" w:rsidR="00687360" w:rsidRPr="00514CA7" w:rsidRDefault="00687360" w:rsidP="008927BF">
            <w:pPr>
              <w:rPr>
                <w:rFonts w:ascii="Calibri" w:hAnsi="Calibri"/>
                <w:b/>
                <w:bCs/>
                <w:color w:val="000000"/>
                <w:sz w:val="14"/>
                <w:szCs w:val="14"/>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62A64927"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113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205154C1" w14:textId="77777777" w:rsidR="00687360"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w:t>
            </w:r>
          </w:p>
          <w:p w14:paraId="6B2D460E"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w:t>
            </w:r>
          </w:p>
        </w:tc>
        <w:tc>
          <w:tcPr>
            <w:tcW w:w="992" w:type="dxa"/>
            <w:tcBorders>
              <w:top w:val="single" w:sz="8" w:space="0" w:color="auto"/>
              <w:left w:val="nil"/>
              <w:bottom w:val="nil"/>
              <w:right w:val="nil"/>
            </w:tcBorders>
            <w:shd w:val="clear" w:color="000000" w:fill="9BC2E6"/>
            <w:vAlign w:val="center"/>
            <w:hideMark/>
          </w:tcPr>
          <w:p w14:paraId="42E56E0A"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76BB3F49"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3" w:type="dxa"/>
            <w:tcBorders>
              <w:top w:val="single" w:sz="8" w:space="0" w:color="auto"/>
              <w:left w:val="single" w:sz="8" w:space="0" w:color="auto"/>
              <w:bottom w:val="nil"/>
              <w:right w:val="nil"/>
            </w:tcBorders>
            <w:shd w:val="clear" w:color="000000" w:fill="9BC2E6"/>
            <w:vAlign w:val="center"/>
            <w:hideMark/>
          </w:tcPr>
          <w:p w14:paraId="0877C291"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756FEFA4"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2" w:type="dxa"/>
            <w:tcBorders>
              <w:top w:val="single" w:sz="8" w:space="0" w:color="auto"/>
              <w:left w:val="single" w:sz="8" w:space="0" w:color="auto"/>
              <w:bottom w:val="nil"/>
              <w:right w:val="nil"/>
            </w:tcBorders>
            <w:shd w:val="clear" w:color="000000" w:fill="9BC2E6"/>
            <w:vAlign w:val="center"/>
            <w:hideMark/>
          </w:tcPr>
          <w:p w14:paraId="624964E8"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single" w:sz="8" w:space="0" w:color="auto"/>
              <w:left w:val="single" w:sz="8" w:space="0" w:color="auto"/>
              <w:bottom w:val="nil"/>
              <w:right w:val="nil"/>
            </w:tcBorders>
            <w:shd w:val="clear" w:color="000000" w:fill="9BC2E6"/>
            <w:vAlign w:val="center"/>
            <w:hideMark/>
          </w:tcPr>
          <w:p w14:paraId="34B0FBB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04B55062" w14:textId="77777777" w:rsidR="00687360" w:rsidRPr="00514CA7" w:rsidRDefault="00687360" w:rsidP="008927BF">
            <w:pPr>
              <w:rPr>
                <w:rFonts w:ascii="Calibri" w:hAnsi="Calibri"/>
                <w:b/>
                <w:bCs/>
                <w:color w:val="000000"/>
                <w:sz w:val="14"/>
                <w:szCs w:val="14"/>
              </w:rPr>
            </w:pPr>
          </w:p>
        </w:tc>
      </w:tr>
      <w:tr w:rsidR="00687360" w:rsidRPr="00627C14" w14:paraId="515F5218"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47F4829" w14:textId="77777777" w:rsidR="00687360" w:rsidRPr="00514CA7" w:rsidRDefault="00687360" w:rsidP="008927BF">
            <w:pPr>
              <w:rPr>
                <w:rFonts w:ascii="Arial" w:hAnsi="Arial" w:cs="Arial"/>
                <w:sz w:val="14"/>
                <w:szCs w:val="14"/>
              </w:rPr>
            </w:pPr>
            <w:r w:rsidRPr="00514CA7">
              <w:rPr>
                <w:rFonts w:ascii="Arial" w:hAnsi="Arial" w:cs="Arial"/>
                <w:sz w:val="14"/>
                <w:szCs w:val="14"/>
              </w:rPr>
              <w:t>PROSSAPYS</w:t>
            </w:r>
          </w:p>
        </w:tc>
        <w:tc>
          <w:tcPr>
            <w:tcW w:w="992" w:type="dxa"/>
            <w:tcBorders>
              <w:top w:val="single" w:sz="8" w:space="0" w:color="auto"/>
              <w:left w:val="nil"/>
              <w:bottom w:val="nil"/>
              <w:right w:val="single" w:sz="4" w:space="0" w:color="auto"/>
            </w:tcBorders>
            <w:shd w:val="clear" w:color="auto" w:fill="auto"/>
            <w:vAlign w:val="center"/>
            <w:hideMark/>
          </w:tcPr>
          <w:p w14:paraId="6200223C" w14:textId="77777777" w:rsidR="00687360" w:rsidRPr="00514CA7" w:rsidRDefault="00687360" w:rsidP="008927BF">
            <w:pPr>
              <w:rPr>
                <w:rFonts w:ascii="Arial" w:hAnsi="Arial" w:cs="Arial"/>
                <w:sz w:val="14"/>
                <w:szCs w:val="14"/>
              </w:rPr>
            </w:pPr>
            <w:r w:rsidRPr="00514CA7">
              <w:rPr>
                <w:rFonts w:ascii="Arial" w:hAnsi="Arial" w:cs="Arial"/>
                <w:sz w:val="14"/>
                <w:szCs w:val="14"/>
              </w:rPr>
              <w:t>CONAGUA</w:t>
            </w:r>
          </w:p>
        </w:tc>
        <w:tc>
          <w:tcPr>
            <w:tcW w:w="1134" w:type="dxa"/>
            <w:tcBorders>
              <w:top w:val="single" w:sz="8" w:space="0" w:color="auto"/>
              <w:left w:val="nil"/>
              <w:bottom w:val="nil"/>
              <w:right w:val="single" w:sz="4" w:space="0" w:color="auto"/>
            </w:tcBorders>
            <w:shd w:val="clear" w:color="auto" w:fill="auto"/>
            <w:vAlign w:val="center"/>
            <w:hideMark/>
          </w:tcPr>
          <w:p w14:paraId="3A2E53B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EF10C"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2111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9D7180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C232A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1E877C"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40972F"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8" w:space="0" w:color="auto"/>
            </w:tcBorders>
            <w:shd w:val="clear" w:color="auto" w:fill="auto"/>
            <w:noWrap/>
            <w:vAlign w:val="bottom"/>
            <w:hideMark/>
          </w:tcPr>
          <w:p w14:paraId="12F4B8B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r>
      <w:tr w:rsidR="00687360" w:rsidRPr="00627C14" w14:paraId="40D1E9BE"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0DD4819" w14:textId="77777777" w:rsidR="00687360" w:rsidRPr="00514CA7" w:rsidRDefault="00687360" w:rsidP="008927BF">
            <w:pPr>
              <w:rPr>
                <w:rFonts w:ascii="Arial" w:hAnsi="Arial" w:cs="Arial"/>
                <w:sz w:val="14"/>
                <w:szCs w:val="14"/>
              </w:rPr>
            </w:pPr>
            <w:r w:rsidRPr="00514CA7">
              <w:rPr>
                <w:rFonts w:ascii="Arial" w:hAnsi="Arial" w:cs="Arial"/>
                <w:sz w:val="14"/>
                <w:szCs w:val="14"/>
              </w:rPr>
              <w:t>HABITAT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423B7B4"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4B5F4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4,130,791.00</w:t>
            </w:r>
          </w:p>
        </w:tc>
        <w:tc>
          <w:tcPr>
            <w:tcW w:w="992" w:type="dxa"/>
            <w:tcBorders>
              <w:top w:val="nil"/>
              <w:left w:val="nil"/>
              <w:bottom w:val="single" w:sz="4" w:space="0" w:color="auto"/>
              <w:right w:val="single" w:sz="4" w:space="0" w:color="auto"/>
            </w:tcBorders>
            <w:shd w:val="clear" w:color="auto" w:fill="auto"/>
            <w:vAlign w:val="center"/>
            <w:hideMark/>
          </w:tcPr>
          <w:p w14:paraId="5B94619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bottom"/>
            <w:hideMark/>
          </w:tcPr>
          <w:p w14:paraId="6671D76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6208BA"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23F58DC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4,703,154.00</w:t>
            </w:r>
          </w:p>
        </w:tc>
        <w:tc>
          <w:tcPr>
            <w:tcW w:w="992" w:type="dxa"/>
            <w:tcBorders>
              <w:top w:val="nil"/>
              <w:left w:val="nil"/>
              <w:bottom w:val="single" w:sz="4" w:space="0" w:color="auto"/>
              <w:right w:val="single" w:sz="4" w:space="0" w:color="auto"/>
            </w:tcBorders>
            <w:shd w:val="clear" w:color="auto" w:fill="auto"/>
            <w:vAlign w:val="center"/>
            <w:hideMark/>
          </w:tcPr>
          <w:p w14:paraId="1E4CECB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8216DF7"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0584558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8,833,945.00</w:t>
            </w:r>
          </w:p>
        </w:tc>
      </w:tr>
      <w:tr w:rsidR="00687360" w:rsidRPr="00627C14" w14:paraId="12A30D9F"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500105B9" w14:textId="77777777" w:rsidR="00687360" w:rsidRPr="00514CA7" w:rsidRDefault="00687360" w:rsidP="008927BF">
            <w:pPr>
              <w:rPr>
                <w:rFonts w:ascii="Arial" w:hAnsi="Arial" w:cs="Arial"/>
                <w:sz w:val="14"/>
                <w:szCs w:val="14"/>
              </w:rPr>
            </w:pPr>
            <w:r w:rsidRPr="00514CA7">
              <w:rPr>
                <w:rFonts w:ascii="Arial" w:hAnsi="Arial" w:cs="Arial"/>
                <w:sz w:val="14"/>
                <w:szCs w:val="14"/>
              </w:rPr>
              <w:lastRenderedPageBreak/>
              <w:t>RESCATE DE ESPACIOS PUBLICOS</w:t>
            </w:r>
          </w:p>
        </w:tc>
        <w:tc>
          <w:tcPr>
            <w:tcW w:w="992" w:type="dxa"/>
            <w:tcBorders>
              <w:top w:val="nil"/>
              <w:left w:val="nil"/>
              <w:bottom w:val="single" w:sz="4" w:space="0" w:color="auto"/>
              <w:right w:val="single" w:sz="4" w:space="0" w:color="auto"/>
            </w:tcBorders>
            <w:shd w:val="clear" w:color="auto" w:fill="auto"/>
            <w:vAlign w:val="bottom"/>
            <w:hideMark/>
          </w:tcPr>
          <w:p w14:paraId="5245730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nil"/>
              <w:right w:val="single" w:sz="4" w:space="0" w:color="auto"/>
            </w:tcBorders>
            <w:shd w:val="clear" w:color="auto" w:fill="auto"/>
            <w:vAlign w:val="center"/>
            <w:hideMark/>
          </w:tcPr>
          <w:p w14:paraId="4D5AD82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3123B06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4134386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B64124C"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191EA968"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4855AC4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19C02F03"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7CD8578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3,000,000.00</w:t>
            </w:r>
          </w:p>
        </w:tc>
      </w:tr>
      <w:tr w:rsidR="00687360" w:rsidRPr="00627C14" w14:paraId="0D55B6EF"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44E4124" w14:textId="77777777" w:rsidR="00687360" w:rsidRPr="00514CA7" w:rsidRDefault="00687360" w:rsidP="008927BF">
            <w:pPr>
              <w:rPr>
                <w:rFonts w:ascii="Arial" w:hAnsi="Arial" w:cs="Arial"/>
                <w:sz w:val="14"/>
                <w:szCs w:val="14"/>
              </w:rPr>
            </w:pPr>
            <w:r w:rsidRPr="00514CA7">
              <w:rPr>
                <w:rFonts w:ascii="Arial" w:hAnsi="Arial" w:cs="Arial"/>
                <w:sz w:val="14"/>
                <w:szCs w:val="14"/>
              </w:rPr>
              <w:t>FORTALECIMIENTO FINANCIERO (FOFIN)</w:t>
            </w:r>
          </w:p>
        </w:tc>
        <w:tc>
          <w:tcPr>
            <w:tcW w:w="992" w:type="dxa"/>
            <w:tcBorders>
              <w:top w:val="nil"/>
              <w:left w:val="nil"/>
              <w:bottom w:val="single" w:sz="4" w:space="0" w:color="auto"/>
              <w:right w:val="single" w:sz="4" w:space="0" w:color="auto"/>
            </w:tcBorders>
            <w:shd w:val="clear" w:color="auto" w:fill="auto"/>
            <w:vAlign w:val="bottom"/>
            <w:hideMark/>
          </w:tcPr>
          <w:p w14:paraId="1925B44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81FC7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c>
          <w:tcPr>
            <w:tcW w:w="992" w:type="dxa"/>
            <w:tcBorders>
              <w:top w:val="nil"/>
              <w:left w:val="nil"/>
              <w:bottom w:val="single" w:sz="4" w:space="0" w:color="auto"/>
              <w:right w:val="single" w:sz="4" w:space="0" w:color="auto"/>
            </w:tcBorders>
            <w:shd w:val="clear" w:color="auto" w:fill="auto"/>
            <w:vAlign w:val="center"/>
            <w:hideMark/>
          </w:tcPr>
          <w:p w14:paraId="53BEE73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5DB963E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3B5C5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7C52E00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126A607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1604685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4224802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r>
      <w:tr w:rsidR="00687360" w:rsidRPr="00627C14" w14:paraId="0BCAEBD9"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2C57A2FA" w14:textId="77777777" w:rsidR="00687360" w:rsidRPr="00514CA7" w:rsidRDefault="00687360" w:rsidP="008927BF">
            <w:pPr>
              <w:rPr>
                <w:rFonts w:ascii="Arial" w:hAnsi="Arial" w:cs="Arial"/>
                <w:sz w:val="14"/>
                <w:szCs w:val="14"/>
              </w:rPr>
            </w:pPr>
            <w:r w:rsidRPr="00514CA7">
              <w:rPr>
                <w:rFonts w:ascii="Arial" w:hAnsi="Arial" w:cs="Arial"/>
                <w:sz w:val="14"/>
                <w:szCs w:val="14"/>
              </w:rPr>
              <w:t>PROYECTOS DE DESARROLLO REGIONAL</w:t>
            </w:r>
          </w:p>
        </w:tc>
        <w:tc>
          <w:tcPr>
            <w:tcW w:w="992" w:type="dxa"/>
            <w:tcBorders>
              <w:top w:val="nil"/>
              <w:left w:val="nil"/>
              <w:bottom w:val="single" w:sz="4" w:space="0" w:color="auto"/>
              <w:right w:val="single" w:sz="4" w:space="0" w:color="auto"/>
            </w:tcBorders>
            <w:shd w:val="clear" w:color="auto" w:fill="auto"/>
            <w:vAlign w:val="bottom"/>
            <w:hideMark/>
          </w:tcPr>
          <w:p w14:paraId="3914147B"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nil"/>
              <w:left w:val="nil"/>
              <w:bottom w:val="single" w:sz="4" w:space="0" w:color="auto"/>
              <w:right w:val="single" w:sz="4" w:space="0" w:color="auto"/>
            </w:tcBorders>
            <w:shd w:val="clear" w:color="auto" w:fill="auto"/>
            <w:vAlign w:val="center"/>
            <w:hideMark/>
          </w:tcPr>
          <w:p w14:paraId="52628D5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c>
          <w:tcPr>
            <w:tcW w:w="992" w:type="dxa"/>
            <w:tcBorders>
              <w:top w:val="nil"/>
              <w:left w:val="nil"/>
              <w:bottom w:val="single" w:sz="4" w:space="0" w:color="auto"/>
              <w:right w:val="single" w:sz="4" w:space="0" w:color="auto"/>
            </w:tcBorders>
            <w:shd w:val="clear" w:color="auto" w:fill="auto"/>
            <w:vAlign w:val="center"/>
            <w:hideMark/>
          </w:tcPr>
          <w:p w14:paraId="29D560E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79F45CE1"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E9C1C7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35FC333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274634E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4B684CEC"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7B5BCCC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r>
      <w:tr w:rsidR="00687360" w:rsidRPr="00627C14" w14:paraId="755FBDA2"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2C68E52" w14:textId="77777777" w:rsidR="00687360" w:rsidRPr="00514CA7" w:rsidRDefault="00687360" w:rsidP="008927BF">
            <w:pPr>
              <w:rPr>
                <w:rFonts w:ascii="Arial" w:hAnsi="Arial" w:cs="Arial"/>
                <w:sz w:val="14"/>
                <w:szCs w:val="14"/>
              </w:rPr>
            </w:pPr>
            <w:r w:rsidRPr="00514CA7">
              <w:rPr>
                <w:rFonts w:ascii="Arial" w:hAnsi="Arial" w:cs="Arial"/>
                <w:sz w:val="14"/>
                <w:szCs w:val="14"/>
              </w:rPr>
              <w:t>PREVENCION DE RIESGOS</w:t>
            </w:r>
          </w:p>
        </w:tc>
        <w:tc>
          <w:tcPr>
            <w:tcW w:w="992" w:type="dxa"/>
            <w:tcBorders>
              <w:top w:val="nil"/>
              <w:left w:val="nil"/>
              <w:bottom w:val="single" w:sz="4" w:space="0" w:color="auto"/>
              <w:right w:val="single" w:sz="4" w:space="0" w:color="auto"/>
            </w:tcBorders>
            <w:shd w:val="clear" w:color="auto" w:fill="auto"/>
            <w:vAlign w:val="bottom"/>
            <w:hideMark/>
          </w:tcPr>
          <w:p w14:paraId="164E92E5"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single" w:sz="4" w:space="0" w:color="auto"/>
              <w:right w:val="single" w:sz="4" w:space="0" w:color="auto"/>
            </w:tcBorders>
            <w:shd w:val="clear" w:color="auto" w:fill="auto"/>
            <w:noWrap/>
            <w:vAlign w:val="bottom"/>
            <w:hideMark/>
          </w:tcPr>
          <w:p w14:paraId="5F660A06"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1,530,000.00</w:t>
            </w:r>
          </w:p>
        </w:tc>
        <w:tc>
          <w:tcPr>
            <w:tcW w:w="992" w:type="dxa"/>
            <w:tcBorders>
              <w:top w:val="nil"/>
              <w:left w:val="nil"/>
              <w:bottom w:val="single" w:sz="4" w:space="0" w:color="auto"/>
              <w:right w:val="single" w:sz="4" w:space="0" w:color="auto"/>
            </w:tcBorders>
            <w:shd w:val="clear" w:color="auto" w:fill="auto"/>
            <w:vAlign w:val="center"/>
            <w:hideMark/>
          </w:tcPr>
          <w:p w14:paraId="689B66D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2CC42336"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87ACCC"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1EFD1AA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770,000.00</w:t>
            </w:r>
          </w:p>
        </w:tc>
        <w:tc>
          <w:tcPr>
            <w:tcW w:w="992" w:type="dxa"/>
            <w:tcBorders>
              <w:top w:val="nil"/>
              <w:left w:val="nil"/>
              <w:bottom w:val="single" w:sz="4" w:space="0" w:color="auto"/>
              <w:right w:val="single" w:sz="4" w:space="0" w:color="auto"/>
            </w:tcBorders>
            <w:shd w:val="clear" w:color="auto" w:fill="auto"/>
            <w:vAlign w:val="center"/>
            <w:hideMark/>
          </w:tcPr>
          <w:p w14:paraId="6EF52F6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4F2819A5"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506CB4C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2,300,000.00</w:t>
            </w:r>
          </w:p>
        </w:tc>
      </w:tr>
      <w:tr w:rsidR="00687360" w:rsidRPr="00627C14" w14:paraId="31805D4E" w14:textId="77777777" w:rsidTr="008927BF">
        <w:trPr>
          <w:trHeight w:val="465"/>
        </w:trPr>
        <w:tc>
          <w:tcPr>
            <w:tcW w:w="1550" w:type="dxa"/>
            <w:tcBorders>
              <w:top w:val="nil"/>
              <w:left w:val="single" w:sz="8" w:space="0" w:color="auto"/>
              <w:bottom w:val="nil"/>
              <w:right w:val="single" w:sz="4" w:space="0" w:color="auto"/>
            </w:tcBorders>
            <w:shd w:val="clear" w:color="auto" w:fill="auto"/>
            <w:vAlign w:val="bottom"/>
            <w:hideMark/>
          </w:tcPr>
          <w:p w14:paraId="74FAE869" w14:textId="77777777" w:rsidR="00687360" w:rsidRPr="00514CA7" w:rsidRDefault="00687360" w:rsidP="008927BF">
            <w:pPr>
              <w:rPr>
                <w:rFonts w:ascii="Arial" w:hAnsi="Arial" w:cs="Arial"/>
                <w:sz w:val="14"/>
                <w:szCs w:val="14"/>
              </w:rPr>
            </w:pPr>
            <w:r w:rsidRPr="00514CA7">
              <w:rPr>
                <w:rFonts w:ascii="Arial" w:hAnsi="Arial" w:cs="Arial"/>
                <w:sz w:val="14"/>
                <w:szCs w:val="14"/>
              </w:rPr>
              <w:t>FONDO DEL INSTITUTONACIONAL DEL EMPRENDEDOR (INADEM)</w:t>
            </w:r>
          </w:p>
        </w:tc>
        <w:tc>
          <w:tcPr>
            <w:tcW w:w="992" w:type="dxa"/>
            <w:tcBorders>
              <w:top w:val="nil"/>
              <w:left w:val="nil"/>
              <w:bottom w:val="nil"/>
              <w:right w:val="single" w:sz="4" w:space="0" w:color="auto"/>
            </w:tcBorders>
            <w:shd w:val="clear" w:color="auto" w:fill="auto"/>
            <w:vAlign w:val="bottom"/>
            <w:hideMark/>
          </w:tcPr>
          <w:p w14:paraId="58B2E806"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INADEM </w:t>
            </w:r>
          </w:p>
        </w:tc>
        <w:tc>
          <w:tcPr>
            <w:tcW w:w="1134" w:type="dxa"/>
            <w:tcBorders>
              <w:top w:val="nil"/>
              <w:left w:val="nil"/>
              <w:bottom w:val="nil"/>
              <w:right w:val="single" w:sz="4" w:space="0" w:color="auto"/>
            </w:tcBorders>
            <w:shd w:val="clear" w:color="auto" w:fill="auto"/>
            <w:noWrap/>
            <w:vAlign w:val="bottom"/>
            <w:hideMark/>
          </w:tcPr>
          <w:p w14:paraId="627C0CF6"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4C0A30F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3E04D69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nil"/>
              <w:right w:val="single" w:sz="4" w:space="0" w:color="auto"/>
            </w:tcBorders>
            <w:shd w:val="clear" w:color="auto" w:fill="auto"/>
            <w:noWrap/>
            <w:vAlign w:val="bottom"/>
            <w:hideMark/>
          </w:tcPr>
          <w:p w14:paraId="5AA8F914"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nil"/>
              <w:right w:val="single" w:sz="4" w:space="0" w:color="auto"/>
            </w:tcBorders>
            <w:shd w:val="clear" w:color="auto" w:fill="auto"/>
            <w:noWrap/>
            <w:vAlign w:val="bottom"/>
            <w:hideMark/>
          </w:tcPr>
          <w:p w14:paraId="1F68642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02D64D76"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72666AE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nil"/>
              <w:right w:val="single" w:sz="4" w:space="0" w:color="auto"/>
            </w:tcBorders>
            <w:shd w:val="clear" w:color="auto" w:fill="auto"/>
            <w:vAlign w:val="center"/>
            <w:hideMark/>
          </w:tcPr>
          <w:p w14:paraId="5E20F5B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1,000,000.00</w:t>
            </w:r>
          </w:p>
        </w:tc>
      </w:tr>
      <w:tr w:rsidR="00687360" w:rsidRPr="00627C14" w14:paraId="0B5E4642" w14:textId="77777777" w:rsidTr="008927BF">
        <w:trPr>
          <w:trHeight w:val="315"/>
        </w:trPr>
        <w:tc>
          <w:tcPr>
            <w:tcW w:w="2542"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248846AA" w14:textId="77777777" w:rsidR="00687360" w:rsidRPr="00514CA7" w:rsidRDefault="00687360" w:rsidP="008927BF">
            <w:pPr>
              <w:jc w:val="right"/>
              <w:rPr>
                <w:rFonts w:ascii="Calibri" w:hAnsi="Calibri"/>
                <w:b/>
                <w:bCs/>
                <w:color w:val="000000"/>
                <w:sz w:val="14"/>
                <w:szCs w:val="14"/>
              </w:rPr>
            </w:pPr>
            <w:r w:rsidRPr="00514CA7">
              <w:rPr>
                <w:rFonts w:ascii="Calibri" w:hAnsi="Calibri"/>
                <w:b/>
                <w:bCs/>
                <w:color w:val="000000"/>
                <w:sz w:val="14"/>
                <w:szCs w:val="14"/>
              </w:rPr>
              <w:t>TOTAL</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1B0BAC9F"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35,778,889.46</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29EA0077"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1120B19F"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3" w:type="dxa"/>
            <w:tcBorders>
              <w:top w:val="single" w:sz="8" w:space="0" w:color="auto"/>
              <w:left w:val="nil"/>
              <w:bottom w:val="single" w:sz="8" w:space="0" w:color="auto"/>
              <w:right w:val="single" w:sz="4" w:space="0" w:color="auto"/>
            </w:tcBorders>
            <w:shd w:val="clear" w:color="000000" w:fill="BDD7EE"/>
            <w:noWrap/>
            <w:vAlign w:val="bottom"/>
            <w:hideMark/>
          </w:tcPr>
          <w:p w14:paraId="2E4AD2D1"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07865C4B"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7,473,154.00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488F5DD8"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3F1014F0"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6700237C"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43,252,043.46</w:t>
            </w:r>
          </w:p>
        </w:tc>
      </w:tr>
    </w:tbl>
    <w:p w14:paraId="3ABA0F45"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0EE893E0"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PRESUPUESTO ASIGNADO A CADA UNO DE LOS PROGRAMAS DEL MUNICIPIO</w:t>
      </w:r>
    </w:p>
    <w:p w14:paraId="0B7DA8A2"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75"/>
        <w:gridCol w:w="5002"/>
        <w:gridCol w:w="4026"/>
        <w:gridCol w:w="1377"/>
      </w:tblGrid>
      <w:tr w:rsidR="00687360" w:rsidRPr="003518E2" w14:paraId="1732A3BE"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center"/>
            <w:hideMark/>
          </w:tcPr>
          <w:p w14:paraId="6EBB016D"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MUNICIPIO DE ATLIXCO, PUEBLA</w:t>
            </w:r>
          </w:p>
        </w:tc>
      </w:tr>
      <w:tr w:rsidR="00687360" w:rsidRPr="003518E2" w14:paraId="4D53E48C"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0CC06E4B"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PRESUPUESTO DE EGRESOS PARA EL EJERCICIO FISCAL 2017</w:t>
            </w:r>
          </w:p>
        </w:tc>
      </w:tr>
      <w:tr w:rsidR="00687360" w:rsidRPr="003518E2" w14:paraId="41184A4C" w14:textId="77777777" w:rsidTr="008927BF">
        <w:trPr>
          <w:trHeight w:val="255"/>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2673BCA2"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PROGRAMAS PRESUPUESTARIOS</w:t>
            </w:r>
          </w:p>
        </w:tc>
      </w:tr>
      <w:tr w:rsidR="00687360" w:rsidRPr="003518E2" w14:paraId="12BE9AD1" w14:textId="77777777" w:rsidTr="008927BF">
        <w:trPr>
          <w:trHeight w:val="60"/>
        </w:trPr>
        <w:tc>
          <w:tcPr>
            <w:tcW w:w="0" w:type="auto"/>
            <w:tcBorders>
              <w:top w:val="nil"/>
              <w:left w:val="single" w:sz="8" w:space="0" w:color="auto"/>
              <w:bottom w:val="single" w:sz="8" w:space="0" w:color="auto"/>
              <w:right w:val="nil"/>
            </w:tcBorders>
            <w:shd w:val="clear" w:color="auto" w:fill="auto"/>
            <w:noWrap/>
            <w:vAlign w:val="center"/>
            <w:hideMark/>
          </w:tcPr>
          <w:p w14:paraId="5BE72F55"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c>
          <w:tcPr>
            <w:tcW w:w="5002" w:type="dxa"/>
            <w:tcBorders>
              <w:top w:val="nil"/>
              <w:left w:val="nil"/>
              <w:bottom w:val="single" w:sz="8" w:space="0" w:color="auto"/>
              <w:right w:val="nil"/>
            </w:tcBorders>
            <w:shd w:val="clear" w:color="auto" w:fill="auto"/>
            <w:noWrap/>
            <w:vAlign w:val="center"/>
            <w:hideMark/>
          </w:tcPr>
          <w:p w14:paraId="4F0FB508"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4026" w:type="dxa"/>
            <w:tcBorders>
              <w:top w:val="nil"/>
              <w:left w:val="nil"/>
              <w:bottom w:val="single" w:sz="8" w:space="0" w:color="auto"/>
              <w:right w:val="nil"/>
            </w:tcBorders>
            <w:shd w:val="clear" w:color="auto" w:fill="auto"/>
            <w:noWrap/>
            <w:vAlign w:val="center"/>
            <w:hideMark/>
          </w:tcPr>
          <w:p w14:paraId="28A0D5FD"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0" w:type="auto"/>
            <w:tcBorders>
              <w:top w:val="nil"/>
              <w:left w:val="nil"/>
              <w:bottom w:val="single" w:sz="8" w:space="0" w:color="auto"/>
              <w:right w:val="nil"/>
            </w:tcBorders>
            <w:shd w:val="clear" w:color="auto" w:fill="auto"/>
            <w:noWrap/>
            <w:vAlign w:val="center"/>
            <w:hideMark/>
          </w:tcPr>
          <w:p w14:paraId="3D3E1BD5"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r>
      <w:tr w:rsidR="00687360" w:rsidRPr="003518E2" w14:paraId="05DB4C9E" w14:textId="77777777" w:rsidTr="008927BF">
        <w:trPr>
          <w:trHeight w:val="585"/>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3545EEA3"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 xml:space="preserve">No. </w:t>
            </w:r>
          </w:p>
        </w:tc>
        <w:tc>
          <w:tcPr>
            <w:tcW w:w="5002" w:type="dxa"/>
            <w:tcBorders>
              <w:top w:val="nil"/>
              <w:left w:val="nil"/>
              <w:bottom w:val="single" w:sz="8" w:space="0" w:color="auto"/>
              <w:right w:val="single" w:sz="8" w:space="0" w:color="auto"/>
            </w:tcBorders>
            <w:shd w:val="clear" w:color="000000" w:fill="2F75B5"/>
            <w:vAlign w:val="center"/>
            <w:hideMark/>
          </w:tcPr>
          <w:p w14:paraId="56E0AB38"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UNIDADES RESPONSABLES</w:t>
            </w:r>
          </w:p>
        </w:tc>
        <w:tc>
          <w:tcPr>
            <w:tcW w:w="4026" w:type="dxa"/>
            <w:tcBorders>
              <w:top w:val="nil"/>
              <w:left w:val="nil"/>
              <w:bottom w:val="single" w:sz="8" w:space="0" w:color="auto"/>
              <w:right w:val="single" w:sz="8" w:space="0" w:color="auto"/>
            </w:tcBorders>
            <w:shd w:val="clear" w:color="000000" w:fill="2F75B5"/>
            <w:noWrap/>
            <w:vAlign w:val="center"/>
            <w:hideMark/>
          </w:tcPr>
          <w:p w14:paraId="0415728B"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 PRESUPUESTARIO</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45D7E0E3"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COSTO TOTAL DEL PROGRAMA</w:t>
            </w:r>
          </w:p>
        </w:tc>
      </w:tr>
      <w:tr w:rsidR="00687360" w:rsidRPr="003518E2" w14:paraId="7665D658"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49170F4E"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w:t>
            </w:r>
          </w:p>
        </w:tc>
        <w:tc>
          <w:tcPr>
            <w:tcW w:w="5002" w:type="dxa"/>
            <w:tcBorders>
              <w:top w:val="single" w:sz="8" w:space="0" w:color="auto"/>
              <w:left w:val="nil"/>
              <w:bottom w:val="nil"/>
              <w:right w:val="single" w:sz="8" w:space="0" w:color="auto"/>
            </w:tcBorders>
            <w:shd w:val="clear" w:color="auto" w:fill="auto"/>
            <w:vAlign w:val="center"/>
            <w:hideMark/>
          </w:tcPr>
          <w:p w14:paraId="14B30F3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PRESIDENCIA MUNICIPAL</w:t>
            </w:r>
          </w:p>
        </w:tc>
        <w:tc>
          <w:tcPr>
            <w:tcW w:w="4026" w:type="dxa"/>
            <w:tcBorders>
              <w:top w:val="single" w:sz="8" w:space="0" w:color="auto"/>
              <w:left w:val="nil"/>
              <w:bottom w:val="nil"/>
              <w:right w:val="single" w:sz="8" w:space="0" w:color="auto"/>
            </w:tcBorders>
            <w:shd w:val="clear" w:color="auto" w:fill="auto"/>
            <w:vAlign w:val="center"/>
            <w:hideMark/>
          </w:tcPr>
          <w:p w14:paraId="345C39DA"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RESPUESTAS A LAS NECESIDADES CIUDADANAS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43DD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3,600,000.00</w:t>
            </w:r>
          </w:p>
        </w:tc>
      </w:tr>
      <w:tr w:rsidR="00687360" w:rsidRPr="003518E2" w14:paraId="5F534B00" w14:textId="77777777" w:rsidTr="008927BF">
        <w:trPr>
          <w:trHeight w:val="49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3BDCDB5D"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2</w:t>
            </w:r>
          </w:p>
        </w:tc>
        <w:tc>
          <w:tcPr>
            <w:tcW w:w="5002" w:type="dxa"/>
            <w:tcBorders>
              <w:top w:val="single" w:sz="8" w:space="0" w:color="auto"/>
              <w:left w:val="nil"/>
              <w:bottom w:val="nil"/>
              <w:right w:val="single" w:sz="8" w:space="0" w:color="auto"/>
            </w:tcBorders>
            <w:shd w:val="clear" w:color="auto" w:fill="auto"/>
            <w:vAlign w:val="center"/>
            <w:hideMark/>
          </w:tcPr>
          <w:p w14:paraId="22D8601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Seguridad Pública y Gobernanza / Dirección de Seguridad Pública / Dirección de Gobernación / CE.RE.SO </w:t>
            </w:r>
          </w:p>
        </w:tc>
        <w:tc>
          <w:tcPr>
            <w:tcW w:w="4026" w:type="dxa"/>
            <w:tcBorders>
              <w:top w:val="single" w:sz="8" w:space="0" w:color="auto"/>
              <w:left w:val="nil"/>
              <w:bottom w:val="nil"/>
              <w:right w:val="single" w:sz="8" w:space="0" w:color="auto"/>
            </w:tcBorders>
            <w:shd w:val="clear" w:color="auto" w:fill="auto"/>
            <w:vAlign w:val="center"/>
            <w:hideMark/>
          </w:tcPr>
          <w:p w14:paraId="61EC36D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Atlixco con Paz social y gobernación con participación ciudadana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019F91"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34,016,586.65</w:t>
            </w:r>
          </w:p>
        </w:tc>
      </w:tr>
      <w:tr w:rsidR="00687360" w:rsidRPr="003518E2" w14:paraId="16CB44D6" w14:textId="77777777" w:rsidTr="008927BF">
        <w:trPr>
          <w:trHeight w:val="97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12A3A"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3</w:t>
            </w:r>
          </w:p>
        </w:tc>
        <w:tc>
          <w:tcPr>
            <w:tcW w:w="5002" w:type="dxa"/>
            <w:tcBorders>
              <w:top w:val="single" w:sz="8" w:space="0" w:color="auto"/>
              <w:left w:val="nil"/>
              <w:bottom w:val="single" w:sz="8" w:space="0" w:color="auto"/>
              <w:right w:val="single" w:sz="8" w:space="0" w:color="auto"/>
            </w:tcBorders>
            <w:shd w:val="clear" w:color="auto" w:fill="auto"/>
            <w:vAlign w:val="center"/>
            <w:hideMark/>
          </w:tcPr>
          <w:p w14:paraId="256DA3C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4026" w:type="dxa"/>
            <w:tcBorders>
              <w:top w:val="single" w:sz="8" w:space="0" w:color="auto"/>
              <w:left w:val="nil"/>
              <w:bottom w:val="single" w:sz="8" w:space="0" w:color="auto"/>
              <w:right w:val="single" w:sz="8" w:space="0" w:color="auto"/>
            </w:tcBorders>
            <w:shd w:val="clear" w:color="auto" w:fill="auto"/>
            <w:vAlign w:val="center"/>
            <w:hideMark/>
          </w:tcPr>
          <w:p w14:paraId="7A30BF5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Desarrollo Humano y Económico con Inclusión Social </w:t>
            </w:r>
          </w:p>
        </w:tc>
        <w:tc>
          <w:tcPr>
            <w:tcW w:w="0" w:type="auto"/>
            <w:tcBorders>
              <w:top w:val="nil"/>
              <w:left w:val="nil"/>
              <w:bottom w:val="single" w:sz="8" w:space="0" w:color="auto"/>
              <w:right w:val="single" w:sz="8" w:space="0" w:color="auto"/>
            </w:tcBorders>
            <w:shd w:val="clear" w:color="auto" w:fill="auto"/>
            <w:noWrap/>
            <w:vAlign w:val="center"/>
            <w:hideMark/>
          </w:tcPr>
          <w:p w14:paraId="3B285ED7"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29,523,036.96</w:t>
            </w:r>
          </w:p>
        </w:tc>
      </w:tr>
      <w:tr w:rsidR="00687360" w:rsidRPr="003518E2" w14:paraId="51C56BF3"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1C7A58"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4</w:t>
            </w:r>
          </w:p>
        </w:tc>
        <w:tc>
          <w:tcPr>
            <w:tcW w:w="5002" w:type="dxa"/>
            <w:tcBorders>
              <w:top w:val="nil"/>
              <w:left w:val="nil"/>
              <w:bottom w:val="single" w:sz="8" w:space="0" w:color="auto"/>
              <w:right w:val="single" w:sz="8" w:space="0" w:color="auto"/>
            </w:tcBorders>
            <w:shd w:val="clear" w:color="auto" w:fill="auto"/>
            <w:vAlign w:val="center"/>
            <w:hideMark/>
          </w:tcPr>
          <w:p w14:paraId="528E4913"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Jefatura de Eventos y Logística</w:t>
            </w:r>
          </w:p>
        </w:tc>
        <w:tc>
          <w:tcPr>
            <w:tcW w:w="4026" w:type="dxa"/>
            <w:tcBorders>
              <w:top w:val="nil"/>
              <w:left w:val="nil"/>
              <w:bottom w:val="single" w:sz="8" w:space="0" w:color="auto"/>
              <w:right w:val="single" w:sz="8" w:space="0" w:color="auto"/>
            </w:tcBorders>
            <w:shd w:val="clear" w:color="auto" w:fill="auto"/>
            <w:noWrap/>
            <w:vAlign w:val="center"/>
            <w:hideMark/>
          </w:tcPr>
          <w:p w14:paraId="37964634"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Eventos y Logística</w:t>
            </w:r>
          </w:p>
        </w:tc>
        <w:tc>
          <w:tcPr>
            <w:tcW w:w="0" w:type="auto"/>
            <w:tcBorders>
              <w:top w:val="nil"/>
              <w:left w:val="nil"/>
              <w:bottom w:val="single" w:sz="8" w:space="0" w:color="auto"/>
              <w:right w:val="single" w:sz="8" w:space="0" w:color="auto"/>
            </w:tcBorders>
            <w:shd w:val="clear" w:color="auto" w:fill="auto"/>
            <w:noWrap/>
            <w:vAlign w:val="center"/>
            <w:hideMark/>
          </w:tcPr>
          <w:p w14:paraId="1B100CBD"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1,210,000.00</w:t>
            </w:r>
          </w:p>
        </w:tc>
      </w:tr>
      <w:tr w:rsidR="00687360" w:rsidRPr="003518E2" w14:paraId="2847C027" w14:textId="77777777" w:rsidTr="008927B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CB3973"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5</w:t>
            </w:r>
          </w:p>
        </w:tc>
        <w:tc>
          <w:tcPr>
            <w:tcW w:w="5002" w:type="dxa"/>
            <w:tcBorders>
              <w:top w:val="nil"/>
              <w:left w:val="nil"/>
              <w:bottom w:val="single" w:sz="8" w:space="0" w:color="auto"/>
              <w:right w:val="single" w:sz="8" w:space="0" w:color="auto"/>
            </w:tcBorders>
            <w:shd w:val="clear" w:color="auto" w:fill="auto"/>
            <w:vAlign w:val="center"/>
            <w:hideMark/>
          </w:tcPr>
          <w:p w14:paraId="1867A10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4026" w:type="dxa"/>
            <w:tcBorders>
              <w:top w:val="nil"/>
              <w:left w:val="nil"/>
              <w:bottom w:val="single" w:sz="8" w:space="0" w:color="auto"/>
              <w:right w:val="single" w:sz="8" w:space="0" w:color="auto"/>
            </w:tcBorders>
            <w:shd w:val="clear" w:color="auto" w:fill="auto"/>
            <w:vAlign w:val="center"/>
            <w:hideMark/>
          </w:tcPr>
          <w:p w14:paraId="5A9988D8"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URBANO SUSTENTABLE CON OBRAS Y SERVICIOS PÚBLICOS DE CALIDAD CON RESPETO AL MEDIO AMBIENTE</w:t>
            </w:r>
          </w:p>
        </w:tc>
        <w:tc>
          <w:tcPr>
            <w:tcW w:w="0" w:type="auto"/>
            <w:tcBorders>
              <w:top w:val="nil"/>
              <w:left w:val="nil"/>
              <w:bottom w:val="single" w:sz="8" w:space="0" w:color="auto"/>
              <w:right w:val="single" w:sz="8" w:space="0" w:color="auto"/>
            </w:tcBorders>
            <w:shd w:val="clear" w:color="auto" w:fill="auto"/>
            <w:noWrap/>
            <w:vAlign w:val="center"/>
            <w:hideMark/>
          </w:tcPr>
          <w:p w14:paraId="4F23B79C"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137,870,412.80</w:t>
            </w:r>
          </w:p>
        </w:tc>
      </w:tr>
      <w:tr w:rsidR="00687360" w:rsidRPr="003518E2" w14:paraId="1BCE5000"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A361E5"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6</w:t>
            </w:r>
          </w:p>
        </w:tc>
        <w:tc>
          <w:tcPr>
            <w:tcW w:w="5002" w:type="dxa"/>
            <w:tcBorders>
              <w:top w:val="nil"/>
              <w:left w:val="nil"/>
              <w:bottom w:val="single" w:sz="8" w:space="0" w:color="auto"/>
              <w:right w:val="single" w:sz="8" w:space="0" w:color="auto"/>
            </w:tcBorders>
            <w:shd w:val="clear" w:color="auto" w:fill="auto"/>
            <w:vAlign w:val="center"/>
            <w:hideMark/>
          </w:tcPr>
          <w:p w14:paraId="0DEF843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Sindicatura Municipal</w:t>
            </w:r>
          </w:p>
        </w:tc>
        <w:tc>
          <w:tcPr>
            <w:tcW w:w="4026" w:type="dxa"/>
            <w:tcBorders>
              <w:top w:val="nil"/>
              <w:left w:val="nil"/>
              <w:bottom w:val="single" w:sz="8" w:space="0" w:color="auto"/>
              <w:right w:val="single" w:sz="8" w:space="0" w:color="auto"/>
            </w:tcBorders>
            <w:shd w:val="clear" w:color="auto" w:fill="auto"/>
            <w:vAlign w:val="center"/>
            <w:hideMark/>
          </w:tcPr>
          <w:p w14:paraId="38AF9BF4"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Certeza jurídica en los actos que celebra 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43FEAA0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400,000.00</w:t>
            </w:r>
          </w:p>
        </w:tc>
      </w:tr>
      <w:tr w:rsidR="00687360" w:rsidRPr="003518E2" w14:paraId="1C9B7571"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DFC7F8"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7</w:t>
            </w:r>
          </w:p>
        </w:tc>
        <w:tc>
          <w:tcPr>
            <w:tcW w:w="5002" w:type="dxa"/>
            <w:tcBorders>
              <w:top w:val="nil"/>
              <w:left w:val="nil"/>
              <w:bottom w:val="single" w:sz="8" w:space="0" w:color="auto"/>
              <w:right w:val="single" w:sz="8" w:space="0" w:color="auto"/>
            </w:tcBorders>
            <w:shd w:val="clear" w:color="auto" w:fill="auto"/>
            <w:noWrap/>
            <w:vAlign w:val="center"/>
            <w:hideMark/>
          </w:tcPr>
          <w:p w14:paraId="2807693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Regidores</w:t>
            </w:r>
          </w:p>
        </w:tc>
        <w:tc>
          <w:tcPr>
            <w:tcW w:w="4026" w:type="dxa"/>
            <w:tcBorders>
              <w:top w:val="nil"/>
              <w:left w:val="nil"/>
              <w:bottom w:val="single" w:sz="8" w:space="0" w:color="auto"/>
              <w:right w:val="single" w:sz="8" w:space="0" w:color="auto"/>
            </w:tcBorders>
            <w:shd w:val="clear" w:color="auto" w:fill="auto"/>
            <w:vAlign w:val="center"/>
            <w:hideMark/>
          </w:tcPr>
          <w:p w14:paraId="3F5CEB1A"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Gestión y coordinación realizada en el área de regidores</w:t>
            </w:r>
          </w:p>
        </w:tc>
        <w:tc>
          <w:tcPr>
            <w:tcW w:w="0" w:type="auto"/>
            <w:tcBorders>
              <w:top w:val="nil"/>
              <w:left w:val="nil"/>
              <w:bottom w:val="single" w:sz="8" w:space="0" w:color="auto"/>
              <w:right w:val="single" w:sz="8" w:space="0" w:color="auto"/>
            </w:tcBorders>
            <w:shd w:val="clear" w:color="auto" w:fill="auto"/>
            <w:noWrap/>
            <w:vAlign w:val="center"/>
            <w:hideMark/>
          </w:tcPr>
          <w:p w14:paraId="6AB42926"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528,000.00</w:t>
            </w:r>
          </w:p>
        </w:tc>
      </w:tr>
      <w:tr w:rsidR="00687360" w:rsidRPr="003518E2" w14:paraId="0EB323C6"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F53357"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8</w:t>
            </w:r>
          </w:p>
        </w:tc>
        <w:tc>
          <w:tcPr>
            <w:tcW w:w="5002" w:type="dxa"/>
            <w:tcBorders>
              <w:top w:val="nil"/>
              <w:left w:val="nil"/>
              <w:bottom w:val="single" w:sz="8" w:space="0" w:color="auto"/>
              <w:right w:val="single" w:sz="8" w:space="0" w:color="auto"/>
            </w:tcBorders>
            <w:shd w:val="clear" w:color="auto" w:fill="auto"/>
            <w:noWrap/>
            <w:vAlign w:val="center"/>
            <w:hideMark/>
          </w:tcPr>
          <w:p w14:paraId="63BF486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Secretaría del Ayuntamiento </w:t>
            </w:r>
          </w:p>
        </w:tc>
        <w:tc>
          <w:tcPr>
            <w:tcW w:w="4026" w:type="dxa"/>
            <w:tcBorders>
              <w:top w:val="nil"/>
              <w:left w:val="nil"/>
              <w:bottom w:val="single" w:sz="8" w:space="0" w:color="auto"/>
              <w:right w:val="single" w:sz="8" w:space="0" w:color="auto"/>
            </w:tcBorders>
            <w:shd w:val="clear" w:color="auto" w:fill="auto"/>
            <w:vAlign w:val="center"/>
            <w:hideMark/>
          </w:tcPr>
          <w:p w14:paraId="3C4A63C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Atención a la demanda ciudadana y asuntos internos.</w:t>
            </w:r>
          </w:p>
        </w:tc>
        <w:tc>
          <w:tcPr>
            <w:tcW w:w="0" w:type="auto"/>
            <w:tcBorders>
              <w:top w:val="nil"/>
              <w:left w:val="nil"/>
              <w:bottom w:val="single" w:sz="8" w:space="0" w:color="auto"/>
              <w:right w:val="single" w:sz="8" w:space="0" w:color="auto"/>
            </w:tcBorders>
            <w:shd w:val="clear" w:color="auto" w:fill="auto"/>
            <w:noWrap/>
            <w:vAlign w:val="center"/>
            <w:hideMark/>
          </w:tcPr>
          <w:p w14:paraId="0CE38006"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1,848,000.00</w:t>
            </w:r>
          </w:p>
        </w:tc>
      </w:tr>
      <w:tr w:rsidR="00687360" w:rsidRPr="003518E2" w14:paraId="461F5DE8"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70223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9</w:t>
            </w:r>
          </w:p>
        </w:tc>
        <w:tc>
          <w:tcPr>
            <w:tcW w:w="5002" w:type="dxa"/>
            <w:tcBorders>
              <w:top w:val="nil"/>
              <w:left w:val="nil"/>
              <w:bottom w:val="single" w:sz="8" w:space="0" w:color="auto"/>
              <w:right w:val="single" w:sz="8" w:space="0" w:color="auto"/>
            </w:tcBorders>
            <w:shd w:val="clear" w:color="auto" w:fill="auto"/>
            <w:noWrap/>
            <w:vAlign w:val="center"/>
            <w:hideMark/>
          </w:tcPr>
          <w:p w14:paraId="2DDE910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Tesorería Municipal</w:t>
            </w:r>
          </w:p>
        </w:tc>
        <w:tc>
          <w:tcPr>
            <w:tcW w:w="4026" w:type="dxa"/>
            <w:tcBorders>
              <w:top w:val="nil"/>
              <w:left w:val="nil"/>
              <w:bottom w:val="single" w:sz="8" w:space="0" w:color="auto"/>
              <w:right w:val="single" w:sz="8" w:space="0" w:color="auto"/>
            </w:tcBorders>
            <w:shd w:val="clear" w:color="auto" w:fill="auto"/>
            <w:vAlign w:val="center"/>
            <w:hideMark/>
          </w:tcPr>
          <w:p w14:paraId="4E6E4741"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Administración y Finanzas del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77B06BAA"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176,886,849.62</w:t>
            </w:r>
          </w:p>
        </w:tc>
      </w:tr>
      <w:tr w:rsidR="00687360" w:rsidRPr="003518E2" w14:paraId="6BE80FF0"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625E94"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10</w:t>
            </w:r>
          </w:p>
        </w:tc>
        <w:tc>
          <w:tcPr>
            <w:tcW w:w="5002" w:type="dxa"/>
            <w:tcBorders>
              <w:top w:val="nil"/>
              <w:left w:val="nil"/>
              <w:bottom w:val="single" w:sz="8" w:space="0" w:color="auto"/>
              <w:right w:val="single" w:sz="8" w:space="0" w:color="auto"/>
            </w:tcBorders>
            <w:shd w:val="clear" w:color="auto" w:fill="auto"/>
            <w:vAlign w:val="center"/>
            <w:hideMark/>
          </w:tcPr>
          <w:p w14:paraId="24D330A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Contraloría Municipal / Dirección de la Unidad Administrativa de Transparencia y Acceso a la Información</w:t>
            </w:r>
          </w:p>
        </w:tc>
        <w:tc>
          <w:tcPr>
            <w:tcW w:w="4026" w:type="dxa"/>
            <w:tcBorders>
              <w:top w:val="nil"/>
              <w:left w:val="nil"/>
              <w:bottom w:val="single" w:sz="8" w:space="0" w:color="auto"/>
              <w:right w:val="single" w:sz="8" w:space="0" w:color="auto"/>
            </w:tcBorders>
            <w:shd w:val="clear" w:color="auto" w:fill="auto"/>
            <w:vAlign w:val="center"/>
            <w:hideMark/>
          </w:tcPr>
          <w:p w14:paraId="54FF3FA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Fortalecer la prevención, control y seguimiento en la Administración Pública Municipal</w:t>
            </w:r>
          </w:p>
        </w:tc>
        <w:tc>
          <w:tcPr>
            <w:tcW w:w="0" w:type="auto"/>
            <w:tcBorders>
              <w:top w:val="nil"/>
              <w:left w:val="nil"/>
              <w:bottom w:val="single" w:sz="8" w:space="0" w:color="auto"/>
              <w:right w:val="single" w:sz="8" w:space="0" w:color="auto"/>
            </w:tcBorders>
            <w:shd w:val="clear" w:color="auto" w:fill="auto"/>
            <w:noWrap/>
            <w:vAlign w:val="center"/>
            <w:hideMark/>
          </w:tcPr>
          <w:p w14:paraId="5F3AC017"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212,000.00</w:t>
            </w:r>
          </w:p>
        </w:tc>
      </w:tr>
      <w:tr w:rsidR="00687360" w:rsidRPr="003518E2" w14:paraId="4C1EC85B"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B8655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11</w:t>
            </w:r>
          </w:p>
        </w:tc>
        <w:tc>
          <w:tcPr>
            <w:tcW w:w="5002" w:type="dxa"/>
            <w:tcBorders>
              <w:top w:val="nil"/>
              <w:left w:val="nil"/>
              <w:bottom w:val="single" w:sz="8" w:space="0" w:color="auto"/>
              <w:right w:val="single" w:sz="8" w:space="0" w:color="auto"/>
            </w:tcBorders>
            <w:shd w:val="clear" w:color="auto" w:fill="auto"/>
            <w:noWrap/>
            <w:vAlign w:val="center"/>
            <w:hideMark/>
          </w:tcPr>
          <w:p w14:paraId="7D15B8A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 MUNICIPAL</w:t>
            </w:r>
          </w:p>
        </w:tc>
        <w:tc>
          <w:tcPr>
            <w:tcW w:w="4026" w:type="dxa"/>
            <w:tcBorders>
              <w:top w:val="nil"/>
              <w:left w:val="nil"/>
              <w:bottom w:val="single" w:sz="8" w:space="0" w:color="auto"/>
              <w:right w:val="single" w:sz="8" w:space="0" w:color="auto"/>
            </w:tcBorders>
            <w:shd w:val="clear" w:color="auto" w:fill="auto"/>
            <w:vAlign w:val="center"/>
            <w:hideMark/>
          </w:tcPr>
          <w:p w14:paraId="455A32B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INTEGRAL DE LA FAMILIA Y ATENCIÓN A GRUPOS VULNERABLES</w:t>
            </w:r>
          </w:p>
        </w:tc>
        <w:tc>
          <w:tcPr>
            <w:tcW w:w="0" w:type="auto"/>
            <w:tcBorders>
              <w:top w:val="nil"/>
              <w:left w:val="nil"/>
              <w:bottom w:val="single" w:sz="8" w:space="0" w:color="auto"/>
              <w:right w:val="single" w:sz="8" w:space="0" w:color="auto"/>
            </w:tcBorders>
            <w:shd w:val="clear" w:color="auto" w:fill="auto"/>
            <w:noWrap/>
            <w:vAlign w:val="center"/>
            <w:hideMark/>
          </w:tcPr>
          <w:p w14:paraId="3058721E"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5,215,000.00</w:t>
            </w:r>
          </w:p>
        </w:tc>
      </w:tr>
      <w:tr w:rsidR="00687360" w:rsidRPr="003518E2" w14:paraId="7C44A3F5"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F934A2"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12</w:t>
            </w:r>
          </w:p>
        </w:tc>
        <w:tc>
          <w:tcPr>
            <w:tcW w:w="5002" w:type="dxa"/>
            <w:tcBorders>
              <w:top w:val="nil"/>
              <w:left w:val="nil"/>
              <w:bottom w:val="single" w:sz="8" w:space="0" w:color="auto"/>
              <w:right w:val="single" w:sz="8" w:space="0" w:color="auto"/>
            </w:tcBorders>
            <w:shd w:val="clear" w:color="auto" w:fill="auto"/>
            <w:vAlign w:val="center"/>
            <w:hideMark/>
          </w:tcPr>
          <w:p w14:paraId="1A65021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Comunicación Social</w:t>
            </w:r>
          </w:p>
        </w:tc>
        <w:tc>
          <w:tcPr>
            <w:tcW w:w="4026" w:type="dxa"/>
            <w:tcBorders>
              <w:top w:val="nil"/>
              <w:left w:val="nil"/>
              <w:bottom w:val="single" w:sz="8" w:space="0" w:color="auto"/>
              <w:right w:val="single" w:sz="8" w:space="0" w:color="auto"/>
            </w:tcBorders>
            <w:shd w:val="clear" w:color="auto" w:fill="auto"/>
            <w:vAlign w:val="center"/>
            <w:hideMark/>
          </w:tcPr>
          <w:p w14:paraId="300D308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Difusión de las acciones del Gobierno Municipal</w:t>
            </w:r>
          </w:p>
        </w:tc>
        <w:tc>
          <w:tcPr>
            <w:tcW w:w="0" w:type="auto"/>
            <w:tcBorders>
              <w:top w:val="nil"/>
              <w:left w:val="nil"/>
              <w:bottom w:val="single" w:sz="8" w:space="0" w:color="auto"/>
              <w:right w:val="single" w:sz="8" w:space="0" w:color="auto"/>
            </w:tcBorders>
            <w:shd w:val="clear" w:color="auto" w:fill="auto"/>
            <w:noWrap/>
            <w:vAlign w:val="center"/>
            <w:hideMark/>
          </w:tcPr>
          <w:p w14:paraId="050A6EAD"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6,300,000.00</w:t>
            </w:r>
          </w:p>
        </w:tc>
      </w:tr>
      <w:tr w:rsidR="00687360" w:rsidRPr="003518E2" w14:paraId="6DA40EDB"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7052E849"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13</w:t>
            </w:r>
          </w:p>
        </w:tc>
        <w:tc>
          <w:tcPr>
            <w:tcW w:w="5002" w:type="dxa"/>
            <w:tcBorders>
              <w:top w:val="single" w:sz="8" w:space="0" w:color="auto"/>
              <w:left w:val="nil"/>
              <w:bottom w:val="nil"/>
              <w:right w:val="single" w:sz="8" w:space="0" w:color="auto"/>
            </w:tcBorders>
            <w:shd w:val="clear" w:color="auto" w:fill="auto"/>
            <w:vAlign w:val="center"/>
            <w:hideMark/>
          </w:tcPr>
          <w:p w14:paraId="37A6232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Tecnologías de la Información y Padrones</w:t>
            </w:r>
          </w:p>
        </w:tc>
        <w:tc>
          <w:tcPr>
            <w:tcW w:w="4026" w:type="dxa"/>
            <w:tcBorders>
              <w:top w:val="single" w:sz="8" w:space="0" w:color="auto"/>
              <w:left w:val="nil"/>
              <w:bottom w:val="nil"/>
              <w:right w:val="single" w:sz="8" w:space="0" w:color="auto"/>
            </w:tcBorders>
            <w:shd w:val="clear" w:color="auto" w:fill="auto"/>
            <w:vAlign w:val="center"/>
            <w:hideMark/>
          </w:tcPr>
          <w:p w14:paraId="7B9F083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Tecnologías de la Información y Padrones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0A6A7D"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1,000,000.00</w:t>
            </w:r>
          </w:p>
        </w:tc>
      </w:tr>
      <w:tr w:rsidR="00687360" w:rsidRPr="003518E2" w14:paraId="46B995E1"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49DAD268"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14</w:t>
            </w:r>
          </w:p>
        </w:tc>
        <w:tc>
          <w:tcPr>
            <w:tcW w:w="5002" w:type="dxa"/>
            <w:tcBorders>
              <w:top w:val="single" w:sz="8" w:space="0" w:color="auto"/>
              <w:left w:val="nil"/>
              <w:bottom w:val="nil"/>
              <w:right w:val="single" w:sz="8" w:space="0" w:color="auto"/>
            </w:tcBorders>
            <w:shd w:val="clear" w:color="auto" w:fill="auto"/>
            <w:vAlign w:val="center"/>
            <w:hideMark/>
          </w:tcPr>
          <w:p w14:paraId="6AC6BA84"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las Mujeres.</w:t>
            </w:r>
          </w:p>
        </w:tc>
        <w:tc>
          <w:tcPr>
            <w:tcW w:w="4026" w:type="dxa"/>
            <w:tcBorders>
              <w:top w:val="single" w:sz="8" w:space="0" w:color="auto"/>
              <w:left w:val="nil"/>
              <w:bottom w:val="nil"/>
              <w:right w:val="single" w:sz="8" w:space="0" w:color="auto"/>
            </w:tcBorders>
            <w:shd w:val="clear" w:color="auto" w:fill="auto"/>
            <w:vAlign w:val="center"/>
            <w:hideMark/>
          </w:tcPr>
          <w:p w14:paraId="64EE58E1"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Servicios y capacitación a las mujeres a fin de prevenir la violencia.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D4A48E"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225,000.00</w:t>
            </w:r>
          </w:p>
        </w:tc>
      </w:tr>
      <w:tr w:rsidR="00687360" w:rsidRPr="003518E2" w14:paraId="256EEF4E"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58B7BEB7"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15</w:t>
            </w:r>
          </w:p>
        </w:tc>
        <w:tc>
          <w:tcPr>
            <w:tcW w:w="5002" w:type="dxa"/>
            <w:tcBorders>
              <w:top w:val="single" w:sz="8" w:space="0" w:color="auto"/>
              <w:left w:val="nil"/>
              <w:bottom w:val="nil"/>
              <w:right w:val="single" w:sz="8" w:space="0" w:color="auto"/>
            </w:tcBorders>
            <w:shd w:val="clear" w:color="auto" w:fill="auto"/>
            <w:vAlign w:val="center"/>
            <w:hideMark/>
          </w:tcPr>
          <w:p w14:paraId="1C1C547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 Juventud Atlixquense</w:t>
            </w:r>
          </w:p>
        </w:tc>
        <w:tc>
          <w:tcPr>
            <w:tcW w:w="4026" w:type="dxa"/>
            <w:tcBorders>
              <w:top w:val="single" w:sz="8" w:space="0" w:color="auto"/>
              <w:left w:val="nil"/>
              <w:bottom w:val="nil"/>
              <w:right w:val="single" w:sz="8" w:space="0" w:color="auto"/>
            </w:tcBorders>
            <w:shd w:val="clear" w:color="auto" w:fill="auto"/>
            <w:noWrap/>
            <w:vAlign w:val="center"/>
            <w:hideMark/>
          </w:tcPr>
          <w:p w14:paraId="05E2095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Jóvenes Agentes de Cambio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8E1957"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450,000.00</w:t>
            </w:r>
          </w:p>
        </w:tc>
      </w:tr>
      <w:tr w:rsidR="00687360" w:rsidRPr="003518E2" w14:paraId="4F08ED17" w14:textId="77777777" w:rsidTr="008927BF">
        <w:trPr>
          <w:trHeight w:val="255"/>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2BDF4EDD"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E151B9"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t>399,284,886.03</w:t>
            </w:r>
          </w:p>
        </w:tc>
      </w:tr>
    </w:tbl>
    <w:p w14:paraId="5D6AE7AF" w14:textId="77777777" w:rsidR="00B4267B" w:rsidRDefault="00B4267B" w:rsidP="00687360">
      <w:pPr>
        <w:pStyle w:val="NormalWeb"/>
        <w:spacing w:before="0" w:beforeAutospacing="0" w:after="0" w:afterAutospacing="0"/>
        <w:jc w:val="both"/>
        <w:textAlignment w:val="baseline"/>
        <w:rPr>
          <w:rFonts w:ascii="Tahoma" w:hAnsi="Tahoma" w:cs="Tahoma"/>
          <w:b/>
          <w:color w:val="0099FF"/>
          <w:sz w:val="18"/>
          <w:szCs w:val="18"/>
        </w:rPr>
      </w:pPr>
    </w:p>
    <w:p w14:paraId="361AFB37" w14:textId="1557D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lastRenderedPageBreak/>
        <w:t>GASTO EN COMPROMISOS PLURIANUALES</w:t>
      </w:r>
    </w:p>
    <w:p w14:paraId="44243A3B"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676"/>
        <w:gridCol w:w="2917"/>
        <w:gridCol w:w="1306"/>
        <w:gridCol w:w="1779"/>
        <w:gridCol w:w="1102"/>
      </w:tblGrid>
      <w:tr w:rsidR="00687360" w:rsidRPr="00362930" w14:paraId="3111B420" w14:textId="77777777" w:rsidTr="008927BF">
        <w:trPr>
          <w:trHeight w:val="50"/>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3CDACDB0"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MUNICIPIO DE ATLIXCO, PUEBLA</w:t>
            </w:r>
          </w:p>
        </w:tc>
      </w:tr>
      <w:tr w:rsidR="00687360" w:rsidRPr="00362930" w14:paraId="74234826" w14:textId="77777777" w:rsidTr="008927BF">
        <w:trPr>
          <w:trHeight w:val="7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0F380BA4"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PRESUPUESTO DE EGRESOS PARA EL EJERCICIO FISCAL 2017</w:t>
            </w:r>
          </w:p>
        </w:tc>
      </w:tr>
      <w:tr w:rsidR="00687360" w:rsidRPr="00362930" w14:paraId="2A6478F5" w14:textId="77777777" w:rsidTr="008927BF">
        <w:trPr>
          <w:trHeight w:val="7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0893D524"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GASTO EN COMPROMISOS PLURIANUALES</w:t>
            </w:r>
          </w:p>
        </w:tc>
      </w:tr>
      <w:tr w:rsidR="00687360" w:rsidRPr="00362930" w14:paraId="6BD29614" w14:textId="77777777" w:rsidTr="008927BF">
        <w:trPr>
          <w:trHeight w:val="315"/>
        </w:trPr>
        <w:tc>
          <w:tcPr>
            <w:tcW w:w="3676" w:type="dxa"/>
            <w:tcBorders>
              <w:top w:val="nil"/>
              <w:left w:val="nil"/>
              <w:bottom w:val="nil"/>
              <w:right w:val="nil"/>
            </w:tcBorders>
            <w:shd w:val="clear" w:color="000000" w:fill="FFFFFF"/>
            <w:vAlign w:val="bottom"/>
            <w:hideMark/>
          </w:tcPr>
          <w:p w14:paraId="6B810F4A"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2917" w:type="dxa"/>
            <w:tcBorders>
              <w:top w:val="nil"/>
              <w:left w:val="nil"/>
              <w:bottom w:val="nil"/>
              <w:right w:val="nil"/>
            </w:tcBorders>
            <w:shd w:val="clear" w:color="000000" w:fill="FFFFFF"/>
            <w:vAlign w:val="bottom"/>
            <w:hideMark/>
          </w:tcPr>
          <w:p w14:paraId="5134843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vAlign w:val="bottom"/>
            <w:hideMark/>
          </w:tcPr>
          <w:p w14:paraId="66C209D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3CFFD28C"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3D3D181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r>
      <w:tr w:rsidR="00687360" w:rsidRPr="00362930" w14:paraId="7A2A5539" w14:textId="77777777" w:rsidTr="008927BF">
        <w:trPr>
          <w:trHeight w:val="212"/>
        </w:trPr>
        <w:tc>
          <w:tcPr>
            <w:tcW w:w="3676" w:type="dxa"/>
            <w:tcBorders>
              <w:top w:val="single" w:sz="8" w:space="0" w:color="auto"/>
              <w:left w:val="single" w:sz="8" w:space="0" w:color="auto"/>
              <w:bottom w:val="single" w:sz="8" w:space="0" w:color="auto"/>
              <w:right w:val="nil"/>
            </w:tcBorders>
            <w:shd w:val="clear" w:color="000000" w:fill="9BC2E6"/>
            <w:vAlign w:val="center"/>
            <w:hideMark/>
          </w:tcPr>
          <w:p w14:paraId="08D4680B"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DEPENDENCIA</w:t>
            </w:r>
          </w:p>
        </w:tc>
        <w:tc>
          <w:tcPr>
            <w:tcW w:w="2917" w:type="dxa"/>
            <w:tcBorders>
              <w:top w:val="single" w:sz="8" w:space="0" w:color="auto"/>
              <w:left w:val="single" w:sz="8" w:space="0" w:color="auto"/>
              <w:bottom w:val="single" w:sz="8" w:space="0" w:color="auto"/>
              <w:right w:val="nil"/>
            </w:tcBorders>
            <w:shd w:val="clear" w:color="000000" w:fill="9BC2E6"/>
            <w:vAlign w:val="center"/>
            <w:hideMark/>
          </w:tcPr>
          <w:p w14:paraId="57A81B54"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CONCEPTO</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672D3B3B"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PERIODO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4D463ED8"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FUENTE DE FINANCIAMIENTO</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1AE5BA57"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TOTAL</w:t>
            </w:r>
          </w:p>
        </w:tc>
      </w:tr>
      <w:tr w:rsidR="00687360" w:rsidRPr="00362930" w14:paraId="38C73DD5"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5145FB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HUAMANO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39A8106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VILLA ILUMINADA 2016</w:t>
            </w:r>
          </w:p>
        </w:tc>
        <w:tc>
          <w:tcPr>
            <w:tcW w:w="0" w:type="auto"/>
            <w:tcBorders>
              <w:top w:val="nil"/>
              <w:left w:val="nil"/>
              <w:bottom w:val="single" w:sz="4" w:space="0" w:color="auto"/>
              <w:right w:val="single" w:sz="4" w:space="0" w:color="auto"/>
            </w:tcBorders>
            <w:shd w:val="clear" w:color="000000" w:fill="FFFFFF"/>
            <w:vAlign w:val="center"/>
            <w:hideMark/>
          </w:tcPr>
          <w:p w14:paraId="7F89DFA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05/11/2016-08/01/2017</w:t>
            </w:r>
          </w:p>
        </w:tc>
        <w:tc>
          <w:tcPr>
            <w:tcW w:w="0" w:type="auto"/>
            <w:tcBorders>
              <w:top w:val="nil"/>
              <w:left w:val="nil"/>
              <w:bottom w:val="single" w:sz="4" w:space="0" w:color="auto"/>
              <w:right w:val="single" w:sz="4" w:space="0" w:color="auto"/>
            </w:tcBorders>
            <w:shd w:val="clear" w:color="000000" w:fill="FFFFFF"/>
            <w:noWrap/>
            <w:vAlign w:val="center"/>
            <w:hideMark/>
          </w:tcPr>
          <w:p w14:paraId="67554E1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4EA205D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4,849,705.91</w:t>
            </w:r>
          </w:p>
        </w:tc>
      </w:tr>
      <w:tr w:rsidR="00687360" w:rsidRPr="00362930" w14:paraId="40B04D4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E9BF2B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4FBB244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PUBLICIDAD VILLA ILUMINADA 2016</w:t>
            </w:r>
            <w:r w:rsidRPr="00362930">
              <w:rPr>
                <w:rFonts w:ascii="Calibri" w:hAnsi="Calibri"/>
                <w:color w:val="000000"/>
                <w:sz w:val="18"/>
                <w:szCs w:val="18"/>
              </w:rPr>
              <w:br/>
              <w:t>CMADJ-231-2016</w:t>
            </w:r>
          </w:p>
        </w:tc>
        <w:tc>
          <w:tcPr>
            <w:tcW w:w="0" w:type="auto"/>
            <w:tcBorders>
              <w:top w:val="nil"/>
              <w:left w:val="nil"/>
              <w:bottom w:val="single" w:sz="4" w:space="0" w:color="auto"/>
              <w:right w:val="single" w:sz="4" w:space="0" w:color="auto"/>
            </w:tcBorders>
            <w:shd w:val="clear" w:color="000000" w:fill="FFFFFF"/>
            <w:vAlign w:val="center"/>
            <w:hideMark/>
          </w:tcPr>
          <w:p w14:paraId="596AC04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22/11/2016-02/01/2017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6F5F6ED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3B2CCC8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347,710.00</w:t>
            </w:r>
          </w:p>
        </w:tc>
      </w:tr>
      <w:tr w:rsidR="00687360" w:rsidRPr="00362930" w14:paraId="61C1B8C8"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692B4D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530F14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CMADJ-066-2016</w:t>
            </w:r>
          </w:p>
        </w:tc>
        <w:tc>
          <w:tcPr>
            <w:tcW w:w="0" w:type="auto"/>
            <w:tcBorders>
              <w:top w:val="nil"/>
              <w:left w:val="nil"/>
              <w:bottom w:val="single" w:sz="4" w:space="0" w:color="auto"/>
              <w:right w:val="single" w:sz="4" w:space="0" w:color="auto"/>
            </w:tcBorders>
            <w:shd w:val="clear" w:color="000000" w:fill="FFFFFF"/>
            <w:vAlign w:val="center"/>
            <w:hideMark/>
          </w:tcPr>
          <w:p w14:paraId="41A501B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723FA9E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F66471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8,000.00</w:t>
            </w:r>
          </w:p>
        </w:tc>
      </w:tr>
      <w:tr w:rsidR="00687360" w:rsidRPr="00362930" w14:paraId="0578298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FDACDC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8157EE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CMADJ-067-2016</w:t>
            </w:r>
          </w:p>
        </w:tc>
        <w:tc>
          <w:tcPr>
            <w:tcW w:w="0" w:type="auto"/>
            <w:tcBorders>
              <w:top w:val="nil"/>
              <w:left w:val="nil"/>
              <w:bottom w:val="single" w:sz="4" w:space="0" w:color="auto"/>
              <w:right w:val="single" w:sz="4" w:space="0" w:color="auto"/>
            </w:tcBorders>
            <w:shd w:val="clear" w:color="000000" w:fill="FFFFFF"/>
            <w:vAlign w:val="center"/>
            <w:hideMark/>
          </w:tcPr>
          <w:p w14:paraId="1BB2001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6BA579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5BED82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25,820.00</w:t>
            </w:r>
          </w:p>
        </w:tc>
      </w:tr>
      <w:tr w:rsidR="00687360" w:rsidRPr="00362930" w14:paraId="6F55A157"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DDD676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1D4819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CMADJ-069-2016</w:t>
            </w:r>
          </w:p>
        </w:tc>
        <w:tc>
          <w:tcPr>
            <w:tcW w:w="0" w:type="auto"/>
            <w:tcBorders>
              <w:top w:val="nil"/>
              <w:left w:val="nil"/>
              <w:bottom w:val="single" w:sz="4" w:space="0" w:color="auto"/>
              <w:right w:val="single" w:sz="4" w:space="0" w:color="auto"/>
            </w:tcBorders>
            <w:shd w:val="clear" w:color="000000" w:fill="FFFFFF"/>
            <w:vAlign w:val="center"/>
            <w:hideMark/>
          </w:tcPr>
          <w:p w14:paraId="307CF12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443C107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F50F1B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40145B8C"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31B78B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FF31D4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CMADJ-070-2016</w:t>
            </w:r>
          </w:p>
        </w:tc>
        <w:tc>
          <w:tcPr>
            <w:tcW w:w="0" w:type="auto"/>
            <w:tcBorders>
              <w:top w:val="nil"/>
              <w:left w:val="nil"/>
              <w:bottom w:val="single" w:sz="4" w:space="0" w:color="auto"/>
              <w:right w:val="single" w:sz="4" w:space="0" w:color="auto"/>
            </w:tcBorders>
            <w:shd w:val="clear" w:color="000000" w:fill="FFFFFF"/>
            <w:vAlign w:val="center"/>
            <w:hideMark/>
          </w:tcPr>
          <w:p w14:paraId="7CB654D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79E1196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B98CD9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7598CAB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808D2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5709A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CMADJ-071-2016</w:t>
            </w:r>
          </w:p>
        </w:tc>
        <w:tc>
          <w:tcPr>
            <w:tcW w:w="0" w:type="auto"/>
            <w:tcBorders>
              <w:top w:val="nil"/>
              <w:left w:val="nil"/>
              <w:bottom w:val="single" w:sz="4" w:space="0" w:color="auto"/>
              <w:right w:val="single" w:sz="4" w:space="0" w:color="auto"/>
            </w:tcBorders>
            <w:shd w:val="clear" w:color="000000" w:fill="FFFFFF"/>
            <w:vAlign w:val="center"/>
            <w:hideMark/>
          </w:tcPr>
          <w:p w14:paraId="3BD4471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59B8E67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56D851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7DD767AB"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1A5506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E0B5B4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CMADJ-072-2016</w:t>
            </w:r>
          </w:p>
        </w:tc>
        <w:tc>
          <w:tcPr>
            <w:tcW w:w="0" w:type="auto"/>
            <w:tcBorders>
              <w:top w:val="nil"/>
              <w:left w:val="nil"/>
              <w:bottom w:val="single" w:sz="4" w:space="0" w:color="auto"/>
              <w:right w:val="single" w:sz="4" w:space="0" w:color="auto"/>
            </w:tcBorders>
            <w:shd w:val="clear" w:color="000000" w:fill="FFFFFF"/>
            <w:vAlign w:val="center"/>
            <w:hideMark/>
          </w:tcPr>
          <w:p w14:paraId="54BACD4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D60F69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BE1506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43BB247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BB117E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3EF2B2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CMADJ-073-2016</w:t>
            </w:r>
          </w:p>
        </w:tc>
        <w:tc>
          <w:tcPr>
            <w:tcW w:w="0" w:type="auto"/>
            <w:tcBorders>
              <w:top w:val="nil"/>
              <w:left w:val="nil"/>
              <w:bottom w:val="single" w:sz="4" w:space="0" w:color="auto"/>
              <w:right w:val="single" w:sz="4" w:space="0" w:color="auto"/>
            </w:tcBorders>
            <w:shd w:val="clear" w:color="000000" w:fill="FFFFFF"/>
            <w:vAlign w:val="center"/>
            <w:hideMark/>
          </w:tcPr>
          <w:p w14:paraId="6958158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733F582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602698A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10D075DC"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D73F03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3D2F37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CMADJ-074-2016</w:t>
            </w:r>
          </w:p>
        </w:tc>
        <w:tc>
          <w:tcPr>
            <w:tcW w:w="0" w:type="auto"/>
            <w:tcBorders>
              <w:top w:val="nil"/>
              <w:left w:val="nil"/>
              <w:bottom w:val="single" w:sz="4" w:space="0" w:color="auto"/>
              <w:right w:val="single" w:sz="4" w:space="0" w:color="auto"/>
            </w:tcBorders>
            <w:shd w:val="clear" w:color="000000" w:fill="FFFFFF"/>
            <w:vAlign w:val="center"/>
            <w:hideMark/>
          </w:tcPr>
          <w:p w14:paraId="2ED266A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58B919B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501D58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562A6588"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2846392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290AC0B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CMADJ-075-2016</w:t>
            </w:r>
          </w:p>
        </w:tc>
        <w:tc>
          <w:tcPr>
            <w:tcW w:w="0" w:type="auto"/>
            <w:tcBorders>
              <w:top w:val="nil"/>
              <w:left w:val="nil"/>
              <w:bottom w:val="single" w:sz="4" w:space="0" w:color="auto"/>
              <w:right w:val="single" w:sz="4" w:space="0" w:color="auto"/>
            </w:tcBorders>
            <w:shd w:val="clear" w:color="000000" w:fill="FFFFFF"/>
            <w:vAlign w:val="center"/>
            <w:hideMark/>
          </w:tcPr>
          <w:p w14:paraId="1C91086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2FB0C1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40A9CB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6D3B6F36"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385EF8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44378D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CMADJ-076-2016</w:t>
            </w:r>
          </w:p>
        </w:tc>
        <w:tc>
          <w:tcPr>
            <w:tcW w:w="0" w:type="auto"/>
            <w:tcBorders>
              <w:top w:val="nil"/>
              <w:left w:val="nil"/>
              <w:bottom w:val="single" w:sz="4" w:space="0" w:color="auto"/>
              <w:right w:val="single" w:sz="4" w:space="0" w:color="auto"/>
            </w:tcBorders>
            <w:shd w:val="clear" w:color="000000" w:fill="FFFFFF"/>
            <w:vAlign w:val="center"/>
            <w:hideMark/>
          </w:tcPr>
          <w:p w14:paraId="1B80C0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3566D9C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5BC8B5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12,381.02</w:t>
            </w:r>
          </w:p>
        </w:tc>
      </w:tr>
      <w:tr w:rsidR="00687360" w:rsidRPr="00362930" w14:paraId="5E1E86C9"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C26513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505B84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CMADJ-077-2016</w:t>
            </w:r>
          </w:p>
        </w:tc>
        <w:tc>
          <w:tcPr>
            <w:tcW w:w="0" w:type="auto"/>
            <w:tcBorders>
              <w:top w:val="nil"/>
              <w:left w:val="nil"/>
              <w:bottom w:val="single" w:sz="4" w:space="0" w:color="auto"/>
              <w:right w:val="single" w:sz="4" w:space="0" w:color="auto"/>
            </w:tcBorders>
            <w:shd w:val="clear" w:color="000000" w:fill="FFFFFF"/>
            <w:vAlign w:val="center"/>
            <w:hideMark/>
          </w:tcPr>
          <w:p w14:paraId="477ADF0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4FCAA63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C589A2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13,920.00</w:t>
            </w:r>
          </w:p>
        </w:tc>
      </w:tr>
      <w:tr w:rsidR="00687360" w:rsidRPr="00362930" w14:paraId="0D7FF035"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425A4D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43317B1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CMADJ-079-2016</w:t>
            </w:r>
          </w:p>
        </w:tc>
        <w:tc>
          <w:tcPr>
            <w:tcW w:w="0" w:type="auto"/>
            <w:tcBorders>
              <w:top w:val="nil"/>
              <w:left w:val="nil"/>
              <w:bottom w:val="single" w:sz="4" w:space="0" w:color="auto"/>
              <w:right w:val="single" w:sz="4" w:space="0" w:color="auto"/>
            </w:tcBorders>
            <w:shd w:val="clear" w:color="000000" w:fill="FFFFFF"/>
            <w:vAlign w:val="center"/>
            <w:hideMark/>
          </w:tcPr>
          <w:p w14:paraId="5C4BD08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638CE86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FBD555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6,987.40</w:t>
            </w:r>
          </w:p>
        </w:tc>
      </w:tr>
      <w:tr w:rsidR="00687360" w:rsidRPr="00362930" w14:paraId="30499C97" w14:textId="77777777" w:rsidTr="008927BF">
        <w:trPr>
          <w:trHeight w:val="127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02ECF9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1EDD84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DIGITALIZACIÓN DE DOCUMENTOS Y GENERACIÓN DE EXPEDIENTES DE ADJUDICACIÓN, EXPEDIENTES DE OBRA Y PÓLIZAS DE EGRESOS DE LA ADMINISTRACIÓN, 2014-2018</w:t>
            </w:r>
            <w:r w:rsidRPr="00362930">
              <w:rPr>
                <w:rFonts w:ascii="Calibri" w:hAnsi="Calibri"/>
                <w:color w:val="000000"/>
                <w:sz w:val="18"/>
                <w:szCs w:val="18"/>
              </w:rPr>
              <w:br/>
              <w:t>CMADJ-190-2016</w:t>
            </w:r>
          </w:p>
        </w:tc>
        <w:tc>
          <w:tcPr>
            <w:tcW w:w="0" w:type="auto"/>
            <w:tcBorders>
              <w:top w:val="nil"/>
              <w:left w:val="nil"/>
              <w:bottom w:val="single" w:sz="4" w:space="0" w:color="auto"/>
              <w:right w:val="single" w:sz="4" w:space="0" w:color="auto"/>
            </w:tcBorders>
            <w:shd w:val="clear" w:color="000000" w:fill="FFFFFF"/>
            <w:vAlign w:val="center"/>
            <w:hideMark/>
          </w:tcPr>
          <w:p w14:paraId="3332183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01/06/2016-18/09/2018</w:t>
            </w:r>
          </w:p>
        </w:tc>
        <w:tc>
          <w:tcPr>
            <w:tcW w:w="0" w:type="auto"/>
            <w:tcBorders>
              <w:top w:val="nil"/>
              <w:left w:val="nil"/>
              <w:bottom w:val="single" w:sz="4" w:space="0" w:color="auto"/>
              <w:right w:val="single" w:sz="4" w:space="0" w:color="auto"/>
            </w:tcBorders>
            <w:shd w:val="clear" w:color="000000" w:fill="FFFFFF"/>
            <w:noWrap/>
            <w:vAlign w:val="center"/>
            <w:hideMark/>
          </w:tcPr>
          <w:p w14:paraId="23D8EBA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53D5131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585,272.04</w:t>
            </w:r>
          </w:p>
        </w:tc>
      </w:tr>
      <w:tr w:rsidR="00687360" w:rsidRPr="00362930" w14:paraId="3CB7F1AC"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3091AC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5F5540E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ESCUELAS DE INICIACION ARTISTICA </w:t>
            </w:r>
            <w:r w:rsidRPr="00362930">
              <w:rPr>
                <w:rFonts w:ascii="Calibri" w:hAnsi="Calibri"/>
                <w:color w:val="000000"/>
                <w:sz w:val="18"/>
                <w:szCs w:val="18"/>
              </w:rPr>
              <w:br/>
              <w:t>CMADJ-194-2016</w:t>
            </w:r>
          </w:p>
        </w:tc>
        <w:tc>
          <w:tcPr>
            <w:tcW w:w="0" w:type="auto"/>
            <w:tcBorders>
              <w:top w:val="nil"/>
              <w:left w:val="nil"/>
              <w:bottom w:val="single" w:sz="4" w:space="0" w:color="auto"/>
              <w:right w:val="single" w:sz="4" w:space="0" w:color="auto"/>
            </w:tcBorders>
            <w:shd w:val="clear" w:color="000000" w:fill="FFFFFF"/>
            <w:vAlign w:val="center"/>
            <w:hideMark/>
          </w:tcPr>
          <w:p w14:paraId="64A7940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20/09/2016 AL 06/01/2017</w:t>
            </w:r>
          </w:p>
        </w:tc>
        <w:tc>
          <w:tcPr>
            <w:tcW w:w="0" w:type="auto"/>
            <w:tcBorders>
              <w:top w:val="nil"/>
              <w:left w:val="nil"/>
              <w:bottom w:val="single" w:sz="4" w:space="0" w:color="auto"/>
              <w:right w:val="single" w:sz="4" w:space="0" w:color="auto"/>
            </w:tcBorders>
            <w:shd w:val="clear" w:color="000000" w:fill="FFFFFF"/>
            <w:noWrap/>
            <w:vAlign w:val="center"/>
            <w:hideMark/>
          </w:tcPr>
          <w:p w14:paraId="0BE63CD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1AB8C0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257,404.00</w:t>
            </w:r>
          </w:p>
        </w:tc>
      </w:tr>
      <w:tr w:rsidR="00687360" w:rsidRPr="00362930" w14:paraId="72FDD9AB"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7BF171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78E4E13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CALENDARIOS PARA FIESTA DE REYES </w:t>
            </w:r>
            <w:r w:rsidRPr="00362930">
              <w:rPr>
                <w:rFonts w:ascii="Calibri" w:hAnsi="Calibri"/>
                <w:color w:val="000000"/>
                <w:sz w:val="18"/>
                <w:szCs w:val="18"/>
              </w:rPr>
              <w:br/>
              <w:t>CMADJ-237-2016</w:t>
            </w:r>
          </w:p>
        </w:tc>
        <w:tc>
          <w:tcPr>
            <w:tcW w:w="0" w:type="auto"/>
            <w:tcBorders>
              <w:top w:val="nil"/>
              <w:left w:val="nil"/>
              <w:bottom w:val="single" w:sz="4" w:space="0" w:color="auto"/>
              <w:right w:val="single" w:sz="4" w:space="0" w:color="auto"/>
            </w:tcBorders>
            <w:shd w:val="clear" w:color="000000" w:fill="FFFFFF"/>
            <w:vAlign w:val="center"/>
            <w:hideMark/>
          </w:tcPr>
          <w:p w14:paraId="7FA1909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7434C9F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283421B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41,760.00</w:t>
            </w:r>
          </w:p>
        </w:tc>
      </w:tr>
      <w:tr w:rsidR="00687360" w:rsidRPr="00362930" w14:paraId="66A9E178"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F9468D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lastRenderedPageBreak/>
              <w:t>DIF</w:t>
            </w:r>
          </w:p>
        </w:tc>
        <w:tc>
          <w:tcPr>
            <w:tcW w:w="2917" w:type="dxa"/>
            <w:tcBorders>
              <w:top w:val="nil"/>
              <w:left w:val="nil"/>
              <w:bottom w:val="single" w:sz="4" w:space="0" w:color="auto"/>
              <w:right w:val="single" w:sz="4" w:space="0" w:color="auto"/>
            </w:tcBorders>
            <w:shd w:val="clear" w:color="000000" w:fill="FFFFFF"/>
            <w:vAlign w:val="center"/>
            <w:hideMark/>
          </w:tcPr>
          <w:p w14:paraId="4B85B86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JUGUETES PARA FIESTA DE REYES </w:t>
            </w:r>
            <w:r w:rsidRPr="00362930">
              <w:rPr>
                <w:rFonts w:ascii="Calibri" w:hAnsi="Calibri"/>
                <w:color w:val="000000"/>
                <w:sz w:val="18"/>
                <w:szCs w:val="18"/>
              </w:rPr>
              <w:br/>
              <w:t>CMADJ-238-2016</w:t>
            </w:r>
          </w:p>
        </w:tc>
        <w:tc>
          <w:tcPr>
            <w:tcW w:w="0" w:type="auto"/>
            <w:tcBorders>
              <w:top w:val="nil"/>
              <w:left w:val="nil"/>
              <w:bottom w:val="single" w:sz="4" w:space="0" w:color="auto"/>
              <w:right w:val="single" w:sz="4" w:space="0" w:color="auto"/>
            </w:tcBorders>
            <w:shd w:val="clear" w:color="000000" w:fill="FFFFFF"/>
            <w:vAlign w:val="center"/>
            <w:hideMark/>
          </w:tcPr>
          <w:p w14:paraId="6400DE4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07/12/2016-02/01/2017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105D0C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5CAFFDD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355,862.38</w:t>
            </w:r>
          </w:p>
        </w:tc>
      </w:tr>
      <w:tr w:rsidR="00687360" w:rsidRPr="00362930" w14:paraId="0E7ED53D"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E3B938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6E989C0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PALETAS Y LECHITAS PARA FIESTA DE REYES </w:t>
            </w:r>
            <w:r w:rsidRPr="00362930">
              <w:rPr>
                <w:rFonts w:ascii="Calibri" w:hAnsi="Calibri"/>
                <w:color w:val="000000"/>
                <w:sz w:val="18"/>
                <w:szCs w:val="18"/>
              </w:rPr>
              <w:br/>
              <w:t>CMADJ-239-2016</w:t>
            </w:r>
          </w:p>
        </w:tc>
        <w:tc>
          <w:tcPr>
            <w:tcW w:w="0" w:type="auto"/>
            <w:tcBorders>
              <w:top w:val="nil"/>
              <w:left w:val="nil"/>
              <w:bottom w:val="single" w:sz="4" w:space="0" w:color="auto"/>
              <w:right w:val="single" w:sz="4" w:space="0" w:color="auto"/>
            </w:tcBorders>
            <w:shd w:val="clear" w:color="000000" w:fill="FFFFFF"/>
            <w:vAlign w:val="center"/>
            <w:hideMark/>
          </w:tcPr>
          <w:p w14:paraId="6FA7AD6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0EB382D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17AE22E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122,240.00</w:t>
            </w:r>
          </w:p>
        </w:tc>
      </w:tr>
      <w:tr w:rsidR="00687360" w:rsidRPr="00362930" w14:paraId="58079211"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2C731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1EBAE39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DECORACION CON GLOBOS PARA FESTIVAL DE LA ILUSION</w:t>
            </w:r>
            <w:r w:rsidRPr="00362930">
              <w:rPr>
                <w:rFonts w:ascii="Calibri" w:hAnsi="Calibri"/>
                <w:color w:val="000000"/>
                <w:sz w:val="18"/>
                <w:szCs w:val="18"/>
              </w:rPr>
              <w:br/>
              <w:t>CMADJ-242-2016</w:t>
            </w:r>
          </w:p>
        </w:tc>
        <w:tc>
          <w:tcPr>
            <w:tcW w:w="0" w:type="auto"/>
            <w:tcBorders>
              <w:top w:val="nil"/>
              <w:left w:val="nil"/>
              <w:bottom w:val="single" w:sz="4" w:space="0" w:color="auto"/>
              <w:right w:val="single" w:sz="4" w:space="0" w:color="auto"/>
            </w:tcBorders>
            <w:shd w:val="clear" w:color="000000" w:fill="FFFFFF"/>
            <w:vAlign w:val="center"/>
            <w:hideMark/>
          </w:tcPr>
          <w:p w14:paraId="02B8D29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30/11/2016-06/01/2017</w:t>
            </w:r>
          </w:p>
        </w:tc>
        <w:tc>
          <w:tcPr>
            <w:tcW w:w="0" w:type="auto"/>
            <w:tcBorders>
              <w:top w:val="nil"/>
              <w:left w:val="nil"/>
              <w:bottom w:val="single" w:sz="4" w:space="0" w:color="auto"/>
              <w:right w:val="single" w:sz="4" w:space="0" w:color="auto"/>
            </w:tcBorders>
            <w:shd w:val="clear" w:color="000000" w:fill="FFFFFF"/>
            <w:noWrap/>
            <w:vAlign w:val="center"/>
            <w:hideMark/>
          </w:tcPr>
          <w:p w14:paraId="0772FAE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110AE9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59,802.64</w:t>
            </w:r>
          </w:p>
        </w:tc>
      </w:tr>
      <w:tr w:rsidR="00687360" w:rsidRPr="00362930" w14:paraId="41CDC920"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57B8D5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5FE9088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ANTOLOGIA FOTOGRAFICA ATLIXCAYOTL 50 AÑOS</w:t>
            </w:r>
            <w:r w:rsidRPr="00362930">
              <w:rPr>
                <w:rFonts w:ascii="Calibri" w:hAnsi="Calibri"/>
                <w:color w:val="000000"/>
                <w:sz w:val="18"/>
                <w:szCs w:val="18"/>
              </w:rPr>
              <w:br/>
              <w:t>F0-2016/ANTOLOGIA</w:t>
            </w:r>
          </w:p>
        </w:tc>
        <w:tc>
          <w:tcPr>
            <w:tcW w:w="0" w:type="auto"/>
            <w:tcBorders>
              <w:top w:val="nil"/>
              <w:left w:val="nil"/>
              <w:bottom w:val="single" w:sz="4" w:space="0" w:color="auto"/>
              <w:right w:val="single" w:sz="4" w:space="0" w:color="auto"/>
            </w:tcBorders>
            <w:shd w:val="clear" w:color="000000" w:fill="FFFFFF"/>
            <w:vAlign w:val="center"/>
            <w:hideMark/>
          </w:tcPr>
          <w:p w14:paraId="09FA2F4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15/12/2016-27/01/2017</w:t>
            </w:r>
          </w:p>
        </w:tc>
        <w:tc>
          <w:tcPr>
            <w:tcW w:w="0" w:type="auto"/>
            <w:tcBorders>
              <w:top w:val="nil"/>
              <w:left w:val="nil"/>
              <w:bottom w:val="single" w:sz="4" w:space="0" w:color="auto"/>
              <w:right w:val="single" w:sz="4" w:space="0" w:color="auto"/>
            </w:tcBorders>
            <w:shd w:val="clear" w:color="000000" w:fill="FFFFFF"/>
            <w:noWrap/>
            <w:vAlign w:val="center"/>
            <w:hideMark/>
          </w:tcPr>
          <w:p w14:paraId="5DF40AF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76554F3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44,660.00</w:t>
            </w:r>
          </w:p>
        </w:tc>
      </w:tr>
      <w:tr w:rsidR="00687360" w:rsidRPr="00362930" w14:paraId="463945E3"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EA9B51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RELLENO SANITARIO</w:t>
            </w:r>
          </w:p>
        </w:tc>
        <w:tc>
          <w:tcPr>
            <w:tcW w:w="2917" w:type="dxa"/>
            <w:tcBorders>
              <w:top w:val="nil"/>
              <w:left w:val="nil"/>
              <w:bottom w:val="single" w:sz="4" w:space="0" w:color="auto"/>
              <w:right w:val="single" w:sz="4" w:space="0" w:color="auto"/>
            </w:tcBorders>
            <w:shd w:val="clear" w:color="000000" w:fill="FFFFFF"/>
            <w:vAlign w:val="center"/>
            <w:hideMark/>
          </w:tcPr>
          <w:p w14:paraId="1F95968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DIAGNOSTICO AMBIENTAL PARA LAS INSTALACIONES DEL RELLENO SANITARIO </w:t>
            </w:r>
            <w:r w:rsidRPr="00362930">
              <w:rPr>
                <w:rFonts w:ascii="Calibri" w:hAnsi="Calibri"/>
                <w:color w:val="000000"/>
                <w:sz w:val="18"/>
                <w:szCs w:val="18"/>
              </w:rPr>
              <w:br/>
              <w:t>CMADJ-244-2016</w:t>
            </w:r>
          </w:p>
        </w:tc>
        <w:tc>
          <w:tcPr>
            <w:tcW w:w="0" w:type="auto"/>
            <w:tcBorders>
              <w:top w:val="nil"/>
              <w:left w:val="nil"/>
              <w:bottom w:val="single" w:sz="4" w:space="0" w:color="auto"/>
              <w:right w:val="single" w:sz="4" w:space="0" w:color="auto"/>
            </w:tcBorders>
            <w:shd w:val="clear" w:color="000000" w:fill="FFFFFF"/>
            <w:vAlign w:val="center"/>
            <w:hideMark/>
          </w:tcPr>
          <w:p w14:paraId="48BCFB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05/12/2016-02/02/2017</w:t>
            </w:r>
          </w:p>
        </w:tc>
        <w:tc>
          <w:tcPr>
            <w:tcW w:w="0" w:type="auto"/>
            <w:tcBorders>
              <w:top w:val="nil"/>
              <w:left w:val="nil"/>
              <w:bottom w:val="single" w:sz="4" w:space="0" w:color="auto"/>
              <w:right w:val="single" w:sz="4" w:space="0" w:color="auto"/>
            </w:tcBorders>
            <w:shd w:val="clear" w:color="000000" w:fill="FFFFFF"/>
            <w:noWrap/>
            <w:vAlign w:val="center"/>
            <w:hideMark/>
          </w:tcPr>
          <w:p w14:paraId="151404B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3C05D14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113,676.52</w:t>
            </w:r>
          </w:p>
        </w:tc>
      </w:tr>
      <w:tr w:rsidR="00687360" w:rsidRPr="00362930" w14:paraId="0EA4769B"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1E3AF3C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DIRECCIÓN DE TECNOLOGÍAS DE LA INFORMACIÓN Y PADRONES.</w:t>
            </w:r>
          </w:p>
        </w:tc>
        <w:tc>
          <w:tcPr>
            <w:tcW w:w="2917" w:type="dxa"/>
            <w:tcBorders>
              <w:top w:val="nil"/>
              <w:left w:val="nil"/>
              <w:bottom w:val="single" w:sz="4" w:space="0" w:color="auto"/>
              <w:right w:val="single" w:sz="4" w:space="0" w:color="auto"/>
            </w:tcBorders>
            <w:shd w:val="clear" w:color="auto" w:fill="auto"/>
            <w:vAlign w:val="center"/>
            <w:hideMark/>
          </w:tcPr>
          <w:p w14:paraId="56A7CD3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ADQUISICIÓN DE LICENCIAS FORTINATE                                                      CMADJ-229-2016</w:t>
            </w:r>
          </w:p>
        </w:tc>
        <w:tc>
          <w:tcPr>
            <w:tcW w:w="0" w:type="auto"/>
            <w:tcBorders>
              <w:top w:val="nil"/>
              <w:left w:val="nil"/>
              <w:bottom w:val="single" w:sz="4" w:space="0" w:color="auto"/>
              <w:right w:val="single" w:sz="4" w:space="0" w:color="auto"/>
            </w:tcBorders>
            <w:shd w:val="clear" w:color="auto" w:fill="auto"/>
            <w:vAlign w:val="center"/>
            <w:hideMark/>
          </w:tcPr>
          <w:p w14:paraId="7E79D88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16/11/2016-31/03/2017</w:t>
            </w:r>
          </w:p>
        </w:tc>
        <w:tc>
          <w:tcPr>
            <w:tcW w:w="0" w:type="auto"/>
            <w:tcBorders>
              <w:top w:val="nil"/>
              <w:left w:val="nil"/>
              <w:bottom w:val="single" w:sz="4" w:space="0" w:color="auto"/>
              <w:right w:val="single" w:sz="4" w:space="0" w:color="auto"/>
            </w:tcBorders>
            <w:shd w:val="clear" w:color="auto" w:fill="auto"/>
            <w:noWrap/>
            <w:vAlign w:val="center"/>
            <w:hideMark/>
          </w:tcPr>
          <w:p w14:paraId="2375A4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732C898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150,794.20</w:t>
            </w:r>
          </w:p>
        </w:tc>
      </w:tr>
      <w:tr w:rsidR="00687360" w:rsidRPr="00362930" w14:paraId="5BC3E88C"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666D0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auto" w:fill="auto"/>
            <w:vAlign w:val="center"/>
            <w:hideMark/>
          </w:tcPr>
          <w:p w14:paraId="415127E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SERVICIO DE BANQUETE PARA FIN DE AÑO            CMADJ-236-2016</w:t>
            </w:r>
          </w:p>
        </w:tc>
        <w:tc>
          <w:tcPr>
            <w:tcW w:w="0" w:type="auto"/>
            <w:tcBorders>
              <w:top w:val="nil"/>
              <w:left w:val="nil"/>
              <w:bottom w:val="single" w:sz="4" w:space="0" w:color="auto"/>
              <w:right w:val="single" w:sz="4" w:space="0" w:color="auto"/>
            </w:tcBorders>
            <w:shd w:val="clear" w:color="auto" w:fill="auto"/>
            <w:vAlign w:val="center"/>
            <w:hideMark/>
          </w:tcPr>
          <w:p w14:paraId="6175C42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12/12/2016-10/01/2017</w:t>
            </w:r>
          </w:p>
        </w:tc>
        <w:tc>
          <w:tcPr>
            <w:tcW w:w="0" w:type="auto"/>
            <w:tcBorders>
              <w:top w:val="nil"/>
              <w:left w:val="nil"/>
              <w:bottom w:val="single" w:sz="4" w:space="0" w:color="auto"/>
              <w:right w:val="single" w:sz="4" w:space="0" w:color="auto"/>
            </w:tcBorders>
            <w:shd w:val="clear" w:color="auto" w:fill="auto"/>
            <w:noWrap/>
            <w:vAlign w:val="center"/>
            <w:hideMark/>
          </w:tcPr>
          <w:p w14:paraId="7DF20AB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499106E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124,166.40</w:t>
            </w:r>
          </w:p>
        </w:tc>
      </w:tr>
      <w:tr w:rsidR="00687360" w:rsidRPr="00362930" w14:paraId="377E7198"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05BD280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44B4DD2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OPERACIÓN DE AUDIO E ILUMINACIÓN DE GRAND SUPPORT                                                                                                           CMADJ-248-2016</w:t>
            </w:r>
          </w:p>
        </w:tc>
        <w:tc>
          <w:tcPr>
            <w:tcW w:w="0" w:type="auto"/>
            <w:tcBorders>
              <w:top w:val="nil"/>
              <w:left w:val="nil"/>
              <w:bottom w:val="single" w:sz="4" w:space="0" w:color="auto"/>
              <w:right w:val="single" w:sz="4" w:space="0" w:color="auto"/>
            </w:tcBorders>
            <w:shd w:val="clear" w:color="auto" w:fill="auto"/>
            <w:vAlign w:val="center"/>
            <w:hideMark/>
          </w:tcPr>
          <w:p w14:paraId="6995B1E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25/11/2016-06/0172017</w:t>
            </w:r>
          </w:p>
        </w:tc>
        <w:tc>
          <w:tcPr>
            <w:tcW w:w="0" w:type="auto"/>
            <w:tcBorders>
              <w:top w:val="nil"/>
              <w:left w:val="nil"/>
              <w:bottom w:val="single" w:sz="4" w:space="0" w:color="auto"/>
              <w:right w:val="single" w:sz="4" w:space="0" w:color="auto"/>
            </w:tcBorders>
            <w:shd w:val="clear" w:color="auto" w:fill="auto"/>
            <w:noWrap/>
            <w:vAlign w:val="center"/>
            <w:hideMark/>
          </w:tcPr>
          <w:p w14:paraId="2ED6F1B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0703CA8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92,800.00</w:t>
            </w:r>
          </w:p>
        </w:tc>
      </w:tr>
      <w:tr w:rsidR="00687360" w:rsidRPr="00362930" w14:paraId="74D99CE8" w14:textId="77777777" w:rsidTr="008927BF">
        <w:trPr>
          <w:trHeight w:val="42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08D89D0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vMerge w:val="restart"/>
            <w:tcBorders>
              <w:top w:val="nil"/>
              <w:left w:val="single" w:sz="4" w:space="0" w:color="auto"/>
              <w:bottom w:val="single" w:sz="4" w:space="0" w:color="auto"/>
              <w:right w:val="single" w:sz="4" w:space="0" w:color="auto"/>
            </w:tcBorders>
            <w:shd w:val="clear" w:color="auto" w:fill="auto"/>
            <w:vAlign w:val="center"/>
            <w:hideMark/>
          </w:tcPr>
          <w:p w14:paraId="790DC47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RENTA DE VALLAS PARA FIESTA   DE REYES                                              CMADJ-251-2016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37647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30/12/2016-07/01/2017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8163C0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580938E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60,001.00</w:t>
            </w:r>
          </w:p>
        </w:tc>
      </w:tr>
      <w:tr w:rsidR="00687360" w:rsidRPr="00362930" w14:paraId="29861919"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B65750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vMerge/>
            <w:tcBorders>
              <w:top w:val="nil"/>
              <w:left w:val="single" w:sz="4" w:space="0" w:color="auto"/>
              <w:bottom w:val="single" w:sz="4" w:space="0" w:color="auto"/>
              <w:right w:val="single" w:sz="4" w:space="0" w:color="auto"/>
            </w:tcBorders>
            <w:vAlign w:val="center"/>
            <w:hideMark/>
          </w:tcPr>
          <w:p w14:paraId="5E486ED4"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D0A591"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6C6A64" w14:textId="77777777" w:rsidR="00687360" w:rsidRPr="00362930" w:rsidRDefault="00687360" w:rsidP="008927BF">
            <w:pPr>
              <w:rPr>
                <w:rFonts w:ascii="Calibri" w:hAnsi="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3A597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40,600.00</w:t>
            </w:r>
          </w:p>
        </w:tc>
      </w:tr>
      <w:tr w:rsidR="00687360" w:rsidRPr="00362930" w14:paraId="247C0980" w14:textId="77777777" w:rsidTr="008927BF">
        <w:trPr>
          <w:trHeight w:val="78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187D8D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23B4DFE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SUMINISTRO DE BOX LUNCH PARA EVENTOS DE VILLA ILUMINADA</w:t>
            </w:r>
          </w:p>
        </w:tc>
        <w:tc>
          <w:tcPr>
            <w:tcW w:w="0" w:type="auto"/>
            <w:tcBorders>
              <w:top w:val="nil"/>
              <w:left w:val="nil"/>
              <w:bottom w:val="single" w:sz="4" w:space="0" w:color="auto"/>
              <w:right w:val="single" w:sz="4" w:space="0" w:color="auto"/>
            </w:tcBorders>
            <w:shd w:val="clear" w:color="auto" w:fill="auto"/>
            <w:vAlign w:val="center"/>
            <w:hideMark/>
          </w:tcPr>
          <w:p w14:paraId="6CFDE41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25/11/2016-08/01/2017</w:t>
            </w:r>
          </w:p>
        </w:tc>
        <w:tc>
          <w:tcPr>
            <w:tcW w:w="0" w:type="auto"/>
            <w:tcBorders>
              <w:top w:val="nil"/>
              <w:left w:val="nil"/>
              <w:bottom w:val="single" w:sz="4" w:space="0" w:color="auto"/>
              <w:right w:val="single" w:sz="4" w:space="0" w:color="auto"/>
            </w:tcBorders>
            <w:shd w:val="clear" w:color="auto" w:fill="auto"/>
            <w:noWrap/>
            <w:vAlign w:val="center"/>
            <w:hideMark/>
          </w:tcPr>
          <w:p w14:paraId="63239A3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67E0572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47,879.00</w:t>
            </w:r>
          </w:p>
        </w:tc>
      </w:tr>
      <w:tr w:rsidR="00687360" w:rsidRPr="00362930" w14:paraId="1DD405F3" w14:textId="77777777" w:rsidTr="008927BF">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5852BEC" w14:textId="77777777" w:rsidR="00687360" w:rsidRPr="00362930" w:rsidRDefault="00687360" w:rsidP="008927BF">
            <w:pPr>
              <w:jc w:val="right"/>
              <w:rPr>
                <w:rFonts w:ascii="Calibri" w:hAnsi="Calibri"/>
                <w:b/>
                <w:bCs/>
                <w:color w:val="000000"/>
                <w:sz w:val="18"/>
                <w:szCs w:val="18"/>
              </w:rPr>
            </w:pPr>
            <w:r w:rsidRPr="00362930">
              <w:rPr>
                <w:rFonts w:ascii="Calibri" w:hAnsi="Calibri"/>
                <w:b/>
                <w:bCs/>
                <w:color w:val="000000"/>
                <w:sz w:val="18"/>
                <w:szCs w:val="18"/>
              </w:rPr>
              <w:t>TOTAL GENERAL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0F2CDF5"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7,447,016.53</w:t>
            </w:r>
          </w:p>
        </w:tc>
      </w:tr>
    </w:tbl>
    <w:p w14:paraId="69F4FBDD" w14:textId="77777777" w:rsidR="00687360" w:rsidRPr="0089443E"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766F3D26" w14:textId="77777777" w:rsidR="00687360" w:rsidRPr="0089443E"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PAGO PARA CONTRATOS DE ASOCIACIONES PUBLICO PRIVADAS</w:t>
      </w:r>
    </w:p>
    <w:p w14:paraId="2489E247"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58BA80DA" w14:textId="77777777" w:rsidR="00687360" w:rsidRDefault="00687360" w:rsidP="00687360">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2017</w:t>
      </w:r>
      <w:r w:rsidRPr="003B234C">
        <w:rPr>
          <w:rFonts w:ascii="Calibri" w:hAnsi="Calibri" w:cs="Calibri"/>
          <w:color w:val="000000"/>
          <w:sz w:val="20"/>
          <w:szCs w:val="20"/>
        </w:rPr>
        <w:t xml:space="preserve"> el Presupuesto de Egresos no considera recurso para la contratación de servicios con Asociaciones </w:t>
      </w:r>
      <w:r>
        <w:rPr>
          <w:rFonts w:ascii="Calibri" w:hAnsi="Calibri" w:cs="Calibri"/>
          <w:color w:val="000000"/>
          <w:sz w:val="20"/>
          <w:szCs w:val="20"/>
        </w:rPr>
        <w:t>Público Privadas.</w:t>
      </w:r>
    </w:p>
    <w:p w14:paraId="05EE1AD8" w14:textId="77777777" w:rsidR="00687360" w:rsidRPr="0089443E"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1A88764F"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E264E5">
        <w:rPr>
          <w:rFonts w:ascii="Tahoma" w:hAnsi="Tahoma" w:cs="Tahoma"/>
          <w:b/>
          <w:color w:val="0099FF"/>
          <w:sz w:val="18"/>
          <w:szCs w:val="18"/>
        </w:rPr>
        <w:t>ANEXO TRANSVERSAL PARA LA ATENCION DE LAS NIÑAS, NIÑOS Y ADOLECENTES (UNICEF)</w:t>
      </w:r>
    </w:p>
    <w:p w14:paraId="002F8421"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697"/>
        <w:gridCol w:w="1933"/>
        <w:gridCol w:w="2456"/>
        <w:gridCol w:w="3402"/>
        <w:gridCol w:w="1292"/>
      </w:tblGrid>
      <w:tr w:rsidR="00687360" w:rsidRPr="00E264E5" w14:paraId="4221DA6D" w14:textId="77777777" w:rsidTr="008927BF">
        <w:trPr>
          <w:trHeight w:val="50"/>
        </w:trPr>
        <w:tc>
          <w:tcPr>
            <w:tcW w:w="10780" w:type="dxa"/>
            <w:gridSpan w:val="5"/>
            <w:tcBorders>
              <w:top w:val="single" w:sz="8" w:space="0" w:color="auto"/>
              <w:left w:val="single" w:sz="8" w:space="0" w:color="auto"/>
              <w:bottom w:val="nil"/>
              <w:right w:val="single" w:sz="8" w:space="0" w:color="000000"/>
            </w:tcBorders>
            <w:shd w:val="clear" w:color="000000" w:fill="2F75B5"/>
            <w:noWrap/>
            <w:vAlign w:val="bottom"/>
            <w:hideMark/>
          </w:tcPr>
          <w:p w14:paraId="39EC87C8"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MUNICIPIO DE ATLIXCO, PUEBLA</w:t>
            </w:r>
          </w:p>
        </w:tc>
      </w:tr>
      <w:tr w:rsidR="00687360" w:rsidRPr="00E264E5" w14:paraId="58942A3D" w14:textId="77777777" w:rsidTr="008927BF">
        <w:trPr>
          <w:trHeight w:val="70"/>
        </w:trPr>
        <w:tc>
          <w:tcPr>
            <w:tcW w:w="10780" w:type="dxa"/>
            <w:gridSpan w:val="5"/>
            <w:tcBorders>
              <w:top w:val="nil"/>
              <w:left w:val="single" w:sz="8" w:space="0" w:color="auto"/>
              <w:bottom w:val="nil"/>
              <w:right w:val="single" w:sz="8" w:space="0" w:color="000000"/>
            </w:tcBorders>
            <w:shd w:val="clear" w:color="000000" w:fill="2F75B5"/>
            <w:noWrap/>
            <w:vAlign w:val="center"/>
            <w:hideMark/>
          </w:tcPr>
          <w:p w14:paraId="27C55680"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PRESUPUESTO DE EGRESOS PARA EL EJERCICIO FISCAL 2017</w:t>
            </w:r>
          </w:p>
        </w:tc>
      </w:tr>
      <w:tr w:rsidR="00687360" w:rsidRPr="00E264E5" w14:paraId="7EF1E52E" w14:textId="77777777" w:rsidTr="008927BF">
        <w:trPr>
          <w:trHeight w:val="70"/>
        </w:trPr>
        <w:tc>
          <w:tcPr>
            <w:tcW w:w="10780" w:type="dxa"/>
            <w:gridSpan w:val="5"/>
            <w:tcBorders>
              <w:top w:val="nil"/>
              <w:left w:val="single" w:sz="8" w:space="0" w:color="auto"/>
              <w:bottom w:val="single" w:sz="8" w:space="0" w:color="auto"/>
              <w:right w:val="single" w:sz="8" w:space="0" w:color="000000"/>
            </w:tcBorders>
            <w:shd w:val="clear" w:color="000000" w:fill="2F75B5"/>
            <w:noWrap/>
            <w:vAlign w:val="center"/>
            <w:hideMark/>
          </w:tcPr>
          <w:p w14:paraId="472559C6"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ANEXO TRANSVERSAL PARA LA ATENCIÓN DE LAS NIÑAS, NIÑOS Y ADOLESCENTES (UNICEF)</w:t>
            </w:r>
          </w:p>
        </w:tc>
      </w:tr>
      <w:tr w:rsidR="00687360" w:rsidRPr="00E264E5" w14:paraId="15E21A9F" w14:textId="77777777" w:rsidTr="008927BF">
        <w:trPr>
          <w:trHeight w:val="315"/>
        </w:trPr>
        <w:tc>
          <w:tcPr>
            <w:tcW w:w="1697" w:type="dxa"/>
            <w:tcBorders>
              <w:top w:val="nil"/>
              <w:left w:val="nil"/>
              <w:bottom w:val="nil"/>
              <w:right w:val="nil"/>
            </w:tcBorders>
            <w:shd w:val="clear" w:color="000000" w:fill="FFFFFF"/>
            <w:noWrap/>
            <w:vAlign w:val="bottom"/>
            <w:hideMark/>
          </w:tcPr>
          <w:p w14:paraId="20F21744"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1933" w:type="dxa"/>
            <w:tcBorders>
              <w:top w:val="nil"/>
              <w:left w:val="nil"/>
              <w:bottom w:val="nil"/>
              <w:right w:val="nil"/>
            </w:tcBorders>
            <w:shd w:val="clear" w:color="000000" w:fill="FFFFFF"/>
            <w:noWrap/>
            <w:vAlign w:val="bottom"/>
            <w:hideMark/>
          </w:tcPr>
          <w:p w14:paraId="0273416E"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2456" w:type="dxa"/>
            <w:tcBorders>
              <w:top w:val="nil"/>
              <w:left w:val="nil"/>
              <w:bottom w:val="nil"/>
              <w:right w:val="nil"/>
            </w:tcBorders>
            <w:shd w:val="clear" w:color="000000" w:fill="FFFFFF"/>
            <w:vAlign w:val="bottom"/>
            <w:hideMark/>
          </w:tcPr>
          <w:p w14:paraId="1AA1D58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3402" w:type="dxa"/>
            <w:tcBorders>
              <w:top w:val="nil"/>
              <w:left w:val="nil"/>
              <w:bottom w:val="nil"/>
              <w:right w:val="nil"/>
            </w:tcBorders>
            <w:shd w:val="clear" w:color="000000" w:fill="FFFFFF"/>
            <w:noWrap/>
            <w:vAlign w:val="bottom"/>
            <w:hideMark/>
          </w:tcPr>
          <w:p w14:paraId="4D8886B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1292" w:type="dxa"/>
            <w:tcBorders>
              <w:top w:val="nil"/>
              <w:left w:val="nil"/>
              <w:bottom w:val="nil"/>
              <w:right w:val="nil"/>
            </w:tcBorders>
            <w:shd w:val="clear" w:color="000000" w:fill="FFFFFF"/>
            <w:vAlign w:val="bottom"/>
            <w:hideMark/>
          </w:tcPr>
          <w:p w14:paraId="09A4E497"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 </w:t>
            </w:r>
          </w:p>
        </w:tc>
      </w:tr>
      <w:tr w:rsidR="00687360" w:rsidRPr="00E264E5" w14:paraId="4401AC5B" w14:textId="77777777" w:rsidTr="008927BF">
        <w:trPr>
          <w:trHeight w:val="300"/>
        </w:trPr>
        <w:tc>
          <w:tcPr>
            <w:tcW w:w="1697" w:type="dxa"/>
            <w:tcBorders>
              <w:top w:val="single" w:sz="8" w:space="0" w:color="auto"/>
              <w:left w:val="single" w:sz="8" w:space="0" w:color="auto"/>
              <w:bottom w:val="nil"/>
              <w:right w:val="nil"/>
            </w:tcBorders>
            <w:shd w:val="clear" w:color="000000" w:fill="9BC2E6"/>
            <w:noWrap/>
            <w:vAlign w:val="center"/>
            <w:hideMark/>
          </w:tcPr>
          <w:p w14:paraId="1E240E38"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UNIDAD ADMINISTRATIVA</w:t>
            </w:r>
          </w:p>
        </w:tc>
        <w:tc>
          <w:tcPr>
            <w:tcW w:w="1933" w:type="dxa"/>
            <w:tcBorders>
              <w:top w:val="single" w:sz="8" w:space="0" w:color="auto"/>
              <w:left w:val="single" w:sz="8" w:space="0" w:color="auto"/>
              <w:bottom w:val="nil"/>
              <w:right w:val="nil"/>
            </w:tcBorders>
            <w:shd w:val="clear" w:color="000000" w:fill="9BC2E6"/>
            <w:noWrap/>
            <w:vAlign w:val="center"/>
            <w:hideMark/>
          </w:tcPr>
          <w:p w14:paraId="6842469E"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PROGRAMA PRESUPUESTARIO</w:t>
            </w:r>
          </w:p>
        </w:tc>
        <w:tc>
          <w:tcPr>
            <w:tcW w:w="2456" w:type="dxa"/>
            <w:tcBorders>
              <w:top w:val="single" w:sz="8" w:space="0" w:color="auto"/>
              <w:left w:val="single" w:sz="8" w:space="0" w:color="auto"/>
              <w:bottom w:val="nil"/>
              <w:right w:val="single" w:sz="8" w:space="0" w:color="auto"/>
            </w:tcBorders>
            <w:shd w:val="clear" w:color="000000" w:fill="9BC2E6"/>
            <w:vAlign w:val="center"/>
            <w:hideMark/>
          </w:tcPr>
          <w:p w14:paraId="519C1827"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 xml:space="preserve">COMPONENTE </w:t>
            </w:r>
          </w:p>
        </w:tc>
        <w:tc>
          <w:tcPr>
            <w:tcW w:w="3402" w:type="dxa"/>
            <w:tcBorders>
              <w:top w:val="single" w:sz="8" w:space="0" w:color="auto"/>
              <w:left w:val="nil"/>
              <w:bottom w:val="nil"/>
              <w:right w:val="single" w:sz="8" w:space="0" w:color="auto"/>
            </w:tcBorders>
            <w:shd w:val="clear" w:color="000000" w:fill="9BC2E6"/>
            <w:noWrap/>
            <w:vAlign w:val="center"/>
            <w:hideMark/>
          </w:tcPr>
          <w:p w14:paraId="6C577A90"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ACTIVIDAD</w:t>
            </w:r>
          </w:p>
        </w:tc>
        <w:tc>
          <w:tcPr>
            <w:tcW w:w="1292" w:type="dxa"/>
            <w:tcBorders>
              <w:top w:val="single" w:sz="8" w:space="0" w:color="auto"/>
              <w:left w:val="nil"/>
              <w:bottom w:val="nil"/>
              <w:right w:val="single" w:sz="8" w:space="0" w:color="auto"/>
            </w:tcBorders>
            <w:shd w:val="clear" w:color="000000" w:fill="9BC2E6"/>
            <w:vAlign w:val="center"/>
            <w:hideMark/>
          </w:tcPr>
          <w:p w14:paraId="7305E3D1"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MONTO</w:t>
            </w:r>
          </w:p>
        </w:tc>
      </w:tr>
      <w:tr w:rsidR="00687360" w:rsidRPr="00E264E5" w14:paraId="36D58410" w14:textId="77777777" w:rsidTr="008927BF">
        <w:trPr>
          <w:trHeight w:val="570"/>
        </w:trPr>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DFA66"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xml:space="preserve">INSTITUTO MUNICIPAL DE LAS </w:t>
            </w:r>
            <w:r w:rsidRPr="00E264E5">
              <w:rPr>
                <w:rFonts w:ascii="Calibri" w:hAnsi="Calibri"/>
                <w:color w:val="000000"/>
                <w:sz w:val="18"/>
                <w:szCs w:val="18"/>
              </w:rPr>
              <w:lastRenderedPageBreak/>
              <w:t>MUJERES DE ATLIXCO</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57BBDEA4"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lastRenderedPageBreak/>
              <w:t>Servicios y capacitación a las mujeres a fin de prevenir la violencia.</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14:paraId="5D590D46"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Capacitación de derechos, deberes y autoempleo de las mujeres implementada.</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3C5F0C2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MATERIALES UTILES Y EQUIPOS MENORES DE OFICINA (CURSO DE VERANO EN </w:t>
            </w:r>
            <w:r w:rsidRPr="00E264E5">
              <w:rPr>
                <w:rFonts w:ascii="Calibri" w:hAnsi="Calibri"/>
                <w:color w:val="000000"/>
                <w:sz w:val="18"/>
                <w:szCs w:val="18"/>
              </w:rPr>
              <w:lastRenderedPageBreak/>
              <w:t>DERECHOS HUMANOS, PARA NIÑOS Y NIÑAS (VALORES)).</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2561DFDA"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lastRenderedPageBreak/>
              <w:t>2,500.00</w:t>
            </w:r>
          </w:p>
        </w:tc>
      </w:tr>
      <w:tr w:rsidR="00687360" w:rsidRPr="00E264E5" w14:paraId="6295D8F0"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383839C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00E14B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173E5108"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participación social de los jóvenes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4CB7667D"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100 Pláticas en Escuelas y diferentes agrupaciones, dentro del Desarrollo de Escuela de Liderazgo.</w:t>
            </w:r>
          </w:p>
        </w:tc>
        <w:tc>
          <w:tcPr>
            <w:tcW w:w="1292" w:type="dxa"/>
            <w:tcBorders>
              <w:top w:val="nil"/>
              <w:left w:val="nil"/>
              <w:bottom w:val="nil"/>
              <w:right w:val="single" w:sz="4" w:space="0" w:color="auto"/>
            </w:tcBorders>
            <w:shd w:val="clear" w:color="auto" w:fill="auto"/>
            <w:vAlign w:val="center"/>
            <w:hideMark/>
          </w:tcPr>
          <w:p w14:paraId="32E3A74C"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32,000.00</w:t>
            </w:r>
          </w:p>
        </w:tc>
      </w:tr>
      <w:tr w:rsidR="00687360" w:rsidRPr="00E264E5" w14:paraId="69923564"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29B0503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C0256C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30C8C3E0"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210F344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Gestionar 12 becas de Capacitación para Jóvenes</w:t>
            </w:r>
          </w:p>
        </w:tc>
        <w:tc>
          <w:tcPr>
            <w:tcW w:w="1292" w:type="dxa"/>
            <w:tcBorders>
              <w:top w:val="single" w:sz="4" w:space="0" w:color="auto"/>
              <w:left w:val="nil"/>
              <w:bottom w:val="nil"/>
              <w:right w:val="single" w:sz="4" w:space="0" w:color="auto"/>
            </w:tcBorders>
            <w:shd w:val="clear" w:color="auto" w:fill="auto"/>
            <w:vAlign w:val="center"/>
            <w:hideMark/>
          </w:tcPr>
          <w:p w14:paraId="5F5561B5"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12,000.00</w:t>
            </w:r>
          </w:p>
        </w:tc>
      </w:tr>
      <w:tr w:rsidR="00687360" w:rsidRPr="00E264E5" w14:paraId="1321DA9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291738F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AF103F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B320954"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9C92E4"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Curso de Valores para jóvenes de 12 a 15 años</w:t>
            </w:r>
          </w:p>
        </w:tc>
        <w:tc>
          <w:tcPr>
            <w:tcW w:w="1292" w:type="dxa"/>
            <w:tcBorders>
              <w:top w:val="single" w:sz="4" w:space="0" w:color="auto"/>
              <w:left w:val="nil"/>
              <w:bottom w:val="nil"/>
              <w:right w:val="single" w:sz="4" w:space="0" w:color="auto"/>
            </w:tcBorders>
            <w:shd w:val="clear" w:color="auto" w:fill="auto"/>
            <w:vAlign w:val="center"/>
            <w:hideMark/>
          </w:tcPr>
          <w:p w14:paraId="26BBF139"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35,000.00</w:t>
            </w:r>
          </w:p>
        </w:tc>
      </w:tr>
      <w:tr w:rsidR="00687360" w:rsidRPr="00E264E5" w14:paraId="0D568F87"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4CCC11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E18FD4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FB87549"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2786716"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Premiar 8 proyectos en lo individual o colectivo a jóvenes destacados del Municipio</w:t>
            </w:r>
          </w:p>
        </w:tc>
        <w:tc>
          <w:tcPr>
            <w:tcW w:w="1292" w:type="dxa"/>
            <w:tcBorders>
              <w:top w:val="single" w:sz="4" w:space="0" w:color="auto"/>
              <w:left w:val="nil"/>
              <w:bottom w:val="nil"/>
              <w:right w:val="single" w:sz="4" w:space="0" w:color="auto"/>
            </w:tcBorders>
            <w:shd w:val="clear" w:color="auto" w:fill="auto"/>
            <w:vAlign w:val="center"/>
            <w:hideMark/>
          </w:tcPr>
          <w:p w14:paraId="30176A52"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40,000.00</w:t>
            </w:r>
          </w:p>
        </w:tc>
      </w:tr>
      <w:tr w:rsidR="00687360" w:rsidRPr="00E264E5" w14:paraId="51DE014B"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CCCE95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C1F6F8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D06D3EF"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9FD205C"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20 presentaciones de grupos artísticos y culturales del municipio de Atlixco</w:t>
            </w:r>
          </w:p>
        </w:tc>
        <w:tc>
          <w:tcPr>
            <w:tcW w:w="1292" w:type="dxa"/>
            <w:tcBorders>
              <w:top w:val="nil"/>
              <w:left w:val="nil"/>
              <w:bottom w:val="single" w:sz="4" w:space="0" w:color="auto"/>
              <w:right w:val="single" w:sz="4" w:space="0" w:color="auto"/>
            </w:tcBorders>
            <w:shd w:val="clear" w:color="auto" w:fill="auto"/>
            <w:vAlign w:val="center"/>
            <w:hideMark/>
          </w:tcPr>
          <w:p w14:paraId="5ECF4D86"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1E95E95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CE47E8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4D5CFA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498D6EF3"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1E63C37"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Concurso de Rock Juventud</w:t>
            </w:r>
          </w:p>
        </w:tc>
        <w:tc>
          <w:tcPr>
            <w:tcW w:w="1292" w:type="dxa"/>
            <w:tcBorders>
              <w:top w:val="nil"/>
              <w:left w:val="nil"/>
              <w:bottom w:val="single" w:sz="4" w:space="0" w:color="auto"/>
              <w:right w:val="single" w:sz="4" w:space="0" w:color="auto"/>
            </w:tcBorders>
            <w:shd w:val="clear" w:color="auto" w:fill="auto"/>
            <w:vAlign w:val="center"/>
            <w:hideMark/>
          </w:tcPr>
          <w:p w14:paraId="08A0DEF4"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23087DBA"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82693D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B03618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4BC11C3C"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4A64F972"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Apoyar a 35 proyectos productivos.</w:t>
            </w:r>
          </w:p>
        </w:tc>
        <w:tc>
          <w:tcPr>
            <w:tcW w:w="1292" w:type="dxa"/>
            <w:tcBorders>
              <w:top w:val="nil"/>
              <w:left w:val="nil"/>
              <w:bottom w:val="nil"/>
              <w:right w:val="single" w:sz="4" w:space="0" w:color="auto"/>
            </w:tcBorders>
            <w:shd w:val="clear" w:color="auto" w:fill="auto"/>
            <w:vAlign w:val="center"/>
            <w:hideMark/>
          </w:tcPr>
          <w:p w14:paraId="1EC2677A"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160,000.00</w:t>
            </w:r>
          </w:p>
        </w:tc>
      </w:tr>
      <w:tr w:rsidR="00687360" w:rsidRPr="00E264E5" w14:paraId="01F4816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CC0A3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9B0719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51027BA1"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74DBE2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2C84E93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605ADC5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C16429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1D0638D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12C026C4"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709BF4AF"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2A06C25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581C5987"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8C5150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5BC3C82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E2D651"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4499D9"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campamento emprendedor.</w:t>
            </w:r>
          </w:p>
        </w:tc>
        <w:tc>
          <w:tcPr>
            <w:tcW w:w="1292" w:type="dxa"/>
            <w:tcBorders>
              <w:top w:val="single" w:sz="4" w:space="0" w:color="auto"/>
              <w:left w:val="nil"/>
              <w:bottom w:val="nil"/>
              <w:right w:val="single" w:sz="4" w:space="0" w:color="auto"/>
            </w:tcBorders>
            <w:shd w:val="clear" w:color="auto" w:fill="auto"/>
            <w:vAlign w:val="center"/>
            <w:hideMark/>
          </w:tcPr>
          <w:p w14:paraId="77CEEB0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9,800.00</w:t>
            </w:r>
          </w:p>
        </w:tc>
      </w:tr>
      <w:tr w:rsidR="00687360" w:rsidRPr="00E264E5" w14:paraId="6E9C2C6D"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2A385C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64F24A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53E68A6"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46416871"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5 Foros de Derechos Humanos en 5 Universidades</w:t>
            </w:r>
          </w:p>
        </w:tc>
        <w:tc>
          <w:tcPr>
            <w:tcW w:w="1292" w:type="dxa"/>
            <w:tcBorders>
              <w:top w:val="single" w:sz="4" w:space="0" w:color="auto"/>
              <w:left w:val="nil"/>
              <w:bottom w:val="nil"/>
              <w:right w:val="single" w:sz="4" w:space="0" w:color="auto"/>
            </w:tcBorders>
            <w:shd w:val="clear" w:color="auto" w:fill="auto"/>
            <w:vAlign w:val="center"/>
            <w:hideMark/>
          </w:tcPr>
          <w:p w14:paraId="5650A379"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49,500.00</w:t>
            </w:r>
          </w:p>
        </w:tc>
      </w:tr>
      <w:tr w:rsidR="00687360" w:rsidRPr="00E264E5" w14:paraId="025F189D"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86138C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44CBE26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5CB9D84B"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0ABA2A4"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338B4EE9"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15,000.00</w:t>
            </w:r>
          </w:p>
        </w:tc>
      </w:tr>
      <w:tr w:rsidR="00687360" w:rsidRPr="00E264E5" w14:paraId="2E8AD435"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53FFBF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52B18CF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79E1F6"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EDE4201"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0F96FD94"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13,000.00</w:t>
            </w:r>
          </w:p>
        </w:tc>
      </w:tr>
      <w:tr w:rsidR="00687360" w:rsidRPr="00E264E5" w14:paraId="67B0FCD7"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EFBCCF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3CF4210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7CA349C7"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noWrap/>
            <w:vAlign w:val="center"/>
            <w:hideMark/>
          </w:tcPr>
          <w:p w14:paraId="1F524165"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taller de Derechos Humanos a favor de promover la paz para jóvenes.</w:t>
            </w:r>
          </w:p>
        </w:tc>
        <w:tc>
          <w:tcPr>
            <w:tcW w:w="1292" w:type="dxa"/>
            <w:tcBorders>
              <w:top w:val="nil"/>
              <w:left w:val="nil"/>
              <w:bottom w:val="nil"/>
              <w:right w:val="single" w:sz="4" w:space="0" w:color="auto"/>
            </w:tcBorders>
            <w:shd w:val="clear" w:color="auto" w:fill="auto"/>
            <w:vAlign w:val="center"/>
            <w:hideMark/>
          </w:tcPr>
          <w:p w14:paraId="31A37AF6"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8,500.00</w:t>
            </w:r>
          </w:p>
        </w:tc>
      </w:tr>
      <w:tr w:rsidR="00687360" w:rsidRPr="00E264E5" w14:paraId="53C12503"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0BE0BD4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47C9A88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E53202E"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7606561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Realizar 80 acciones de fomento a la cultura, cursos de verano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C21478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11,000.00</w:t>
            </w:r>
          </w:p>
        </w:tc>
      </w:tr>
      <w:tr w:rsidR="00687360" w:rsidRPr="00E264E5" w14:paraId="7C51C701" w14:textId="77777777" w:rsidTr="008927BF">
        <w:trPr>
          <w:trHeight w:val="4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33B5B56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5CFC73E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5BF63B3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Acciones que generan desarrollo humano, social, educación, migrantes y salud implementado.</w:t>
            </w:r>
          </w:p>
        </w:tc>
        <w:tc>
          <w:tcPr>
            <w:tcW w:w="3402" w:type="dxa"/>
            <w:tcBorders>
              <w:top w:val="nil"/>
              <w:left w:val="nil"/>
              <w:bottom w:val="single" w:sz="4" w:space="0" w:color="auto"/>
              <w:right w:val="single" w:sz="4" w:space="0" w:color="auto"/>
            </w:tcBorders>
            <w:shd w:val="clear" w:color="auto" w:fill="auto"/>
            <w:vAlign w:val="center"/>
            <w:hideMark/>
          </w:tcPr>
          <w:p w14:paraId="104A2A2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142 apoyos educativos, Entrega de becas a estudiantes de educación básica</w:t>
            </w:r>
          </w:p>
        </w:tc>
        <w:tc>
          <w:tcPr>
            <w:tcW w:w="1292" w:type="dxa"/>
            <w:tcBorders>
              <w:top w:val="nil"/>
              <w:left w:val="nil"/>
              <w:bottom w:val="single" w:sz="4" w:space="0" w:color="auto"/>
              <w:right w:val="single" w:sz="4" w:space="0" w:color="auto"/>
            </w:tcBorders>
            <w:shd w:val="clear" w:color="auto" w:fill="auto"/>
            <w:vAlign w:val="center"/>
            <w:hideMark/>
          </w:tcPr>
          <w:p w14:paraId="083F37F1"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500,000.00</w:t>
            </w:r>
          </w:p>
        </w:tc>
      </w:tr>
      <w:tr w:rsidR="00687360" w:rsidRPr="00E264E5" w14:paraId="296B31F4"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84C62E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557A32C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4BFA920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generan activación física, deportiva y recreativa realizado.</w:t>
            </w:r>
          </w:p>
        </w:tc>
        <w:tc>
          <w:tcPr>
            <w:tcW w:w="3402" w:type="dxa"/>
            <w:tcBorders>
              <w:top w:val="nil"/>
              <w:left w:val="nil"/>
              <w:bottom w:val="single" w:sz="4" w:space="0" w:color="auto"/>
              <w:right w:val="single" w:sz="4" w:space="0" w:color="auto"/>
            </w:tcBorders>
            <w:shd w:val="clear" w:color="auto" w:fill="auto"/>
            <w:vAlign w:val="center"/>
            <w:hideMark/>
          </w:tcPr>
          <w:p w14:paraId="66C0BD9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11 escuelas de iniciación deportiva</w:t>
            </w:r>
          </w:p>
        </w:tc>
        <w:tc>
          <w:tcPr>
            <w:tcW w:w="1292" w:type="dxa"/>
            <w:tcBorders>
              <w:top w:val="nil"/>
              <w:left w:val="nil"/>
              <w:bottom w:val="single" w:sz="4" w:space="0" w:color="auto"/>
              <w:right w:val="single" w:sz="4" w:space="0" w:color="auto"/>
            </w:tcBorders>
            <w:shd w:val="clear" w:color="auto" w:fill="auto"/>
            <w:vAlign w:val="center"/>
            <w:hideMark/>
          </w:tcPr>
          <w:p w14:paraId="0B35C8F6"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390,000.00</w:t>
            </w:r>
          </w:p>
        </w:tc>
      </w:tr>
      <w:tr w:rsidR="00687360" w:rsidRPr="00E264E5" w14:paraId="423E0748"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068140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03D5988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3449452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79EF391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146 eventos turísticos y culturales, fiesta de reyes</w:t>
            </w:r>
          </w:p>
        </w:tc>
        <w:tc>
          <w:tcPr>
            <w:tcW w:w="1292" w:type="dxa"/>
            <w:tcBorders>
              <w:top w:val="nil"/>
              <w:left w:val="nil"/>
              <w:bottom w:val="single" w:sz="4" w:space="0" w:color="auto"/>
              <w:right w:val="single" w:sz="4" w:space="0" w:color="auto"/>
            </w:tcBorders>
            <w:shd w:val="clear" w:color="auto" w:fill="auto"/>
            <w:vAlign w:val="center"/>
            <w:hideMark/>
          </w:tcPr>
          <w:p w14:paraId="696E2994"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800,000.00</w:t>
            </w:r>
          </w:p>
        </w:tc>
      </w:tr>
      <w:tr w:rsidR="00687360" w:rsidRPr="00E264E5" w14:paraId="0D7F4A5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0AA19F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78B202A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601C7AD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3FA0559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36 mantenimientos a los desayunadores escolares modalidad caliente</w:t>
            </w:r>
          </w:p>
        </w:tc>
        <w:tc>
          <w:tcPr>
            <w:tcW w:w="1292" w:type="dxa"/>
            <w:tcBorders>
              <w:top w:val="nil"/>
              <w:left w:val="nil"/>
              <w:bottom w:val="single" w:sz="4" w:space="0" w:color="auto"/>
              <w:right w:val="single" w:sz="4" w:space="0" w:color="auto"/>
            </w:tcBorders>
            <w:shd w:val="clear" w:color="auto" w:fill="auto"/>
            <w:vAlign w:val="center"/>
            <w:hideMark/>
          </w:tcPr>
          <w:p w14:paraId="0500DF33"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84,000.00</w:t>
            </w:r>
          </w:p>
        </w:tc>
      </w:tr>
      <w:tr w:rsidR="00687360" w:rsidRPr="00E264E5" w14:paraId="4EBA190E"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754E3BE"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3EB1E9E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4A683D9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1C103D9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entrega de apoyos del programa alimentario a personas con discapacidad, rescate nutricio e iniciando una correcta nutrición</w:t>
            </w:r>
          </w:p>
        </w:tc>
        <w:tc>
          <w:tcPr>
            <w:tcW w:w="1292" w:type="dxa"/>
            <w:tcBorders>
              <w:top w:val="nil"/>
              <w:left w:val="nil"/>
              <w:bottom w:val="single" w:sz="4" w:space="0" w:color="auto"/>
              <w:right w:val="single" w:sz="4" w:space="0" w:color="auto"/>
            </w:tcBorders>
            <w:shd w:val="clear" w:color="auto" w:fill="auto"/>
            <w:vAlign w:val="center"/>
            <w:hideMark/>
          </w:tcPr>
          <w:p w14:paraId="3617EBB4"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17,112.00</w:t>
            </w:r>
          </w:p>
        </w:tc>
      </w:tr>
      <w:tr w:rsidR="00687360" w:rsidRPr="00E264E5" w14:paraId="39AF246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45FFE8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01B590F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2D860AA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para personas con discapacidad, otorgados.</w:t>
            </w:r>
          </w:p>
        </w:tc>
        <w:tc>
          <w:tcPr>
            <w:tcW w:w="3402" w:type="dxa"/>
            <w:tcBorders>
              <w:top w:val="nil"/>
              <w:left w:val="nil"/>
              <w:bottom w:val="single" w:sz="4" w:space="0" w:color="auto"/>
              <w:right w:val="single" w:sz="4" w:space="0" w:color="auto"/>
            </w:tcBorders>
            <w:shd w:val="clear" w:color="auto" w:fill="auto"/>
            <w:vAlign w:val="center"/>
            <w:hideMark/>
          </w:tcPr>
          <w:p w14:paraId="0A5261E4" w14:textId="6D88610D" w:rsidR="00687360" w:rsidRPr="00E264E5" w:rsidRDefault="004B4570" w:rsidP="008927BF">
            <w:pPr>
              <w:rPr>
                <w:rFonts w:ascii="Calibri" w:hAnsi="Calibri"/>
                <w:color w:val="000000"/>
                <w:sz w:val="18"/>
                <w:szCs w:val="18"/>
              </w:rPr>
            </w:pPr>
            <w:r w:rsidRPr="00E264E5">
              <w:rPr>
                <w:rFonts w:ascii="Calibri" w:hAnsi="Calibri"/>
                <w:color w:val="000000"/>
                <w:sz w:val="18"/>
                <w:szCs w:val="18"/>
              </w:rPr>
              <w:t>Realizar</w:t>
            </w:r>
            <w:r w:rsidR="00687360" w:rsidRPr="00E264E5">
              <w:rPr>
                <w:rFonts w:ascii="Calibri" w:hAnsi="Calibri"/>
                <w:color w:val="000000"/>
                <w:sz w:val="18"/>
                <w:szCs w:val="18"/>
              </w:rPr>
              <w:t xml:space="preserve"> 20,000 sesiones de terapia física, ocupacional, lenguaje, equino terapia y/o psicología.</w:t>
            </w:r>
          </w:p>
        </w:tc>
        <w:tc>
          <w:tcPr>
            <w:tcW w:w="1292" w:type="dxa"/>
            <w:tcBorders>
              <w:top w:val="nil"/>
              <w:left w:val="nil"/>
              <w:bottom w:val="single" w:sz="4" w:space="0" w:color="auto"/>
              <w:right w:val="single" w:sz="4" w:space="0" w:color="auto"/>
            </w:tcBorders>
            <w:shd w:val="clear" w:color="auto" w:fill="auto"/>
            <w:vAlign w:val="center"/>
            <w:hideMark/>
          </w:tcPr>
          <w:p w14:paraId="15821011"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102,852.30</w:t>
            </w:r>
          </w:p>
        </w:tc>
      </w:tr>
      <w:tr w:rsidR="00687360" w:rsidRPr="00E264E5" w14:paraId="6DDA2A56"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0F14878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219FB5B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070ACA0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43F5504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 eventos encaminados a promover la integración familiar.</w:t>
            </w:r>
          </w:p>
        </w:tc>
        <w:tc>
          <w:tcPr>
            <w:tcW w:w="1292" w:type="dxa"/>
            <w:tcBorders>
              <w:top w:val="nil"/>
              <w:left w:val="nil"/>
              <w:bottom w:val="single" w:sz="4" w:space="0" w:color="auto"/>
              <w:right w:val="single" w:sz="4" w:space="0" w:color="auto"/>
            </w:tcBorders>
            <w:shd w:val="clear" w:color="000000" w:fill="FFFFFF"/>
            <w:vAlign w:val="center"/>
            <w:hideMark/>
          </w:tcPr>
          <w:p w14:paraId="35147BB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1,682,895.00</w:t>
            </w:r>
          </w:p>
        </w:tc>
      </w:tr>
      <w:tr w:rsidR="00687360" w:rsidRPr="00E264E5" w14:paraId="2D2D1233"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65971AC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70EC2A8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2F2840C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3649F3E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8 apoyos a los ce</w:t>
            </w:r>
            <w:r>
              <w:rPr>
                <w:rFonts w:ascii="Calibri" w:hAnsi="Calibri"/>
                <w:color w:val="000000"/>
                <w:sz w:val="18"/>
                <w:szCs w:val="18"/>
              </w:rPr>
              <w:t xml:space="preserve">ntros de asistencias infantil </w:t>
            </w:r>
            <w:r w:rsidRPr="00E264E5">
              <w:rPr>
                <w:rFonts w:ascii="Calibri" w:hAnsi="Calibri"/>
                <w:color w:val="000000"/>
                <w:sz w:val="18"/>
                <w:szCs w:val="18"/>
              </w:rPr>
              <w:t>comunitarios CAIC</w:t>
            </w:r>
          </w:p>
        </w:tc>
        <w:tc>
          <w:tcPr>
            <w:tcW w:w="1292" w:type="dxa"/>
            <w:tcBorders>
              <w:top w:val="nil"/>
              <w:left w:val="nil"/>
              <w:bottom w:val="single" w:sz="4" w:space="0" w:color="auto"/>
              <w:right w:val="single" w:sz="4" w:space="0" w:color="auto"/>
            </w:tcBorders>
            <w:shd w:val="clear" w:color="000000" w:fill="FFFFFF"/>
            <w:vAlign w:val="center"/>
            <w:hideMark/>
          </w:tcPr>
          <w:p w14:paraId="4E1F9893"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295,000.00</w:t>
            </w:r>
          </w:p>
        </w:tc>
      </w:tr>
      <w:tr w:rsidR="00687360" w:rsidRPr="00E264E5" w14:paraId="0D5730A8"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351FFD5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274742D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73DBB6C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4EFEC7A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difusión de los derechos de las niñas y niños, valores y de prevención a la violencia familiar.</w:t>
            </w:r>
          </w:p>
        </w:tc>
        <w:tc>
          <w:tcPr>
            <w:tcW w:w="1292" w:type="dxa"/>
            <w:tcBorders>
              <w:top w:val="nil"/>
              <w:left w:val="nil"/>
              <w:bottom w:val="single" w:sz="4" w:space="0" w:color="auto"/>
              <w:right w:val="single" w:sz="4" w:space="0" w:color="auto"/>
            </w:tcBorders>
            <w:shd w:val="clear" w:color="000000" w:fill="FFFFFF"/>
            <w:vAlign w:val="center"/>
            <w:hideMark/>
          </w:tcPr>
          <w:p w14:paraId="1F3D4A46"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92,000.00</w:t>
            </w:r>
          </w:p>
        </w:tc>
      </w:tr>
      <w:tr w:rsidR="00687360" w:rsidRPr="00E264E5" w14:paraId="4A665E39"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64F24C9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3E71E3A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32363AA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6574139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2,000 atenciones psicológicas y jurídicas</w:t>
            </w:r>
          </w:p>
        </w:tc>
        <w:tc>
          <w:tcPr>
            <w:tcW w:w="1292" w:type="dxa"/>
            <w:tcBorders>
              <w:top w:val="nil"/>
              <w:left w:val="nil"/>
              <w:bottom w:val="single" w:sz="4" w:space="0" w:color="auto"/>
              <w:right w:val="single" w:sz="4" w:space="0" w:color="auto"/>
            </w:tcBorders>
            <w:shd w:val="clear" w:color="000000" w:fill="FFFFFF"/>
            <w:vAlign w:val="center"/>
            <w:hideMark/>
          </w:tcPr>
          <w:p w14:paraId="312097A5"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9,660.00</w:t>
            </w:r>
          </w:p>
        </w:tc>
      </w:tr>
      <w:tr w:rsidR="00687360" w:rsidRPr="00E264E5" w14:paraId="56D477A4" w14:textId="77777777" w:rsidTr="008927BF">
        <w:trPr>
          <w:trHeight w:val="525"/>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54397CE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3C79C61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26B068B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58AD4B6E"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404 sesiones de "Todos por la Familia" y "Escuela para Padres"</w:t>
            </w:r>
          </w:p>
        </w:tc>
        <w:tc>
          <w:tcPr>
            <w:tcW w:w="1292" w:type="dxa"/>
            <w:tcBorders>
              <w:top w:val="nil"/>
              <w:left w:val="nil"/>
              <w:bottom w:val="nil"/>
              <w:right w:val="single" w:sz="4" w:space="0" w:color="auto"/>
            </w:tcBorders>
            <w:shd w:val="clear" w:color="000000" w:fill="FFFFFF"/>
            <w:vAlign w:val="center"/>
            <w:hideMark/>
          </w:tcPr>
          <w:p w14:paraId="0B33A1D7"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74,730.00</w:t>
            </w:r>
          </w:p>
        </w:tc>
      </w:tr>
      <w:tr w:rsidR="00687360" w:rsidRPr="00E264E5" w14:paraId="3FC1A744" w14:textId="77777777" w:rsidTr="008927BF">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2FFEB3CF"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 xml:space="preserve">TOTAL </w:t>
            </w:r>
          </w:p>
        </w:tc>
        <w:tc>
          <w:tcPr>
            <w:tcW w:w="1292" w:type="dxa"/>
            <w:tcBorders>
              <w:top w:val="single" w:sz="8" w:space="0" w:color="auto"/>
              <w:left w:val="single" w:sz="8" w:space="0" w:color="auto"/>
              <w:bottom w:val="single" w:sz="8" w:space="0" w:color="auto"/>
              <w:right w:val="single" w:sz="8" w:space="0" w:color="auto"/>
            </w:tcBorders>
            <w:shd w:val="clear" w:color="000000" w:fill="BDD7EE"/>
            <w:vAlign w:val="bottom"/>
            <w:hideMark/>
          </w:tcPr>
          <w:p w14:paraId="5944CEE2"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4,486,549.30</w:t>
            </w:r>
          </w:p>
        </w:tc>
      </w:tr>
    </w:tbl>
    <w:p w14:paraId="033ABC84"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7F5EBB23"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421DBD">
        <w:rPr>
          <w:rFonts w:ascii="Tahoma" w:hAnsi="Tahoma" w:cs="Tahoma"/>
          <w:b/>
          <w:color w:val="0099FF"/>
          <w:sz w:val="18"/>
          <w:szCs w:val="18"/>
        </w:rPr>
        <w:t>PRESUPUESTO ASIGNADO PARA LA IMPARTICION DE LA JUSTICIA MUNICIPAL</w:t>
      </w:r>
    </w:p>
    <w:p w14:paraId="703E2DD8" w14:textId="77777777" w:rsidR="00687360" w:rsidRPr="00421DBD" w:rsidRDefault="00687360" w:rsidP="00687360">
      <w:pPr>
        <w:pStyle w:val="NormalWeb"/>
        <w:spacing w:before="0" w:beforeAutospacing="0" w:after="0" w:afterAutospacing="0"/>
        <w:jc w:val="both"/>
        <w:textAlignment w:val="baseline"/>
        <w:rPr>
          <w:rFonts w:ascii="Tahoma" w:hAnsi="Tahoma" w:cs="Tahoma"/>
          <w:sz w:val="18"/>
          <w:szCs w:val="18"/>
        </w:rPr>
      </w:pPr>
      <w:r>
        <w:rPr>
          <w:rFonts w:ascii="Tahoma" w:hAnsi="Tahoma" w:cs="Tahoma"/>
          <w:sz w:val="18"/>
          <w:szCs w:val="18"/>
        </w:rPr>
        <w:t>E</w:t>
      </w:r>
      <w:r w:rsidRPr="00421DBD">
        <w:rPr>
          <w:rFonts w:ascii="Tahoma" w:hAnsi="Tahoma" w:cs="Tahoma"/>
          <w:sz w:val="18"/>
          <w:szCs w:val="18"/>
        </w:rPr>
        <w:t xml:space="preserve">l presupuesto designado para la impartición de la justicia municipal es por la cantidad de $ 5,753,447.45 </w:t>
      </w:r>
      <w:r>
        <w:rPr>
          <w:rFonts w:ascii="Tahoma" w:hAnsi="Tahoma" w:cs="Tahoma"/>
          <w:sz w:val="18"/>
          <w:szCs w:val="18"/>
        </w:rPr>
        <w:t xml:space="preserve">(dentro de la </w:t>
      </w:r>
      <w:r>
        <w:rPr>
          <w:rFonts w:ascii="Calibri" w:hAnsi="Calibri"/>
          <w:bCs/>
          <w:sz w:val="18"/>
          <w:szCs w:val="18"/>
        </w:rPr>
        <w:t>Clasificación F</w:t>
      </w:r>
      <w:r w:rsidRPr="00421DBD">
        <w:rPr>
          <w:rFonts w:ascii="Calibri" w:hAnsi="Calibri"/>
          <w:bCs/>
          <w:sz w:val="18"/>
          <w:szCs w:val="18"/>
        </w:rPr>
        <w:t xml:space="preserve">uncional a </w:t>
      </w:r>
      <w:r>
        <w:rPr>
          <w:rFonts w:ascii="Calibri" w:hAnsi="Calibri"/>
          <w:bCs/>
          <w:sz w:val="18"/>
          <w:szCs w:val="18"/>
        </w:rPr>
        <w:t>Nivel F</w:t>
      </w:r>
      <w:r w:rsidRPr="00421DBD">
        <w:rPr>
          <w:rFonts w:ascii="Calibri" w:hAnsi="Calibri"/>
          <w:bCs/>
          <w:sz w:val="18"/>
          <w:szCs w:val="18"/>
        </w:rPr>
        <w:t xml:space="preserve">inalidad, </w:t>
      </w:r>
      <w:r>
        <w:rPr>
          <w:rFonts w:ascii="Calibri" w:hAnsi="Calibri"/>
          <w:bCs/>
          <w:sz w:val="18"/>
          <w:szCs w:val="18"/>
        </w:rPr>
        <w:t>F</w:t>
      </w:r>
      <w:r w:rsidRPr="00421DBD">
        <w:rPr>
          <w:rFonts w:ascii="Calibri" w:hAnsi="Calibri"/>
          <w:bCs/>
          <w:sz w:val="18"/>
          <w:szCs w:val="18"/>
        </w:rPr>
        <w:t xml:space="preserve">unción y </w:t>
      </w:r>
      <w:r>
        <w:rPr>
          <w:rFonts w:ascii="Calibri" w:hAnsi="Calibri"/>
          <w:bCs/>
          <w:sz w:val="18"/>
          <w:szCs w:val="18"/>
        </w:rPr>
        <w:t>Subf</w:t>
      </w:r>
      <w:r w:rsidRPr="00421DBD">
        <w:rPr>
          <w:rFonts w:ascii="Calibri" w:hAnsi="Calibri"/>
          <w:bCs/>
          <w:sz w:val="18"/>
          <w:szCs w:val="18"/>
        </w:rPr>
        <w:t>unción</w:t>
      </w:r>
      <w:r>
        <w:rPr>
          <w:rFonts w:ascii="Calibri" w:hAnsi="Calibri"/>
          <w:bCs/>
          <w:sz w:val="18"/>
          <w:szCs w:val="18"/>
        </w:rPr>
        <w:t xml:space="preserve"> en el rubro 1 Gobierno función 1.2. Justicia)</w:t>
      </w:r>
    </w:p>
    <w:p w14:paraId="1C719941"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4D1107BD" w14:textId="77777777" w:rsidR="00687360" w:rsidRPr="008F6617" w:rsidRDefault="00687360" w:rsidP="00687360">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CRITERIOS</w:t>
      </w:r>
    </w:p>
    <w:p w14:paraId="2162AF2F" w14:textId="77777777" w:rsidR="00687360" w:rsidRPr="0089443E" w:rsidRDefault="00687360" w:rsidP="00687360">
      <w:pPr>
        <w:pStyle w:val="NormalWeb"/>
        <w:spacing w:before="0" w:beforeAutospacing="0" w:after="0" w:afterAutospacing="0"/>
        <w:jc w:val="both"/>
        <w:textAlignment w:val="baseline"/>
        <w:rPr>
          <w:rFonts w:ascii="Tahoma" w:hAnsi="Tahoma" w:cs="Tahoma"/>
          <w:b/>
          <w:color w:val="0099FF"/>
          <w:sz w:val="22"/>
          <w:szCs w:val="22"/>
        </w:rPr>
      </w:pPr>
      <w:r w:rsidRPr="0089443E">
        <w:rPr>
          <w:rFonts w:ascii="Tahoma" w:hAnsi="Tahoma" w:cs="Tahoma"/>
          <w:b/>
          <w:color w:val="0099FF"/>
          <w:sz w:val="22"/>
          <w:szCs w:val="22"/>
        </w:rPr>
        <w:t>GLOSARIO EN TERMINOS PRESUPUESTALES</w:t>
      </w:r>
    </w:p>
    <w:p w14:paraId="61E76986"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5C83684"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ADEUDOS DE EJERCICIOS FISCALES ANTERIORES (ADEFAS)</w:t>
      </w:r>
    </w:p>
    <w:p w14:paraId="6CE00A97" w14:textId="19994E64" w:rsidR="00687360" w:rsidRDefault="00687360" w:rsidP="00836655">
      <w:pPr>
        <w:jc w:val="both"/>
        <w:rPr>
          <w:color w:val="2F5496" w:themeColor="accent5" w:themeShade="BF"/>
          <w:sz w:val="18"/>
          <w:szCs w:val="18"/>
        </w:rPr>
      </w:pPr>
      <w:r w:rsidRPr="00902893">
        <w:rPr>
          <w:color w:val="2F5496" w:themeColor="accent5" w:themeShade="BF"/>
          <w:sz w:val="18"/>
          <w:szCs w:val="18"/>
        </w:rPr>
        <w:t>Conjunto de obligaciones contraídas, devengadas, contabilizadas y autorizadas dentro de las asignaciones presupuestarias que no fueron liquidadas a la terminación o cierre del ejercicio fiscal correspondiente.</w:t>
      </w:r>
    </w:p>
    <w:p w14:paraId="1A0E3052" w14:textId="51483644" w:rsidR="004911CD" w:rsidRPr="004911CD" w:rsidRDefault="004911CD" w:rsidP="00836655">
      <w:pPr>
        <w:jc w:val="both"/>
        <w:rPr>
          <w:b/>
          <w:color w:val="2F5496" w:themeColor="accent5" w:themeShade="BF"/>
          <w:sz w:val="18"/>
          <w:szCs w:val="18"/>
        </w:rPr>
      </w:pPr>
      <w:r w:rsidRPr="004911CD">
        <w:rPr>
          <w:b/>
          <w:color w:val="2F5496" w:themeColor="accent5" w:themeShade="BF"/>
          <w:sz w:val="18"/>
          <w:szCs w:val="18"/>
        </w:rPr>
        <w:t>ASOCIACIONES PÚBLICO-PRIVADAS:</w:t>
      </w:r>
    </w:p>
    <w:p w14:paraId="69ED3D1C" w14:textId="769FEE38" w:rsidR="004911CD" w:rsidRPr="004911CD" w:rsidRDefault="004911CD" w:rsidP="00836655">
      <w:pPr>
        <w:jc w:val="both"/>
        <w:rPr>
          <w:color w:val="2F5496" w:themeColor="accent5" w:themeShade="BF"/>
          <w:sz w:val="18"/>
          <w:szCs w:val="18"/>
        </w:rPr>
      </w:pPr>
      <w:r>
        <w:rPr>
          <w:color w:val="2F5496" w:themeColor="accent5" w:themeShade="BF"/>
          <w:sz w:val="18"/>
          <w:szCs w:val="18"/>
        </w:rPr>
        <w:t>L</w:t>
      </w:r>
      <w:r w:rsidRPr="004911CD">
        <w:rPr>
          <w:color w:val="2F5496" w:themeColor="accent5" w:themeShade="BF"/>
          <w:sz w:val="18"/>
          <w:szCs w:val="18"/>
        </w:rPr>
        <w:t>as previstas en la Ley de Asociaciones Público Privadas o en las leyes de las entidades federativas</w:t>
      </w:r>
    </w:p>
    <w:p w14:paraId="6A033C3D" w14:textId="191E3DAD"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APORTACIONES FEDERALES</w:t>
      </w:r>
    </w:p>
    <w:p w14:paraId="192AD3E4"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Recursos que corresponden a las entidades federativas y municipios que se derivan del Sistema Nacional de Coordinación Fiscal, de conformidad a lo establecido por el capítulo V de la Ley de Coordinación Fiscal.</w:t>
      </w:r>
    </w:p>
    <w:p w14:paraId="1B0FA29A"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AÑO FISCAL</w:t>
      </w:r>
    </w:p>
    <w:p w14:paraId="41DDC07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Periodo en el cual se produce la ejecución presupuestaria de los ingresos, egresos y el financiamiento, correspondiente al año calendario, tiene una duración de 12 meses e inicia el 1 de enero y finaliza el 31 de diciembre.</w:t>
      </w:r>
    </w:p>
    <w:p w14:paraId="732C885D"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ADECUACIONES PRESUPUESTARIAS</w:t>
      </w:r>
    </w:p>
    <w:p w14:paraId="0E784569"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370B76B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CLASIFICACIÓN FUNCIONAL DEL GASTO</w:t>
      </w:r>
    </w:p>
    <w:p w14:paraId="4DD6B68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41245325"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CLASIFICADOR POR OBJETO DEL GASTO</w:t>
      </w:r>
    </w:p>
    <w:p w14:paraId="29969BF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11E93CCD"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CLASIFICADOR POR RUBROS DE INGRESOS</w:t>
      </w:r>
    </w:p>
    <w:p w14:paraId="3BCE4C8E"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Ordena y agrupa los ingresos públicos en función de su diferente naturaleza y el carácter de las transacciones que le dan origen (publicado en el DOF el 9 de diciembre de 2009).</w:t>
      </w:r>
    </w:p>
    <w:p w14:paraId="745BB36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CLASIFICADOR POR TIPO DE GASTO</w:t>
      </w:r>
    </w:p>
    <w:p w14:paraId="7CFDA199"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Identifica la naturaleza del gasto. Relaciona las transacciones públicas que generan gastos con los grandes agregados de la clasificación económica (publicado en el DOF el 10 de junio de 2010).</w:t>
      </w:r>
    </w:p>
    <w:p w14:paraId="292D531C"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CUENTAS PRESUPUESTARIAS</w:t>
      </w:r>
    </w:p>
    <w:p w14:paraId="4ADA1BA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Cuentas que conforman los clasificadores de ingresos y gastos públicos.</w:t>
      </w:r>
    </w:p>
    <w:p w14:paraId="2C62F41D"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DEPRECIACIÓN Y AMORTIZACIÓN</w:t>
      </w:r>
    </w:p>
    <w:p w14:paraId="6B3BC357" w14:textId="33A17737" w:rsidR="00687360" w:rsidRDefault="00687360" w:rsidP="00836655">
      <w:pPr>
        <w:jc w:val="both"/>
        <w:rPr>
          <w:color w:val="2F5496" w:themeColor="accent5" w:themeShade="BF"/>
          <w:sz w:val="18"/>
          <w:szCs w:val="18"/>
        </w:rPr>
      </w:pPr>
      <w:r w:rsidRPr="00902893">
        <w:rPr>
          <w:color w:val="2F5496" w:themeColor="accent5" w:themeShade="BF"/>
          <w:sz w:val="18"/>
          <w:szCs w:val="18"/>
        </w:rPr>
        <w:t>Es la distribución sistemática del costo de adquisición de un activo a lo largo de su vida útil.</w:t>
      </w:r>
    </w:p>
    <w:p w14:paraId="3AF0F087" w14:textId="7F773C50"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DEUDA CONTINGENTE:</w:t>
      </w:r>
    </w:p>
    <w:p w14:paraId="55013793" w14:textId="26428CC9" w:rsidR="004911CD" w:rsidRDefault="00836655" w:rsidP="00836655">
      <w:pPr>
        <w:jc w:val="both"/>
        <w:rPr>
          <w:color w:val="2F5496" w:themeColor="accent5" w:themeShade="BF"/>
          <w:sz w:val="18"/>
          <w:szCs w:val="18"/>
        </w:rPr>
      </w:pPr>
      <w:r>
        <w:rPr>
          <w:color w:val="2F5496" w:themeColor="accent5" w:themeShade="BF"/>
          <w:sz w:val="18"/>
          <w:szCs w:val="18"/>
        </w:rPr>
        <w:t>C</w:t>
      </w:r>
      <w:r w:rsidR="004911CD" w:rsidRPr="004911CD">
        <w:rPr>
          <w:color w:val="2F5496" w:themeColor="accent5" w:themeShade="BF"/>
          <w:sz w:val="18"/>
          <w:szCs w:val="18"/>
        </w:rPr>
        <w:t>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14:paraId="621FBF34" w14:textId="77777777" w:rsidR="00836655" w:rsidRPr="004911CD" w:rsidRDefault="00836655" w:rsidP="00836655">
      <w:pPr>
        <w:jc w:val="both"/>
        <w:rPr>
          <w:color w:val="2F5496" w:themeColor="accent5" w:themeShade="BF"/>
          <w:sz w:val="18"/>
          <w:szCs w:val="18"/>
        </w:rPr>
      </w:pPr>
    </w:p>
    <w:p w14:paraId="7808893C" w14:textId="407E2408"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lastRenderedPageBreak/>
        <w:t>DEUDA ESTATAL GARANTIZADA</w:t>
      </w:r>
    </w:p>
    <w:p w14:paraId="561F9D27" w14:textId="67568ACA" w:rsidR="004911CD" w:rsidRPr="004911CD" w:rsidRDefault="00836655" w:rsidP="00836655">
      <w:pPr>
        <w:jc w:val="both"/>
        <w:rPr>
          <w:color w:val="2F5496" w:themeColor="accent5" w:themeShade="BF"/>
          <w:sz w:val="18"/>
          <w:szCs w:val="18"/>
        </w:rPr>
      </w:pPr>
      <w:r>
        <w:rPr>
          <w:color w:val="2F5496" w:themeColor="accent5" w:themeShade="BF"/>
          <w:sz w:val="18"/>
          <w:szCs w:val="18"/>
        </w:rPr>
        <w:t>E</w:t>
      </w:r>
      <w:r w:rsidR="004911CD" w:rsidRPr="004911CD">
        <w:rPr>
          <w:color w:val="2F5496" w:themeColor="accent5" w:themeShade="BF"/>
          <w:sz w:val="18"/>
          <w:szCs w:val="18"/>
        </w:rPr>
        <w:t>l Financiamiento de los Estados y Municipios con garantía del Gobierno Federal, de acuerdo con lo establecido en el Capítulo IV del Título Tercero de la presente Ley;</w:t>
      </w:r>
    </w:p>
    <w:p w14:paraId="6EC1D365" w14:textId="6A4F80F9"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DEUDA PÚBLICA</w:t>
      </w:r>
    </w:p>
    <w:p w14:paraId="1CD7AE06" w14:textId="1209344A" w:rsidR="00687360" w:rsidRDefault="00687360" w:rsidP="00836655">
      <w:pPr>
        <w:jc w:val="both"/>
        <w:rPr>
          <w:color w:val="2F5496" w:themeColor="accent5" w:themeShade="BF"/>
          <w:sz w:val="18"/>
          <w:szCs w:val="18"/>
        </w:rPr>
      </w:pPr>
      <w:r w:rsidRPr="00902893">
        <w:rPr>
          <w:color w:val="2F5496" w:themeColor="accent5" w:themeShade="BF"/>
          <w:sz w:val="18"/>
          <w:szCs w:val="18"/>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518CEF0F"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DISCIPLINA FINANCIERA</w:t>
      </w:r>
    </w:p>
    <w:p w14:paraId="26BBED30" w14:textId="77777777" w:rsidR="00836655" w:rsidRPr="00836655" w:rsidRDefault="00836655" w:rsidP="00836655">
      <w:pPr>
        <w:jc w:val="both"/>
        <w:rPr>
          <w:b/>
          <w:color w:val="2F5496" w:themeColor="accent5" w:themeShade="BF"/>
          <w:sz w:val="18"/>
          <w:szCs w:val="18"/>
        </w:rPr>
      </w:pPr>
      <w:r>
        <w:rPr>
          <w:b/>
          <w:color w:val="2F5496" w:themeColor="accent5" w:themeShade="BF"/>
          <w:sz w:val="18"/>
          <w:szCs w:val="18"/>
        </w:rPr>
        <w:t>L</w:t>
      </w:r>
      <w:r w:rsidRPr="004911CD">
        <w:rPr>
          <w:color w:val="2F5496" w:themeColor="accent5" w:themeShade="BF"/>
          <w:sz w:val="18"/>
          <w:szCs w:val="18"/>
        </w:rPr>
        <w:t>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193BD80D" w14:textId="187F93A9"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FONDOS DE PENSIONES</w:t>
      </w:r>
    </w:p>
    <w:p w14:paraId="27DC2338"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433FF389"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FUENTES FINANCIERAS</w:t>
      </w:r>
    </w:p>
    <w:p w14:paraId="076EA098"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3A13A82F"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APROBADO</w:t>
      </w:r>
    </w:p>
    <w:p w14:paraId="1F27D90F"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que refleja las asignaciones presupuestarias anuales comprometidas en el Presupuesto de Egresos.</w:t>
      </w:r>
    </w:p>
    <w:p w14:paraId="56BEE0F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COMPROMETIDO</w:t>
      </w:r>
    </w:p>
    <w:p w14:paraId="73C8B59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75EAA66F"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COMPROMETIDO (DE OPERACIONES DE FINANCIAMIENTO)</w:t>
      </w:r>
    </w:p>
    <w:p w14:paraId="45FFEF07"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0681BF61"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CORRIENTE</w:t>
      </w:r>
    </w:p>
    <w:p w14:paraId="3A97ABEE"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Son los gastos de consumo y/o de operación, el arrendamiento de la propiedad y las transferencias otorgadas a los otros componentes institucionales del sistema económico para financiar gastos de esas características.</w:t>
      </w:r>
    </w:p>
    <w:p w14:paraId="67AB8C1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DE CAPITAL</w:t>
      </w:r>
    </w:p>
    <w:p w14:paraId="3B297ABC"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4156633A"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EJERCIDO</w:t>
      </w:r>
    </w:p>
    <w:p w14:paraId="2A297540"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momento contable del gasto que refleja la emisión de una cuenta por liquidar certificada debidamente aprobada por la autoridad competente</w:t>
      </w:r>
    </w:p>
    <w:p w14:paraId="1383CF2D"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MODIFICADO</w:t>
      </w:r>
    </w:p>
    <w:p w14:paraId="42AFAA4B"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momento contable que refleja la asignación presupuestaria que resulta de incorporar, en su caso, las adecuaciones presupuestarias al presupuesto aprobado.</w:t>
      </w:r>
    </w:p>
    <w:p w14:paraId="6824DAE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NETO TOTAL</w:t>
      </w:r>
    </w:p>
    <w:p w14:paraId="68EDEF8F"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0B0C2A87"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NO PROGRAMABLE</w:t>
      </w:r>
    </w:p>
    <w:p w14:paraId="6CC82DE5"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Las erogaciones que derivan del cumplimiento de las obligaciones legales o del Decreto de Presupuesto de Egresos, que no corresponden directamente a los programas para proveer bienes y servicios públicos a la población.</w:t>
      </w:r>
    </w:p>
    <w:p w14:paraId="5695948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PAGADO</w:t>
      </w:r>
    </w:p>
    <w:p w14:paraId="436F5C34"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momento contable del gasto que refleja la cancelación total o parcial de las obligaciones de pago, que se concreta mediante el desembolso de efectivo o cualquier otro medio de pago.</w:t>
      </w:r>
    </w:p>
    <w:p w14:paraId="2230FEF9"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POR CATEGORÍA PROGRAMÁTICA</w:t>
      </w:r>
    </w:p>
    <w:p w14:paraId="4CB2664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 xml:space="preserve">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w:t>
      </w:r>
      <w:r w:rsidRPr="00902893">
        <w:rPr>
          <w:color w:val="2F5496" w:themeColor="accent5" w:themeShade="BF"/>
          <w:sz w:val="18"/>
          <w:szCs w:val="18"/>
        </w:rPr>
        <w:lastRenderedPageBreak/>
        <w:t>institucionales y de inversión. A cada una de estas categorías se asocian recursos presupuestarios ya que todas requieren cuantificarse en términos monetarios.</w:t>
      </w:r>
    </w:p>
    <w:p w14:paraId="7309B69C"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PROGRAMABLE</w:t>
      </w:r>
    </w:p>
    <w:p w14:paraId="56AF673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Las erogaciones que la Federación realiza en cumplimiento de sus atribuciones conforme a los programas para proveer bienes y servicios públicos a la población.</w:t>
      </w:r>
    </w:p>
    <w:p w14:paraId="2216D1FE"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 TOTAL</w:t>
      </w:r>
    </w:p>
    <w:p w14:paraId="6082B52B"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116D1FC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GASTOS</w:t>
      </w:r>
    </w:p>
    <w:p w14:paraId="22697B2D"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43A72B50"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GASTOS DE FUNCIONAMIENTO</w:t>
      </w:r>
    </w:p>
    <w:p w14:paraId="7F357E37"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Comprende el importe del gasto por servicios personales, materiales, suministros y servicios generales no personales, necesarios para el funcionamiento del ente público.</w:t>
      </w:r>
    </w:p>
    <w:p w14:paraId="4238023C"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GASTOS DE LA PROPIEDAD</w:t>
      </w:r>
    </w:p>
    <w:p w14:paraId="79BA942E"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05D3A77E"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GASTOS DE LA PROPIEDAD DISTINTOS DE INTERESES</w:t>
      </w:r>
    </w:p>
    <w:p w14:paraId="23CD4D24"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161512AE"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GASTOS DE OPERACIÓN</w:t>
      </w:r>
    </w:p>
    <w:p w14:paraId="417A645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0F675FB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 DETERMINABLE</w:t>
      </w:r>
    </w:p>
    <w:p w14:paraId="0BD0366B"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4DC46429"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 DEVENGADO</w:t>
      </w:r>
    </w:p>
    <w:p w14:paraId="0243691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6F22616D"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 ESTIMADO</w:t>
      </w:r>
    </w:p>
    <w:p w14:paraId="150091E8"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51EA2CB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 MODIFICADO</w:t>
      </w:r>
    </w:p>
    <w:p w14:paraId="1FC1AA7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El momento contable que refleja la asignación presupuestaria en lo relativo a la. Ley de Ingresos que resulte de incorporar en su caso, las modificaciones al ingreso estimado, previstas en la Ley de ingresos.</w:t>
      </w:r>
    </w:p>
    <w:p w14:paraId="63B47B9A"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 RECAUDADO</w:t>
      </w:r>
    </w:p>
    <w:p w14:paraId="1DF6B8E3"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1D1F8C3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NO TRIBUTARIOS</w:t>
      </w:r>
    </w:p>
    <w:p w14:paraId="5E5228B0"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10EFCF91"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POR EJECUTAR</w:t>
      </w:r>
    </w:p>
    <w:p w14:paraId="5AFAA92B"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Representa la Ley de Ingresos Estimada que incluyen las modificaciones a ésta, así como, el registro de los ingresos devengados.</w:t>
      </w:r>
    </w:p>
    <w:p w14:paraId="5D38B900"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lastRenderedPageBreak/>
        <w:t>INGRESOS POR RECUPERAR A CORTO PLAZO</w:t>
      </w:r>
    </w:p>
    <w:p w14:paraId="641E21CB"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Representa el monto a favor por los adeudos que tienen las personas físicas y morales derivados de los Ingresos por las contribuciones, productos y aprovechamientos que percibe el Estado.</w:t>
      </w:r>
    </w:p>
    <w:p w14:paraId="73035F0E"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POR VENTA (DISPOSICIÓN) DE ACTIVOS</w:t>
      </w:r>
    </w:p>
    <w:p w14:paraId="63629505"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Ingresos propios de los entes que capital se originan en la venta de activos no financieros al precio a que fue realizada la venta (Activos Fijos, Objetos Valiosos y Activos no Producidos).</w:t>
      </w:r>
    </w:p>
    <w:p w14:paraId="57FBC13F"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POR VENTA DE BIENES Y SERVICIOS</w:t>
      </w:r>
    </w:p>
    <w:p w14:paraId="7031855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Comprende el importe de los ingresos de las empresas con participación de capital gubernamental y/o privado, por la comercialización de bienes y prestación de servicios.</w:t>
      </w:r>
    </w:p>
    <w:p w14:paraId="36D48929"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POR VENTAS DE INVERSIONES REALIZADA CON FINES DE POLÍTICA</w:t>
      </w:r>
    </w:p>
    <w:p w14:paraId="129EB2CE"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Son todos aquellos ingresos derivados de la venta de acciones, títulos, bonos, activos fijos y valores realizados por las entidades del sector paraestatal.</w:t>
      </w:r>
    </w:p>
    <w:p w14:paraId="6D3E323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PROPIOS DEL SECTOR PARAESTATAL</w:t>
      </w:r>
    </w:p>
    <w:p w14:paraId="06188C3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Los recursos que por cualquier concepto obtengan las entidades, distintos a los recursos por concepto de subsidios y transferencias, conforme a lo dispuesto en el artículo 52 de la Ley Federal de las Entidades Paraestatales.</w:t>
      </w:r>
    </w:p>
    <w:p w14:paraId="76C72085"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INGRESOS TRIBUTARIOS</w:t>
      </w:r>
    </w:p>
    <w:p w14:paraId="50377DA9"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7BDC933C"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LEY DE INGRESOS</w:t>
      </w:r>
    </w:p>
    <w:p w14:paraId="580952A4"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Tiene por finalidad registrar, a partir de la Ley y a través de los rubros que la componen las operaciones de ingresos del período.</w:t>
      </w:r>
    </w:p>
    <w:p w14:paraId="78B44281"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OBLIGACIONES ASUMIDAS</w:t>
      </w:r>
    </w:p>
    <w:p w14:paraId="36684267"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Su reconocimiento se dará cuando el ente público manifieste debidamente la aceptación de responsabilidades y las partes acuerden formalmente la transferencia de la obligación.</w:t>
      </w:r>
    </w:p>
    <w:p w14:paraId="58C846DA"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OBLIGACIONES CONTRACTUALES</w:t>
      </w:r>
    </w:p>
    <w:p w14:paraId="16530672"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0A2AF07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OBLIGACIONES LABORALES</w:t>
      </w:r>
    </w:p>
    <w:p w14:paraId="2C5725A0"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264B274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ORIGEN DE LOS RECURSOS</w:t>
      </w:r>
    </w:p>
    <w:p w14:paraId="2C2F3C9E"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incremento del flujo de efectivo, provocado por la disminución de cualquier otro activo distinto al efectivo, el incremento de pasivos, o por incrementos la Hacienda Pública/Patrimonio contribuido(a).</w:t>
      </w:r>
    </w:p>
    <w:p w14:paraId="2B35411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OTRAS DE SEGURIDAD SOCIAL Y ASISTENCIA SOCIAL</w:t>
      </w:r>
    </w:p>
    <w:p w14:paraId="350F7C2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2E19D73B"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PARTICIPACIONES, APORTACIONES, TRANSFERENCIAS, ASIGNACIONES, SUBSIDIOS Y OTRAS AYUDAS</w:t>
      </w:r>
    </w:p>
    <w:p w14:paraId="3062B2B9"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Comprende el importe de los ingresos de las Entidades Federativas y Municipios por concepto de participaciones, aportaciones, transferencias, asignaciones, subsidios y otras ayudas.</w:t>
      </w:r>
    </w:p>
    <w:p w14:paraId="556F373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PARTIDA</w:t>
      </w:r>
    </w:p>
    <w:p w14:paraId="26A5911F"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el nivel de agregación más específico, se armonizará posteriormente y se define como: las expresiones concretas y detalladas de los bienes y servicios que se adquieren.</w:t>
      </w:r>
    </w:p>
    <w:p w14:paraId="38BD13D3"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PARTIDA ESPECÍFICA</w:t>
      </w:r>
    </w:p>
    <w:p w14:paraId="48AE5D05"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64335AB6"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PARTIDA GENÉRICA</w:t>
      </w:r>
    </w:p>
    <w:p w14:paraId="212BE66A"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Se refiere al tercer dígito, el cual logrará la armonización a todos los niveles de gobierno. a que el importe de la obligación no puede ser cuantificado con la suficiente confiabilidad.</w:t>
      </w:r>
    </w:p>
    <w:p w14:paraId="2C33325F"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PRESUPUESTO DE EGRESOS</w:t>
      </w:r>
    </w:p>
    <w:p w14:paraId="43203363"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Tiene por finalidad registrar, a partir del Presupuesto de Egresos del período y mediante los rubros que lo componen, las operaciones presupuestarias del período.</w:t>
      </w:r>
    </w:p>
    <w:p w14:paraId="456044BE"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lastRenderedPageBreak/>
        <w:t>PRESUPUESTO BASE RESULTADOS (PbR)</w:t>
      </w:r>
    </w:p>
    <w:p w14:paraId="1939F675"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5FB09A47"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PROGRAMA PRESUPUESTARIO</w:t>
      </w:r>
    </w:p>
    <w:p w14:paraId="151B8357"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5B8A6982"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SERVICIOS BASICOS</w:t>
      </w:r>
    </w:p>
    <w:p w14:paraId="67FE9650"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2CD95F18"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SERVICIOS PERSONALES</w:t>
      </w:r>
    </w:p>
    <w:p w14:paraId="2A21E20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0E8025F" w14:textId="77777777" w:rsidR="00687360" w:rsidRPr="00902893" w:rsidRDefault="00687360" w:rsidP="00836655">
      <w:pPr>
        <w:jc w:val="both"/>
        <w:rPr>
          <w:b/>
          <w:color w:val="2F5496" w:themeColor="accent5" w:themeShade="BF"/>
          <w:sz w:val="18"/>
          <w:szCs w:val="18"/>
        </w:rPr>
      </w:pPr>
      <w:r w:rsidRPr="00902893">
        <w:rPr>
          <w:b/>
          <w:color w:val="2F5496" w:themeColor="accent5" w:themeShade="BF"/>
          <w:sz w:val="18"/>
          <w:szCs w:val="18"/>
        </w:rPr>
        <w:t>SUBSIDIOS</w:t>
      </w:r>
    </w:p>
    <w:p w14:paraId="0FAFF7B1" w14:textId="77777777" w:rsidR="00687360" w:rsidRPr="00902893" w:rsidRDefault="00687360" w:rsidP="00836655">
      <w:pPr>
        <w:jc w:val="both"/>
        <w:rPr>
          <w:color w:val="2F5496" w:themeColor="accent5" w:themeShade="BF"/>
          <w:sz w:val="18"/>
          <w:szCs w:val="18"/>
        </w:rPr>
      </w:pPr>
      <w:r w:rsidRPr="00902893">
        <w:rPr>
          <w:color w:val="2F5496" w:themeColor="accent5" w:themeShade="BF"/>
          <w:sz w:val="18"/>
          <w:szCs w:val="18"/>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6CBDFA78"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2"/>
          <w:szCs w:val="22"/>
        </w:rPr>
      </w:pPr>
    </w:p>
    <w:p w14:paraId="4F3EBE23" w14:textId="77777777" w:rsidR="00687360" w:rsidRPr="00B863E9"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22"/>
          <w:szCs w:val="22"/>
        </w:rPr>
      </w:pPr>
      <w:r w:rsidRPr="00B863E9">
        <w:rPr>
          <w:rFonts w:ascii="Tahoma" w:hAnsi="Tahoma" w:cs="Tahoma"/>
          <w:b/>
          <w:color w:val="0099FF"/>
          <w:sz w:val="22"/>
          <w:szCs w:val="22"/>
        </w:rPr>
        <w:t>CRITERIOS PARA REALIZAR INCREMENTOS SALARIALES</w:t>
      </w:r>
    </w:p>
    <w:p w14:paraId="05D81D09" w14:textId="77777777" w:rsidR="0061324E" w:rsidRDefault="0061324E" w:rsidP="0061324E">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C286250" w14:textId="07D15C8C" w:rsidR="0061324E" w:rsidRPr="00902893" w:rsidRDefault="0061324E" w:rsidP="0061324E">
      <w:pPr>
        <w:pStyle w:val="NormalWeb"/>
        <w:spacing w:before="0" w:beforeAutospacing="0" w:after="0" w:afterAutospacing="0"/>
        <w:jc w:val="both"/>
        <w:textAlignment w:val="baseline"/>
        <w:rPr>
          <w:rFonts w:ascii="Calibri" w:hAnsi="Calibri"/>
          <w:sz w:val="18"/>
          <w:szCs w:val="18"/>
          <w:lang w:eastAsia="es-ES"/>
        </w:rPr>
      </w:pPr>
      <w:r w:rsidRPr="00902893">
        <w:rPr>
          <w:rFonts w:ascii="Calibri" w:hAnsi="Calibri"/>
          <w:sz w:val="18"/>
          <w:szCs w:val="18"/>
          <w:lang w:eastAsia="es-ES"/>
        </w:rPr>
        <w:t xml:space="preserve">Para la generación de nuevos tabuladores y salarios se deberán contemplar </w:t>
      </w:r>
      <w:r>
        <w:rPr>
          <w:rFonts w:ascii="Calibri" w:hAnsi="Calibri"/>
          <w:sz w:val="18"/>
          <w:szCs w:val="18"/>
          <w:lang w:eastAsia="es-ES"/>
        </w:rPr>
        <w:t xml:space="preserve">lo establecido en la Ley de Disciplina Financiera y </w:t>
      </w:r>
      <w:r w:rsidRPr="00902893">
        <w:rPr>
          <w:rFonts w:ascii="Calibri" w:hAnsi="Calibri"/>
          <w:sz w:val="18"/>
          <w:szCs w:val="18"/>
          <w:lang w:eastAsia="es-ES"/>
        </w:rPr>
        <w:t>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04506178" w14:textId="77777777" w:rsidR="0061324E" w:rsidRPr="00902893" w:rsidRDefault="0061324E" w:rsidP="0061324E">
      <w:pPr>
        <w:pStyle w:val="NormalWeb"/>
        <w:spacing w:before="0" w:beforeAutospacing="0" w:after="0" w:afterAutospacing="0"/>
        <w:jc w:val="both"/>
        <w:textAlignment w:val="baseline"/>
        <w:rPr>
          <w:rFonts w:ascii="Calibri" w:hAnsi="Calibri"/>
          <w:b/>
          <w:sz w:val="20"/>
          <w:szCs w:val="20"/>
          <w:lang w:eastAsia="es-ES"/>
        </w:rPr>
      </w:pPr>
    </w:p>
    <w:p w14:paraId="1AB7FA3C" w14:textId="77777777" w:rsidR="0061324E" w:rsidRPr="00902893" w:rsidRDefault="0061324E" w:rsidP="0061324E">
      <w:pPr>
        <w:pStyle w:val="NormalWeb"/>
        <w:spacing w:before="0" w:beforeAutospacing="0" w:after="0" w:afterAutospacing="0"/>
        <w:jc w:val="both"/>
        <w:textAlignment w:val="baseline"/>
        <w:rPr>
          <w:rFonts w:ascii="Calibri" w:hAnsi="Calibri"/>
          <w:b/>
          <w:sz w:val="20"/>
          <w:szCs w:val="20"/>
          <w:lang w:eastAsia="es-ES"/>
        </w:rPr>
      </w:pPr>
      <w:r w:rsidRPr="00902893">
        <w:rPr>
          <w:rFonts w:ascii="Calibri" w:hAnsi="Calibri"/>
          <w:b/>
          <w:sz w:val="20"/>
          <w:szCs w:val="20"/>
          <w:lang w:eastAsia="es-ES"/>
        </w:rPr>
        <w:t>INCREMENTO SALARIAL</w:t>
      </w:r>
    </w:p>
    <w:p w14:paraId="1F0787C5" w14:textId="77777777" w:rsidR="0061324E" w:rsidRPr="00902893" w:rsidRDefault="0061324E" w:rsidP="0061324E">
      <w:pPr>
        <w:pStyle w:val="NormalWeb"/>
        <w:numPr>
          <w:ilvl w:val="0"/>
          <w:numId w:val="10"/>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Tanto los sueldos como las prestaciones económicas, en su caso, se revisarán de acuerdo al porcentaje de incremento pactado para cada una de ellas, derivadas de las revisiones salariales y generales que se realicen.</w:t>
      </w:r>
    </w:p>
    <w:p w14:paraId="7EF05E57" w14:textId="77777777" w:rsidR="0061324E" w:rsidRPr="00902893" w:rsidRDefault="0061324E" w:rsidP="0061324E">
      <w:pPr>
        <w:pStyle w:val="NormalWeb"/>
        <w:numPr>
          <w:ilvl w:val="0"/>
          <w:numId w:val="10"/>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Realizándose revisiones alternadas, es decir, durante el año 201</w:t>
      </w:r>
      <w:r>
        <w:rPr>
          <w:rFonts w:ascii="Calibri" w:hAnsi="Calibri"/>
          <w:sz w:val="18"/>
          <w:szCs w:val="18"/>
          <w:lang w:eastAsia="es-ES"/>
        </w:rPr>
        <w:t>7</w:t>
      </w:r>
      <w:r w:rsidRPr="00902893">
        <w:rPr>
          <w:rFonts w:ascii="Calibri" w:hAnsi="Calibri"/>
          <w:sz w:val="18"/>
          <w:szCs w:val="18"/>
          <w:lang w:eastAsia="es-ES"/>
        </w:rPr>
        <w:t xml:space="preserve"> se realizará una revisión general, así como también se realizará en cuanto a las prestaciones recibidas en efectivo por cuota diaria (revisión salarial).</w:t>
      </w:r>
    </w:p>
    <w:p w14:paraId="66601E46" w14:textId="77777777" w:rsidR="0061324E" w:rsidRDefault="0061324E" w:rsidP="0061324E">
      <w:pPr>
        <w:pStyle w:val="NormalWeb"/>
        <w:numPr>
          <w:ilvl w:val="0"/>
          <w:numId w:val="10"/>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10764836" w14:textId="77777777" w:rsidR="0061324E" w:rsidRPr="00BD0A9C" w:rsidRDefault="0061324E" w:rsidP="0061324E">
      <w:pPr>
        <w:pStyle w:val="NormalWeb"/>
        <w:numPr>
          <w:ilvl w:val="0"/>
          <w:numId w:val="10"/>
        </w:numPr>
        <w:spacing w:before="0" w:beforeAutospacing="0" w:after="0" w:afterAutospacing="0"/>
        <w:jc w:val="both"/>
        <w:textAlignment w:val="baseline"/>
        <w:rPr>
          <w:rFonts w:ascii="Tahoma" w:hAnsi="Tahoma" w:cs="Tahoma"/>
          <w:b/>
          <w:sz w:val="18"/>
          <w:szCs w:val="18"/>
        </w:rPr>
      </w:pPr>
      <w:r w:rsidRPr="00BD0A9C">
        <w:rPr>
          <w:rFonts w:ascii="Calibri" w:hAnsi="Calibri"/>
          <w:sz w:val="18"/>
          <w:szCs w:val="18"/>
          <w:lang w:eastAsia="es-ES"/>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24BCFEDC" w14:textId="77777777" w:rsidR="0061324E" w:rsidRPr="00BD0A9C" w:rsidRDefault="0061324E"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a) El 3 por ciento de crecimiento real, y</w:t>
      </w:r>
    </w:p>
    <w:p w14:paraId="0189FD17" w14:textId="77777777" w:rsidR="0061324E" w:rsidRPr="00BD0A9C" w:rsidRDefault="0061324E"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25BF138E" w14:textId="77777777" w:rsidR="0061324E" w:rsidRPr="00BD0A9C" w:rsidRDefault="0061324E"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Se exceptúa del cumplimiento de la presente fracción, el monto erogado por sentencias laborales definitivas emitidas por la autoridad competente.</w:t>
      </w:r>
    </w:p>
    <w:p w14:paraId="2E5DEAE8" w14:textId="77777777" w:rsidR="0061324E" w:rsidRPr="00BD0A9C" w:rsidRDefault="0061324E" w:rsidP="0061324E">
      <w:pPr>
        <w:pStyle w:val="NormalWeb"/>
        <w:spacing w:before="0" w:beforeAutospacing="0" w:after="0" w:afterAutospacing="0"/>
        <w:ind w:left="720"/>
        <w:jc w:val="both"/>
        <w:textAlignment w:val="baseline"/>
        <w:rPr>
          <w:rFonts w:ascii="Calibri" w:hAnsi="Calibri"/>
          <w:sz w:val="18"/>
          <w:szCs w:val="18"/>
          <w:lang w:eastAsia="es-ES"/>
        </w:rPr>
      </w:pPr>
      <w:r w:rsidRPr="00BD0A9C">
        <w:rPr>
          <w:rFonts w:ascii="Calibri" w:hAnsi="Calibri"/>
          <w:sz w:val="18"/>
          <w:szCs w:val="18"/>
          <w:lang w:eastAsia="es-E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64098DB9" w14:textId="77777777" w:rsidR="0061324E" w:rsidRPr="00EC33DB" w:rsidRDefault="0061324E" w:rsidP="0061324E">
      <w:pPr>
        <w:pStyle w:val="NormalWeb"/>
        <w:spacing w:before="0" w:beforeAutospacing="0" w:after="0" w:afterAutospacing="0"/>
        <w:jc w:val="both"/>
        <w:textAlignment w:val="baseline"/>
        <w:rPr>
          <w:rFonts w:ascii="Tahoma" w:hAnsi="Tahoma" w:cs="Tahoma"/>
          <w:b/>
          <w:color w:val="0099FF"/>
          <w:sz w:val="18"/>
          <w:szCs w:val="18"/>
        </w:rPr>
      </w:pPr>
    </w:p>
    <w:p w14:paraId="4E349C18" w14:textId="70B636B7" w:rsidR="0061324E" w:rsidRPr="0061324E" w:rsidRDefault="0061324E" w:rsidP="0061324E">
      <w:pPr>
        <w:pStyle w:val="NormalWeb"/>
        <w:spacing w:before="0" w:beforeAutospacing="0" w:after="0" w:afterAutospacing="0"/>
        <w:jc w:val="both"/>
        <w:textAlignment w:val="baseline"/>
        <w:rPr>
          <w:rFonts w:ascii="Tahoma" w:hAnsi="Tahoma" w:cs="Tahoma"/>
          <w:b/>
          <w:color w:val="0099FF"/>
          <w:sz w:val="22"/>
          <w:szCs w:val="22"/>
        </w:rPr>
      </w:pPr>
      <w:r w:rsidRPr="0061324E">
        <w:rPr>
          <w:rFonts w:ascii="Tahoma" w:hAnsi="Tahoma" w:cs="Tahoma"/>
          <w:b/>
          <w:color w:val="0099FF"/>
          <w:sz w:val="22"/>
          <w:szCs w:val="22"/>
        </w:rPr>
        <w:t>CRITERIOS PARA LA REASIGNACION DEL GASTO PÚBLICO</w:t>
      </w:r>
    </w:p>
    <w:p w14:paraId="53551A5C" w14:textId="77777777" w:rsidR="0061324E" w:rsidRDefault="0061324E" w:rsidP="0061324E">
      <w:pPr>
        <w:autoSpaceDE w:val="0"/>
        <w:autoSpaceDN w:val="0"/>
        <w:adjustRightInd w:val="0"/>
        <w:jc w:val="both"/>
        <w:rPr>
          <w:rFonts w:ascii="Arial" w:eastAsia="Calibri" w:hAnsi="Arial" w:cs="Arial"/>
          <w:bCs/>
          <w:color w:val="000000"/>
          <w:sz w:val="20"/>
          <w:szCs w:val="20"/>
        </w:rPr>
      </w:pPr>
    </w:p>
    <w:p w14:paraId="02E12CDE" w14:textId="77777777" w:rsidR="0061324E" w:rsidRPr="00902893" w:rsidRDefault="0061324E" w:rsidP="0061324E">
      <w:pPr>
        <w:autoSpaceDE w:val="0"/>
        <w:autoSpaceDN w:val="0"/>
        <w:adjustRightInd w:val="0"/>
        <w:jc w:val="both"/>
        <w:rPr>
          <w:rFonts w:ascii="Arial" w:eastAsia="Calibri" w:hAnsi="Arial" w:cs="Arial"/>
          <w:sz w:val="18"/>
          <w:szCs w:val="18"/>
        </w:rPr>
      </w:pPr>
      <w:r w:rsidRPr="00902893">
        <w:rPr>
          <w:rFonts w:ascii="Arial" w:eastAsia="Calibri" w:hAnsi="Arial" w:cs="Arial"/>
          <w:bCs/>
          <w:sz w:val="18"/>
          <w:szCs w:val="18"/>
        </w:rPr>
        <w:t xml:space="preserve">La </w:t>
      </w:r>
      <w:r w:rsidRPr="00902893">
        <w:rPr>
          <w:rFonts w:ascii="Arial" w:eastAsia="Calibri" w:hAnsi="Arial" w:cs="Arial"/>
          <w:sz w:val="18"/>
          <w:szCs w:val="18"/>
        </w:rPr>
        <w:t xml:space="preserve">Tesorería Municipal será la encargada de realizar los ajustes y acciones necesarias con el fin de dar cumplimiento a las disposiciones establecidas en la Ley General </w:t>
      </w:r>
      <w:r>
        <w:rPr>
          <w:rFonts w:ascii="Arial" w:eastAsia="Calibri" w:hAnsi="Arial" w:cs="Arial"/>
          <w:sz w:val="18"/>
          <w:szCs w:val="18"/>
        </w:rPr>
        <w:t xml:space="preserve">de Contabilidad Gubernamental, articulo 15 de la Ley de Disciplina Financiera y </w:t>
      </w:r>
      <w:r w:rsidRPr="00902893">
        <w:rPr>
          <w:rFonts w:ascii="Arial" w:eastAsia="Calibri" w:hAnsi="Arial" w:cs="Arial"/>
          <w:sz w:val="18"/>
          <w:szCs w:val="18"/>
        </w:rPr>
        <w:t>cualquier otra disposición legal aplicable, así como a los Lineamientos que emanen de los Consejos Nacional y Estatal de Armonización Contable respectivamente.</w:t>
      </w:r>
    </w:p>
    <w:p w14:paraId="1382F447" w14:textId="77777777" w:rsidR="0061324E" w:rsidRDefault="0061324E" w:rsidP="0061324E">
      <w:pPr>
        <w:autoSpaceDE w:val="0"/>
        <w:autoSpaceDN w:val="0"/>
        <w:adjustRightInd w:val="0"/>
        <w:jc w:val="both"/>
        <w:rPr>
          <w:rFonts w:ascii="Arial" w:eastAsia="Calibri" w:hAnsi="Arial" w:cs="Arial"/>
          <w:sz w:val="18"/>
          <w:szCs w:val="18"/>
        </w:rPr>
      </w:pPr>
    </w:p>
    <w:p w14:paraId="5BFD1B17" w14:textId="77777777" w:rsidR="0061324E" w:rsidRDefault="0061324E" w:rsidP="0061324E">
      <w:pPr>
        <w:pStyle w:val="NormalWeb"/>
        <w:spacing w:before="0" w:beforeAutospacing="0" w:after="0" w:afterAutospacing="0"/>
        <w:jc w:val="both"/>
        <w:textAlignment w:val="baseline"/>
        <w:rPr>
          <w:rFonts w:ascii="Tahoma" w:hAnsi="Tahoma" w:cs="Tahoma"/>
          <w:b/>
          <w:color w:val="0099FF"/>
          <w:sz w:val="22"/>
          <w:szCs w:val="22"/>
        </w:rPr>
      </w:pPr>
    </w:p>
    <w:p w14:paraId="7CE355A0" w14:textId="77777777" w:rsidR="0061324E" w:rsidRDefault="0061324E" w:rsidP="0061324E">
      <w:pPr>
        <w:pStyle w:val="NormalWeb"/>
        <w:spacing w:before="0" w:beforeAutospacing="0" w:after="0" w:afterAutospacing="0"/>
        <w:jc w:val="both"/>
        <w:textAlignment w:val="baseline"/>
        <w:rPr>
          <w:rFonts w:ascii="Tahoma" w:hAnsi="Tahoma" w:cs="Tahoma"/>
          <w:b/>
          <w:color w:val="0099FF"/>
          <w:sz w:val="22"/>
          <w:szCs w:val="22"/>
        </w:rPr>
      </w:pPr>
    </w:p>
    <w:p w14:paraId="01BB0F01" w14:textId="77777777" w:rsidR="0061324E" w:rsidRDefault="0061324E" w:rsidP="0061324E">
      <w:pPr>
        <w:pStyle w:val="NormalWeb"/>
        <w:spacing w:before="0" w:beforeAutospacing="0" w:after="0" w:afterAutospacing="0"/>
        <w:jc w:val="both"/>
        <w:textAlignment w:val="baseline"/>
        <w:rPr>
          <w:rFonts w:ascii="Tahoma" w:hAnsi="Tahoma" w:cs="Tahoma"/>
          <w:b/>
          <w:color w:val="0099FF"/>
          <w:sz w:val="22"/>
          <w:szCs w:val="22"/>
        </w:rPr>
      </w:pPr>
    </w:p>
    <w:p w14:paraId="21E2010B" w14:textId="7A07364D" w:rsidR="0061324E" w:rsidRPr="0061324E" w:rsidRDefault="0061324E" w:rsidP="0061324E">
      <w:pPr>
        <w:pStyle w:val="NormalWeb"/>
        <w:spacing w:before="0" w:beforeAutospacing="0" w:after="0" w:afterAutospacing="0"/>
        <w:jc w:val="both"/>
        <w:textAlignment w:val="baseline"/>
        <w:rPr>
          <w:rFonts w:ascii="Tahoma" w:hAnsi="Tahoma" w:cs="Tahoma"/>
          <w:b/>
          <w:color w:val="0099FF"/>
          <w:sz w:val="22"/>
          <w:szCs w:val="22"/>
        </w:rPr>
      </w:pPr>
      <w:r w:rsidRPr="0061324E">
        <w:rPr>
          <w:rFonts w:ascii="Tahoma" w:hAnsi="Tahoma" w:cs="Tahoma"/>
          <w:b/>
          <w:color w:val="0099FF"/>
          <w:sz w:val="22"/>
          <w:szCs w:val="22"/>
        </w:rPr>
        <w:lastRenderedPageBreak/>
        <w:t xml:space="preserve">CRITERIOS PARA APROBAR FIDEICOMISOS </w:t>
      </w:r>
    </w:p>
    <w:p w14:paraId="764EC4C8" w14:textId="77777777" w:rsidR="0061324E" w:rsidRPr="00902893" w:rsidRDefault="0061324E" w:rsidP="0061324E">
      <w:pPr>
        <w:autoSpaceDE w:val="0"/>
        <w:autoSpaceDN w:val="0"/>
        <w:adjustRightInd w:val="0"/>
        <w:jc w:val="both"/>
        <w:rPr>
          <w:rFonts w:ascii="Arial" w:eastAsia="Calibri" w:hAnsi="Arial" w:cs="Arial"/>
          <w:sz w:val="18"/>
          <w:szCs w:val="18"/>
        </w:rPr>
      </w:pPr>
    </w:p>
    <w:p w14:paraId="46E018ED" w14:textId="77777777" w:rsidR="0061324E" w:rsidRDefault="0061324E" w:rsidP="0061324E">
      <w:pPr>
        <w:autoSpaceDE w:val="0"/>
        <w:autoSpaceDN w:val="0"/>
        <w:adjustRightInd w:val="0"/>
        <w:jc w:val="both"/>
        <w:rPr>
          <w:rFonts w:ascii="Arial" w:eastAsia="Calibri" w:hAnsi="Arial" w:cs="Arial"/>
          <w:sz w:val="18"/>
          <w:szCs w:val="18"/>
        </w:rPr>
      </w:pPr>
      <w:r w:rsidRPr="00902893">
        <w:rPr>
          <w:rFonts w:ascii="Arial" w:eastAsia="Calibri" w:hAnsi="Arial" w:cs="Arial"/>
          <w:sz w:val="18"/>
          <w:szCs w:val="18"/>
        </w:rPr>
        <w:t xml:space="preserve">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w:t>
      </w:r>
      <w:r>
        <w:rPr>
          <w:rFonts w:ascii="Arial" w:eastAsia="Calibri" w:hAnsi="Arial" w:cs="Arial"/>
          <w:sz w:val="18"/>
          <w:szCs w:val="18"/>
        </w:rPr>
        <w:t>Pública a celebrar dichos actos.</w:t>
      </w:r>
    </w:p>
    <w:p w14:paraId="1E292812" w14:textId="77777777" w:rsidR="0061324E" w:rsidRDefault="0061324E"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Este gobierno municipal no ha adquirido Fideicomisos sin Estructura Orgánica y Contratos Análogos Incluyendo Mandatos.</w:t>
      </w:r>
    </w:p>
    <w:p w14:paraId="2BF30A90" w14:textId="77777777" w:rsidR="0061324E" w:rsidRPr="00C46BA9" w:rsidRDefault="0061324E" w:rsidP="0061324E">
      <w:pPr>
        <w:autoSpaceDE w:val="0"/>
        <w:autoSpaceDN w:val="0"/>
        <w:adjustRightInd w:val="0"/>
        <w:jc w:val="both"/>
        <w:rPr>
          <w:rFonts w:ascii="Arial" w:eastAsia="Calibri" w:hAnsi="Arial" w:cs="Arial"/>
          <w:sz w:val="18"/>
          <w:szCs w:val="18"/>
        </w:rPr>
      </w:pPr>
    </w:p>
    <w:p w14:paraId="25E90FDB" w14:textId="77777777" w:rsidR="0061324E" w:rsidRPr="00C46BA9" w:rsidRDefault="0061324E" w:rsidP="0061324E">
      <w:pPr>
        <w:pStyle w:val="NormalWeb"/>
        <w:spacing w:before="0" w:beforeAutospacing="0" w:after="0" w:afterAutospacing="0"/>
        <w:jc w:val="both"/>
        <w:textAlignment w:val="baseline"/>
        <w:rPr>
          <w:rFonts w:ascii="Tahoma" w:hAnsi="Tahoma" w:cs="Tahoma"/>
          <w:b/>
          <w:color w:val="0099FF"/>
          <w:sz w:val="22"/>
          <w:szCs w:val="22"/>
        </w:rPr>
      </w:pPr>
      <w:r w:rsidRPr="00C46BA9">
        <w:rPr>
          <w:rFonts w:ascii="Tahoma" w:hAnsi="Tahoma" w:cs="Tahoma"/>
          <w:b/>
          <w:color w:val="0099FF"/>
          <w:sz w:val="22"/>
          <w:szCs w:val="22"/>
        </w:rPr>
        <w:t>CRITERIOS PARA APROBAR SUBSIDIOS</w:t>
      </w:r>
    </w:p>
    <w:p w14:paraId="7911FA5B" w14:textId="77777777" w:rsidR="0061324E" w:rsidRDefault="0061324E" w:rsidP="0061324E">
      <w:pPr>
        <w:autoSpaceDE w:val="0"/>
        <w:autoSpaceDN w:val="0"/>
        <w:adjustRightInd w:val="0"/>
        <w:jc w:val="both"/>
        <w:rPr>
          <w:rFonts w:ascii="Arial" w:eastAsia="Calibri" w:hAnsi="Arial" w:cs="Arial"/>
          <w:sz w:val="18"/>
          <w:szCs w:val="18"/>
        </w:rPr>
      </w:pPr>
    </w:p>
    <w:p w14:paraId="41BE5EEF" w14:textId="77777777" w:rsidR="0061324E" w:rsidRDefault="0061324E"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L</w:t>
      </w:r>
      <w:r w:rsidRPr="00902893">
        <w:rPr>
          <w:rFonts w:ascii="Arial" w:eastAsia="Calibri" w:hAnsi="Arial" w:cs="Arial"/>
          <w:sz w:val="18"/>
          <w:szCs w:val="18"/>
        </w:rPr>
        <w:t>a Tesorería Municipal determinara de acuerdo al Presupuesto de Egresos el monto anual de subsidios si existieran variaciones que impliquen adecuaciones, estas serán autorizadas por la Tesorería Municipal en base a la objetividad, equidad, transparencia, selectividad, perspectiva de género y temporalidad, de con</w:t>
      </w:r>
      <w:r>
        <w:rPr>
          <w:rFonts w:ascii="Arial" w:eastAsia="Calibri" w:hAnsi="Arial" w:cs="Arial"/>
          <w:sz w:val="18"/>
          <w:szCs w:val="18"/>
        </w:rPr>
        <w:t xml:space="preserve">formidad con lo dispuesto en el artículo 13 fracción VII de la Ley de Disciplina Financiera y la </w:t>
      </w:r>
      <w:r w:rsidRPr="00902893">
        <w:rPr>
          <w:rFonts w:ascii="Arial" w:eastAsia="Calibri" w:hAnsi="Arial" w:cs="Arial"/>
          <w:sz w:val="18"/>
          <w:szCs w:val="18"/>
        </w:rPr>
        <w:t xml:space="preserve">Ley de Presupuesto y Gasto Público del Estado de Puebla. </w:t>
      </w:r>
    </w:p>
    <w:p w14:paraId="3F4CC3A0" w14:textId="77777777" w:rsidR="0061324E" w:rsidRDefault="0061324E" w:rsidP="0061324E">
      <w:pPr>
        <w:autoSpaceDE w:val="0"/>
        <w:autoSpaceDN w:val="0"/>
        <w:adjustRightInd w:val="0"/>
        <w:jc w:val="both"/>
        <w:rPr>
          <w:rFonts w:ascii="Arial" w:eastAsia="Calibri" w:hAnsi="Arial" w:cs="Arial"/>
          <w:sz w:val="18"/>
          <w:szCs w:val="18"/>
        </w:rPr>
      </w:pPr>
    </w:p>
    <w:p w14:paraId="7EF9B1EE" w14:textId="77777777" w:rsidR="0061324E" w:rsidRDefault="0061324E" w:rsidP="0061324E">
      <w:pPr>
        <w:autoSpaceDE w:val="0"/>
        <w:autoSpaceDN w:val="0"/>
        <w:adjustRightInd w:val="0"/>
        <w:jc w:val="both"/>
        <w:rPr>
          <w:rFonts w:ascii="Arial" w:eastAsia="Calibri" w:hAnsi="Arial" w:cs="Arial"/>
          <w:sz w:val="18"/>
          <w:szCs w:val="18"/>
        </w:rPr>
      </w:pPr>
      <w:r>
        <w:rPr>
          <w:rFonts w:ascii="Arial" w:eastAsia="Calibri" w:hAnsi="Arial" w:cs="Arial"/>
          <w:sz w:val="18"/>
          <w:szCs w:val="18"/>
        </w:rPr>
        <w:t>Este gobierno municipal no ha otorgado Subsidios.</w:t>
      </w:r>
    </w:p>
    <w:p w14:paraId="4C2BEB60" w14:textId="77777777" w:rsidR="0061324E" w:rsidRPr="00C46BA9" w:rsidRDefault="0061324E" w:rsidP="0061324E">
      <w:pPr>
        <w:pStyle w:val="NormalWeb"/>
        <w:spacing w:before="0" w:beforeAutospacing="0" w:after="0" w:afterAutospacing="0"/>
        <w:jc w:val="both"/>
        <w:textAlignment w:val="baseline"/>
        <w:rPr>
          <w:rFonts w:ascii="Tahoma" w:hAnsi="Tahoma" w:cs="Tahoma"/>
          <w:b/>
          <w:color w:val="0099FF"/>
          <w:sz w:val="22"/>
          <w:szCs w:val="22"/>
        </w:rPr>
      </w:pPr>
    </w:p>
    <w:p w14:paraId="4BF19BB7" w14:textId="77777777" w:rsidR="0061324E" w:rsidRPr="00C46BA9" w:rsidRDefault="0061324E" w:rsidP="0061324E">
      <w:pPr>
        <w:pStyle w:val="NormalWeb"/>
        <w:spacing w:before="0" w:beforeAutospacing="0" w:after="0" w:afterAutospacing="0"/>
        <w:jc w:val="both"/>
        <w:textAlignment w:val="baseline"/>
        <w:rPr>
          <w:rFonts w:ascii="Tahoma" w:hAnsi="Tahoma" w:cs="Tahoma"/>
          <w:b/>
          <w:color w:val="0099FF"/>
          <w:sz w:val="22"/>
          <w:szCs w:val="22"/>
        </w:rPr>
      </w:pPr>
      <w:r w:rsidRPr="00C46BA9">
        <w:rPr>
          <w:rFonts w:ascii="Tahoma" w:hAnsi="Tahoma" w:cs="Tahoma"/>
          <w:b/>
          <w:color w:val="0099FF"/>
          <w:sz w:val="22"/>
          <w:szCs w:val="22"/>
        </w:rPr>
        <w:t>CRITERIOS PARA LA ADMINISTRACION Y GASTO DE INGRESOS EXCEDENTES, DE AHORROS/ECONOMIAS</w:t>
      </w:r>
    </w:p>
    <w:p w14:paraId="0EEF8D28" w14:textId="77777777" w:rsidR="0061324E" w:rsidRPr="00EC33DB" w:rsidRDefault="0061324E" w:rsidP="0061324E">
      <w:pPr>
        <w:autoSpaceDE w:val="0"/>
        <w:autoSpaceDN w:val="0"/>
        <w:adjustRightInd w:val="0"/>
        <w:jc w:val="both"/>
        <w:rPr>
          <w:rFonts w:ascii="Arial" w:hAnsi="Arial" w:cs="Arial"/>
          <w:color w:val="2F5496" w:themeColor="accent5" w:themeShade="BF"/>
          <w:sz w:val="20"/>
          <w:szCs w:val="20"/>
        </w:rPr>
      </w:pPr>
    </w:p>
    <w:p w14:paraId="1706EA8F" w14:textId="77777777" w:rsidR="0061324E" w:rsidRPr="00902893" w:rsidRDefault="0061324E" w:rsidP="0061324E">
      <w:pPr>
        <w:autoSpaceDE w:val="0"/>
        <w:autoSpaceDN w:val="0"/>
        <w:adjustRightInd w:val="0"/>
        <w:jc w:val="both"/>
        <w:rPr>
          <w:rFonts w:ascii="Arial" w:hAnsi="Arial" w:cs="Arial"/>
          <w:sz w:val="18"/>
          <w:szCs w:val="18"/>
        </w:rPr>
      </w:pPr>
      <w:r w:rsidRPr="00902893">
        <w:rPr>
          <w:rFonts w:ascii="Arial" w:hAnsi="Arial" w:cs="Arial"/>
          <w:sz w:val="18"/>
          <w:szCs w:val="18"/>
        </w:rPr>
        <w:t>La Tesorería Municipal, será la responsable de llevar a cabo las adecuaciones presupuestarias cuando exista disponibilidad y su justificación lo permita, lo que dará la oportunidad de atender a otras Unidades Administrativas que no cuenten con recurso para el logro de sus metas, logrando así los resultados programados.</w:t>
      </w:r>
    </w:p>
    <w:p w14:paraId="7F613E2C" w14:textId="77777777" w:rsidR="0061324E" w:rsidRPr="00902893" w:rsidRDefault="0061324E" w:rsidP="0061324E">
      <w:pPr>
        <w:autoSpaceDE w:val="0"/>
        <w:autoSpaceDN w:val="0"/>
        <w:adjustRightInd w:val="0"/>
        <w:jc w:val="both"/>
        <w:rPr>
          <w:rFonts w:ascii="Arial" w:hAnsi="Arial" w:cs="Arial"/>
          <w:sz w:val="18"/>
          <w:szCs w:val="18"/>
        </w:rPr>
      </w:pPr>
      <w:r w:rsidRPr="00902893">
        <w:rPr>
          <w:rFonts w:ascii="Arial" w:hAnsi="Arial" w:cs="Arial"/>
          <w:sz w:val="18"/>
          <w:szCs w:val="18"/>
        </w:rPr>
        <w:t xml:space="preserve"> </w:t>
      </w:r>
    </w:p>
    <w:p w14:paraId="509B1019" w14:textId="77777777" w:rsidR="0061324E" w:rsidRPr="00902893" w:rsidRDefault="0061324E" w:rsidP="0061324E">
      <w:pPr>
        <w:autoSpaceDE w:val="0"/>
        <w:autoSpaceDN w:val="0"/>
        <w:adjustRightInd w:val="0"/>
        <w:jc w:val="both"/>
        <w:rPr>
          <w:rFonts w:ascii="Arial" w:hAnsi="Arial" w:cs="Arial"/>
          <w:sz w:val="18"/>
          <w:szCs w:val="18"/>
        </w:rPr>
      </w:pPr>
      <w:r w:rsidRPr="00902893">
        <w:rPr>
          <w:rFonts w:ascii="Arial" w:hAnsi="Arial" w:cs="Arial"/>
          <w:sz w:val="18"/>
          <w:szCs w:val="18"/>
        </w:rPr>
        <w:t xml:space="preserve">Asimismo, la Tesorería Municipal podrá disponer de los ingresos extraordinarios o excedentes que se hayan obtenido por cualquier Unidad Administrativa, mismos que podrá destinarlos para inversiones públicas productivas y programas de desarrollo para el Municipio. </w:t>
      </w:r>
    </w:p>
    <w:p w14:paraId="67C5817F" w14:textId="77777777" w:rsidR="0061324E" w:rsidRPr="00902893" w:rsidRDefault="0061324E" w:rsidP="0061324E">
      <w:pPr>
        <w:autoSpaceDE w:val="0"/>
        <w:autoSpaceDN w:val="0"/>
        <w:adjustRightInd w:val="0"/>
        <w:jc w:val="both"/>
        <w:rPr>
          <w:rFonts w:ascii="Arial" w:hAnsi="Arial" w:cs="Arial"/>
          <w:sz w:val="18"/>
          <w:szCs w:val="18"/>
        </w:rPr>
      </w:pPr>
    </w:p>
    <w:p w14:paraId="1F05CCFD" w14:textId="77777777" w:rsidR="0061324E" w:rsidRPr="00902893" w:rsidRDefault="0061324E" w:rsidP="0061324E">
      <w:pPr>
        <w:autoSpaceDE w:val="0"/>
        <w:autoSpaceDN w:val="0"/>
        <w:adjustRightInd w:val="0"/>
        <w:jc w:val="both"/>
        <w:rPr>
          <w:rFonts w:ascii="Arial" w:eastAsia="Calibri" w:hAnsi="Arial" w:cs="Arial"/>
          <w:sz w:val="18"/>
          <w:szCs w:val="18"/>
        </w:rPr>
      </w:pPr>
      <w:r w:rsidRPr="00902893">
        <w:rPr>
          <w:rFonts w:ascii="Arial" w:eastAsia="Calibri" w:hAnsi="Arial" w:cs="Arial"/>
          <w:sz w:val="18"/>
          <w:szCs w:val="18"/>
        </w:rPr>
        <w:t xml:space="preserve">La Tesorería Municipal será la encargada de administrar los ahorros o economías que se hayan obtenido al cierre del ejercicio, </w:t>
      </w:r>
      <w:r>
        <w:rPr>
          <w:rFonts w:ascii="Arial" w:eastAsia="Calibri" w:hAnsi="Arial" w:cs="Arial"/>
          <w:sz w:val="18"/>
          <w:szCs w:val="18"/>
        </w:rPr>
        <w:t xml:space="preserve">en base a lo establecido en el artículo 13 fracción VI de la Ley de disciplina financiera, </w:t>
      </w:r>
      <w:r w:rsidRPr="00902893">
        <w:rPr>
          <w:rFonts w:ascii="Arial" w:eastAsia="Calibri" w:hAnsi="Arial" w:cs="Arial"/>
          <w:sz w:val="18"/>
          <w:szCs w:val="18"/>
        </w:rPr>
        <w:t>recursos que serán aplicados mediante las adecuaciones presupuestarias que para ello se hayan previsto.</w:t>
      </w:r>
    </w:p>
    <w:p w14:paraId="50829307" w14:textId="09F9A66B" w:rsidR="00687360" w:rsidRPr="00902893" w:rsidRDefault="00687360" w:rsidP="00687360">
      <w:pPr>
        <w:pStyle w:val="NormalWeb"/>
        <w:spacing w:before="0" w:beforeAutospacing="0" w:after="0" w:afterAutospacing="0"/>
        <w:jc w:val="both"/>
        <w:textAlignment w:val="baseline"/>
        <w:rPr>
          <w:rFonts w:ascii="Tahoma" w:hAnsi="Tahoma" w:cs="Tahoma"/>
          <w:b/>
          <w:sz w:val="18"/>
          <w:szCs w:val="18"/>
        </w:rPr>
      </w:pPr>
    </w:p>
    <w:p w14:paraId="3C4F5181" w14:textId="77777777" w:rsidR="00687360" w:rsidRPr="00C46BA9" w:rsidRDefault="00687360" w:rsidP="00687360">
      <w:pPr>
        <w:pStyle w:val="NormalWeb"/>
        <w:spacing w:before="0" w:beforeAutospacing="0" w:after="0" w:afterAutospacing="0"/>
        <w:jc w:val="both"/>
        <w:textAlignment w:val="baseline"/>
        <w:rPr>
          <w:rFonts w:ascii="Tahoma" w:hAnsi="Tahoma" w:cs="Tahoma"/>
          <w:b/>
          <w:color w:val="0099FF"/>
          <w:sz w:val="22"/>
          <w:szCs w:val="22"/>
        </w:rPr>
      </w:pPr>
      <w:r w:rsidRPr="00C46BA9">
        <w:rPr>
          <w:rFonts w:ascii="Tahoma" w:hAnsi="Tahoma" w:cs="Tahoma"/>
          <w:b/>
          <w:color w:val="0099FF"/>
          <w:sz w:val="22"/>
          <w:szCs w:val="22"/>
        </w:rPr>
        <w:t>TOPES EN MONTOS PARA ASIGNACION DIRECTA, INVITACION Y LICITACION PÚBLICA</w:t>
      </w:r>
    </w:p>
    <w:p w14:paraId="137868CF" w14:textId="6A5A5FE1"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0D5989AB" w14:textId="77777777" w:rsidR="00687360" w:rsidRPr="00902893" w:rsidRDefault="00687360" w:rsidP="00687360">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MUNICIPIO DE ATLIXCO, PUEBLA</w:t>
      </w:r>
    </w:p>
    <w:p w14:paraId="3F032F00" w14:textId="011B0761" w:rsidR="00687360" w:rsidRPr="00902893" w:rsidRDefault="00687360" w:rsidP="00687360">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 xml:space="preserve">TOPES EN MONTOS PARA ASIGNACION DIRECTA, INVITACION Y LICITACION </w:t>
      </w:r>
      <w:r w:rsidR="0088261A" w:rsidRPr="00902893">
        <w:rPr>
          <w:rFonts w:ascii="Tahoma" w:hAnsi="Tahoma" w:cs="Tahoma"/>
          <w:b/>
          <w:sz w:val="18"/>
          <w:szCs w:val="18"/>
        </w:rPr>
        <w:t>PÚBLICA</w:t>
      </w:r>
    </w:p>
    <w:p w14:paraId="782EF095" w14:textId="77777777" w:rsidR="00687360" w:rsidRDefault="00687360" w:rsidP="00687360"/>
    <w:p w14:paraId="3BD07F50" w14:textId="77777777" w:rsidR="00687360" w:rsidRDefault="00687360" w:rsidP="00687360">
      <w:pPr>
        <w:rPr>
          <w:rFonts w:ascii="Arial" w:eastAsia="Calibri" w:hAnsi="Arial" w:cs="Arial"/>
          <w:sz w:val="18"/>
          <w:szCs w:val="18"/>
        </w:rPr>
      </w:pPr>
      <w:r w:rsidRPr="00902893">
        <w:rPr>
          <w:rFonts w:ascii="Arial" w:eastAsia="Calibri" w:hAnsi="Arial" w:cs="Arial"/>
          <w:sz w:val="18"/>
          <w:szCs w:val="18"/>
        </w:rPr>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902893">
        <w:rPr>
          <w:rFonts w:ascii="Arial" w:eastAsia="Calibri" w:hAnsi="Arial" w:cs="Arial"/>
          <w:sz w:val="18"/>
          <w:szCs w:val="18"/>
        </w:rPr>
        <w:t>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48B0EB37" w14:textId="77777777" w:rsidR="00687360" w:rsidRDefault="00687360" w:rsidP="00687360">
      <w:pPr>
        <w:rPr>
          <w:rFonts w:ascii="Arial" w:eastAsia="Calibri" w:hAnsi="Arial" w:cs="Arial"/>
          <w:sz w:val="18"/>
          <w:szCs w:val="18"/>
        </w:rPr>
      </w:pPr>
    </w:p>
    <w:p w14:paraId="463C7DF0" w14:textId="77777777" w:rsidR="00687360" w:rsidRPr="00902893" w:rsidRDefault="00687360" w:rsidP="00687360">
      <w:pPr>
        <w:rPr>
          <w:rFonts w:ascii="Arial" w:eastAsia="Calibri" w:hAnsi="Arial" w:cs="Arial"/>
          <w:b/>
          <w:sz w:val="16"/>
          <w:szCs w:val="16"/>
        </w:rPr>
      </w:pPr>
      <w:r w:rsidRPr="00902893">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19B83BAD" w14:textId="77777777" w:rsidR="00687360" w:rsidRDefault="00687360" w:rsidP="00687360">
      <w:pPr>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1587"/>
        <w:gridCol w:w="1587"/>
        <w:gridCol w:w="1578"/>
        <w:gridCol w:w="2657"/>
        <w:gridCol w:w="1634"/>
        <w:gridCol w:w="1608"/>
      </w:tblGrid>
      <w:tr w:rsidR="00687360" w:rsidRPr="00902893" w14:paraId="729760F6" w14:textId="77777777" w:rsidTr="008927BF">
        <w:trPr>
          <w:trHeight w:val="62"/>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4BD62D5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Adquisiciones, Arrendamientos y Servicios</w:t>
            </w:r>
          </w:p>
        </w:tc>
      </w:tr>
      <w:tr w:rsidR="00687360" w:rsidRPr="00902893" w14:paraId="07EEBA1D" w14:textId="77777777" w:rsidTr="008927BF">
        <w:trPr>
          <w:trHeight w:val="62"/>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346FBA3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de adquisiciones,</w:t>
            </w:r>
          </w:p>
        </w:tc>
        <w:tc>
          <w:tcPr>
            <w:tcW w:w="0" w:type="auto"/>
            <w:tcBorders>
              <w:top w:val="single" w:sz="4" w:space="0" w:color="000000"/>
              <w:left w:val="nil"/>
              <w:bottom w:val="nil"/>
              <w:right w:val="nil"/>
            </w:tcBorders>
            <w:shd w:val="clear" w:color="000000" w:fill="FFFFFF"/>
            <w:noWrap/>
            <w:vAlign w:val="center"/>
            <w:hideMark/>
          </w:tcPr>
          <w:p w14:paraId="3D4701A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6818512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 operación</w:t>
            </w:r>
          </w:p>
        </w:tc>
      </w:tr>
      <w:tr w:rsidR="00687360" w:rsidRPr="00902893" w14:paraId="1205C307" w14:textId="77777777" w:rsidTr="008927BF">
        <w:trPr>
          <w:trHeight w:val="62"/>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6C6695B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arrendamientos y servicios</w:t>
            </w:r>
          </w:p>
        </w:tc>
        <w:tc>
          <w:tcPr>
            <w:tcW w:w="0" w:type="auto"/>
            <w:tcBorders>
              <w:top w:val="nil"/>
              <w:left w:val="nil"/>
              <w:bottom w:val="nil"/>
              <w:right w:val="nil"/>
            </w:tcBorders>
            <w:shd w:val="clear" w:color="000000" w:fill="FFFFFF"/>
            <w:noWrap/>
            <w:vAlign w:val="center"/>
            <w:hideMark/>
          </w:tcPr>
          <w:p w14:paraId="3689991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operación que podrá adjudicarse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57C3EA7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que podrá adjudicarse mediante</w:t>
            </w:r>
          </w:p>
        </w:tc>
      </w:tr>
      <w:tr w:rsidR="00687360" w:rsidRPr="00902893" w14:paraId="7E9F44B9"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02178C1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C65BF5E"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66B6CC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238701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6A31413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 cuando menos tres</w:t>
            </w:r>
          </w:p>
        </w:tc>
      </w:tr>
      <w:tr w:rsidR="00687360" w:rsidRPr="00902893" w14:paraId="616F186C"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3F1C6F6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0EBC37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FB6E41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659AFE9"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nil"/>
              <w:left w:val="single" w:sz="4" w:space="0" w:color="auto"/>
              <w:bottom w:val="single" w:sz="4" w:space="0" w:color="auto"/>
              <w:right w:val="single" w:sz="4" w:space="0" w:color="000000"/>
            </w:tcBorders>
            <w:shd w:val="clear" w:color="000000" w:fill="FFFFFF"/>
            <w:noWrap/>
            <w:vAlign w:val="center"/>
            <w:hideMark/>
          </w:tcPr>
          <w:p w14:paraId="09BE37C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18E73BEA"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E08D17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3594B4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3A8C1E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7C24553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r>
      <w:tr w:rsidR="00687360" w:rsidRPr="00902893" w14:paraId="1B5E272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9F2346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BD06C2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auto"/>
              <w:right w:val="single" w:sz="4" w:space="0" w:color="auto"/>
            </w:tcBorders>
            <w:shd w:val="clear" w:color="000000" w:fill="FFFFFF"/>
            <w:noWrap/>
            <w:vAlign w:val="center"/>
            <w:hideMark/>
          </w:tcPr>
          <w:p w14:paraId="65D27C1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6EE9F3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616</w:t>
            </w:r>
          </w:p>
        </w:tc>
      </w:tr>
      <w:tr w:rsidR="00687360" w:rsidRPr="00902893" w14:paraId="3BB407C6"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610721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FF57FF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auto"/>
              <w:right w:val="single" w:sz="4" w:space="0" w:color="auto"/>
            </w:tcBorders>
            <w:shd w:val="clear" w:color="000000" w:fill="FFFFFF"/>
            <w:noWrap/>
            <w:vAlign w:val="center"/>
            <w:hideMark/>
          </w:tcPr>
          <w:p w14:paraId="483A4B7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7F6E0B4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887</w:t>
            </w:r>
          </w:p>
        </w:tc>
      </w:tr>
      <w:tr w:rsidR="00687360" w:rsidRPr="00902893" w14:paraId="77F4A43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49B145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C6921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auto"/>
              <w:right w:val="single" w:sz="4" w:space="0" w:color="auto"/>
            </w:tcBorders>
            <w:shd w:val="clear" w:color="000000" w:fill="FFFFFF"/>
            <w:noWrap/>
            <w:vAlign w:val="center"/>
            <w:hideMark/>
          </w:tcPr>
          <w:p w14:paraId="7825034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EFC812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1,155</w:t>
            </w:r>
          </w:p>
        </w:tc>
      </w:tr>
      <w:tr w:rsidR="00687360" w:rsidRPr="00902893" w14:paraId="5716DDF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F4DB2E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2D4C30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auto"/>
              <w:right w:val="single" w:sz="4" w:space="0" w:color="auto"/>
            </w:tcBorders>
            <w:shd w:val="clear" w:color="000000" w:fill="FFFFFF"/>
            <w:noWrap/>
            <w:vAlign w:val="center"/>
            <w:hideMark/>
          </w:tcPr>
          <w:p w14:paraId="174B84B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72E524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1,425</w:t>
            </w:r>
          </w:p>
        </w:tc>
      </w:tr>
      <w:tr w:rsidR="00687360" w:rsidRPr="00902893" w14:paraId="2563BBE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34ED9E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3092B3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auto"/>
              <w:right w:val="single" w:sz="4" w:space="0" w:color="auto"/>
            </w:tcBorders>
            <w:shd w:val="clear" w:color="000000" w:fill="FFFFFF"/>
            <w:noWrap/>
            <w:vAlign w:val="center"/>
            <w:hideMark/>
          </w:tcPr>
          <w:p w14:paraId="31CC73D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B85C1A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1,699</w:t>
            </w:r>
          </w:p>
        </w:tc>
      </w:tr>
      <w:tr w:rsidR="00687360" w:rsidRPr="00902893" w14:paraId="781B0B66"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E2C4D4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049D9E2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auto"/>
              <w:right w:val="single" w:sz="4" w:space="0" w:color="auto"/>
            </w:tcBorders>
            <w:shd w:val="clear" w:color="000000" w:fill="FFFFFF"/>
            <w:noWrap/>
            <w:vAlign w:val="center"/>
            <w:hideMark/>
          </w:tcPr>
          <w:p w14:paraId="2DC7D28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5E4083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2,052</w:t>
            </w:r>
          </w:p>
        </w:tc>
      </w:tr>
      <w:tr w:rsidR="00687360" w:rsidRPr="00902893" w14:paraId="4AD9799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09152D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lastRenderedPageBreak/>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2232B6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auto"/>
              <w:right w:val="single" w:sz="4" w:space="0" w:color="auto"/>
            </w:tcBorders>
            <w:shd w:val="clear" w:color="000000" w:fill="FFFFFF"/>
            <w:noWrap/>
            <w:vAlign w:val="center"/>
            <w:hideMark/>
          </w:tcPr>
          <w:p w14:paraId="3A45554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347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0E5617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2,310</w:t>
            </w:r>
          </w:p>
        </w:tc>
      </w:tr>
      <w:tr w:rsidR="00687360" w:rsidRPr="00902893" w14:paraId="365E4BCF"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41B2BE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1708C7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auto"/>
              <w:right w:val="single" w:sz="4" w:space="0" w:color="auto"/>
            </w:tcBorders>
            <w:shd w:val="clear" w:color="000000" w:fill="FFFFFF"/>
            <w:noWrap/>
            <w:vAlign w:val="center"/>
            <w:hideMark/>
          </w:tcPr>
          <w:p w14:paraId="05C9B6F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373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67D778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2,452</w:t>
            </w:r>
          </w:p>
        </w:tc>
      </w:tr>
      <w:tr w:rsidR="00687360" w:rsidRPr="00902893" w14:paraId="3D59B8FA"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A8F03A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B8C64D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auto"/>
              <w:right w:val="single" w:sz="4" w:space="0" w:color="auto"/>
            </w:tcBorders>
            <w:shd w:val="clear" w:color="000000" w:fill="FFFFFF"/>
            <w:noWrap/>
            <w:vAlign w:val="center"/>
            <w:hideMark/>
          </w:tcPr>
          <w:p w14:paraId="1404EB3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BC05A6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2,719</w:t>
            </w:r>
          </w:p>
        </w:tc>
      </w:tr>
      <w:tr w:rsidR="00687360" w:rsidRPr="00902893" w14:paraId="1D8AC83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61A1D3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2DEE0D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auto"/>
              <w:right w:val="single" w:sz="4" w:space="0" w:color="auto"/>
            </w:tcBorders>
            <w:shd w:val="clear" w:color="000000" w:fill="FFFFFF"/>
            <w:noWrap/>
            <w:vAlign w:val="center"/>
            <w:hideMark/>
          </w:tcPr>
          <w:p w14:paraId="5B64F54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410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B231FE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2,862</w:t>
            </w:r>
          </w:p>
        </w:tc>
      </w:tr>
      <w:tr w:rsidR="00687360" w:rsidRPr="00902893" w14:paraId="11B1325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02FB8C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1D0791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auto"/>
              <w:right w:val="single" w:sz="4" w:space="0" w:color="auto"/>
            </w:tcBorders>
            <w:shd w:val="clear" w:color="000000" w:fill="FFFFFF"/>
            <w:noWrap/>
            <w:vAlign w:val="center"/>
            <w:hideMark/>
          </w:tcPr>
          <w:p w14:paraId="65C351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10897B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3,130</w:t>
            </w:r>
          </w:p>
        </w:tc>
      </w:tr>
      <w:tr w:rsidR="00687360" w:rsidRPr="00902893" w14:paraId="7D3959A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5E49B1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3E1F257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EC103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474</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A37796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3,271</w:t>
            </w:r>
          </w:p>
        </w:tc>
      </w:tr>
      <w:tr w:rsidR="00687360" w:rsidRPr="00902893" w14:paraId="50A68CAD" w14:textId="77777777" w:rsidTr="008927BF">
        <w:trPr>
          <w:trHeight w:val="62"/>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1C324C5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 con las Mismas</w:t>
            </w:r>
          </w:p>
        </w:tc>
      </w:tr>
      <w:tr w:rsidR="00687360" w:rsidRPr="00902893" w14:paraId="735525EF" w14:textId="77777777" w:rsidTr="008927BF">
        <w:trPr>
          <w:trHeight w:val="62"/>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206FAD1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775099A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6A22B7D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nil"/>
              <w:bottom w:val="nil"/>
              <w:right w:val="nil"/>
            </w:tcBorders>
            <w:shd w:val="clear" w:color="000000" w:fill="FFFFFF"/>
            <w:noWrap/>
            <w:vAlign w:val="center"/>
            <w:hideMark/>
          </w:tcPr>
          <w:p w14:paraId="50F4753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4D41E0A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r>
      <w:tr w:rsidR="00687360" w:rsidRPr="00902893" w14:paraId="29334DE4"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249D40E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3FCFBA2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1F255B0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c>
          <w:tcPr>
            <w:tcW w:w="0" w:type="auto"/>
            <w:tcBorders>
              <w:top w:val="nil"/>
              <w:left w:val="nil"/>
              <w:bottom w:val="nil"/>
              <w:right w:val="nil"/>
            </w:tcBorders>
            <w:shd w:val="clear" w:color="000000" w:fill="FFFFFF"/>
            <w:noWrap/>
            <w:vAlign w:val="center"/>
            <w:hideMark/>
          </w:tcPr>
          <w:p w14:paraId="77214AB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533B68E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r>
      <w:tr w:rsidR="00687360" w:rsidRPr="00902893" w14:paraId="63DDEF9A"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303FE89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1ECB9F2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04A4BBD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c>
          <w:tcPr>
            <w:tcW w:w="0" w:type="auto"/>
            <w:tcBorders>
              <w:top w:val="nil"/>
              <w:left w:val="nil"/>
              <w:bottom w:val="nil"/>
              <w:right w:val="nil"/>
            </w:tcBorders>
            <w:shd w:val="clear" w:color="000000" w:fill="FFFFFF"/>
            <w:noWrap/>
            <w:vAlign w:val="center"/>
            <w:hideMark/>
          </w:tcPr>
          <w:p w14:paraId="3EC7BEF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0FF5CD9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r>
      <w:tr w:rsidR="00687360" w:rsidRPr="00902893" w14:paraId="47677A5F"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543DD28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2C2F20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6BCC57C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1950479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c>
          <w:tcPr>
            <w:tcW w:w="0" w:type="auto"/>
            <w:tcBorders>
              <w:top w:val="nil"/>
              <w:left w:val="nil"/>
              <w:bottom w:val="nil"/>
              <w:right w:val="nil"/>
            </w:tcBorders>
            <w:shd w:val="clear" w:color="000000" w:fill="FFFFFF"/>
            <w:noWrap/>
            <w:vAlign w:val="center"/>
            <w:hideMark/>
          </w:tcPr>
          <w:p w14:paraId="37D6F45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4C67DBC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r>
      <w:tr w:rsidR="00687360" w:rsidRPr="00902893" w14:paraId="0B5B600A"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67CE6BD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50D3049"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16025E6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single" w:sz="4" w:space="0" w:color="000000"/>
              <w:bottom w:val="nil"/>
              <w:right w:val="single" w:sz="4" w:space="0" w:color="000000"/>
            </w:tcBorders>
            <w:shd w:val="clear" w:color="000000" w:fill="FFFFFF"/>
            <w:noWrap/>
            <w:vAlign w:val="center"/>
            <w:hideMark/>
          </w:tcPr>
          <w:p w14:paraId="73EC4EE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c>
          <w:tcPr>
            <w:tcW w:w="0" w:type="auto"/>
            <w:tcBorders>
              <w:top w:val="nil"/>
              <w:left w:val="nil"/>
              <w:bottom w:val="nil"/>
              <w:right w:val="nil"/>
            </w:tcBorders>
            <w:shd w:val="clear" w:color="000000" w:fill="FFFFFF"/>
            <w:noWrap/>
            <w:vAlign w:val="center"/>
            <w:hideMark/>
          </w:tcPr>
          <w:p w14:paraId="4B9B408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 invitación</w:t>
            </w:r>
          </w:p>
        </w:tc>
        <w:tc>
          <w:tcPr>
            <w:tcW w:w="0" w:type="auto"/>
            <w:tcBorders>
              <w:top w:val="nil"/>
              <w:left w:val="single" w:sz="4" w:space="0" w:color="000000"/>
              <w:bottom w:val="nil"/>
              <w:right w:val="single" w:sz="4" w:space="0" w:color="000000"/>
            </w:tcBorders>
            <w:shd w:val="clear" w:color="000000" w:fill="FFFFFF"/>
            <w:noWrap/>
            <w:vAlign w:val="center"/>
            <w:hideMark/>
          </w:tcPr>
          <w:p w14:paraId="1E06F11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r>
      <w:tr w:rsidR="00687360" w:rsidRPr="00902893" w14:paraId="1D7F0BB9"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4B8015F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BD725E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7D6F1B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6C0362D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c>
          <w:tcPr>
            <w:tcW w:w="0" w:type="auto"/>
            <w:tcBorders>
              <w:top w:val="nil"/>
              <w:left w:val="nil"/>
              <w:bottom w:val="nil"/>
              <w:right w:val="nil"/>
            </w:tcBorders>
            <w:shd w:val="clear" w:color="000000" w:fill="FFFFFF"/>
            <w:noWrap/>
            <w:vAlign w:val="center"/>
            <w:hideMark/>
          </w:tcPr>
          <w:p w14:paraId="58F4249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 cuando menos</w:t>
            </w:r>
          </w:p>
        </w:tc>
        <w:tc>
          <w:tcPr>
            <w:tcW w:w="0" w:type="auto"/>
            <w:tcBorders>
              <w:top w:val="nil"/>
              <w:left w:val="single" w:sz="4" w:space="0" w:color="000000"/>
              <w:bottom w:val="nil"/>
              <w:right w:val="single" w:sz="4" w:space="0" w:color="000000"/>
            </w:tcBorders>
            <w:shd w:val="clear" w:color="000000" w:fill="FFFFFF"/>
            <w:noWrap/>
            <w:vAlign w:val="center"/>
            <w:hideMark/>
          </w:tcPr>
          <w:p w14:paraId="292C247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r>
      <w:tr w:rsidR="00687360" w:rsidRPr="00902893" w14:paraId="22C7D50D"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DF177A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388D58E"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3757AC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5CF42E7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nil"/>
              <w:bottom w:val="nil"/>
              <w:right w:val="nil"/>
            </w:tcBorders>
            <w:shd w:val="clear" w:color="000000" w:fill="FFFFFF"/>
            <w:noWrap/>
            <w:vAlign w:val="center"/>
            <w:hideMark/>
          </w:tcPr>
          <w:p w14:paraId="1EA73C9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tres personas</w:t>
            </w:r>
          </w:p>
        </w:tc>
        <w:tc>
          <w:tcPr>
            <w:tcW w:w="0" w:type="auto"/>
            <w:tcBorders>
              <w:top w:val="nil"/>
              <w:left w:val="single" w:sz="4" w:space="0" w:color="000000"/>
              <w:bottom w:val="nil"/>
              <w:right w:val="single" w:sz="4" w:space="0" w:color="000000"/>
            </w:tcBorders>
            <w:shd w:val="clear" w:color="000000" w:fill="FFFFFF"/>
            <w:noWrap/>
            <w:vAlign w:val="center"/>
            <w:hideMark/>
          </w:tcPr>
          <w:p w14:paraId="10CCFB0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w:t>
            </w:r>
          </w:p>
        </w:tc>
      </w:tr>
      <w:tr w:rsidR="00687360" w:rsidRPr="00902893" w14:paraId="0D800DBF"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6745177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0A1C522"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9149D3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66DF339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BCB4369"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5FE5C9E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w:t>
            </w:r>
          </w:p>
        </w:tc>
      </w:tr>
      <w:tr w:rsidR="00687360" w:rsidRPr="00902893" w14:paraId="1EADA5BB"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049C15E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3011DA0"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0CDA73B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33971A2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6D3847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3B8CABF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cuando menos tres</w:t>
            </w:r>
          </w:p>
        </w:tc>
      </w:tr>
      <w:tr w:rsidR="00687360" w:rsidRPr="00902893" w14:paraId="662F1181"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06BBB49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A0C3E3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72BC1F7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0F333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002D179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CEF5F7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16EEDDA4" w14:textId="77777777" w:rsidTr="008927BF">
        <w:trPr>
          <w:trHeight w:val="62"/>
        </w:trPr>
        <w:tc>
          <w:tcPr>
            <w:tcW w:w="0" w:type="auto"/>
            <w:tcBorders>
              <w:top w:val="nil"/>
              <w:left w:val="single" w:sz="4" w:space="0" w:color="000000"/>
              <w:bottom w:val="nil"/>
              <w:right w:val="nil"/>
            </w:tcBorders>
            <w:shd w:val="clear" w:color="000000" w:fill="FFFFFF"/>
            <w:noWrap/>
            <w:vAlign w:val="center"/>
            <w:hideMark/>
          </w:tcPr>
          <w:p w14:paraId="36BF7AF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6ADC842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28C5ED9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4C394AD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nil"/>
              <w:bottom w:val="nil"/>
              <w:right w:val="nil"/>
            </w:tcBorders>
            <w:shd w:val="clear" w:color="000000" w:fill="FFFFFF"/>
            <w:noWrap/>
            <w:vAlign w:val="center"/>
            <w:hideMark/>
          </w:tcPr>
          <w:p w14:paraId="4CF8294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6753DA6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r>
      <w:tr w:rsidR="00687360" w:rsidRPr="00902893" w14:paraId="01EF8FD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4B99AD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F76282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32EE8E1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nil"/>
              <w:right w:val="single" w:sz="4" w:space="0" w:color="000000"/>
            </w:tcBorders>
            <w:shd w:val="clear" w:color="000000" w:fill="FFFFFF"/>
            <w:noWrap/>
            <w:vAlign w:val="center"/>
            <w:hideMark/>
          </w:tcPr>
          <w:p w14:paraId="04CF191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nil"/>
              <w:bottom w:val="single" w:sz="4" w:space="0" w:color="000000"/>
              <w:right w:val="nil"/>
            </w:tcBorders>
            <w:shd w:val="clear" w:color="000000" w:fill="FFFFFF"/>
            <w:noWrap/>
            <w:vAlign w:val="center"/>
            <w:hideMark/>
          </w:tcPr>
          <w:p w14:paraId="1801B14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3FA3C7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r>
      <w:tr w:rsidR="00687360" w:rsidRPr="00902893" w14:paraId="1491340E"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E6E957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369701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0EFF16F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B2133C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141</w:t>
            </w:r>
          </w:p>
        </w:tc>
        <w:tc>
          <w:tcPr>
            <w:tcW w:w="0" w:type="auto"/>
            <w:tcBorders>
              <w:top w:val="nil"/>
              <w:left w:val="nil"/>
              <w:bottom w:val="single" w:sz="4" w:space="0" w:color="000000"/>
              <w:right w:val="nil"/>
            </w:tcBorders>
            <w:shd w:val="clear" w:color="000000" w:fill="FFFFFF"/>
            <w:noWrap/>
            <w:vAlign w:val="center"/>
            <w:hideMark/>
          </w:tcPr>
          <w:p w14:paraId="73CB897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26695E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1,980</w:t>
            </w:r>
          </w:p>
        </w:tc>
      </w:tr>
      <w:tr w:rsidR="00687360" w:rsidRPr="00902893" w14:paraId="58B9BAA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186C9F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AFECA2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000000"/>
              <w:right w:val="nil"/>
            </w:tcBorders>
            <w:shd w:val="clear" w:color="000000" w:fill="FFFFFF"/>
            <w:noWrap/>
            <w:vAlign w:val="center"/>
            <w:hideMark/>
          </w:tcPr>
          <w:p w14:paraId="2B9DB6D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C7D632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tcBorders>
              <w:top w:val="nil"/>
              <w:left w:val="nil"/>
              <w:bottom w:val="single" w:sz="4" w:space="0" w:color="000000"/>
              <w:right w:val="nil"/>
            </w:tcBorders>
            <w:shd w:val="clear" w:color="000000" w:fill="FFFFFF"/>
            <w:noWrap/>
            <w:vAlign w:val="center"/>
            <w:hideMark/>
          </w:tcPr>
          <w:p w14:paraId="5151965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201C39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2,122</w:t>
            </w:r>
          </w:p>
        </w:tc>
      </w:tr>
      <w:tr w:rsidR="00687360" w:rsidRPr="00902893" w14:paraId="75232846"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83B162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DCD9C7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000000"/>
              <w:right w:val="nil"/>
            </w:tcBorders>
            <w:shd w:val="clear" w:color="000000" w:fill="FFFFFF"/>
            <w:noWrap/>
            <w:vAlign w:val="center"/>
            <w:hideMark/>
          </w:tcPr>
          <w:p w14:paraId="13F7D02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4F942F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213</w:t>
            </w:r>
          </w:p>
        </w:tc>
        <w:tc>
          <w:tcPr>
            <w:tcW w:w="0" w:type="auto"/>
            <w:tcBorders>
              <w:top w:val="nil"/>
              <w:left w:val="nil"/>
              <w:bottom w:val="single" w:sz="4" w:space="0" w:color="000000"/>
              <w:right w:val="nil"/>
            </w:tcBorders>
            <w:shd w:val="clear" w:color="000000" w:fill="FFFFFF"/>
            <w:noWrap/>
            <w:vAlign w:val="center"/>
            <w:hideMark/>
          </w:tcPr>
          <w:p w14:paraId="098B76B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3,256</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6563B0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r>
      <w:tr w:rsidR="00687360" w:rsidRPr="00902893" w14:paraId="2B9C1293"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0CCF02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124EEA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000000"/>
              <w:right w:val="nil"/>
            </w:tcBorders>
            <w:shd w:val="clear" w:color="000000" w:fill="FFFFFF"/>
            <w:noWrap/>
            <w:vAlign w:val="center"/>
            <w:hideMark/>
          </w:tcPr>
          <w:p w14:paraId="70E3DC7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08CFD9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w:t>
            </w:r>
          </w:p>
        </w:tc>
        <w:tc>
          <w:tcPr>
            <w:tcW w:w="0" w:type="auto"/>
            <w:tcBorders>
              <w:top w:val="nil"/>
              <w:left w:val="nil"/>
              <w:bottom w:val="single" w:sz="4" w:space="0" w:color="000000"/>
              <w:right w:val="nil"/>
            </w:tcBorders>
            <w:shd w:val="clear" w:color="000000" w:fill="FFFFFF"/>
            <w:noWrap/>
            <w:vAlign w:val="center"/>
            <w:hideMark/>
          </w:tcPr>
          <w:p w14:paraId="6BE8A32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3,964</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6C701C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2,969</w:t>
            </w:r>
          </w:p>
        </w:tc>
      </w:tr>
      <w:tr w:rsidR="00687360" w:rsidRPr="00902893" w14:paraId="09458782"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D815EB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71BF0C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000000"/>
              <w:right w:val="nil"/>
            </w:tcBorders>
            <w:shd w:val="clear" w:color="000000" w:fill="FFFFFF"/>
            <w:noWrap/>
            <w:vAlign w:val="center"/>
            <w:hideMark/>
          </w:tcPr>
          <w:p w14:paraId="55F172D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ACE71F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nil"/>
              <w:left w:val="nil"/>
              <w:bottom w:val="single" w:sz="4" w:space="0" w:color="000000"/>
              <w:right w:val="nil"/>
            </w:tcBorders>
            <w:shd w:val="clear" w:color="000000" w:fill="FFFFFF"/>
            <w:noWrap/>
            <w:vAlign w:val="center"/>
            <w:hideMark/>
          </w:tcPr>
          <w:p w14:paraId="4CF64FB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05C20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3,537</w:t>
            </w:r>
          </w:p>
        </w:tc>
      </w:tr>
      <w:tr w:rsidR="00687360" w:rsidRPr="00902893" w14:paraId="5A07934A"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B6C4D5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4DF9E2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61C41E8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BD5113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320</w:t>
            </w:r>
          </w:p>
        </w:tc>
        <w:tc>
          <w:tcPr>
            <w:tcW w:w="0" w:type="auto"/>
            <w:tcBorders>
              <w:top w:val="nil"/>
              <w:left w:val="nil"/>
              <w:bottom w:val="single" w:sz="4" w:space="0" w:color="000000"/>
              <w:right w:val="nil"/>
            </w:tcBorders>
            <w:shd w:val="clear" w:color="000000" w:fill="FFFFFF"/>
            <w:noWrap/>
            <w:vAlign w:val="center"/>
            <w:hideMark/>
          </w:tcPr>
          <w:p w14:paraId="7803415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5,379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FEE0A2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4,243</w:t>
            </w:r>
          </w:p>
        </w:tc>
      </w:tr>
      <w:tr w:rsidR="00687360" w:rsidRPr="00902893" w14:paraId="09FB810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FAA6F0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8721DA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4CE8A63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43CC93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388</w:t>
            </w:r>
          </w:p>
        </w:tc>
        <w:tc>
          <w:tcPr>
            <w:tcW w:w="0" w:type="auto"/>
            <w:tcBorders>
              <w:top w:val="nil"/>
              <w:left w:val="nil"/>
              <w:bottom w:val="single" w:sz="4" w:space="0" w:color="000000"/>
              <w:right w:val="nil"/>
            </w:tcBorders>
            <w:shd w:val="clear" w:color="000000" w:fill="FFFFFF"/>
            <w:noWrap/>
            <w:vAlign w:val="center"/>
            <w:hideMark/>
          </w:tcPr>
          <w:p w14:paraId="7B00494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6,232</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507094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r>
      <w:tr w:rsidR="00687360" w:rsidRPr="00902893" w14:paraId="3449D3F3"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09083D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31D9FD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728A272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847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90C6BB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nil"/>
              <w:bottom w:val="single" w:sz="4" w:space="0" w:color="000000"/>
              <w:right w:val="nil"/>
            </w:tcBorders>
            <w:shd w:val="clear" w:color="000000" w:fill="FFFFFF"/>
            <w:noWrap/>
            <w:vAlign w:val="center"/>
            <w:hideMark/>
          </w:tcPr>
          <w:p w14:paraId="2C8D2B0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6,793</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EB802A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5,081</w:t>
            </w:r>
          </w:p>
        </w:tc>
      </w:tr>
      <w:tr w:rsidR="00687360" w:rsidRPr="00902893" w14:paraId="2AC23B9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F54D59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493B4B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718796C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994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9B158F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nil"/>
              <w:bottom w:val="single" w:sz="4" w:space="0" w:color="000000"/>
              <w:right w:val="nil"/>
            </w:tcBorders>
            <w:shd w:val="clear" w:color="000000" w:fill="FFFFFF"/>
            <w:noWrap/>
            <w:vAlign w:val="center"/>
            <w:hideMark/>
          </w:tcPr>
          <w:p w14:paraId="23AFE15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8,075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D65859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6,084</w:t>
            </w:r>
          </w:p>
        </w:tc>
      </w:tr>
      <w:tr w:rsidR="00687360" w:rsidRPr="00902893" w14:paraId="0A488C9F"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875960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20979E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5095D04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1,134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E652E2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nil"/>
              <w:bottom w:val="single" w:sz="4" w:space="0" w:color="000000"/>
              <w:right w:val="nil"/>
            </w:tcBorders>
            <w:shd w:val="clear" w:color="000000" w:fill="FFFFFF"/>
            <w:noWrap/>
            <w:vAlign w:val="center"/>
            <w:hideMark/>
          </w:tcPr>
          <w:p w14:paraId="2AA97F7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9,195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38CC40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6,938</w:t>
            </w:r>
          </w:p>
        </w:tc>
      </w:tr>
      <w:tr w:rsidR="00687360" w:rsidRPr="00902893" w14:paraId="643992EE"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C4767F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A6C04A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1CFC8FE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1,268</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028909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nil"/>
              <w:bottom w:val="single" w:sz="4" w:space="0" w:color="000000"/>
              <w:right w:val="nil"/>
            </w:tcBorders>
            <w:shd w:val="clear" w:color="000000" w:fill="FFFFFF"/>
            <w:noWrap/>
            <w:vAlign w:val="center"/>
            <w:hideMark/>
          </w:tcPr>
          <w:p w14:paraId="4F3EDEB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10,329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9F4179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7,781</w:t>
            </w:r>
          </w:p>
        </w:tc>
      </w:tr>
      <w:tr w:rsidR="00687360" w:rsidRPr="00902893" w14:paraId="0711C88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FC6B29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BD330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795C536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5F8CD3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708</w:t>
            </w:r>
          </w:p>
        </w:tc>
        <w:tc>
          <w:tcPr>
            <w:tcW w:w="0" w:type="auto"/>
            <w:tcBorders>
              <w:top w:val="nil"/>
              <w:left w:val="nil"/>
              <w:bottom w:val="single" w:sz="4" w:space="0" w:color="000000"/>
              <w:right w:val="nil"/>
            </w:tcBorders>
            <w:shd w:val="clear" w:color="000000" w:fill="FFFFFF"/>
            <w:noWrap/>
            <w:vAlign w:val="center"/>
            <w:hideMark/>
          </w:tcPr>
          <w:p w14:paraId="14E6A52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F5ABD0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8,768</w:t>
            </w:r>
          </w:p>
        </w:tc>
      </w:tr>
    </w:tbl>
    <w:p w14:paraId="50468B94" w14:textId="77777777" w:rsidR="00687360" w:rsidRPr="008E207B" w:rsidRDefault="00687360" w:rsidP="00687360">
      <w:pPr>
        <w:rPr>
          <w:rFonts w:ascii="Arial" w:eastAsia="Calibri" w:hAnsi="Arial" w:cs="Arial"/>
          <w:sz w:val="14"/>
          <w:szCs w:val="14"/>
        </w:rPr>
      </w:pPr>
      <w:r w:rsidRPr="008E207B">
        <w:rPr>
          <w:rFonts w:ascii="Arial" w:eastAsia="Calibri" w:hAnsi="Arial" w:cs="Arial"/>
          <w:sz w:val="14"/>
          <w:szCs w:val="14"/>
        </w:rPr>
        <w:t>Nota. -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7C738842" w14:textId="77777777" w:rsidR="00687360" w:rsidRDefault="00687360" w:rsidP="00687360">
      <w:pPr>
        <w:rPr>
          <w:rFonts w:ascii="Arial" w:hAnsi="Arial" w:cs="Arial"/>
          <w:sz w:val="16"/>
          <w:szCs w:val="16"/>
        </w:rPr>
      </w:pPr>
    </w:p>
    <w:p w14:paraId="773F5697" w14:textId="77777777" w:rsidR="00687360" w:rsidRPr="008E207B" w:rsidRDefault="00687360" w:rsidP="00687360">
      <w:pPr>
        <w:rPr>
          <w:rFonts w:ascii="Arial" w:eastAsia="Calibri" w:hAnsi="Arial" w:cs="Arial"/>
          <w:sz w:val="18"/>
          <w:szCs w:val="18"/>
        </w:rPr>
      </w:pPr>
      <w:r w:rsidRPr="008E207B">
        <w:rPr>
          <w:rFonts w:ascii="Arial" w:eastAsia="Calibri" w:hAnsi="Arial" w:cs="Arial"/>
          <w:sz w:val="18"/>
          <w:szCs w:val="18"/>
        </w:rPr>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8E207B">
        <w:rPr>
          <w:rFonts w:ascii="Arial" w:eastAsia="Calibri" w:hAnsi="Arial" w:cs="Arial"/>
          <w:sz w:val="18"/>
          <w:szCs w:val="18"/>
        </w:rPr>
        <w:t>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53E9E08E" w14:textId="77777777" w:rsidR="00687360" w:rsidRPr="00902893" w:rsidRDefault="00687360" w:rsidP="00687360">
      <w:pPr>
        <w:rPr>
          <w:rFonts w:ascii="Arial" w:eastAsia="Calibri" w:hAnsi="Arial" w:cs="Arial"/>
          <w:sz w:val="16"/>
          <w:szCs w:val="16"/>
        </w:rPr>
      </w:pPr>
    </w:p>
    <w:p w14:paraId="4E58919C" w14:textId="77777777" w:rsidR="00687360" w:rsidRPr="008E207B" w:rsidRDefault="00687360" w:rsidP="00687360">
      <w:pPr>
        <w:jc w:val="both"/>
        <w:rPr>
          <w:rFonts w:ascii="Arial" w:eastAsia="Calibri" w:hAnsi="Arial" w:cs="Arial"/>
          <w:b/>
          <w:sz w:val="18"/>
          <w:szCs w:val="18"/>
        </w:rPr>
      </w:pPr>
      <w:r w:rsidRPr="008E207B">
        <w:rPr>
          <w:rFonts w:ascii="Arial" w:eastAsia="Calibri" w:hAnsi="Arial" w:cs="Arial"/>
          <w:b/>
          <w:sz w:val="18"/>
          <w:szCs w:val="18"/>
        </w:rPr>
        <w:t>ARTÍCULO 52 MAXIMOS PARA LA ADJUDICACION DE ADQUISICIONES, ARRENDAMIENTOS Y PRESTACIONES DE SERVICIOS</w:t>
      </w:r>
    </w:p>
    <w:p w14:paraId="36D6E856" w14:textId="77777777" w:rsidR="00687360" w:rsidRPr="00902893" w:rsidRDefault="00687360" w:rsidP="00687360">
      <w:pPr>
        <w:rPr>
          <w:rFonts w:ascii="Arial" w:eastAsia="Calibri" w:hAnsi="Arial" w:cs="Arial"/>
          <w:sz w:val="16"/>
          <w:szCs w:val="16"/>
        </w:rPr>
      </w:pPr>
    </w:p>
    <w:tbl>
      <w:tblPr>
        <w:tblpPr w:leftFromText="141" w:rightFromText="141"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687360" w:rsidRPr="00902893" w14:paraId="667E8B63"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9BFCD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3F968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TIPO DE ADJUDICACIÓN</w:t>
            </w:r>
          </w:p>
        </w:tc>
      </w:tr>
      <w:tr w:rsidR="00687360" w:rsidRPr="00902893" w14:paraId="212F064F"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FB646B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2EC35D4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17DD55BE" w14:textId="77777777" w:rsidR="00687360" w:rsidRPr="00902893" w:rsidRDefault="00687360" w:rsidP="008927BF">
            <w:pPr>
              <w:rPr>
                <w:rFonts w:ascii="Arial" w:hAnsi="Arial" w:cs="Arial"/>
                <w:b/>
                <w:bCs/>
                <w:color w:val="000000"/>
                <w:sz w:val="16"/>
                <w:szCs w:val="16"/>
              </w:rPr>
            </w:pPr>
          </w:p>
        </w:tc>
      </w:tr>
      <w:tr w:rsidR="00687360" w:rsidRPr="00902893" w14:paraId="19DC10C7"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411C597"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1560" w:type="dxa"/>
            <w:tcBorders>
              <w:top w:val="nil"/>
              <w:left w:val="nil"/>
              <w:bottom w:val="single" w:sz="8" w:space="0" w:color="auto"/>
              <w:right w:val="single" w:sz="8" w:space="0" w:color="auto"/>
            </w:tcBorders>
            <w:shd w:val="clear" w:color="auto" w:fill="auto"/>
            <w:vAlign w:val="center"/>
            <w:hideMark/>
          </w:tcPr>
          <w:p w14:paraId="58D5F0DE"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2866BA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LICITACIÓN PÚBLICA</w:t>
            </w:r>
          </w:p>
        </w:tc>
      </w:tr>
      <w:tr w:rsidR="00687360" w:rsidRPr="00902893" w14:paraId="0EB01556"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A7C5D7D"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1560" w:type="dxa"/>
            <w:tcBorders>
              <w:top w:val="nil"/>
              <w:left w:val="nil"/>
              <w:bottom w:val="single" w:sz="8" w:space="0" w:color="auto"/>
              <w:right w:val="single" w:sz="8" w:space="0" w:color="auto"/>
            </w:tcBorders>
            <w:shd w:val="clear" w:color="auto" w:fill="auto"/>
            <w:vAlign w:val="center"/>
            <w:hideMark/>
          </w:tcPr>
          <w:p w14:paraId="001B4AEC"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3215F04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POR CONCURSO</w:t>
            </w:r>
          </w:p>
        </w:tc>
      </w:tr>
      <w:tr w:rsidR="00687360" w:rsidRPr="00902893" w14:paraId="50A5BB93"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2F4CED"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1560" w:type="dxa"/>
            <w:tcBorders>
              <w:top w:val="nil"/>
              <w:left w:val="nil"/>
              <w:bottom w:val="single" w:sz="8" w:space="0" w:color="auto"/>
              <w:right w:val="single" w:sz="8" w:space="0" w:color="auto"/>
            </w:tcBorders>
            <w:shd w:val="clear" w:color="auto" w:fill="auto"/>
            <w:vAlign w:val="center"/>
            <w:hideMark/>
          </w:tcPr>
          <w:p w14:paraId="75A6DAEA"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1D29336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6255BC33"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19E959"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1560" w:type="dxa"/>
            <w:tcBorders>
              <w:top w:val="nil"/>
              <w:left w:val="nil"/>
              <w:bottom w:val="single" w:sz="8" w:space="0" w:color="auto"/>
              <w:right w:val="single" w:sz="8" w:space="0" w:color="auto"/>
            </w:tcBorders>
            <w:shd w:val="clear" w:color="auto" w:fill="auto"/>
            <w:vAlign w:val="center"/>
            <w:hideMark/>
          </w:tcPr>
          <w:p w14:paraId="5A19A0D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43D64EE"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24F56531"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E21E425"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453A1D55"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4580" w:type="dxa"/>
            <w:tcBorders>
              <w:top w:val="nil"/>
              <w:left w:val="nil"/>
              <w:bottom w:val="single" w:sz="8" w:space="0" w:color="auto"/>
              <w:right w:val="single" w:sz="8" w:space="0" w:color="000000"/>
            </w:tcBorders>
            <w:shd w:val="clear" w:color="auto" w:fill="auto"/>
            <w:vAlign w:val="center"/>
            <w:hideMark/>
          </w:tcPr>
          <w:p w14:paraId="6184211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ADJUDICACIÓN DIRECTA</w:t>
            </w:r>
          </w:p>
        </w:tc>
      </w:tr>
    </w:tbl>
    <w:p w14:paraId="7537BE5F" w14:textId="77777777" w:rsidR="00687360" w:rsidRPr="00902893" w:rsidRDefault="00687360" w:rsidP="00687360">
      <w:pPr>
        <w:rPr>
          <w:rFonts w:ascii="Arial" w:eastAsia="Calibri" w:hAnsi="Arial" w:cs="Arial"/>
          <w:sz w:val="16"/>
          <w:szCs w:val="16"/>
        </w:rPr>
      </w:pPr>
    </w:p>
    <w:p w14:paraId="768F3DD7" w14:textId="77777777" w:rsidR="00687360" w:rsidRDefault="00687360" w:rsidP="00687360">
      <w:pPr>
        <w:rPr>
          <w:rFonts w:ascii="Arial" w:hAnsi="Arial" w:cs="Arial"/>
          <w:sz w:val="16"/>
          <w:szCs w:val="16"/>
        </w:rPr>
      </w:pPr>
    </w:p>
    <w:p w14:paraId="704460B5" w14:textId="77777777" w:rsidR="00687360" w:rsidRDefault="00687360" w:rsidP="00687360">
      <w:pPr>
        <w:rPr>
          <w:rFonts w:ascii="Arial" w:hAnsi="Arial" w:cs="Arial"/>
          <w:sz w:val="16"/>
          <w:szCs w:val="16"/>
        </w:rPr>
      </w:pPr>
    </w:p>
    <w:p w14:paraId="0A3EE67C" w14:textId="77777777" w:rsidR="00687360" w:rsidRPr="008E207B" w:rsidRDefault="00687360" w:rsidP="00687360">
      <w:pPr>
        <w:rPr>
          <w:rFonts w:ascii="Arial" w:hAnsi="Arial" w:cs="Arial"/>
          <w:sz w:val="16"/>
          <w:szCs w:val="16"/>
        </w:rPr>
      </w:pPr>
    </w:p>
    <w:p w14:paraId="2A1CD7B9" w14:textId="77777777" w:rsidR="00687360" w:rsidRPr="008E207B" w:rsidRDefault="00687360" w:rsidP="00687360">
      <w:pPr>
        <w:rPr>
          <w:rFonts w:ascii="Arial" w:hAnsi="Arial" w:cs="Arial"/>
          <w:sz w:val="16"/>
          <w:szCs w:val="16"/>
        </w:rPr>
      </w:pPr>
    </w:p>
    <w:p w14:paraId="2F8CA249" w14:textId="77777777" w:rsidR="00687360" w:rsidRPr="008E207B" w:rsidRDefault="00687360" w:rsidP="00687360">
      <w:pPr>
        <w:rPr>
          <w:rFonts w:ascii="Arial" w:hAnsi="Arial" w:cs="Arial"/>
          <w:sz w:val="16"/>
          <w:szCs w:val="16"/>
        </w:rPr>
      </w:pPr>
    </w:p>
    <w:p w14:paraId="413A8856" w14:textId="77777777" w:rsidR="00687360" w:rsidRPr="008E207B" w:rsidRDefault="00687360" w:rsidP="00687360">
      <w:pPr>
        <w:rPr>
          <w:rFonts w:ascii="Arial" w:hAnsi="Arial" w:cs="Arial"/>
          <w:sz w:val="16"/>
          <w:szCs w:val="16"/>
        </w:rPr>
      </w:pPr>
    </w:p>
    <w:p w14:paraId="7D8D1F75" w14:textId="77777777" w:rsidR="00687360" w:rsidRPr="008E207B" w:rsidRDefault="00687360" w:rsidP="00687360">
      <w:pPr>
        <w:rPr>
          <w:rFonts w:ascii="Arial" w:hAnsi="Arial" w:cs="Arial"/>
          <w:sz w:val="16"/>
          <w:szCs w:val="16"/>
        </w:rPr>
      </w:pPr>
    </w:p>
    <w:p w14:paraId="29FCD200" w14:textId="77777777" w:rsidR="00687360" w:rsidRDefault="00687360" w:rsidP="00687360">
      <w:pPr>
        <w:rPr>
          <w:rFonts w:ascii="Arial" w:hAnsi="Arial" w:cs="Arial"/>
          <w:sz w:val="16"/>
          <w:szCs w:val="16"/>
        </w:rPr>
      </w:pPr>
    </w:p>
    <w:p w14:paraId="631125A3" w14:textId="77777777" w:rsidR="00687360" w:rsidRDefault="00687360" w:rsidP="00687360">
      <w:pPr>
        <w:tabs>
          <w:tab w:val="left" w:pos="1928"/>
        </w:tabs>
        <w:jc w:val="center"/>
        <w:rPr>
          <w:rFonts w:ascii="Arial" w:hAnsi="Arial" w:cs="Arial"/>
          <w:sz w:val="16"/>
          <w:szCs w:val="16"/>
        </w:rPr>
      </w:pPr>
      <w:r w:rsidRPr="008E207B">
        <w:rPr>
          <w:rFonts w:ascii="Arial" w:hAnsi="Arial" w:cs="Arial"/>
          <w:sz w:val="16"/>
          <w:szCs w:val="16"/>
        </w:rPr>
        <w:t>NOTA: el límite máximo para la adquisición de vehículos será de</w:t>
      </w:r>
      <w:r>
        <w:rPr>
          <w:rFonts w:ascii="Arial" w:hAnsi="Arial" w:cs="Arial"/>
          <w:sz w:val="16"/>
          <w:szCs w:val="16"/>
        </w:rPr>
        <w:t xml:space="preserve"> </w:t>
      </w:r>
      <w:r w:rsidRPr="008E207B">
        <w:rPr>
          <w:rFonts w:ascii="Arial" w:hAnsi="Arial" w:cs="Arial"/>
          <w:sz w:val="16"/>
          <w:szCs w:val="16"/>
        </w:rPr>
        <w:t>$1,300,000.00 (Un millón trescientos mil pesos 00/100 M.N.),</w:t>
      </w:r>
    </w:p>
    <w:p w14:paraId="23DDBDAD" w14:textId="77777777" w:rsidR="00687360" w:rsidRDefault="00687360" w:rsidP="00687360">
      <w:pPr>
        <w:jc w:val="both"/>
        <w:rPr>
          <w:rFonts w:ascii="Arial" w:hAnsi="Arial" w:cs="Arial"/>
          <w:sz w:val="16"/>
          <w:szCs w:val="16"/>
        </w:rPr>
      </w:pPr>
    </w:p>
    <w:p w14:paraId="0CC25910" w14:textId="77777777" w:rsidR="00687360" w:rsidRDefault="00687360" w:rsidP="00687360">
      <w:pPr>
        <w:jc w:val="both"/>
        <w:rPr>
          <w:rFonts w:ascii="Arial" w:hAnsi="Arial" w:cs="Arial"/>
          <w:sz w:val="16"/>
          <w:szCs w:val="16"/>
        </w:rPr>
      </w:pPr>
      <w:r w:rsidRPr="008E207B">
        <w:rPr>
          <w:rFonts w:ascii="Arial" w:hAnsi="Arial" w:cs="Arial"/>
          <w:sz w:val="16"/>
          <w:szCs w:val="16"/>
        </w:rPr>
        <w:t>Los montos establecidos para las adquisiciones, arrendamientos y prestaciones de servicios deberán considerarse sin incluir el importe del Impuesto al Valor Agregado.</w:t>
      </w:r>
    </w:p>
    <w:p w14:paraId="16DF6BAB" w14:textId="77777777" w:rsidR="00687360" w:rsidRDefault="00687360" w:rsidP="00687360">
      <w:pPr>
        <w:jc w:val="both"/>
        <w:rPr>
          <w:rFonts w:ascii="Arial" w:hAnsi="Arial" w:cs="Arial"/>
          <w:sz w:val="16"/>
          <w:szCs w:val="16"/>
        </w:rPr>
      </w:pPr>
    </w:p>
    <w:p w14:paraId="04F6BB5B" w14:textId="77777777" w:rsidR="0088261A" w:rsidRDefault="0088261A" w:rsidP="00687360">
      <w:pPr>
        <w:rPr>
          <w:rFonts w:ascii="Arial" w:eastAsia="Calibri" w:hAnsi="Arial" w:cs="Arial"/>
          <w:b/>
          <w:sz w:val="16"/>
          <w:szCs w:val="16"/>
        </w:rPr>
      </w:pPr>
    </w:p>
    <w:p w14:paraId="087E3E7F" w14:textId="77777777" w:rsidR="0088261A" w:rsidRDefault="0088261A" w:rsidP="00687360">
      <w:pPr>
        <w:rPr>
          <w:rFonts w:ascii="Arial" w:eastAsia="Calibri" w:hAnsi="Arial" w:cs="Arial"/>
          <w:b/>
          <w:sz w:val="16"/>
          <w:szCs w:val="16"/>
        </w:rPr>
      </w:pPr>
    </w:p>
    <w:p w14:paraId="6E304218" w14:textId="77777777" w:rsidR="0088261A" w:rsidRDefault="0088261A" w:rsidP="00687360">
      <w:pPr>
        <w:rPr>
          <w:rFonts w:ascii="Arial" w:eastAsia="Calibri" w:hAnsi="Arial" w:cs="Arial"/>
          <w:b/>
          <w:sz w:val="16"/>
          <w:szCs w:val="16"/>
        </w:rPr>
      </w:pPr>
    </w:p>
    <w:p w14:paraId="4C6476E1" w14:textId="77777777" w:rsidR="0088261A" w:rsidRDefault="0088261A" w:rsidP="00687360">
      <w:pPr>
        <w:rPr>
          <w:rFonts w:ascii="Arial" w:eastAsia="Calibri" w:hAnsi="Arial" w:cs="Arial"/>
          <w:b/>
          <w:sz w:val="16"/>
          <w:szCs w:val="16"/>
        </w:rPr>
      </w:pPr>
    </w:p>
    <w:p w14:paraId="453171D3" w14:textId="77777777" w:rsidR="0088261A" w:rsidRDefault="0088261A" w:rsidP="00687360">
      <w:pPr>
        <w:rPr>
          <w:rFonts w:ascii="Arial" w:eastAsia="Calibri" w:hAnsi="Arial" w:cs="Arial"/>
          <w:b/>
          <w:sz w:val="16"/>
          <w:szCs w:val="16"/>
        </w:rPr>
      </w:pPr>
    </w:p>
    <w:p w14:paraId="14E88E90" w14:textId="77777777" w:rsidR="0088261A" w:rsidRDefault="0088261A" w:rsidP="00687360">
      <w:pPr>
        <w:rPr>
          <w:rFonts w:ascii="Arial" w:eastAsia="Calibri" w:hAnsi="Arial" w:cs="Arial"/>
          <w:b/>
          <w:sz w:val="16"/>
          <w:szCs w:val="16"/>
        </w:rPr>
      </w:pPr>
    </w:p>
    <w:p w14:paraId="38B1D4CC" w14:textId="77777777" w:rsidR="0088261A" w:rsidRDefault="0088261A" w:rsidP="00687360">
      <w:pPr>
        <w:rPr>
          <w:rFonts w:ascii="Arial" w:eastAsia="Calibri" w:hAnsi="Arial" w:cs="Arial"/>
          <w:b/>
          <w:sz w:val="16"/>
          <w:szCs w:val="16"/>
        </w:rPr>
      </w:pPr>
    </w:p>
    <w:p w14:paraId="14324316" w14:textId="36A00465" w:rsidR="00687360" w:rsidRDefault="00687360" w:rsidP="00687360">
      <w:pPr>
        <w:rPr>
          <w:rFonts w:ascii="Arial" w:eastAsia="Calibri" w:hAnsi="Arial" w:cs="Arial"/>
          <w:b/>
          <w:sz w:val="16"/>
          <w:szCs w:val="16"/>
        </w:rPr>
      </w:pPr>
      <w:r w:rsidRPr="008E207B">
        <w:rPr>
          <w:rFonts w:ascii="Arial" w:eastAsia="Calibri" w:hAnsi="Arial" w:cs="Arial"/>
          <w:b/>
          <w:sz w:val="16"/>
          <w:szCs w:val="16"/>
        </w:rPr>
        <w:lastRenderedPageBreak/>
        <w:t xml:space="preserve">ARTÍCULO 62. MONTOS MAXIMOS PARA LA ADJUDICACION DE OBRA </w:t>
      </w:r>
      <w:r w:rsidR="004B4570" w:rsidRPr="008E207B">
        <w:rPr>
          <w:rFonts w:ascii="Arial" w:eastAsia="Calibri" w:hAnsi="Arial" w:cs="Arial"/>
          <w:b/>
          <w:sz w:val="16"/>
          <w:szCs w:val="16"/>
        </w:rPr>
        <w:t>PÚBLICA</w:t>
      </w:r>
      <w:r w:rsidRPr="008E207B">
        <w:rPr>
          <w:rFonts w:ascii="Arial" w:eastAsia="Calibri" w:hAnsi="Arial" w:cs="Arial"/>
          <w:b/>
          <w:sz w:val="16"/>
          <w:szCs w:val="16"/>
        </w:rPr>
        <w:t xml:space="preserve"> Y SERVICIOS RELACIONADOS CON LA MISMA</w:t>
      </w:r>
    </w:p>
    <w:p w14:paraId="193D6F94" w14:textId="77777777" w:rsidR="0088261A" w:rsidRDefault="0088261A" w:rsidP="00687360">
      <w:pPr>
        <w:rPr>
          <w:rFonts w:ascii="Arial" w:eastAsia="Calibri" w:hAnsi="Arial" w:cs="Arial"/>
          <w:b/>
          <w:sz w:val="16"/>
          <w:szCs w:val="16"/>
        </w:rPr>
      </w:pPr>
    </w:p>
    <w:tbl>
      <w:tblPr>
        <w:tblpPr w:leftFromText="141" w:rightFromText="141"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687360" w:rsidRPr="008E207B" w14:paraId="285FAD33"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444CCD"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433BF3"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TIPO DE ADJUDICACION</w:t>
            </w:r>
          </w:p>
        </w:tc>
      </w:tr>
      <w:tr w:rsidR="00687360" w:rsidRPr="008E207B" w14:paraId="4EA9E5C8"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98441C9"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61DCA810"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69286B51" w14:textId="77777777" w:rsidR="00687360" w:rsidRPr="008E207B" w:rsidRDefault="00687360" w:rsidP="008927BF">
            <w:pPr>
              <w:rPr>
                <w:rFonts w:ascii="Arial" w:hAnsi="Arial" w:cs="Arial"/>
                <w:b/>
                <w:bCs/>
                <w:color w:val="000000"/>
                <w:sz w:val="16"/>
                <w:szCs w:val="16"/>
              </w:rPr>
            </w:pPr>
          </w:p>
        </w:tc>
      </w:tr>
      <w:tr w:rsidR="00687360" w:rsidRPr="008E207B" w14:paraId="04EB5614"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6E0FDF3"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1560" w:type="dxa"/>
            <w:tcBorders>
              <w:top w:val="nil"/>
              <w:left w:val="nil"/>
              <w:bottom w:val="single" w:sz="8" w:space="0" w:color="auto"/>
              <w:right w:val="single" w:sz="8" w:space="0" w:color="auto"/>
            </w:tcBorders>
            <w:shd w:val="clear" w:color="auto" w:fill="auto"/>
            <w:vAlign w:val="center"/>
            <w:hideMark/>
          </w:tcPr>
          <w:p w14:paraId="607B3A61"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727B72AD"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LICITACIÓN PÚBLICA</w:t>
            </w:r>
          </w:p>
        </w:tc>
      </w:tr>
      <w:tr w:rsidR="00687360" w:rsidRPr="008E207B" w14:paraId="250A4BEC"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352013A"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1560" w:type="dxa"/>
            <w:tcBorders>
              <w:top w:val="nil"/>
              <w:left w:val="nil"/>
              <w:bottom w:val="single" w:sz="8" w:space="0" w:color="auto"/>
              <w:right w:val="single" w:sz="8" w:space="0" w:color="auto"/>
            </w:tcBorders>
            <w:shd w:val="clear" w:color="auto" w:fill="auto"/>
            <w:vAlign w:val="center"/>
            <w:hideMark/>
          </w:tcPr>
          <w:p w14:paraId="0C05DE3F"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82BD800"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CINCO PERSONAS</w:t>
            </w:r>
          </w:p>
        </w:tc>
      </w:tr>
      <w:tr w:rsidR="00687360" w:rsidRPr="008E207B" w14:paraId="476C2A13"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0F60FF"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1560" w:type="dxa"/>
            <w:tcBorders>
              <w:top w:val="nil"/>
              <w:left w:val="nil"/>
              <w:bottom w:val="single" w:sz="8" w:space="0" w:color="auto"/>
              <w:right w:val="single" w:sz="8" w:space="0" w:color="auto"/>
            </w:tcBorders>
            <w:shd w:val="clear" w:color="auto" w:fill="auto"/>
            <w:vAlign w:val="center"/>
            <w:hideMark/>
          </w:tcPr>
          <w:p w14:paraId="4408DC52"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2F90CC8"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TRES PERSONAS</w:t>
            </w:r>
          </w:p>
        </w:tc>
      </w:tr>
      <w:tr w:rsidR="00687360" w:rsidRPr="008E207B" w14:paraId="66A9BA9C"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B96F771"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099F6A0B"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43B3E01E"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ADJUDICACIÓN DIRECTA</w:t>
            </w:r>
          </w:p>
        </w:tc>
      </w:tr>
    </w:tbl>
    <w:p w14:paraId="1868D91A" w14:textId="77777777" w:rsidR="00687360" w:rsidRDefault="00687360" w:rsidP="00687360">
      <w:pPr>
        <w:rPr>
          <w:rFonts w:ascii="Arial" w:eastAsia="Calibri" w:hAnsi="Arial" w:cs="Arial"/>
          <w:b/>
          <w:sz w:val="16"/>
          <w:szCs w:val="16"/>
        </w:rPr>
      </w:pPr>
    </w:p>
    <w:p w14:paraId="095D798A" w14:textId="77777777" w:rsidR="00687360" w:rsidRDefault="00687360" w:rsidP="00687360">
      <w:pPr>
        <w:rPr>
          <w:rFonts w:ascii="Arial" w:eastAsia="Calibri" w:hAnsi="Arial" w:cs="Arial"/>
          <w:b/>
          <w:sz w:val="16"/>
          <w:szCs w:val="16"/>
        </w:rPr>
      </w:pPr>
    </w:p>
    <w:p w14:paraId="620C545C" w14:textId="77777777" w:rsidR="00687360" w:rsidRPr="008E207B" w:rsidRDefault="00687360" w:rsidP="00687360">
      <w:pPr>
        <w:rPr>
          <w:rFonts w:ascii="Arial" w:eastAsia="Calibri" w:hAnsi="Arial" w:cs="Arial"/>
          <w:sz w:val="16"/>
          <w:szCs w:val="16"/>
        </w:rPr>
      </w:pPr>
    </w:p>
    <w:p w14:paraId="0E0D343A" w14:textId="77777777" w:rsidR="00687360" w:rsidRPr="008E207B" w:rsidRDefault="00687360" w:rsidP="00687360">
      <w:pPr>
        <w:rPr>
          <w:rFonts w:ascii="Arial" w:eastAsia="Calibri" w:hAnsi="Arial" w:cs="Arial"/>
          <w:sz w:val="16"/>
          <w:szCs w:val="16"/>
        </w:rPr>
      </w:pPr>
    </w:p>
    <w:p w14:paraId="2B9950A4" w14:textId="77777777" w:rsidR="00687360" w:rsidRDefault="00687360" w:rsidP="00687360">
      <w:pPr>
        <w:rPr>
          <w:rFonts w:ascii="Arial" w:hAnsi="Arial" w:cs="Arial"/>
          <w:sz w:val="16"/>
          <w:szCs w:val="16"/>
        </w:rPr>
      </w:pPr>
    </w:p>
    <w:p w14:paraId="33B76691" w14:textId="77777777" w:rsidR="00687360" w:rsidRDefault="00687360" w:rsidP="00687360">
      <w:pPr>
        <w:rPr>
          <w:rFonts w:ascii="Arial" w:hAnsi="Arial" w:cs="Arial"/>
          <w:sz w:val="16"/>
          <w:szCs w:val="16"/>
        </w:rPr>
      </w:pPr>
    </w:p>
    <w:p w14:paraId="1DE68AFD" w14:textId="77777777" w:rsidR="00687360" w:rsidRDefault="00687360" w:rsidP="00687360">
      <w:pPr>
        <w:rPr>
          <w:rFonts w:ascii="Arial" w:hAnsi="Arial" w:cs="Arial"/>
          <w:sz w:val="16"/>
          <w:szCs w:val="16"/>
        </w:rPr>
      </w:pPr>
    </w:p>
    <w:p w14:paraId="306EDC3C" w14:textId="77777777" w:rsidR="00687360" w:rsidRDefault="00687360" w:rsidP="00687360">
      <w:pPr>
        <w:rPr>
          <w:rFonts w:ascii="Arial" w:hAnsi="Arial" w:cs="Arial"/>
          <w:sz w:val="16"/>
          <w:szCs w:val="16"/>
        </w:rPr>
      </w:pPr>
    </w:p>
    <w:p w14:paraId="2803B8D9" w14:textId="77777777" w:rsidR="00687360" w:rsidRDefault="00687360" w:rsidP="00687360">
      <w:pPr>
        <w:rPr>
          <w:rFonts w:ascii="Arial" w:hAnsi="Arial" w:cs="Arial"/>
          <w:sz w:val="16"/>
          <w:szCs w:val="16"/>
        </w:rPr>
      </w:pPr>
    </w:p>
    <w:p w14:paraId="31D72883" w14:textId="77777777" w:rsidR="00687360" w:rsidRDefault="00687360" w:rsidP="00687360">
      <w:pPr>
        <w:rPr>
          <w:rFonts w:ascii="Arial" w:hAnsi="Arial" w:cs="Arial"/>
          <w:sz w:val="16"/>
          <w:szCs w:val="16"/>
        </w:rPr>
      </w:pPr>
    </w:p>
    <w:p w14:paraId="2639EE9A" w14:textId="77777777" w:rsidR="00687360" w:rsidRPr="008E207B" w:rsidRDefault="00687360" w:rsidP="00687360">
      <w:pPr>
        <w:rPr>
          <w:rFonts w:ascii="Arial" w:hAnsi="Arial" w:cs="Arial"/>
          <w:sz w:val="16"/>
          <w:szCs w:val="16"/>
        </w:rPr>
      </w:pPr>
      <w:r w:rsidRPr="008E207B">
        <w:rPr>
          <w:rFonts w:ascii="Arial" w:hAnsi="Arial" w:cs="Arial"/>
          <w:sz w:val="16"/>
          <w:szCs w:val="16"/>
        </w:rPr>
        <w:t>Los montos establecidos en las fracciones del presente artículo deberán considerarse sin incluir el importe del Impuesto al Valor Agregado.</w:t>
      </w:r>
    </w:p>
    <w:p w14:paraId="2995B555" w14:textId="77777777" w:rsidR="00687360" w:rsidRDefault="00687360" w:rsidP="008325F0">
      <w:pPr>
        <w:jc w:val="both"/>
        <w:rPr>
          <w:rFonts w:ascii="Arial" w:hAnsi="Arial" w:cs="Arial"/>
          <w:b/>
          <w:color w:val="000000"/>
          <w:highlight w:val="yellow"/>
        </w:rPr>
      </w:pPr>
    </w:p>
    <w:p w14:paraId="1DA39C09" w14:textId="77777777" w:rsidR="004745BA" w:rsidRPr="00656673" w:rsidRDefault="004745BA" w:rsidP="004745BA">
      <w:pPr>
        <w:jc w:val="center"/>
        <w:rPr>
          <w:rFonts w:ascii="Arial" w:hAnsi="Arial" w:cs="Arial"/>
          <w:b/>
        </w:rPr>
      </w:pPr>
      <w:r w:rsidRPr="00656673">
        <w:rPr>
          <w:rFonts w:ascii="Arial" w:hAnsi="Arial" w:cs="Arial"/>
          <w:b/>
        </w:rPr>
        <w:t>DICTAMEN</w:t>
      </w:r>
    </w:p>
    <w:p w14:paraId="28A5B586" w14:textId="77777777" w:rsidR="004745BA" w:rsidRPr="00656673" w:rsidRDefault="004745BA" w:rsidP="004745BA">
      <w:pPr>
        <w:jc w:val="center"/>
        <w:rPr>
          <w:rFonts w:ascii="Arial" w:hAnsi="Arial" w:cs="Arial"/>
          <w:b/>
        </w:rPr>
      </w:pPr>
    </w:p>
    <w:p w14:paraId="7831AE9E" w14:textId="77777777" w:rsidR="004745BA" w:rsidRPr="00656673" w:rsidRDefault="004745BA" w:rsidP="004745BA">
      <w:pPr>
        <w:jc w:val="both"/>
      </w:pPr>
      <w:r w:rsidRPr="00656673">
        <w:rPr>
          <w:rFonts w:ascii="Arial" w:hAnsi="Arial" w:cs="Arial"/>
          <w:b/>
        </w:rPr>
        <w:t xml:space="preserve">PRIMERO.- </w:t>
      </w:r>
      <w:r w:rsidRPr="00656673">
        <w:rPr>
          <w:rFonts w:ascii="Arial" w:hAnsi="Arial" w:cs="Arial"/>
        </w:rPr>
        <w:t xml:space="preserve">Se apruebe el </w:t>
      </w:r>
      <w:r w:rsidRPr="00656673">
        <w:rPr>
          <w:rFonts w:ascii="Arial" w:hAnsi="Arial" w:cs="Arial"/>
          <w:b/>
        </w:rPr>
        <w:t xml:space="preserve">Presupuesto de Ingresos </w:t>
      </w:r>
      <w:r w:rsidRPr="00656673">
        <w:rPr>
          <w:rFonts w:ascii="Arial" w:hAnsi="Arial" w:cs="Arial"/>
        </w:rPr>
        <w:t xml:space="preserve"> para el ejercicio fiscal comprendido del uno de enero del dos mil diecisiete al treinta y uno de diciembre del dos mil diecisiete por un monto de $3</w:t>
      </w:r>
      <w:r>
        <w:rPr>
          <w:rFonts w:ascii="Arial" w:hAnsi="Arial" w:cs="Arial"/>
        </w:rPr>
        <w:t>99</w:t>
      </w:r>
      <w:r w:rsidRPr="00656673">
        <w:rPr>
          <w:rFonts w:ascii="Arial" w:hAnsi="Arial" w:cs="Arial"/>
        </w:rPr>
        <w:t>,</w:t>
      </w:r>
      <w:r>
        <w:rPr>
          <w:rFonts w:ascii="Arial" w:hAnsi="Arial" w:cs="Arial"/>
        </w:rPr>
        <w:t>2</w:t>
      </w:r>
      <w:r w:rsidRPr="00656673">
        <w:rPr>
          <w:rFonts w:ascii="Arial" w:hAnsi="Arial" w:cs="Arial"/>
        </w:rPr>
        <w:t>8</w:t>
      </w:r>
      <w:r>
        <w:rPr>
          <w:rFonts w:ascii="Arial" w:hAnsi="Arial" w:cs="Arial"/>
        </w:rPr>
        <w:t>4</w:t>
      </w:r>
      <w:r w:rsidRPr="00656673">
        <w:rPr>
          <w:rFonts w:ascii="Arial" w:hAnsi="Arial" w:cs="Arial"/>
        </w:rPr>
        <w:t>,</w:t>
      </w:r>
      <w:r>
        <w:rPr>
          <w:rFonts w:ascii="Arial" w:hAnsi="Arial" w:cs="Arial"/>
        </w:rPr>
        <w:t>886.03</w:t>
      </w:r>
      <w:r w:rsidRPr="00656673">
        <w:rPr>
          <w:rFonts w:ascii="Arial" w:hAnsi="Arial" w:cs="Arial"/>
        </w:rPr>
        <w:t xml:space="preserve"> (Trescientos </w:t>
      </w:r>
      <w:r>
        <w:rPr>
          <w:rFonts w:ascii="Arial" w:hAnsi="Arial" w:cs="Arial"/>
        </w:rPr>
        <w:t xml:space="preserve">noventa </w:t>
      </w:r>
      <w:r w:rsidRPr="00656673">
        <w:rPr>
          <w:rFonts w:ascii="Arial" w:hAnsi="Arial" w:cs="Arial"/>
        </w:rPr>
        <w:t xml:space="preserve">y </w:t>
      </w:r>
      <w:r>
        <w:rPr>
          <w:rFonts w:ascii="Arial" w:hAnsi="Arial" w:cs="Arial"/>
        </w:rPr>
        <w:t xml:space="preserve">nueve </w:t>
      </w:r>
      <w:r w:rsidRPr="00656673">
        <w:rPr>
          <w:rFonts w:ascii="Arial" w:hAnsi="Arial" w:cs="Arial"/>
        </w:rPr>
        <w:t xml:space="preserve">millones </w:t>
      </w:r>
      <w:r>
        <w:rPr>
          <w:rFonts w:ascii="Arial" w:hAnsi="Arial" w:cs="Arial"/>
        </w:rPr>
        <w:t xml:space="preserve">doscientos </w:t>
      </w:r>
      <w:r w:rsidRPr="00656673">
        <w:rPr>
          <w:rFonts w:ascii="Arial" w:hAnsi="Arial" w:cs="Arial"/>
        </w:rPr>
        <w:t xml:space="preserve">ochenta y </w:t>
      </w:r>
      <w:r>
        <w:rPr>
          <w:rFonts w:ascii="Arial" w:hAnsi="Arial" w:cs="Arial"/>
        </w:rPr>
        <w:t>cuatro</w:t>
      </w:r>
      <w:r w:rsidRPr="00656673">
        <w:rPr>
          <w:rFonts w:ascii="Arial" w:hAnsi="Arial" w:cs="Arial"/>
        </w:rPr>
        <w:t xml:space="preserve"> mil </w:t>
      </w:r>
      <w:r>
        <w:rPr>
          <w:rFonts w:ascii="Arial" w:hAnsi="Arial" w:cs="Arial"/>
        </w:rPr>
        <w:t xml:space="preserve">ochocientos ochenta y seis </w:t>
      </w:r>
      <w:r w:rsidRPr="00656673">
        <w:rPr>
          <w:rFonts w:ascii="Arial" w:hAnsi="Arial" w:cs="Arial"/>
        </w:rPr>
        <w:t>pesos 0</w:t>
      </w:r>
      <w:r>
        <w:rPr>
          <w:rFonts w:ascii="Arial" w:hAnsi="Arial" w:cs="Arial"/>
        </w:rPr>
        <w:t>3</w:t>
      </w:r>
      <w:r w:rsidRPr="00656673">
        <w:rPr>
          <w:rFonts w:ascii="Arial" w:hAnsi="Arial" w:cs="Arial"/>
        </w:rPr>
        <w:t>/100 m.n.) anexo al presente Dictamen.</w:t>
      </w:r>
    </w:p>
    <w:p w14:paraId="2504D48B" w14:textId="77777777" w:rsidR="004745BA" w:rsidRPr="00656673" w:rsidRDefault="004745BA" w:rsidP="004745BA">
      <w:pPr>
        <w:jc w:val="both"/>
        <w:rPr>
          <w:rFonts w:ascii="Arial" w:hAnsi="Arial" w:cs="Arial"/>
        </w:rPr>
      </w:pPr>
    </w:p>
    <w:p w14:paraId="455A96C3" w14:textId="77777777" w:rsidR="004745BA" w:rsidRPr="00656673" w:rsidRDefault="004745BA" w:rsidP="004745BA">
      <w:pPr>
        <w:jc w:val="both"/>
      </w:pPr>
      <w:r w:rsidRPr="00656673">
        <w:rPr>
          <w:rFonts w:ascii="Arial" w:hAnsi="Arial" w:cs="Arial"/>
          <w:b/>
        </w:rPr>
        <w:t xml:space="preserve">SEGUNDO.- </w:t>
      </w:r>
      <w:r w:rsidRPr="00656673">
        <w:rPr>
          <w:rFonts w:ascii="Arial" w:hAnsi="Arial" w:cs="Arial"/>
        </w:rPr>
        <w:t xml:space="preserve">Se apruebe el </w:t>
      </w:r>
      <w:r w:rsidRPr="00656673">
        <w:rPr>
          <w:rFonts w:ascii="Arial" w:hAnsi="Arial" w:cs="Arial"/>
          <w:b/>
        </w:rPr>
        <w:t xml:space="preserve">Presupuesto de Egresos </w:t>
      </w:r>
      <w:r w:rsidRPr="00656673">
        <w:rPr>
          <w:rFonts w:ascii="Arial" w:hAnsi="Arial" w:cs="Arial"/>
        </w:rPr>
        <w:t xml:space="preserve"> para el ejercicio fiscal comprendido del uno de enero de dos mil diecisiete al treinta y uno de diciembre de dos mil diecisiete</w:t>
      </w:r>
      <w:r>
        <w:rPr>
          <w:rFonts w:ascii="Arial" w:hAnsi="Arial" w:cs="Arial"/>
        </w:rPr>
        <w:t xml:space="preserve">, por un monto de </w:t>
      </w:r>
      <w:r w:rsidRPr="00656673">
        <w:rPr>
          <w:rFonts w:ascii="Arial" w:hAnsi="Arial" w:cs="Arial"/>
        </w:rPr>
        <w:t>$3</w:t>
      </w:r>
      <w:r>
        <w:rPr>
          <w:rFonts w:ascii="Arial" w:hAnsi="Arial" w:cs="Arial"/>
        </w:rPr>
        <w:t>99</w:t>
      </w:r>
      <w:r w:rsidRPr="00656673">
        <w:rPr>
          <w:rFonts w:ascii="Arial" w:hAnsi="Arial" w:cs="Arial"/>
        </w:rPr>
        <w:t>,</w:t>
      </w:r>
      <w:r>
        <w:rPr>
          <w:rFonts w:ascii="Arial" w:hAnsi="Arial" w:cs="Arial"/>
        </w:rPr>
        <w:t>2</w:t>
      </w:r>
      <w:r w:rsidRPr="00656673">
        <w:rPr>
          <w:rFonts w:ascii="Arial" w:hAnsi="Arial" w:cs="Arial"/>
        </w:rPr>
        <w:t>8</w:t>
      </w:r>
      <w:r>
        <w:rPr>
          <w:rFonts w:ascii="Arial" w:hAnsi="Arial" w:cs="Arial"/>
        </w:rPr>
        <w:t>4</w:t>
      </w:r>
      <w:r w:rsidRPr="00656673">
        <w:rPr>
          <w:rFonts w:ascii="Arial" w:hAnsi="Arial" w:cs="Arial"/>
        </w:rPr>
        <w:t>,</w:t>
      </w:r>
      <w:r>
        <w:rPr>
          <w:rFonts w:ascii="Arial" w:hAnsi="Arial" w:cs="Arial"/>
        </w:rPr>
        <w:t>886.03</w:t>
      </w:r>
      <w:r w:rsidRPr="00656673">
        <w:rPr>
          <w:rFonts w:ascii="Arial" w:hAnsi="Arial" w:cs="Arial"/>
        </w:rPr>
        <w:t xml:space="preserve"> (Trescientos </w:t>
      </w:r>
      <w:r>
        <w:rPr>
          <w:rFonts w:ascii="Arial" w:hAnsi="Arial" w:cs="Arial"/>
        </w:rPr>
        <w:t xml:space="preserve">noventa </w:t>
      </w:r>
      <w:r w:rsidRPr="00656673">
        <w:rPr>
          <w:rFonts w:ascii="Arial" w:hAnsi="Arial" w:cs="Arial"/>
        </w:rPr>
        <w:t xml:space="preserve">y </w:t>
      </w:r>
      <w:r>
        <w:rPr>
          <w:rFonts w:ascii="Arial" w:hAnsi="Arial" w:cs="Arial"/>
        </w:rPr>
        <w:t xml:space="preserve">nueve </w:t>
      </w:r>
      <w:r w:rsidRPr="00656673">
        <w:rPr>
          <w:rFonts w:ascii="Arial" w:hAnsi="Arial" w:cs="Arial"/>
        </w:rPr>
        <w:t xml:space="preserve">millones </w:t>
      </w:r>
      <w:r>
        <w:rPr>
          <w:rFonts w:ascii="Arial" w:hAnsi="Arial" w:cs="Arial"/>
        </w:rPr>
        <w:t xml:space="preserve">doscientos </w:t>
      </w:r>
      <w:r w:rsidRPr="00656673">
        <w:rPr>
          <w:rFonts w:ascii="Arial" w:hAnsi="Arial" w:cs="Arial"/>
        </w:rPr>
        <w:t xml:space="preserve">ochenta y </w:t>
      </w:r>
      <w:r>
        <w:rPr>
          <w:rFonts w:ascii="Arial" w:hAnsi="Arial" w:cs="Arial"/>
        </w:rPr>
        <w:t>cuatro</w:t>
      </w:r>
      <w:r w:rsidRPr="00656673">
        <w:rPr>
          <w:rFonts w:ascii="Arial" w:hAnsi="Arial" w:cs="Arial"/>
        </w:rPr>
        <w:t xml:space="preserve"> mil </w:t>
      </w:r>
      <w:r>
        <w:rPr>
          <w:rFonts w:ascii="Arial" w:hAnsi="Arial" w:cs="Arial"/>
        </w:rPr>
        <w:t xml:space="preserve">ochocientos ochenta y seis </w:t>
      </w:r>
      <w:r w:rsidRPr="00656673">
        <w:rPr>
          <w:rFonts w:ascii="Arial" w:hAnsi="Arial" w:cs="Arial"/>
        </w:rPr>
        <w:t>pesos 0</w:t>
      </w:r>
      <w:r>
        <w:rPr>
          <w:rFonts w:ascii="Arial" w:hAnsi="Arial" w:cs="Arial"/>
        </w:rPr>
        <w:t>3</w:t>
      </w:r>
      <w:r w:rsidRPr="00656673">
        <w:rPr>
          <w:rFonts w:ascii="Arial" w:hAnsi="Arial" w:cs="Arial"/>
        </w:rPr>
        <w:t>/100 m.n.) anexo al presente Dictamen.</w:t>
      </w:r>
    </w:p>
    <w:p w14:paraId="3F568E82" w14:textId="77777777" w:rsidR="004745BA" w:rsidRPr="00656673" w:rsidRDefault="004745BA" w:rsidP="004745BA">
      <w:pPr>
        <w:jc w:val="both"/>
        <w:rPr>
          <w:rFonts w:ascii="Arial" w:hAnsi="Arial" w:cs="Arial"/>
          <w:b/>
        </w:rPr>
      </w:pPr>
    </w:p>
    <w:p w14:paraId="76A5D8A1" w14:textId="77777777" w:rsidR="004745BA" w:rsidRPr="00656673" w:rsidRDefault="004745BA" w:rsidP="004745BA">
      <w:pPr>
        <w:jc w:val="both"/>
        <w:rPr>
          <w:rFonts w:ascii="Arial" w:hAnsi="Arial" w:cs="Arial"/>
        </w:rPr>
      </w:pPr>
    </w:p>
    <w:p w14:paraId="53749CA9" w14:textId="77777777" w:rsidR="004745BA" w:rsidRPr="00656673" w:rsidRDefault="004745BA" w:rsidP="004745BA">
      <w:pPr>
        <w:jc w:val="both"/>
      </w:pPr>
      <w:r w:rsidRPr="00656673">
        <w:rPr>
          <w:rFonts w:ascii="Arial" w:hAnsi="Arial" w:cs="Arial"/>
          <w:b/>
        </w:rPr>
        <w:t xml:space="preserve">TERCERO.- </w:t>
      </w:r>
      <w:r w:rsidRPr="00656673">
        <w:rPr>
          <w:rFonts w:ascii="Arial" w:hAnsi="Arial" w:cs="Arial"/>
        </w:rPr>
        <w:t xml:space="preserve">Instrúyase en términos del artículo 138 fracciones V, VIII, XVI, de la Ley Orgánica Municipal a la Secretaria del Ayuntamiento, a que realice todas las gestiones necesarias y pertinentes a efectos de que se publique en el Periódico Oficial del Estado. </w:t>
      </w:r>
    </w:p>
    <w:p w14:paraId="3BAAE91E" w14:textId="77777777" w:rsidR="004745BA" w:rsidRPr="00656673" w:rsidRDefault="004745BA" w:rsidP="004745BA">
      <w:pPr>
        <w:jc w:val="both"/>
        <w:rPr>
          <w:rFonts w:ascii="Arial" w:hAnsi="Arial" w:cs="Arial"/>
        </w:rPr>
      </w:pPr>
    </w:p>
    <w:p w14:paraId="40A8C7B8" w14:textId="15148097" w:rsidR="004745BA" w:rsidRPr="004745BA" w:rsidRDefault="004745BA" w:rsidP="008325F0">
      <w:pPr>
        <w:jc w:val="both"/>
      </w:pPr>
      <w:r w:rsidRPr="00656673">
        <w:rPr>
          <w:rFonts w:ascii="Arial" w:hAnsi="Arial" w:cs="Arial"/>
          <w:b/>
        </w:rPr>
        <w:t>CUARTO.-</w:t>
      </w:r>
      <w:r w:rsidRPr="00656673">
        <w:rPr>
          <w:rFonts w:ascii="Arial" w:hAnsi="Arial" w:cs="Arial"/>
        </w:rPr>
        <w:t xml:space="preserve"> Instrúyase a la Tesorera Municipal para que remita copia certificada del Presupuesto de Ingresos y Egresos para el ejercicio fiscal dos mil </w:t>
      </w:r>
      <w:r w:rsidRPr="007A1DAE">
        <w:rPr>
          <w:rFonts w:ascii="Arial" w:hAnsi="Arial" w:cs="Arial"/>
        </w:rPr>
        <w:t>diecis</w:t>
      </w:r>
      <w:r>
        <w:rPr>
          <w:rFonts w:ascii="Arial" w:hAnsi="Arial" w:cs="Arial"/>
        </w:rPr>
        <w:t>iete</w:t>
      </w:r>
      <w:r w:rsidRPr="00656673">
        <w:rPr>
          <w:rFonts w:ascii="Arial" w:hAnsi="Arial" w:cs="Arial"/>
        </w:rPr>
        <w:t xml:space="preserve"> con cargo a la partida presupuestal a la Auditoria Superior del Estado de Puebla.</w:t>
      </w:r>
    </w:p>
    <w:p w14:paraId="2F2AF13A" w14:textId="77777777" w:rsidR="004745BA" w:rsidRDefault="004745BA" w:rsidP="008325F0">
      <w:pPr>
        <w:jc w:val="both"/>
        <w:rPr>
          <w:rFonts w:ascii="Arial" w:hAnsi="Arial" w:cs="Arial"/>
          <w:b/>
          <w:color w:val="000000"/>
          <w:highlight w:val="yellow"/>
        </w:rPr>
      </w:pPr>
    </w:p>
    <w:p w14:paraId="5063AA11" w14:textId="4D1EBC4F" w:rsidR="008325F0" w:rsidRDefault="008325F0" w:rsidP="008325F0">
      <w:pPr>
        <w:jc w:val="both"/>
        <w:rPr>
          <w:rFonts w:ascii="Arial" w:hAnsi="Arial" w:cs="Arial"/>
          <w:b/>
          <w:color w:val="000000"/>
        </w:rPr>
      </w:pPr>
      <w:r w:rsidRPr="004B4570">
        <w:rPr>
          <w:rFonts w:ascii="Arial" w:hAnsi="Arial" w:cs="Arial"/>
          <w:b/>
          <w:color w:val="000000"/>
        </w:rPr>
        <w:t>Es cuanto Señor Presidente.</w:t>
      </w:r>
    </w:p>
    <w:p w14:paraId="5A02E6E2" w14:textId="77777777" w:rsidR="008325F0" w:rsidRPr="00731B73" w:rsidRDefault="008325F0" w:rsidP="008325F0">
      <w:pPr>
        <w:jc w:val="both"/>
        <w:rPr>
          <w:rFonts w:ascii="Arial" w:hAnsi="Arial" w:cs="Arial"/>
        </w:rPr>
      </w:pPr>
    </w:p>
    <w:p w14:paraId="1A8028C4" w14:textId="77777777" w:rsidR="008325F0"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r>
        <w:rPr>
          <w:rFonts w:ascii="Arial" w:eastAsia="Arial Unicode MS" w:hAnsi="Arial" w:cs="Arial"/>
          <w:bdr w:val="none" w:sz="0" w:space="0" w:color="auto" w:frame="1"/>
        </w:rPr>
        <w:t xml:space="preserve">El Presidente Municipal, menciona: Está a consideración de este Cuerpo Colegiado, el Dictamen a que se le ha dado lectura, ¿alguien desea hacer uso de la palabra? </w:t>
      </w:r>
    </w:p>
    <w:p w14:paraId="41A8B1D5" w14:textId="77777777" w:rsidR="008325F0"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p>
    <w:p w14:paraId="7FBB0EEB" w14:textId="77777777" w:rsidR="008325F0"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r>
        <w:rPr>
          <w:rFonts w:ascii="Arial" w:eastAsia="Arial Unicode MS" w:hAnsi="Arial" w:cs="Arial"/>
          <w:bdr w:val="none" w:sz="0" w:space="0" w:color="auto" w:frame="1"/>
        </w:rPr>
        <w:t>Si no existe algún comentario le solicito a la Secretaría del Ayuntamiento someta a votación el Dictamen.</w:t>
      </w:r>
    </w:p>
    <w:p w14:paraId="463845B5" w14:textId="77777777" w:rsidR="008325F0"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p>
    <w:p w14:paraId="77D6FFCD" w14:textId="77777777" w:rsidR="008325F0" w:rsidRPr="00FA2255"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r>
        <w:rPr>
          <w:rFonts w:ascii="Arial" w:eastAsia="Arial Unicode MS" w:hAnsi="Arial" w:cs="Arial"/>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bdr w:val="none" w:sz="0" w:space="0" w:color="auto" w:frame="1"/>
        </w:rPr>
        <w:t>levantando la mano.</w:t>
      </w:r>
    </w:p>
    <w:p w14:paraId="0E204D84" w14:textId="77777777" w:rsidR="008325F0" w:rsidRPr="00FA2255" w:rsidRDefault="008325F0" w:rsidP="008325F0">
      <w:pPr>
        <w:shd w:val="clear" w:color="auto" w:fill="FFFFFF"/>
        <w:spacing w:line="270" w:lineRule="atLeast"/>
        <w:jc w:val="both"/>
        <w:textAlignment w:val="top"/>
        <w:rPr>
          <w:rFonts w:ascii="Arial" w:eastAsia="Arial Unicode MS" w:hAnsi="Arial" w:cs="Arial"/>
          <w:bdr w:val="none" w:sz="0" w:space="0" w:color="auto" w:frame="1"/>
        </w:rPr>
      </w:pPr>
    </w:p>
    <w:p w14:paraId="084A861E" w14:textId="77777777" w:rsidR="008325F0" w:rsidRDefault="008325F0" w:rsidP="008325F0">
      <w:pPr>
        <w:jc w:val="both"/>
        <w:rPr>
          <w:rFonts w:ascii="Arial" w:hAnsi="Arial" w:cs="Arial"/>
          <w:b/>
          <w:color w:val="000000"/>
          <w:bdr w:val="none" w:sz="0" w:space="0" w:color="auto" w:frame="1"/>
        </w:rPr>
      </w:pPr>
      <w:r w:rsidRPr="006A694F">
        <w:rPr>
          <w:rFonts w:ascii="Arial" w:hAnsi="Arial" w:cs="Arial"/>
          <w:b/>
          <w:color w:val="000000"/>
          <w:bdr w:val="none" w:sz="0" w:space="0" w:color="auto" w:frame="1"/>
        </w:rPr>
        <w:t>Se aprueba por unanimidad de votos.</w:t>
      </w:r>
      <w:r w:rsidRPr="00FA2255">
        <w:rPr>
          <w:rFonts w:ascii="Arial" w:hAnsi="Arial" w:cs="Arial"/>
          <w:b/>
          <w:color w:val="000000"/>
          <w:bdr w:val="none" w:sz="0" w:space="0" w:color="auto" w:frame="1"/>
        </w:rPr>
        <w:t xml:space="preserve"> </w:t>
      </w:r>
    </w:p>
    <w:p w14:paraId="33D560DF" w14:textId="77777777" w:rsidR="004B4570" w:rsidRDefault="004B4570" w:rsidP="008325F0">
      <w:pPr>
        <w:rPr>
          <w:rFonts w:ascii="Arial" w:hAnsi="Arial" w:cs="Arial"/>
          <w:b/>
          <w:color w:val="000000"/>
          <w:bdr w:val="none" w:sz="0" w:space="0" w:color="auto" w:frame="1"/>
        </w:rPr>
      </w:pPr>
    </w:p>
    <w:p w14:paraId="7D3ACB6F" w14:textId="77777777" w:rsidR="008325F0" w:rsidRDefault="008325F0" w:rsidP="008325F0">
      <w:pPr>
        <w:rPr>
          <w:rFonts w:ascii="Arial" w:hAnsi="Arial" w:cs="Arial"/>
          <w:b/>
          <w:color w:val="000000"/>
          <w:bdr w:val="none" w:sz="0" w:space="0" w:color="auto" w:frame="1"/>
        </w:rPr>
      </w:pPr>
      <w:r>
        <w:rPr>
          <w:rFonts w:ascii="Arial" w:hAnsi="Arial" w:cs="Arial"/>
          <w:b/>
          <w:color w:val="000000"/>
          <w:bdr w:val="none" w:sz="0" w:space="0" w:color="auto" w:frame="1"/>
        </w:rPr>
        <w:lastRenderedPageBreak/>
        <w:t>PUNTO SEIS</w:t>
      </w:r>
    </w:p>
    <w:p w14:paraId="539B619A" w14:textId="77777777" w:rsidR="008325F0" w:rsidRDefault="008325F0" w:rsidP="008325F0">
      <w:pPr>
        <w:rPr>
          <w:rFonts w:ascii="Arial" w:eastAsia="Arial Bold" w:hAnsi="Arial" w:cs="Arial"/>
          <w:b/>
          <w:color w:val="000000"/>
          <w:bdr w:val="none" w:sz="0" w:space="0" w:color="auto" w:frame="1"/>
        </w:rPr>
      </w:pPr>
    </w:p>
    <w:p w14:paraId="0AFC2997" w14:textId="77777777" w:rsidR="008325F0" w:rsidRDefault="008325F0" w:rsidP="008325F0">
      <w:pPr>
        <w:jc w:val="both"/>
        <w:rPr>
          <w:rFonts w:ascii="Arial" w:eastAsia="Arial Unicode MS" w:hAnsi="Arial" w:cs="Arial"/>
          <w:bdr w:val="none" w:sz="0" w:space="0" w:color="auto" w:frame="1"/>
        </w:rPr>
      </w:pPr>
      <w:r>
        <w:rPr>
          <w:rFonts w:ascii="Arial" w:eastAsia="Arial Unicode MS" w:hAnsi="Arial" w:cs="Arial"/>
          <w:bdr w:val="none" w:sz="0" w:space="0" w:color="auto" w:frame="1"/>
        </w:rPr>
        <w:t>La Secretaria del Ayuntamiento, manifiesta: Señor Presidente, informo a usted y al Pleno que se ha dado cumplimiento al orden del día.</w:t>
      </w:r>
    </w:p>
    <w:p w14:paraId="06D434C4" w14:textId="77777777" w:rsidR="008325F0" w:rsidRDefault="008325F0" w:rsidP="008325F0">
      <w:pPr>
        <w:jc w:val="both"/>
        <w:rPr>
          <w:rFonts w:ascii="Arial" w:hAnsi="Arial" w:cs="Arial"/>
          <w:b/>
          <w:color w:val="000000"/>
          <w:bdr w:val="none" w:sz="0" w:space="0" w:color="auto" w:frame="1"/>
        </w:rPr>
      </w:pPr>
    </w:p>
    <w:p w14:paraId="15F8EB71" w14:textId="3C6059F2" w:rsidR="008325F0" w:rsidRDefault="008325F0" w:rsidP="008325F0">
      <w:pPr>
        <w:jc w:val="both"/>
        <w:rPr>
          <w:rFonts w:ascii="Arial" w:hAnsi="Arial" w:cs="Arial"/>
          <w:color w:val="000000"/>
          <w:bdr w:val="none" w:sz="0" w:space="0" w:color="auto" w:frame="1"/>
        </w:rPr>
      </w:pPr>
      <w:r>
        <w:rPr>
          <w:rFonts w:ascii="Arial" w:hAnsi="Arial" w:cs="Arial"/>
          <w:color w:val="000000"/>
          <w:bdr w:val="none" w:sz="0" w:space="0" w:color="auto" w:frame="1"/>
        </w:rPr>
        <w:t>El Presidente Municipal, manifiesta: Honorable Cabildo, se han agotado los temas listados en el orden del día, por lo tanto declaro el cierre de la presente sesión extraordinaria de Cabildo, siendo las diez</w:t>
      </w:r>
      <w:r w:rsidRPr="007278C4">
        <w:rPr>
          <w:rFonts w:ascii="Arial" w:hAnsi="Arial" w:cs="Arial"/>
          <w:color w:val="000000"/>
          <w:bdr w:val="none" w:sz="0" w:space="0" w:color="auto" w:frame="1"/>
        </w:rPr>
        <w:t xml:space="preserve"> horas </w:t>
      </w:r>
      <w:r>
        <w:rPr>
          <w:rFonts w:ascii="Arial" w:hAnsi="Arial" w:cs="Arial"/>
          <w:color w:val="000000"/>
          <w:bdr w:val="none" w:sz="0" w:space="0" w:color="auto" w:frame="1"/>
        </w:rPr>
        <w:t xml:space="preserve">con cuarenta minutos </w:t>
      </w:r>
      <w:r w:rsidRPr="007278C4">
        <w:rPr>
          <w:rFonts w:ascii="Arial" w:hAnsi="Arial" w:cs="Arial"/>
          <w:color w:val="000000"/>
          <w:bdr w:val="none" w:sz="0" w:space="0" w:color="auto" w:frame="1"/>
        </w:rPr>
        <w:t xml:space="preserve">del día </w:t>
      </w:r>
      <w:r>
        <w:rPr>
          <w:rFonts w:ascii="Arial" w:hAnsi="Arial" w:cs="Arial"/>
          <w:color w:val="000000"/>
          <w:bdr w:val="none" w:sz="0" w:space="0" w:color="auto" w:frame="1"/>
        </w:rPr>
        <w:t>diecinueve</w:t>
      </w:r>
      <w:r w:rsidRPr="007278C4">
        <w:rPr>
          <w:rFonts w:ascii="Arial" w:hAnsi="Arial" w:cs="Arial"/>
          <w:color w:val="000000"/>
          <w:bdr w:val="none" w:sz="0" w:space="0" w:color="auto" w:frame="1"/>
        </w:rPr>
        <w:t xml:space="preserve"> de diciembre de dos mil d</w:t>
      </w:r>
      <w:r>
        <w:rPr>
          <w:rFonts w:ascii="Arial" w:hAnsi="Arial" w:cs="Arial"/>
          <w:color w:val="000000"/>
          <w:bdr w:val="none" w:sz="0" w:space="0" w:color="auto" w:frame="1"/>
        </w:rPr>
        <w:t>ieciséis. Muchas gracias y buenos día</w:t>
      </w:r>
      <w:r w:rsidRPr="007278C4">
        <w:rPr>
          <w:rFonts w:ascii="Arial" w:hAnsi="Arial" w:cs="Arial"/>
          <w:color w:val="000000"/>
          <w:bdr w:val="none" w:sz="0" w:space="0" w:color="auto" w:frame="1"/>
        </w:rPr>
        <w:t>s a todos</w:t>
      </w:r>
      <w:r>
        <w:rPr>
          <w:rFonts w:ascii="Arial" w:hAnsi="Arial" w:cs="Arial"/>
          <w:color w:val="000000"/>
          <w:bdr w:val="none" w:sz="0" w:space="0" w:color="auto" w:frame="1"/>
        </w:rPr>
        <w:t>.</w:t>
      </w:r>
    </w:p>
    <w:p w14:paraId="096D1649" w14:textId="77777777" w:rsidR="008325F0" w:rsidRDefault="008325F0" w:rsidP="008325F0">
      <w:pPr>
        <w:rPr>
          <w:rFonts w:ascii="Arial" w:eastAsia="Arial" w:hAnsi="Arial" w:cs="Arial"/>
          <w:color w:val="000000"/>
          <w:bdr w:val="none" w:sz="0" w:space="0" w:color="auto" w:frame="1"/>
        </w:rPr>
      </w:pPr>
    </w:p>
    <w:p w14:paraId="38FCA5E4" w14:textId="77777777" w:rsidR="008325F0" w:rsidRDefault="008325F0" w:rsidP="008325F0">
      <w:pPr>
        <w:rPr>
          <w:rFonts w:ascii="Arial" w:eastAsia="Arial" w:hAnsi="Arial" w:cs="Arial"/>
          <w:color w:val="000000"/>
          <w:bdr w:val="none" w:sz="0" w:space="0" w:color="auto" w:frame="1"/>
        </w:rPr>
      </w:pPr>
    </w:p>
    <w:p w14:paraId="4F74FE95" w14:textId="77777777" w:rsidR="008325F0" w:rsidRDefault="008325F0" w:rsidP="008325F0">
      <w:pPr>
        <w:rPr>
          <w:rFonts w:ascii="Arial" w:eastAsia="Arial" w:hAnsi="Arial" w:cs="Arial"/>
          <w:color w:val="000000"/>
          <w:bdr w:val="none" w:sz="0" w:space="0" w:color="auto" w:frame="1"/>
        </w:rPr>
      </w:pPr>
    </w:p>
    <w:p w14:paraId="56578367" w14:textId="77777777" w:rsidR="008325F0" w:rsidRDefault="008325F0" w:rsidP="008325F0">
      <w:pPr>
        <w:rPr>
          <w:rFonts w:ascii="Arial" w:eastAsia="Arial" w:hAnsi="Arial" w:cs="Arial"/>
          <w:color w:val="000000"/>
          <w:bdr w:val="none" w:sz="0" w:space="0" w:color="auto" w:frame="1"/>
        </w:rPr>
      </w:pPr>
    </w:p>
    <w:p w14:paraId="7658E81F" w14:textId="457BB808" w:rsidR="008325F0" w:rsidRPr="008C3F94" w:rsidRDefault="00687360" w:rsidP="00687360">
      <w:pPr>
        <w:pBdr>
          <w:top w:val="nil"/>
          <w:left w:val="nil"/>
          <w:bottom w:val="nil"/>
          <w:right w:val="nil"/>
          <w:between w:val="nil"/>
          <w:bar w:val="nil"/>
        </w:pBdr>
        <w:tabs>
          <w:tab w:val="left" w:pos="3228"/>
        </w:tabs>
        <w:rPr>
          <w:rFonts w:ascii="Arial" w:eastAsia="Arial" w:hAnsi="Arial" w:cs="Arial"/>
          <w:color w:val="000000"/>
          <w:u w:color="000000"/>
          <w:bdr w:val="nil"/>
        </w:rPr>
      </w:pPr>
      <w:r>
        <w:rPr>
          <w:rFonts w:ascii="Arial" w:eastAsia="Arial" w:hAnsi="Arial" w:cs="Arial"/>
          <w:color w:val="000000"/>
          <w:u w:color="000000"/>
          <w:bdr w:val="nil"/>
        </w:rPr>
        <w:tab/>
      </w:r>
    </w:p>
    <w:p w14:paraId="4BCDE812" w14:textId="77777777" w:rsidR="008325F0" w:rsidRPr="008C3F94" w:rsidRDefault="008325F0" w:rsidP="008325F0">
      <w:pPr>
        <w:pBdr>
          <w:top w:val="nil"/>
          <w:left w:val="nil"/>
          <w:bottom w:val="nil"/>
          <w:right w:val="nil"/>
          <w:between w:val="nil"/>
          <w:bar w:val="nil"/>
        </w:pBdr>
        <w:rPr>
          <w:rFonts w:ascii="Arial" w:eastAsia="Arial" w:hAnsi="Arial" w:cs="Arial"/>
          <w:color w:val="000000"/>
          <w:u w:color="000000"/>
          <w:bdr w:val="nil"/>
        </w:rPr>
      </w:pPr>
    </w:p>
    <w:p w14:paraId="354CC94A" w14:textId="77777777" w:rsidR="008325F0" w:rsidRPr="008C3F94" w:rsidRDefault="008325F0" w:rsidP="008325F0">
      <w:pPr>
        <w:pBdr>
          <w:top w:val="nil"/>
          <w:left w:val="nil"/>
          <w:bottom w:val="nil"/>
          <w:right w:val="nil"/>
          <w:between w:val="nil"/>
          <w:bar w:val="nil"/>
        </w:pBdr>
        <w:jc w:val="center"/>
        <w:rPr>
          <w:rFonts w:ascii="Arial" w:eastAsia="Arial" w:hAnsi="Arial" w:cs="Arial"/>
          <w:color w:val="000000"/>
          <w:u w:color="000000"/>
          <w:bdr w:val="nil"/>
        </w:rPr>
      </w:pPr>
      <w:r w:rsidRPr="008C3F94">
        <w:rPr>
          <w:rFonts w:ascii="Arial" w:hAnsi="Arial" w:cs="Arial"/>
          <w:color w:val="000000"/>
          <w:u w:color="000000"/>
          <w:bdr w:val="nil"/>
        </w:rPr>
        <w:t xml:space="preserve">Ing. José Luis Galeazzi </w:t>
      </w:r>
      <w:r>
        <w:rPr>
          <w:rFonts w:ascii="Arial" w:hAnsi="Arial" w:cs="Arial"/>
          <w:color w:val="000000"/>
          <w:u w:color="000000"/>
          <w:bdr w:val="nil"/>
        </w:rPr>
        <w:t>Ber</w:t>
      </w:r>
      <w:r w:rsidRPr="008C3F94">
        <w:rPr>
          <w:rFonts w:ascii="Arial" w:hAnsi="Arial" w:cs="Arial"/>
          <w:color w:val="000000"/>
          <w:u w:color="000000"/>
          <w:bdr w:val="nil"/>
        </w:rPr>
        <w:t>ra</w:t>
      </w:r>
    </w:p>
    <w:p w14:paraId="5DD2F20D" w14:textId="77777777" w:rsidR="008325F0" w:rsidRPr="008C3F94" w:rsidRDefault="008325F0" w:rsidP="008325F0">
      <w:pPr>
        <w:pBdr>
          <w:top w:val="nil"/>
          <w:left w:val="nil"/>
          <w:bottom w:val="nil"/>
          <w:right w:val="nil"/>
          <w:between w:val="nil"/>
          <w:bar w:val="nil"/>
        </w:pBdr>
        <w:jc w:val="center"/>
        <w:rPr>
          <w:rFonts w:ascii="Arial" w:eastAsia="Arial" w:hAnsi="Arial" w:cs="Arial"/>
          <w:color w:val="000000"/>
          <w:u w:color="000000"/>
          <w:bdr w:val="nil"/>
        </w:rPr>
      </w:pPr>
      <w:r w:rsidRPr="008C3F94">
        <w:rPr>
          <w:rFonts w:ascii="Arial" w:hAnsi="Arial" w:cs="Arial"/>
          <w:color w:val="000000"/>
          <w:u w:color="000000"/>
          <w:bdr w:val="nil"/>
        </w:rPr>
        <w:t>Presidente Municipal Constitucional</w:t>
      </w:r>
    </w:p>
    <w:p w14:paraId="009CB238" w14:textId="77777777" w:rsidR="008325F0" w:rsidRPr="008C3F94" w:rsidRDefault="008325F0" w:rsidP="008325F0">
      <w:pPr>
        <w:pBdr>
          <w:top w:val="nil"/>
          <w:left w:val="nil"/>
          <w:bottom w:val="nil"/>
          <w:right w:val="nil"/>
          <w:between w:val="nil"/>
          <w:bar w:val="nil"/>
        </w:pBdr>
        <w:jc w:val="center"/>
        <w:rPr>
          <w:rFonts w:ascii="Arial" w:hAnsi="Arial" w:cs="Arial"/>
          <w:color w:val="000000"/>
          <w:u w:color="000000"/>
          <w:bdr w:val="nil"/>
        </w:rPr>
      </w:pPr>
    </w:p>
    <w:p w14:paraId="166DCB7D" w14:textId="77777777" w:rsidR="008325F0" w:rsidRPr="008C3F94" w:rsidRDefault="008325F0" w:rsidP="008325F0">
      <w:pPr>
        <w:pBdr>
          <w:top w:val="nil"/>
          <w:left w:val="nil"/>
          <w:bottom w:val="nil"/>
          <w:right w:val="nil"/>
          <w:between w:val="nil"/>
          <w:bar w:val="nil"/>
        </w:pBdr>
        <w:jc w:val="center"/>
        <w:rPr>
          <w:rFonts w:ascii="Arial" w:hAnsi="Arial" w:cs="Arial"/>
          <w:color w:val="000000"/>
          <w:u w:color="000000"/>
          <w:bdr w:val="nil"/>
        </w:rPr>
      </w:pPr>
    </w:p>
    <w:p w14:paraId="0D243648" w14:textId="77777777" w:rsidR="008325F0" w:rsidRPr="008C3F94" w:rsidRDefault="008325F0" w:rsidP="008325F0">
      <w:pPr>
        <w:pBdr>
          <w:top w:val="nil"/>
          <w:left w:val="nil"/>
          <w:bottom w:val="nil"/>
          <w:right w:val="nil"/>
          <w:between w:val="nil"/>
          <w:bar w:val="nil"/>
        </w:pBdr>
        <w:jc w:val="center"/>
        <w:rPr>
          <w:rFonts w:ascii="Arial" w:hAnsi="Arial" w:cs="Arial"/>
          <w:color w:val="000000"/>
          <w:u w:color="000000"/>
          <w:bdr w:val="nil"/>
        </w:rPr>
      </w:pPr>
    </w:p>
    <w:p w14:paraId="41432C27" w14:textId="77777777" w:rsidR="008325F0" w:rsidRPr="008C3F94" w:rsidRDefault="008325F0" w:rsidP="008325F0">
      <w:pPr>
        <w:pBdr>
          <w:top w:val="nil"/>
          <w:left w:val="nil"/>
          <w:bottom w:val="nil"/>
          <w:right w:val="nil"/>
          <w:between w:val="nil"/>
          <w:bar w:val="nil"/>
        </w:pBdr>
        <w:jc w:val="center"/>
        <w:rPr>
          <w:rFonts w:ascii="Arial" w:hAnsi="Arial" w:cs="Arial"/>
          <w:color w:val="000000"/>
          <w:u w:color="000000"/>
          <w:bdr w:val="nil"/>
        </w:rPr>
      </w:pPr>
    </w:p>
    <w:p w14:paraId="4901BB02" w14:textId="77777777" w:rsidR="008325F0" w:rsidRPr="008C3F94" w:rsidRDefault="008325F0" w:rsidP="008325F0">
      <w:pPr>
        <w:pBdr>
          <w:top w:val="nil"/>
          <w:left w:val="nil"/>
          <w:bottom w:val="nil"/>
          <w:right w:val="nil"/>
          <w:between w:val="nil"/>
          <w:bar w:val="nil"/>
        </w:pBdr>
        <w:jc w:val="center"/>
        <w:rPr>
          <w:rFonts w:ascii="Arial" w:eastAsia="Arial" w:hAnsi="Arial" w:cs="Arial"/>
          <w:color w:val="000000"/>
          <w:u w:color="000000"/>
          <w:bdr w:val="nil"/>
        </w:rPr>
      </w:pPr>
      <w:r w:rsidRPr="008C3F94">
        <w:rPr>
          <w:rFonts w:ascii="Arial" w:hAnsi="Arial" w:cs="Arial"/>
          <w:color w:val="000000"/>
          <w:u w:color="000000"/>
          <w:bdr w:val="nil"/>
        </w:rPr>
        <w:t>Lic. Esther González Rodríguez</w:t>
      </w:r>
    </w:p>
    <w:p w14:paraId="62700DFF" w14:textId="77777777" w:rsidR="008325F0" w:rsidRPr="008C3F94" w:rsidRDefault="008325F0" w:rsidP="008325F0">
      <w:pPr>
        <w:pBdr>
          <w:top w:val="nil"/>
          <w:left w:val="nil"/>
          <w:bottom w:val="nil"/>
          <w:right w:val="nil"/>
          <w:between w:val="nil"/>
          <w:bar w:val="nil"/>
        </w:pBdr>
        <w:jc w:val="center"/>
        <w:rPr>
          <w:rFonts w:ascii="Arial" w:eastAsia="Arial" w:hAnsi="Arial" w:cs="Arial"/>
          <w:color w:val="000000"/>
          <w:u w:color="000000"/>
          <w:bdr w:val="nil"/>
        </w:rPr>
      </w:pPr>
      <w:r w:rsidRPr="008C3F94">
        <w:rPr>
          <w:rFonts w:ascii="Arial" w:hAnsi="Arial" w:cs="Arial"/>
          <w:color w:val="000000"/>
          <w:u w:color="000000"/>
          <w:bdr w:val="nil"/>
        </w:rPr>
        <w:t>Secretaria del Ayuntamiento</w:t>
      </w:r>
    </w:p>
    <w:p w14:paraId="7FD5DA68" w14:textId="77777777" w:rsidR="008325F0" w:rsidRPr="008C3F94" w:rsidRDefault="008325F0" w:rsidP="008325F0">
      <w:pPr>
        <w:pBdr>
          <w:top w:val="nil"/>
          <w:left w:val="nil"/>
          <w:bottom w:val="nil"/>
          <w:right w:val="nil"/>
          <w:between w:val="nil"/>
          <w:bar w:val="nil"/>
        </w:pBdr>
        <w:jc w:val="center"/>
        <w:rPr>
          <w:rFonts w:ascii="Arial" w:eastAsia="Arial" w:hAnsi="Arial" w:cs="Arial"/>
          <w:color w:val="000000"/>
          <w:u w:color="000000"/>
          <w:bdr w:val="nil"/>
        </w:rPr>
      </w:pPr>
    </w:p>
    <w:tbl>
      <w:tblPr>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8325F0" w:rsidRPr="008C3F94" w14:paraId="78AE0977" w14:textId="77777777" w:rsidTr="004B3226">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A28C1C4" w14:textId="77777777" w:rsidR="008325F0" w:rsidRPr="008C3F94" w:rsidRDefault="008325F0" w:rsidP="004B3226">
            <w:pPr>
              <w:pStyle w:val="Sinespaciado"/>
              <w:jc w:val="center"/>
              <w:rPr>
                <w:rFonts w:ascii="Arial" w:hAnsi="Arial" w:cs="Arial"/>
                <w:sz w:val="24"/>
                <w:szCs w:val="24"/>
                <w:u w:color="000000"/>
              </w:rPr>
            </w:pPr>
          </w:p>
          <w:p w14:paraId="189E4AF5" w14:textId="77777777" w:rsidR="008325F0" w:rsidRDefault="008325F0" w:rsidP="004B3226">
            <w:pPr>
              <w:pStyle w:val="Sinespaciado"/>
              <w:jc w:val="center"/>
              <w:rPr>
                <w:rFonts w:ascii="Arial" w:hAnsi="Arial" w:cs="Arial"/>
                <w:sz w:val="24"/>
                <w:szCs w:val="24"/>
                <w:u w:color="000000"/>
              </w:rPr>
            </w:pPr>
          </w:p>
          <w:p w14:paraId="0BAE48D0" w14:textId="77777777" w:rsidR="008325F0" w:rsidRPr="008C3F94" w:rsidRDefault="008325F0" w:rsidP="004B3226">
            <w:pPr>
              <w:pStyle w:val="Sinespaciado"/>
              <w:jc w:val="center"/>
              <w:rPr>
                <w:rFonts w:ascii="Arial" w:hAnsi="Arial" w:cs="Arial"/>
                <w:sz w:val="24"/>
                <w:szCs w:val="24"/>
                <w:u w:color="000000"/>
              </w:rPr>
            </w:pPr>
          </w:p>
          <w:p w14:paraId="382C02B1" w14:textId="77777777" w:rsidR="008325F0" w:rsidRPr="008C3F94" w:rsidRDefault="008325F0" w:rsidP="004B3226">
            <w:pPr>
              <w:pStyle w:val="Sinespaciado"/>
              <w:jc w:val="center"/>
              <w:rPr>
                <w:rFonts w:ascii="Arial" w:hAnsi="Arial" w:cs="Arial"/>
                <w:sz w:val="24"/>
                <w:szCs w:val="24"/>
                <w:u w:color="000000"/>
              </w:rPr>
            </w:pPr>
          </w:p>
          <w:p w14:paraId="0B7023CF"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681A7811"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A7D0309"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8EA4877" w14:textId="77777777" w:rsidR="008325F0" w:rsidRPr="008C3F94" w:rsidRDefault="008325F0" w:rsidP="004B3226">
            <w:pPr>
              <w:pStyle w:val="Sinespaciado"/>
              <w:jc w:val="center"/>
              <w:rPr>
                <w:rFonts w:ascii="Arial" w:hAnsi="Arial" w:cs="Arial"/>
                <w:sz w:val="24"/>
                <w:szCs w:val="24"/>
                <w:u w:color="000000"/>
              </w:rPr>
            </w:pPr>
          </w:p>
          <w:p w14:paraId="1EEAA8B1" w14:textId="77777777" w:rsidR="008325F0" w:rsidRPr="008C3F94" w:rsidRDefault="008325F0" w:rsidP="004B3226">
            <w:pPr>
              <w:pStyle w:val="Sinespaciado"/>
              <w:jc w:val="center"/>
              <w:rPr>
                <w:rFonts w:ascii="Arial" w:hAnsi="Arial" w:cs="Arial"/>
                <w:sz w:val="24"/>
                <w:szCs w:val="24"/>
                <w:u w:color="000000"/>
              </w:rPr>
            </w:pPr>
          </w:p>
          <w:p w14:paraId="2B564F44" w14:textId="77777777" w:rsidR="008325F0" w:rsidRDefault="008325F0" w:rsidP="004B3226">
            <w:pPr>
              <w:pStyle w:val="Sinespaciado"/>
              <w:jc w:val="center"/>
              <w:rPr>
                <w:rFonts w:ascii="Arial" w:hAnsi="Arial" w:cs="Arial"/>
                <w:sz w:val="24"/>
                <w:szCs w:val="24"/>
                <w:u w:color="000000"/>
              </w:rPr>
            </w:pPr>
          </w:p>
          <w:p w14:paraId="292BA9B0" w14:textId="77777777" w:rsidR="008325F0" w:rsidRPr="008C3F94" w:rsidRDefault="008325F0" w:rsidP="004B3226">
            <w:pPr>
              <w:pStyle w:val="Sinespaciado"/>
              <w:jc w:val="center"/>
              <w:rPr>
                <w:rFonts w:ascii="Arial" w:hAnsi="Arial" w:cs="Arial"/>
                <w:sz w:val="24"/>
                <w:szCs w:val="24"/>
                <w:u w:color="000000"/>
              </w:rPr>
            </w:pPr>
          </w:p>
          <w:p w14:paraId="0B199171"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6EED60FB"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23AE8195"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8325F0" w:rsidRPr="008C3F94" w14:paraId="2B5C80F2" w14:textId="77777777" w:rsidTr="004B3226">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7AE205A" w14:textId="77777777" w:rsidR="008325F0" w:rsidRPr="008C3F94" w:rsidRDefault="008325F0" w:rsidP="004B3226">
            <w:pPr>
              <w:pStyle w:val="Sinespaciado"/>
              <w:jc w:val="center"/>
              <w:rPr>
                <w:rFonts w:ascii="Arial" w:eastAsia="Times New Roman" w:hAnsi="Arial" w:cs="Arial"/>
                <w:sz w:val="24"/>
                <w:szCs w:val="24"/>
                <w:u w:color="000000"/>
              </w:rPr>
            </w:pPr>
          </w:p>
          <w:p w14:paraId="7E1BFBED" w14:textId="77777777" w:rsidR="008325F0" w:rsidRPr="008C3F94" w:rsidRDefault="008325F0" w:rsidP="004B3226">
            <w:pPr>
              <w:pStyle w:val="Sinespaciado"/>
              <w:jc w:val="center"/>
              <w:rPr>
                <w:rFonts w:ascii="Arial" w:eastAsia="Times New Roman" w:hAnsi="Arial" w:cs="Arial"/>
                <w:sz w:val="24"/>
                <w:szCs w:val="24"/>
                <w:u w:color="000000"/>
              </w:rPr>
            </w:pPr>
          </w:p>
          <w:p w14:paraId="129CAE22" w14:textId="77777777" w:rsidR="008325F0" w:rsidRPr="008C3F94" w:rsidRDefault="008325F0" w:rsidP="004B3226">
            <w:pPr>
              <w:pStyle w:val="Sinespaciado"/>
              <w:jc w:val="center"/>
              <w:rPr>
                <w:rFonts w:ascii="Arial" w:eastAsia="Times New Roman" w:hAnsi="Arial" w:cs="Arial"/>
                <w:sz w:val="24"/>
                <w:szCs w:val="24"/>
                <w:u w:color="000000"/>
              </w:rPr>
            </w:pPr>
          </w:p>
          <w:p w14:paraId="1FD10BB8" w14:textId="77777777" w:rsidR="008325F0" w:rsidRPr="008C3F94" w:rsidRDefault="008325F0" w:rsidP="004B3226">
            <w:pPr>
              <w:pStyle w:val="Sinespaciado"/>
              <w:jc w:val="center"/>
              <w:rPr>
                <w:rFonts w:ascii="Arial" w:eastAsia="Times New Roman" w:hAnsi="Arial" w:cs="Arial"/>
                <w:sz w:val="24"/>
                <w:szCs w:val="24"/>
                <w:u w:color="000000"/>
              </w:rPr>
            </w:pPr>
          </w:p>
          <w:p w14:paraId="31BB629E"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7CC319E4"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63C53F81"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2122257C" w14:textId="77777777" w:rsidR="008325F0" w:rsidRPr="008C3F94" w:rsidRDefault="008325F0" w:rsidP="004B3226">
            <w:pPr>
              <w:pStyle w:val="Sinespaciado"/>
              <w:jc w:val="center"/>
              <w:rPr>
                <w:rFonts w:ascii="Arial" w:eastAsia="Times New Roman" w:hAnsi="Arial" w:cs="Arial"/>
                <w:sz w:val="24"/>
                <w:szCs w:val="24"/>
                <w:u w:color="000000"/>
              </w:rPr>
            </w:pPr>
          </w:p>
          <w:p w14:paraId="3604D5EC" w14:textId="77777777" w:rsidR="008325F0" w:rsidRPr="008C3F94" w:rsidRDefault="008325F0" w:rsidP="004B3226">
            <w:pPr>
              <w:pStyle w:val="Sinespaciado"/>
              <w:jc w:val="center"/>
              <w:rPr>
                <w:rFonts w:ascii="Arial" w:eastAsia="Times New Roman" w:hAnsi="Arial" w:cs="Arial"/>
                <w:sz w:val="24"/>
                <w:szCs w:val="24"/>
                <w:u w:color="000000"/>
              </w:rPr>
            </w:pPr>
          </w:p>
          <w:p w14:paraId="728F8A56" w14:textId="77777777" w:rsidR="008325F0" w:rsidRPr="008C3F94" w:rsidRDefault="008325F0" w:rsidP="004B3226">
            <w:pPr>
              <w:pStyle w:val="Sinespaciado"/>
              <w:jc w:val="center"/>
              <w:rPr>
                <w:rFonts w:ascii="Arial" w:eastAsia="Times New Roman" w:hAnsi="Arial" w:cs="Arial"/>
                <w:sz w:val="24"/>
                <w:szCs w:val="24"/>
                <w:u w:color="000000"/>
              </w:rPr>
            </w:pPr>
          </w:p>
          <w:p w14:paraId="07BAE9A6" w14:textId="77777777" w:rsidR="008325F0" w:rsidRPr="008C3F94" w:rsidRDefault="008325F0" w:rsidP="004B3226">
            <w:pPr>
              <w:pStyle w:val="Sinespaciado"/>
              <w:jc w:val="center"/>
              <w:rPr>
                <w:rFonts w:ascii="Arial" w:eastAsia="Times New Roman" w:hAnsi="Arial" w:cs="Arial"/>
                <w:sz w:val="24"/>
                <w:szCs w:val="24"/>
                <w:u w:color="000000"/>
              </w:rPr>
            </w:pPr>
          </w:p>
          <w:p w14:paraId="28A24811"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74B387F1"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26732B9A"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8325F0" w:rsidRPr="008C3F94" w14:paraId="7A5DD20F" w14:textId="77777777" w:rsidTr="004B3226">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6CBA121" w14:textId="77777777" w:rsidR="008325F0" w:rsidRPr="008C3F94" w:rsidRDefault="008325F0" w:rsidP="004B3226">
            <w:pPr>
              <w:pStyle w:val="Sinespaciado"/>
              <w:jc w:val="center"/>
              <w:rPr>
                <w:rFonts w:ascii="Arial" w:eastAsia="Times New Roman" w:hAnsi="Arial" w:cs="Arial"/>
                <w:sz w:val="24"/>
                <w:szCs w:val="24"/>
                <w:u w:color="000000"/>
              </w:rPr>
            </w:pPr>
          </w:p>
          <w:p w14:paraId="1CF120F8" w14:textId="77777777" w:rsidR="008325F0" w:rsidRPr="008C3F94" w:rsidRDefault="008325F0" w:rsidP="004B3226">
            <w:pPr>
              <w:pStyle w:val="Sinespaciado"/>
              <w:jc w:val="center"/>
              <w:rPr>
                <w:rFonts w:ascii="Arial" w:eastAsia="Times New Roman" w:hAnsi="Arial" w:cs="Arial"/>
                <w:sz w:val="24"/>
                <w:szCs w:val="24"/>
                <w:u w:color="000000"/>
              </w:rPr>
            </w:pPr>
          </w:p>
          <w:p w14:paraId="698A837D" w14:textId="77777777" w:rsidR="008325F0" w:rsidRPr="008C3F94" w:rsidRDefault="008325F0" w:rsidP="004B3226">
            <w:pPr>
              <w:pStyle w:val="Sinespaciado"/>
              <w:jc w:val="center"/>
              <w:rPr>
                <w:rFonts w:ascii="Arial" w:eastAsia="Times New Roman" w:hAnsi="Arial" w:cs="Arial"/>
                <w:sz w:val="24"/>
                <w:szCs w:val="24"/>
                <w:u w:color="000000"/>
              </w:rPr>
            </w:pPr>
          </w:p>
          <w:p w14:paraId="01E33180" w14:textId="77777777" w:rsidR="008325F0" w:rsidRPr="008C3F94" w:rsidRDefault="008325F0" w:rsidP="004B3226">
            <w:pPr>
              <w:pStyle w:val="Sinespaciado"/>
              <w:jc w:val="center"/>
              <w:rPr>
                <w:rFonts w:ascii="Arial" w:eastAsia="Times New Roman" w:hAnsi="Arial" w:cs="Arial"/>
                <w:sz w:val="24"/>
                <w:szCs w:val="24"/>
                <w:u w:color="000000"/>
              </w:rPr>
            </w:pPr>
          </w:p>
          <w:p w14:paraId="03EE9BDF" w14:textId="77777777" w:rsidR="008325F0" w:rsidRPr="008C3F94" w:rsidRDefault="008325F0" w:rsidP="004B3226">
            <w:pPr>
              <w:pStyle w:val="Sinespaciado"/>
              <w:jc w:val="center"/>
              <w:rPr>
                <w:rFonts w:ascii="Arial" w:eastAsia="Times New Roman" w:hAnsi="Arial" w:cs="Arial"/>
                <w:sz w:val="24"/>
                <w:szCs w:val="24"/>
                <w:u w:color="000000"/>
              </w:rPr>
            </w:pPr>
          </w:p>
          <w:p w14:paraId="73DE7F78"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39CD1E0A"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D062F24"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414B32D2" w14:textId="77777777" w:rsidR="008325F0" w:rsidRPr="008C3F94" w:rsidRDefault="008325F0" w:rsidP="004B3226">
            <w:pPr>
              <w:pStyle w:val="Sinespaciado"/>
              <w:jc w:val="center"/>
              <w:rPr>
                <w:rFonts w:ascii="Arial" w:eastAsia="Times New Roman" w:hAnsi="Arial" w:cs="Arial"/>
                <w:sz w:val="24"/>
                <w:szCs w:val="24"/>
                <w:u w:color="000000"/>
              </w:rPr>
            </w:pPr>
          </w:p>
          <w:p w14:paraId="7CE98BB6" w14:textId="77777777" w:rsidR="008325F0" w:rsidRPr="008C3F94" w:rsidRDefault="008325F0" w:rsidP="004B3226">
            <w:pPr>
              <w:pStyle w:val="Sinespaciado"/>
              <w:jc w:val="center"/>
              <w:rPr>
                <w:rFonts w:ascii="Arial" w:eastAsia="Times New Roman" w:hAnsi="Arial" w:cs="Arial"/>
                <w:sz w:val="24"/>
                <w:szCs w:val="24"/>
                <w:u w:color="000000"/>
              </w:rPr>
            </w:pPr>
          </w:p>
          <w:p w14:paraId="26A1B4C3" w14:textId="77777777" w:rsidR="008325F0" w:rsidRPr="008C3F94" w:rsidRDefault="008325F0" w:rsidP="004B3226">
            <w:pPr>
              <w:pStyle w:val="Sinespaciado"/>
              <w:jc w:val="center"/>
              <w:rPr>
                <w:rFonts w:ascii="Arial" w:eastAsia="Times New Roman" w:hAnsi="Arial" w:cs="Arial"/>
                <w:sz w:val="24"/>
                <w:szCs w:val="24"/>
                <w:u w:color="000000"/>
              </w:rPr>
            </w:pPr>
          </w:p>
          <w:p w14:paraId="24A06932" w14:textId="77777777" w:rsidR="008325F0" w:rsidRPr="008C3F94" w:rsidRDefault="008325F0" w:rsidP="004B3226">
            <w:pPr>
              <w:pStyle w:val="Sinespaciado"/>
              <w:jc w:val="center"/>
              <w:rPr>
                <w:rFonts w:ascii="Arial" w:eastAsia="Times New Roman" w:hAnsi="Arial" w:cs="Arial"/>
                <w:sz w:val="24"/>
                <w:szCs w:val="24"/>
                <w:u w:color="000000"/>
              </w:rPr>
            </w:pPr>
          </w:p>
          <w:p w14:paraId="38F05A2A" w14:textId="77777777" w:rsidR="008325F0" w:rsidRPr="008C3F94" w:rsidRDefault="008325F0" w:rsidP="004B3226">
            <w:pPr>
              <w:pStyle w:val="Sinespaciado"/>
              <w:jc w:val="center"/>
              <w:rPr>
                <w:rFonts w:ascii="Arial" w:eastAsia="Times New Roman" w:hAnsi="Arial" w:cs="Arial"/>
                <w:sz w:val="24"/>
                <w:szCs w:val="24"/>
                <w:u w:color="000000"/>
              </w:rPr>
            </w:pPr>
          </w:p>
          <w:p w14:paraId="77BFBD2B"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11C91881"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6ABDC655"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0D6E90EF" w14:textId="77777777" w:rsidR="008325F0" w:rsidRPr="008C3F94" w:rsidRDefault="008325F0" w:rsidP="004B3226">
            <w:pPr>
              <w:pStyle w:val="Sinespaciado"/>
              <w:jc w:val="center"/>
              <w:rPr>
                <w:rFonts w:ascii="Arial" w:hAnsi="Arial" w:cs="Arial"/>
                <w:sz w:val="24"/>
                <w:szCs w:val="24"/>
              </w:rPr>
            </w:pPr>
          </w:p>
          <w:p w14:paraId="65BAE36F" w14:textId="77777777" w:rsidR="008325F0" w:rsidRPr="008C3F94" w:rsidRDefault="008325F0" w:rsidP="004B3226">
            <w:pPr>
              <w:pStyle w:val="Sinespaciado"/>
              <w:jc w:val="center"/>
              <w:rPr>
                <w:rFonts w:ascii="Arial" w:hAnsi="Arial" w:cs="Arial"/>
                <w:sz w:val="24"/>
                <w:szCs w:val="24"/>
              </w:rPr>
            </w:pPr>
          </w:p>
          <w:p w14:paraId="4DB40585" w14:textId="77777777" w:rsidR="008325F0" w:rsidRPr="008C3F94" w:rsidRDefault="008325F0" w:rsidP="004B3226">
            <w:pPr>
              <w:pStyle w:val="Sinespaciado"/>
              <w:jc w:val="center"/>
              <w:rPr>
                <w:rFonts w:ascii="Arial" w:hAnsi="Arial" w:cs="Arial"/>
                <w:sz w:val="24"/>
                <w:szCs w:val="24"/>
              </w:rPr>
            </w:pPr>
          </w:p>
          <w:p w14:paraId="0E44A440" w14:textId="77777777" w:rsidR="008325F0" w:rsidRPr="008C3F94" w:rsidRDefault="008325F0" w:rsidP="004B3226">
            <w:pPr>
              <w:pStyle w:val="Sinespaciado"/>
              <w:jc w:val="center"/>
              <w:rPr>
                <w:rFonts w:ascii="Arial" w:hAnsi="Arial" w:cs="Arial"/>
                <w:sz w:val="24"/>
                <w:szCs w:val="24"/>
              </w:rPr>
            </w:pPr>
          </w:p>
        </w:tc>
      </w:tr>
      <w:tr w:rsidR="008325F0" w:rsidRPr="008C3F94" w14:paraId="0A5ABA7E" w14:textId="77777777" w:rsidTr="004B3226">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C508D18" w14:textId="77777777" w:rsidR="008325F0" w:rsidRPr="008C3F94" w:rsidRDefault="008325F0" w:rsidP="004B3226">
            <w:pPr>
              <w:pStyle w:val="Sinespaciado"/>
              <w:jc w:val="center"/>
              <w:rPr>
                <w:rFonts w:ascii="Arial" w:eastAsia="Times New Roman" w:hAnsi="Arial" w:cs="Arial"/>
                <w:sz w:val="24"/>
                <w:szCs w:val="24"/>
                <w:u w:color="000000"/>
              </w:rPr>
            </w:pPr>
          </w:p>
          <w:p w14:paraId="3941D777" w14:textId="77777777" w:rsidR="008325F0" w:rsidRPr="008C3F94" w:rsidRDefault="008325F0" w:rsidP="004B3226">
            <w:pPr>
              <w:pStyle w:val="Sinespaciado"/>
              <w:jc w:val="center"/>
              <w:rPr>
                <w:rFonts w:ascii="Arial" w:eastAsia="Times New Roman" w:hAnsi="Arial" w:cs="Arial"/>
                <w:sz w:val="24"/>
                <w:szCs w:val="24"/>
                <w:u w:color="000000"/>
              </w:rPr>
            </w:pPr>
          </w:p>
          <w:p w14:paraId="2DF3D2EA"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7DEF16F2"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8504E1B"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1BD135F5" w14:textId="77777777" w:rsidR="008325F0" w:rsidRPr="008C3F94" w:rsidRDefault="008325F0" w:rsidP="004B3226">
            <w:pPr>
              <w:pStyle w:val="Sinespaciado"/>
              <w:jc w:val="center"/>
              <w:rPr>
                <w:rFonts w:ascii="Arial" w:eastAsia="Times New Roman" w:hAnsi="Arial" w:cs="Arial"/>
                <w:sz w:val="24"/>
                <w:szCs w:val="24"/>
                <w:u w:color="000000"/>
              </w:rPr>
            </w:pPr>
          </w:p>
          <w:p w14:paraId="440FAACE" w14:textId="77777777" w:rsidR="008325F0" w:rsidRPr="008C3F94" w:rsidRDefault="008325F0" w:rsidP="004B3226">
            <w:pPr>
              <w:pStyle w:val="Sinespaciado"/>
              <w:jc w:val="center"/>
              <w:rPr>
                <w:rFonts w:ascii="Arial" w:eastAsia="Times New Roman" w:hAnsi="Arial" w:cs="Arial"/>
                <w:sz w:val="24"/>
                <w:szCs w:val="24"/>
                <w:u w:color="000000"/>
              </w:rPr>
            </w:pPr>
          </w:p>
          <w:p w14:paraId="28188085"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4F07466E"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6525DB2D"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785638CB" w14:textId="77777777" w:rsidR="008325F0" w:rsidRDefault="008325F0" w:rsidP="004B3226">
            <w:pPr>
              <w:pStyle w:val="Sinespaciado"/>
              <w:jc w:val="center"/>
              <w:rPr>
                <w:rFonts w:ascii="Arial" w:eastAsia="Times New Roman" w:hAnsi="Arial" w:cs="Arial"/>
                <w:sz w:val="24"/>
                <w:szCs w:val="24"/>
                <w:u w:color="000000"/>
              </w:rPr>
            </w:pPr>
          </w:p>
          <w:p w14:paraId="1ECDAFB8" w14:textId="77777777" w:rsidR="008325F0" w:rsidRDefault="008325F0" w:rsidP="004B3226">
            <w:pPr>
              <w:pStyle w:val="Sinespaciado"/>
              <w:jc w:val="center"/>
              <w:rPr>
                <w:rFonts w:ascii="Arial" w:eastAsia="Times New Roman" w:hAnsi="Arial" w:cs="Arial"/>
                <w:sz w:val="24"/>
                <w:szCs w:val="24"/>
                <w:u w:color="000000"/>
              </w:rPr>
            </w:pPr>
          </w:p>
          <w:p w14:paraId="53DAF5F1" w14:textId="77777777" w:rsidR="008325F0" w:rsidRDefault="008325F0" w:rsidP="004B3226">
            <w:pPr>
              <w:pStyle w:val="Sinespaciado"/>
              <w:jc w:val="center"/>
              <w:rPr>
                <w:rFonts w:ascii="Arial" w:eastAsia="Times New Roman" w:hAnsi="Arial" w:cs="Arial"/>
                <w:sz w:val="24"/>
                <w:szCs w:val="24"/>
                <w:u w:color="000000"/>
              </w:rPr>
            </w:pPr>
          </w:p>
          <w:p w14:paraId="1219FF10" w14:textId="77777777" w:rsidR="008325F0" w:rsidRPr="008C3F94" w:rsidRDefault="008325F0" w:rsidP="004B3226">
            <w:pPr>
              <w:pStyle w:val="Sinespaciado"/>
              <w:jc w:val="center"/>
              <w:rPr>
                <w:rFonts w:ascii="Arial" w:eastAsia="Times New Roman" w:hAnsi="Arial" w:cs="Arial"/>
                <w:sz w:val="24"/>
                <w:szCs w:val="24"/>
                <w:u w:color="000000"/>
              </w:rPr>
            </w:pPr>
          </w:p>
        </w:tc>
      </w:tr>
      <w:tr w:rsidR="008325F0" w:rsidRPr="008C3F94" w14:paraId="2FC9D031" w14:textId="77777777" w:rsidTr="004B3226">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5B137A8" w14:textId="77777777" w:rsidR="008325F0" w:rsidRDefault="008325F0" w:rsidP="004B3226">
            <w:pPr>
              <w:pStyle w:val="Sinespaciado"/>
              <w:jc w:val="center"/>
              <w:rPr>
                <w:rFonts w:ascii="Arial" w:eastAsia="Times New Roman" w:hAnsi="Arial" w:cs="Arial"/>
                <w:sz w:val="24"/>
                <w:szCs w:val="24"/>
                <w:u w:color="000000"/>
              </w:rPr>
            </w:pPr>
          </w:p>
          <w:p w14:paraId="0AB1179A" w14:textId="77777777" w:rsidR="008325F0" w:rsidRDefault="008325F0" w:rsidP="004B3226">
            <w:pPr>
              <w:pStyle w:val="Sinespaciado"/>
              <w:jc w:val="center"/>
              <w:rPr>
                <w:rFonts w:ascii="Arial" w:eastAsia="Times New Roman" w:hAnsi="Arial" w:cs="Arial"/>
                <w:sz w:val="24"/>
                <w:szCs w:val="24"/>
                <w:u w:color="000000"/>
              </w:rPr>
            </w:pPr>
          </w:p>
          <w:p w14:paraId="46E3342E" w14:textId="77777777" w:rsidR="008325F0" w:rsidRDefault="008325F0" w:rsidP="004B3226">
            <w:pPr>
              <w:pStyle w:val="Sinespaciado"/>
              <w:jc w:val="center"/>
              <w:rPr>
                <w:rFonts w:ascii="Arial" w:eastAsia="Times New Roman" w:hAnsi="Arial" w:cs="Arial"/>
                <w:sz w:val="24"/>
                <w:szCs w:val="24"/>
                <w:u w:color="000000"/>
              </w:rPr>
            </w:pPr>
          </w:p>
          <w:p w14:paraId="15559C42" w14:textId="77777777" w:rsidR="008325F0" w:rsidRDefault="008325F0" w:rsidP="004B3226">
            <w:pPr>
              <w:pStyle w:val="Sinespaciado"/>
              <w:jc w:val="center"/>
              <w:rPr>
                <w:rFonts w:ascii="Arial" w:eastAsia="Times New Roman" w:hAnsi="Arial" w:cs="Arial"/>
                <w:sz w:val="24"/>
                <w:szCs w:val="24"/>
                <w:u w:color="000000"/>
              </w:rPr>
            </w:pPr>
          </w:p>
          <w:p w14:paraId="105857C3" w14:textId="77777777" w:rsidR="008325F0" w:rsidRDefault="008325F0" w:rsidP="004B3226">
            <w:pPr>
              <w:pStyle w:val="Sinespaciado"/>
              <w:jc w:val="center"/>
              <w:rPr>
                <w:rFonts w:ascii="Arial" w:eastAsia="Times New Roman" w:hAnsi="Arial" w:cs="Arial"/>
                <w:sz w:val="24"/>
                <w:szCs w:val="24"/>
                <w:u w:color="000000"/>
              </w:rPr>
            </w:pPr>
          </w:p>
          <w:p w14:paraId="282B87C4"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9043F53"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22FE13D1"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84B0967" w14:textId="77777777" w:rsidR="008325F0" w:rsidRPr="008C3F94" w:rsidRDefault="008325F0" w:rsidP="004B3226">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41B46B0A" w14:textId="77777777" w:rsidR="008325F0" w:rsidRDefault="008325F0" w:rsidP="004B3226">
            <w:pPr>
              <w:pStyle w:val="Sinespaciado"/>
              <w:jc w:val="center"/>
              <w:rPr>
                <w:rFonts w:ascii="Arial" w:eastAsia="Times New Roman" w:hAnsi="Arial" w:cs="Arial"/>
                <w:sz w:val="24"/>
                <w:szCs w:val="24"/>
                <w:u w:color="000000"/>
              </w:rPr>
            </w:pPr>
          </w:p>
          <w:p w14:paraId="417B486F" w14:textId="77777777" w:rsidR="008325F0" w:rsidRDefault="008325F0" w:rsidP="004B3226">
            <w:pPr>
              <w:pStyle w:val="Sinespaciado"/>
              <w:jc w:val="center"/>
              <w:rPr>
                <w:rFonts w:ascii="Arial" w:eastAsia="Times New Roman" w:hAnsi="Arial" w:cs="Arial"/>
                <w:sz w:val="24"/>
                <w:szCs w:val="24"/>
                <w:u w:color="000000"/>
              </w:rPr>
            </w:pPr>
          </w:p>
          <w:p w14:paraId="31969015" w14:textId="77777777" w:rsidR="008325F0" w:rsidRDefault="008325F0" w:rsidP="004B3226">
            <w:pPr>
              <w:pStyle w:val="Sinespaciado"/>
              <w:jc w:val="center"/>
              <w:rPr>
                <w:rFonts w:ascii="Arial" w:eastAsia="Times New Roman" w:hAnsi="Arial" w:cs="Arial"/>
                <w:sz w:val="24"/>
                <w:szCs w:val="24"/>
                <w:u w:color="000000"/>
              </w:rPr>
            </w:pPr>
          </w:p>
          <w:p w14:paraId="78225396" w14:textId="77777777" w:rsidR="008325F0" w:rsidRDefault="008325F0" w:rsidP="004B3226">
            <w:pPr>
              <w:pStyle w:val="Sinespaciado"/>
              <w:jc w:val="center"/>
              <w:rPr>
                <w:rFonts w:ascii="Arial" w:eastAsia="Times New Roman" w:hAnsi="Arial" w:cs="Arial"/>
                <w:sz w:val="24"/>
                <w:szCs w:val="24"/>
                <w:u w:color="000000"/>
              </w:rPr>
            </w:pPr>
          </w:p>
          <w:p w14:paraId="57ED9927" w14:textId="77777777" w:rsidR="008325F0" w:rsidRDefault="008325F0" w:rsidP="004B3226">
            <w:pPr>
              <w:pStyle w:val="Sinespaciado"/>
              <w:jc w:val="center"/>
              <w:rPr>
                <w:rFonts w:ascii="Arial" w:eastAsia="Times New Roman" w:hAnsi="Arial" w:cs="Arial"/>
                <w:sz w:val="24"/>
                <w:szCs w:val="24"/>
                <w:u w:color="000000"/>
              </w:rPr>
            </w:pPr>
          </w:p>
          <w:p w14:paraId="51194A27"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523EA3F7"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482526DA"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54505728"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292C6AD5" w14:textId="77777777" w:rsidR="008325F0" w:rsidRPr="008C3F94" w:rsidRDefault="008325F0" w:rsidP="004B3226">
            <w:pPr>
              <w:pStyle w:val="Sinespaciado"/>
              <w:jc w:val="center"/>
              <w:rPr>
                <w:rFonts w:ascii="Arial" w:eastAsia="Times New Roman" w:hAnsi="Arial" w:cs="Arial"/>
                <w:sz w:val="24"/>
                <w:szCs w:val="24"/>
                <w:u w:color="000000"/>
              </w:rPr>
            </w:pPr>
          </w:p>
          <w:p w14:paraId="280B23EE" w14:textId="77777777" w:rsidR="008325F0" w:rsidRPr="008C3F94" w:rsidRDefault="008325F0" w:rsidP="004B3226">
            <w:pPr>
              <w:pStyle w:val="Sinespaciado"/>
              <w:jc w:val="center"/>
              <w:rPr>
                <w:rFonts w:ascii="Arial" w:eastAsia="Times New Roman" w:hAnsi="Arial" w:cs="Arial"/>
                <w:sz w:val="24"/>
                <w:szCs w:val="24"/>
                <w:u w:color="000000"/>
              </w:rPr>
            </w:pPr>
          </w:p>
          <w:p w14:paraId="4E6E1DED" w14:textId="77777777" w:rsidR="008325F0" w:rsidRPr="008C3F94" w:rsidRDefault="008325F0" w:rsidP="004B3226">
            <w:pPr>
              <w:pStyle w:val="Sinespaciado"/>
              <w:jc w:val="center"/>
              <w:rPr>
                <w:rFonts w:ascii="Arial" w:eastAsia="Times New Roman" w:hAnsi="Arial" w:cs="Arial"/>
                <w:sz w:val="24"/>
                <w:szCs w:val="24"/>
                <w:u w:color="000000"/>
              </w:rPr>
            </w:pPr>
          </w:p>
          <w:p w14:paraId="717EFD56" w14:textId="77777777" w:rsidR="008325F0" w:rsidRPr="008C3F94" w:rsidRDefault="008325F0" w:rsidP="004B3226">
            <w:pPr>
              <w:pStyle w:val="Sinespaciado"/>
              <w:jc w:val="center"/>
              <w:rPr>
                <w:rFonts w:ascii="Arial" w:eastAsia="Times New Roman" w:hAnsi="Arial" w:cs="Arial"/>
                <w:sz w:val="24"/>
                <w:szCs w:val="24"/>
                <w:u w:color="000000"/>
              </w:rPr>
            </w:pPr>
          </w:p>
        </w:tc>
      </w:tr>
      <w:tr w:rsidR="008325F0" w:rsidRPr="008C3F94" w14:paraId="310B8A61" w14:textId="77777777" w:rsidTr="004B3226">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C44BCB1" w14:textId="77777777" w:rsidR="008325F0" w:rsidRPr="008C3F94" w:rsidRDefault="008325F0" w:rsidP="004B3226">
            <w:pPr>
              <w:pStyle w:val="Sinespaciado"/>
              <w:jc w:val="center"/>
              <w:rPr>
                <w:rFonts w:ascii="Arial" w:eastAsia="Times New Roman" w:hAnsi="Arial" w:cs="Arial"/>
                <w:sz w:val="24"/>
                <w:szCs w:val="24"/>
                <w:u w:color="000000"/>
              </w:rPr>
            </w:pPr>
          </w:p>
          <w:p w14:paraId="2407CACA" w14:textId="77777777" w:rsidR="008325F0" w:rsidRPr="008C3F94" w:rsidRDefault="008325F0" w:rsidP="004B3226">
            <w:pPr>
              <w:pStyle w:val="Sinespaciado"/>
              <w:jc w:val="center"/>
              <w:rPr>
                <w:rFonts w:ascii="Arial" w:eastAsia="Times New Roman" w:hAnsi="Arial" w:cs="Arial"/>
                <w:sz w:val="24"/>
                <w:szCs w:val="24"/>
                <w:u w:color="000000"/>
              </w:rPr>
            </w:pPr>
          </w:p>
          <w:p w14:paraId="59FB5DDB"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1B4C766C"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F67DB3C"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E526A02" w14:textId="77777777" w:rsidR="008325F0" w:rsidRPr="008C3F94" w:rsidRDefault="008325F0" w:rsidP="004B3226">
            <w:pPr>
              <w:pStyle w:val="Sinespaciado"/>
              <w:jc w:val="center"/>
              <w:rPr>
                <w:rFonts w:ascii="Arial" w:eastAsia="Times New Roman" w:hAnsi="Arial" w:cs="Arial"/>
                <w:sz w:val="24"/>
                <w:szCs w:val="24"/>
                <w:u w:color="000000"/>
              </w:rPr>
            </w:pPr>
          </w:p>
          <w:p w14:paraId="2AB9A712" w14:textId="77777777" w:rsidR="008325F0" w:rsidRPr="008C3F94" w:rsidRDefault="008325F0" w:rsidP="004B3226">
            <w:pPr>
              <w:pStyle w:val="Sinespaciado"/>
              <w:jc w:val="center"/>
              <w:rPr>
                <w:rFonts w:ascii="Arial" w:eastAsia="Times New Roman" w:hAnsi="Arial" w:cs="Arial"/>
                <w:sz w:val="24"/>
                <w:szCs w:val="24"/>
                <w:u w:color="000000"/>
              </w:rPr>
            </w:pPr>
          </w:p>
          <w:p w14:paraId="2F4B16EF" w14:textId="77777777" w:rsidR="008325F0" w:rsidRPr="008C3F94" w:rsidRDefault="008325F0" w:rsidP="004B3226">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6EBBADE8" w14:textId="77777777" w:rsidR="008325F0" w:rsidRPr="008C3F94" w:rsidRDefault="008325F0" w:rsidP="004B3226">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B94F74A" w14:textId="3279DC82" w:rsidR="008325F0" w:rsidRPr="008C3F94" w:rsidRDefault="008325F0" w:rsidP="004B4570">
      <w:pPr>
        <w:pStyle w:val="Sinespaciado"/>
        <w:rPr>
          <w:rFonts w:ascii="Arial" w:eastAsia="Arial" w:hAnsi="Arial" w:cs="Arial"/>
          <w:color w:val="000000"/>
          <w:u w:color="000000"/>
          <w:bdr w:val="nil"/>
        </w:rPr>
      </w:pPr>
      <w:r w:rsidRPr="00694D8D">
        <w:rPr>
          <w:rFonts w:ascii="Arial" w:hAnsi="Arial" w:cs="Arial"/>
          <w:b/>
          <w:sz w:val="16"/>
          <w:szCs w:val="16"/>
        </w:rPr>
        <w:t xml:space="preserve">ESTA HOJA DE FIRMAS CORRESPONDE AL ACTA DE LA </w:t>
      </w:r>
      <w:r>
        <w:rPr>
          <w:rFonts w:ascii="Arial" w:hAnsi="Arial" w:cs="Arial"/>
          <w:b/>
          <w:sz w:val="16"/>
          <w:szCs w:val="16"/>
        </w:rPr>
        <w:t xml:space="preserve">NONAGÉSIMA OCTAVA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Pr>
          <w:rFonts w:ascii="Arial" w:hAnsi="Arial" w:cs="Arial"/>
          <w:b/>
          <w:sz w:val="16"/>
          <w:szCs w:val="16"/>
        </w:rPr>
        <w:t>19 DE DIC</w:t>
      </w:r>
      <w:r w:rsidRPr="00694D8D">
        <w:rPr>
          <w:rFonts w:ascii="Arial" w:hAnsi="Arial" w:cs="Arial"/>
          <w:b/>
          <w:sz w:val="16"/>
          <w:szCs w:val="16"/>
        </w:rPr>
        <w:t>IEMBRE DEL AÑO 2016.</w:t>
      </w:r>
    </w:p>
    <w:sectPr w:rsidR="008325F0" w:rsidRPr="008C3F94" w:rsidSect="00B84A5A">
      <w:headerReference w:type="default" r:id="rId19"/>
      <w:footerReference w:type="even" r:id="rId20"/>
      <w:footerReference w:type="default" r:id="rId21"/>
      <w:headerReference w:type="first" r:id="rId22"/>
      <w:pgSz w:w="12240" w:h="15840" w:code="1"/>
      <w:pgMar w:top="2376" w:right="720" w:bottom="1276"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CCCE" w14:textId="77777777" w:rsidR="008B6CD2" w:rsidRDefault="008B6CD2" w:rsidP="002317AB">
      <w:r>
        <w:separator/>
      </w:r>
    </w:p>
  </w:endnote>
  <w:endnote w:type="continuationSeparator" w:id="0">
    <w:p w14:paraId="5E62E4B7" w14:textId="77777777" w:rsidR="008B6CD2" w:rsidRDefault="008B6CD2" w:rsidP="002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3186" w14:textId="77777777" w:rsidR="00E7235C" w:rsidRDefault="00E7235C" w:rsidP="00643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2A848F" w14:textId="77777777" w:rsidR="00E7235C" w:rsidRDefault="00E7235C" w:rsidP="006434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98787"/>
      <w:docPartObj>
        <w:docPartGallery w:val="Page Numbers (Bottom of Page)"/>
        <w:docPartUnique/>
      </w:docPartObj>
    </w:sdtPr>
    <w:sdtContent>
      <w:sdt>
        <w:sdtPr>
          <w:id w:val="-1769616900"/>
          <w:docPartObj>
            <w:docPartGallery w:val="Page Numbers (Top of Page)"/>
            <w:docPartUnique/>
          </w:docPartObj>
        </w:sdtPr>
        <w:sdtContent>
          <w:p w14:paraId="7CC87E64" w14:textId="1CBFE62C" w:rsidR="004B4570" w:rsidRDefault="004B457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81D42">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1D42">
              <w:rPr>
                <w:b/>
                <w:bCs/>
                <w:noProof/>
              </w:rPr>
              <w:t>107</w:t>
            </w:r>
            <w:r>
              <w:rPr>
                <w:b/>
                <w:bCs/>
                <w:sz w:val="24"/>
                <w:szCs w:val="24"/>
              </w:rPr>
              <w:fldChar w:fldCharType="end"/>
            </w:r>
          </w:p>
        </w:sdtContent>
      </w:sdt>
    </w:sdtContent>
  </w:sdt>
  <w:p w14:paraId="43BAF574" w14:textId="77777777" w:rsidR="00E7235C" w:rsidRDefault="00E7235C" w:rsidP="0064343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D3DF" w14:textId="77777777" w:rsidR="008B6CD2" w:rsidRDefault="008B6CD2" w:rsidP="002317AB">
      <w:r>
        <w:separator/>
      </w:r>
    </w:p>
  </w:footnote>
  <w:footnote w:type="continuationSeparator" w:id="0">
    <w:p w14:paraId="6A7EE13A" w14:textId="77777777" w:rsidR="008B6CD2" w:rsidRDefault="008B6CD2" w:rsidP="0023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886A" w14:textId="58906E3C" w:rsidR="00E7235C" w:rsidRDefault="00E7235C" w:rsidP="007622AA">
    <w:pPr>
      <w:pStyle w:val="Encabezado"/>
      <w:tabs>
        <w:tab w:val="clear" w:pos="4419"/>
        <w:tab w:val="clear" w:pos="8838"/>
        <w:tab w:val="left" w:pos="9010"/>
      </w:tabs>
    </w:pPr>
    <w:r>
      <w:rPr>
        <w:noProof/>
        <w:lang w:eastAsia="es-MX"/>
      </w:rPr>
      <w:drawing>
        <wp:anchor distT="0" distB="0" distL="114300" distR="114300" simplePos="0" relativeHeight="251669504" behindDoc="1" locked="0" layoutInCell="1" allowOverlap="1" wp14:anchorId="37E1D894" wp14:editId="591C5576">
          <wp:simplePos x="0" y="0"/>
          <wp:positionH relativeFrom="column">
            <wp:posOffset>1143000</wp:posOffset>
          </wp:positionH>
          <wp:positionV relativeFrom="paragraph">
            <wp:posOffset>-289560</wp:posOffset>
          </wp:positionV>
          <wp:extent cx="723900" cy="702310"/>
          <wp:effectExtent l="0" t="0" r="12700" b="8890"/>
          <wp:wrapThrough wrapText="bothSides">
            <wp:wrapPolygon edited="0">
              <wp:start x="0" y="0"/>
              <wp:lineTo x="0" y="21092"/>
              <wp:lineTo x="21221" y="21092"/>
              <wp:lineTo x="21221" y="0"/>
              <wp:lineTo x="0" y="0"/>
            </wp:wrapPolygon>
          </wp:wrapThrough>
          <wp:docPr id="5"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723900" cy="702310"/>
                  </a:xfrm>
                  <a:prstGeom prst="rect">
                    <a:avLst/>
                  </a:prstGeom>
                  <a:noFill/>
                </pic:spPr>
              </pic:pic>
            </a:graphicData>
          </a:graphic>
        </wp:anchor>
      </w:drawing>
    </w:r>
    <w:r>
      <w:rPr>
        <w:noProof/>
        <w:lang w:eastAsia="es-MX"/>
      </w:rPr>
      <mc:AlternateContent>
        <mc:Choice Requires="wps">
          <w:drawing>
            <wp:anchor distT="0" distB="0" distL="114300" distR="114300" simplePos="0" relativeHeight="251667456" behindDoc="0" locked="0" layoutInCell="1" allowOverlap="1" wp14:anchorId="3F81C3DC" wp14:editId="6F91E12A">
              <wp:simplePos x="0" y="0"/>
              <wp:positionH relativeFrom="column">
                <wp:posOffset>342900</wp:posOffset>
              </wp:positionH>
              <wp:positionV relativeFrom="paragraph">
                <wp:posOffset>396240</wp:posOffset>
              </wp:positionV>
              <wp:extent cx="2641600" cy="571500"/>
              <wp:effectExtent l="0" t="0" r="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C0599" w14:textId="77777777" w:rsidR="00E7235C" w:rsidRPr="00711A0F" w:rsidRDefault="00E7235C" w:rsidP="0064343A">
                          <w:pPr>
                            <w:jc w:val="center"/>
                            <w:rPr>
                              <w:rFonts w:ascii="Arial" w:hAnsi="Arial"/>
                              <w:sz w:val="16"/>
                              <w:szCs w:val="16"/>
                            </w:rPr>
                          </w:pPr>
                          <w:r w:rsidRPr="00711A0F">
                            <w:rPr>
                              <w:rFonts w:ascii="Arial" w:hAnsi="Arial"/>
                              <w:sz w:val="16"/>
                              <w:szCs w:val="16"/>
                            </w:rPr>
                            <w:t>AYUNTAMIENTO CONSTITUCIONAL</w:t>
                          </w:r>
                        </w:p>
                        <w:p w14:paraId="793F993E" w14:textId="77777777" w:rsidR="00E7235C" w:rsidRPr="00711A0F" w:rsidRDefault="00E7235C" w:rsidP="0064343A">
                          <w:pPr>
                            <w:jc w:val="center"/>
                            <w:rPr>
                              <w:rFonts w:ascii="Arial" w:hAnsi="Arial"/>
                              <w:sz w:val="16"/>
                              <w:szCs w:val="16"/>
                            </w:rPr>
                          </w:pPr>
                          <w:r w:rsidRPr="00711A0F">
                            <w:rPr>
                              <w:rFonts w:ascii="Arial" w:hAnsi="Arial"/>
                              <w:sz w:val="16"/>
                              <w:szCs w:val="16"/>
                            </w:rPr>
                            <w:t xml:space="preserve"> ATLIXCO, PUE.</w:t>
                          </w:r>
                        </w:p>
                        <w:p w14:paraId="17E6D77D" w14:textId="77777777" w:rsidR="00E7235C" w:rsidRPr="00711A0F" w:rsidRDefault="00E7235C" w:rsidP="0064343A">
                          <w:pPr>
                            <w:jc w:val="center"/>
                            <w:rPr>
                              <w:rFonts w:ascii="Arial" w:hAnsi="Arial"/>
                              <w:sz w:val="16"/>
                              <w:szCs w:val="16"/>
                            </w:rPr>
                          </w:pPr>
                          <w:r w:rsidRPr="00711A0F">
                            <w:rPr>
                              <w:rFonts w:ascii="Arial" w:hAnsi="Arial"/>
                              <w:sz w:val="16"/>
                              <w:szCs w:val="16"/>
                            </w:rPr>
                            <w:t xml:space="preserve">2014-2018 </w:t>
                          </w:r>
                        </w:p>
                        <w:p w14:paraId="0DE5828C" w14:textId="77777777" w:rsidR="00E7235C" w:rsidRPr="00711A0F" w:rsidRDefault="00E7235C" w:rsidP="0064343A">
                          <w:pPr>
                            <w:jc w:val="center"/>
                            <w:rPr>
                              <w:rFonts w:ascii="Arial" w:hAnsi="Arial"/>
                              <w:sz w:val="16"/>
                              <w:szCs w:val="16"/>
                            </w:rPr>
                          </w:pPr>
                          <w:r w:rsidRPr="00711A0F">
                            <w:rPr>
                              <w:rFonts w:ascii="Arial" w:hAnsi="Arial"/>
                              <w:sz w:val="16"/>
                              <w:szCs w:val="16"/>
                            </w:rPr>
                            <w:t>SECRETARIA DEL AYUNTAMIENTO</w:t>
                          </w:r>
                        </w:p>
                        <w:p w14:paraId="38CDE7D0" w14:textId="77777777" w:rsidR="00E7235C" w:rsidRPr="00711A0F" w:rsidRDefault="00E7235C" w:rsidP="0064343A">
                          <w:pPr>
                            <w:rPr>
                              <w:rFonts w:ascii="Arial" w:hAnsi="Arial"/>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1C3DC" id="_x0000_t202" coordsize="21600,21600" o:spt="202" path="m,l,21600r21600,l21600,xe">
              <v:stroke joinstyle="miter"/>
              <v:path gradientshapeok="t" o:connecttype="rect"/>
            </v:shapetype>
            <v:shape id="Text Box 1" o:spid="_x0000_s1027" type="#_x0000_t202" style="position:absolute;margin-left:27pt;margin-top:31.2pt;width:20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4c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" stroked="f">
              <v:textbox>
                <w:txbxContent>
                  <w:p w14:paraId="450C0599" w14:textId="77777777" w:rsidR="00E7235C" w:rsidRPr="00711A0F" w:rsidRDefault="00E7235C" w:rsidP="0064343A">
                    <w:pPr>
                      <w:jc w:val="center"/>
                      <w:rPr>
                        <w:rFonts w:ascii="Arial" w:hAnsi="Arial"/>
                        <w:sz w:val="16"/>
                        <w:szCs w:val="16"/>
                      </w:rPr>
                    </w:pPr>
                    <w:r w:rsidRPr="00711A0F">
                      <w:rPr>
                        <w:rFonts w:ascii="Arial" w:hAnsi="Arial"/>
                        <w:sz w:val="16"/>
                        <w:szCs w:val="16"/>
                      </w:rPr>
                      <w:t>AYUNTAMIENTO CONSTITUCIONAL</w:t>
                    </w:r>
                  </w:p>
                  <w:p w14:paraId="793F993E" w14:textId="77777777" w:rsidR="00E7235C" w:rsidRPr="00711A0F" w:rsidRDefault="00E7235C" w:rsidP="0064343A">
                    <w:pPr>
                      <w:jc w:val="center"/>
                      <w:rPr>
                        <w:rFonts w:ascii="Arial" w:hAnsi="Arial"/>
                        <w:sz w:val="16"/>
                        <w:szCs w:val="16"/>
                      </w:rPr>
                    </w:pPr>
                    <w:r w:rsidRPr="00711A0F">
                      <w:rPr>
                        <w:rFonts w:ascii="Arial" w:hAnsi="Arial"/>
                        <w:sz w:val="16"/>
                        <w:szCs w:val="16"/>
                      </w:rPr>
                      <w:t xml:space="preserve"> ATLIXCO, PUE.</w:t>
                    </w:r>
                  </w:p>
                  <w:p w14:paraId="17E6D77D" w14:textId="77777777" w:rsidR="00E7235C" w:rsidRPr="00711A0F" w:rsidRDefault="00E7235C" w:rsidP="0064343A">
                    <w:pPr>
                      <w:jc w:val="center"/>
                      <w:rPr>
                        <w:rFonts w:ascii="Arial" w:hAnsi="Arial"/>
                        <w:sz w:val="16"/>
                        <w:szCs w:val="16"/>
                      </w:rPr>
                    </w:pPr>
                    <w:r w:rsidRPr="00711A0F">
                      <w:rPr>
                        <w:rFonts w:ascii="Arial" w:hAnsi="Arial"/>
                        <w:sz w:val="16"/>
                        <w:szCs w:val="16"/>
                      </w:rPr>
                      <w:t xml:space="preserve">2014-2018 </w:t>
                    </w:r>
                  </w:p>
                  <w:p w14:paraId="0DE5828C" w14:textId="77777777" w:rsidR="00E7235C" w:rsidRPr="00711A0F" w:rsidRDefault="00E7235C" w:rsidP="0064343A">
                    <w:pPr>
                      <w:jc w:val="center"/>
                      <w:rPr>
                        <w:rFonts w:ascii="Arial" w:hAnsi="Arial"/>
                        <w:sz w:val="16"/>
                        <w:szCs w:val="16"/>
                      </w:rPr>
                    </w:pPr>
                    <w:r w:rsidRPr="00711A0F">
                      <w:rPr>
                        <w:rFonts w:ascii="Arial" w:hAnsi="Arial"/>
                        <w:sz w:val="16"/>
                        <w:szCs w:val="16"/>
                      </w:rPr>
                      <w:t>SECRETARIA DEL AYUNTAMIENTO</w:t>
                    </w:r>
                  </w:p>
                  <w:p w14:paraId="38CDE7D0" w14:textId="77777777" w:rsidR="00E7235C" w:rsidRPr="00711A0F" w:rsidRDefault="00E7235C" w:rsidP="0064343A">
                    <w:pPr>
                      <w:rPr>
                        <w:rFonts w:ascii="Arial" w:hAnsi="Arial"/>
                        <w:lang w:val="es-ES"/>
                      </w:rPr>
                    </w:pPr>
                  </w:p>
                </w:txbxContent>
              </v:textbox>
            </v:shape>
          </w:pict>
        </mc:Fallback>
      </mc:AlternateContent>
    </w:r>
    <w:r>
      <w:rPr>
        <w:noProof/>
        <w:lang w:eastAsia="es-MX"/>
      </w:rPr>
      <w:drawing>
        <wp:anchor distT="0" distB="0" distL="114300" distR="114300" simplePos="0" relativeHeight="251665408" behindDoc="0" locked="0" layoutInCell="1" allowOverlap="1" wp14:anchorId="592BAB91" wp14:editId="5F1426E9">
          <wp:simplePos x="0" y="0"/>
          <wp:positionH relativeFrom="margin">
            <wp:posOffset>4343400</wp:posOffset>
          </wp:positionH>
          <wp:positionV relativeFrom="paragraph">
            <wp:posOffset>167640</wp:posOffset>
          </wp:positionV>
          <wp:extent cx="2503805" cy="709930"/>
          <wp:effectExtent l="0" t="0" r="10795" b="1270"/>
          <wp:wrapThrough wrapText="bothSides">
            <wp:wrapPolygon edited="0">
              <wp:start x="0" y="0"/>
              <wp:lineTo x="0" y="20866"/>
              <wp:lineTo x="5259" y="20866"/>
              <wp:lineTo x="6574" y="20866"/>
              <wp:lineTo x="21474" y="20866"/>
              <wp:lineTo x="21474" y="9274"/>
              <wp:lineTo x="14243" y="0"/>
              <wp:lineTo x="0" y="0"/>
            </wp:wrapPolygon>
          </wp:wrapThrough>
          <wp:docPr id="2" name="Imagen 2"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4E70" w14:textId="64CC8E7A" w:rsidR="00E7235C" w:rsidRDefault="00E7235C">
    <w:pPr>
      <w:pStyle w:val="Encabezado"/>
    </w:pPr>
    <w:r>
      <w:rPr>
        <w:noProof/>
        <w:lang w:eastAsia="es-MX"/>
      </w:rPr>
      <w:drawing>
        <wp:anchor distT="0" distB="0" distL="114300" distR="114300" simplePos="0" relativeHeight="251663360" behindDoc="1" locked="0" layoutInCell="1" allowOverlap="1" wp14:anchorId="2800C7E6" wp14:editId="024D215D">
          <wp:simplePos x="0" y="0"/>
          <wp:positionH relativeFrom="column">
            <wp:posOffset>1485900</wp:posOffset>
          </wp:positionH>
          <wp:positionV relativeFrom="paragraph">
            <wp:posOffset>-289560</wp:posOffset>
          </wp:positionV>
          <wp:extent cx="723900" cy="702310"/>
          <wp:effectExtent l="0" t="0" r="12700" b="8890"/>
          <wp:wrapThrough wrapText="bothSides">
            <wp:wrapPolygon edited="0">
              <wp:start x="0" y="0"/>
              <wp:lineTo x="0" y="21092"/>
              <wp:lineTo x="21221" y="21092"/>
              <wp:lineTo x="21221" y="0"/>
              <wp:lineTo x="0" y="0"/>
            </wp:wrapPolygon>
          </wp:wrapThrough>
          <wp:docPr id="20"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723900" cy="70231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1D7E6C82" wp14:editId="1682D78F">
          <wp:simplePos x="0" y="0"/>
          <wp:positionH relativeFrom="margin">
            <wp:posOffset>4229100</wp:posOffset>
          </wp:positionH>
          <wp:positionV relativeFrom="paragraph">
            <wp:posOffset>167640</wp:posOffset>
          </wp:positionV>
          <wp:extent cx="2503805" cy="709930"/>
          <wp:effectExtent l="0" t="0" r="10795" b="1270"/>
          <wp:wrapThrough wrapText="bothSides">
            <wp:wrapPolygon edited="0">
              <wp:start x="0" y="0"/>
              <wp:lineTo x="0" y="20866"/>
              <wp:lineTo x="5259" y="20866"/>
              <wp:lineTo x="6574" y="20866"/>
              <wp:lineTo x="21474" y="20866"/>
              <wp:lineTo x="21474" y="9274"/>
              <wp:lineTo x="14243" y="0"/>
              <wp:lineTo x="0" y="0"/>
            </wp:wrapPolygon>
          </wp:wrapThrough>
          <wp:docPr id="4" name="Imagen 4"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1955D56" wp14:editId="47DDAD3C">
              <wp:simplePos x="0" y="0"/>
              <wp:positionH relativeFrom="column">
                <wp:posOffset>571500</wp:posOffset>
              </wp:positionH>
              <wp:positionV relativeFrom="paragraph">
                <wp:posOffset>396240</wp:posOffset>
              </wp:positionV>
              <wp:extent cx="2641600" cy="5715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B2631" w14:textId="77777777" w:rsidR="00E7235C" w:rsidRPr="00711A0F" w:rsidRDefault="00E7235C" w:rsidP="00711A0F">
                          <w:pPr>
                            <w:jc w:val="center"/>
                            <w:rPr>
                              <w:rFonts w:ascii="Arial" w:hAnsi="Arial"/>
                              <w:sz w:val="16"/>
                              <w:szCs w:val="16"/>
                            </w:rPr>
                          </w:pPr>
                          <w:r w:rsidRPr="00711A0F">
                            <w:rPr>
                              <w:rFonts w:ascii="Arial" w:hAnsi="Arial"/>
                              <w:sz w:val="16"/>
                              <w:szCs w:val="16"/>
                            </w:rPr>
                            <w:t>AYUNTAMIENTO CONSTITUCIONAL</w:t>
                          </w:r>
                        </w:p>
                        <w:p w14:paraId="74C4D022" w14:textId="77777777" w:rsidR="00E7235C" w:rsidRPr="00711A0F" w:rsidRDefault="00E7235C" w:rsidP="00711A0F">
                          <w:pPr>
                            <w:jc w:val="center"/>
                            <w:rPr>
                              <w:rFonts w:ascii="Arial" w:hAnsi="Arial"/>
                              <w:sz w:val="16"/>
                              <w:szCs w:val="16"/>
                            </w:rPr>
                          </w:pPr>
                          <w:r w:rsidRPr="00711A0F">
                            <w:rPr>
                              <w:rFonts w:ascii="Arial" w:hAnsi="Arial"/>
                              <w:sz w:val="16"/>
                              <w:szCs w:val="16"/>
                            </w:rPr>
                            <w:t xml:space="preserve"> ATLIXCO, PUE.</w:t>
                          </w:r>
                        </w:p>
                        <w:p w14:paraId="3D719A3E" w14:textId="77777777" w:rsidR="00E7235C" w:rsidRPr="00711A0F" w:rsidRDefault="00E7235C" w:rsidP="00711A0F">
                          <w:pPr>
                            <w:jc w:val="center"/>
                            <w:rPr>
                              <w:rFonts w:ascii="Arial" w:hAnsi="Arial"/>
                              <w:sz w:val="16"/>
                              <w:szCs w:val="16"/>
                            </w:rPr>
                          </w:pPr>
                          <w:r w:rsidRPr="00711A0F">
                            <w:rPr>
                              <w:rFonts w:ascii="Arial" w:hAnsi="Arial"/>
                              <w:sz w:val="16"/>
                              <w:szCs w:val="16"/>
                            </w:rPr>
                            <w:t xml:space="preserve">2014-2018 </w:t>
                          </w:r>
                        </w:p>
                        <w:p w14:paraId="4A3719F5" w14:textId="77777777" w:rsidR="00E7235C" w:rsidRPr="00711A0F" w:rsidRDefault="00E7235C" w:rsidP="00711A0F">
                          <w:pPr>
                            <w:jc w:val="center"/>
                            <w:rPr>
                              <w:rFonts w:ascii="Arial" w:hAnsi="Arial"/>
                              <w:sz w:val="16"/>
                              <w:szCs w:val="16"/>
                            </w:rPr>
                          </w:pPr>
                          <w:r w:rsidRPr="00711A0F">
                            <w:rPr>
                              <w:rFonts w:ascii="Arial" w:hAnsi="Arial"/>
                              <w:sz w:val="16"/>
                              <w:szCs w:val="16"/>
                            </w:rPr>
                            <w:t>SECRETARIA DEL AYUNTAMIENTO</w:t>
                          </w:r>
                        </w:p>
                        <w:p w14:paraId="3EEBB940" w14:textId="77777777" w:rsidR="00E7235C" w:rsidRPr="00711A0F" w:rsidRDefault="00E7235C" w:rsidP="00711A0F">
                          <w:pPr>
                            <w:rPr>
                              <w:rFonts w:ascii="Arial" w:hAnsi="Arial"/>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55D56" id="_x0000_t202" coordsize="21600,21600" o:spt="202" path="m,l,21600r21600,l21600,xe">
              <v:stroke joinstyle="miter"/>
              <v:path gradientshapeok="t" o:connecttype="rect"/>
            </v:shapetype>
            <v:shape id="_x0000_s1028" type="#_x0000_t202" style="position:absolute;margin-left:45pt;margin-top:31.2pt;width:2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" stroked="f">
              <v:textbox>
                <w:txbxContent>
                  <w:p w14:paraId="060B2631" w14:textId="77777777" w:rsidR="00E7235C" w:rsidRPr="00711A0F" w:rsidRDefault="00E7235C" w:rsidP="00711A0F">
                    <w:pPr>
                      <w:jc w:val="center"/>
                      <w:rPr>
                        <w:rFonts w:ascii="Arial" w:hAnsi="Arial"/>
                        <w:sz w:val="16"/>
                        <w:szCs w:val="16"/>
                      </w:rPr>
                    </w:pPr>
                    <w:r w:rsidRPr="00711A0F">
                      <w:rPr>
                        <w:rFonts w:ascii="Arial" w:hAnsi="Arial"/>
                        <w:sz w:val="16"/>
                        <w:szCs w:val="16"/>
                      </w:rPr>
                      <w:t>AYUNTAMIENTO CONSTITUCIONAL</w:t>
                    </w:r>
                  </w:p>
                  <w:p w14:paraId="74C4D022" w14:textId="77777777" w:rsidR="00E7235C" w:rsidRPr="00711A0F" w:rsidRDefault="00E7235C" w:rsidP="00711A0F">
                    <w:pPr>
                      <w:jc w:val="center"/>
                      <w:rPr>
                        <w:rFonts w:ascii="Arial" w:hAnsi="Arial"/>
                        <w:sz w:val="16"/>
                        <w:szCs w:val="16"/>
                      </w:rPr>
                    </w:pPr>
                    <w:r w:rsidRPr="00711A0F">
                      <w:rPr>
                        <w:rFonts w:ascii="Arial" w:hAnsi="Arial"/>
                        <w:sz w:val="16"/>
                        <w:szCs w:val="16"/>
                      </w:rPr>
                      <w:t xml:space="preserve"> ATLIXCO, PUE.</w:t>
                    </w:r>
                  </w:p>
                  <w:p w14:paraId="3D719A3E" w14:textId="77777777" w:rsidR="00E7235C" w:rsidRPr="00711A0F" w:rsidRDefault="00E7235C" w:rsidP="00711A0F">
                    <w:pPr>
                      <w:jc w:val="center"/>
                      <w:rPr>
                        <w:rFonts w:ascii="Arial" w:hAnsi="Arial"/>
                        <w:sz w:val="16"/>
                        <w:szCs w:val="16"/>
                      </w:rPr>
                    </w:pPr>
                    <w:r w:rsidRPr="00711A0F">
                      <w:rPr>
                        <w:rFonts w:ascii="Arial" w:hAnsi="Arial"/>
                        <w:sz w:val="16"/>
                        <w:szCs w:val="16"/>
                      </w:rPr>
                      <w:t xml:space="preserve">2014-2018 </w:t>
                    </w:r>
                  </w:p>
                  <w:p w14:paraId="4A3719F5" w14:textId="77777777" w:rsidR="00E7235C" w:rsidRPr="00711A0F" w:rsidRDefault="00E7235C" w:rsidP="00711A0F">
                    <w:pPr>
                      <w:jc w:val="center"/>
                      <w:rPr>
                        <w:rFonts w:ascii="Arial" w:hAnsi="Arial"/>
                        <w:sz w:val="16"/>
                        <w:szCs w:val="16"/>
                      </w:rPr>
                    </w:pPr>
                    <w:r w:rsidRPr="00711A0F">
                      <w:rPr>
                        <w:rFonts w:ascii="Arial" w:hAnsi="Arial"/>
                        <w:sz w:val="16"/>
                        <w:szCs w:val="16"/>
                      </w:rPr>
                      <w:t>SECRETARIA DEL AYUNTAMIENTO</w:t>
                    </w:r>
                  </w:p>
                  <w:p w14:paraId="3EEBB940" w14:textId="77777777" w:rsidR="00E7235C" w:rsidRPr="00711A0F" w:rsidRDefault="00E7235C" w:rsidP="00711A0F">
                    <w:pPr>
                      <w:rPr>
                        <w:rFonts w:ascii="Arial" w:hAnsi="Arial"/>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DB1000"/>
    <w:multiLevelType w:val="hybridMultilevel"/>
    <w:tmpl w:val="27D6C5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10E47D2"/>
    <w:multiLevelType w:val="hybridMultilevel"/>
    <w:tmpl w:val="F0A0A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AF043B"/>
    <w:multiLevelType w:val="hybridMultilevel"/>
    <w:tmpl w:val="5B1E2AD6"/>
    <w:lvl w:ilvl="0" w:tplc="96A0F4C2">
      <w:start w:val="1"/>
      <w:numFmt w:val="upperRoman"/>
      <w:lvlText w:val="%1."/>
      <w:lvlJc w:val="left"/>
      <w:pPr>
        <w:ind w:left="1800" w:hanging="72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96CAF"/>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0E7923"/>
    <w:multiLevelType w:val="hybridMultilevel"/>
    <w:tmpl w:val="25E4FC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5BCD2331"/>
    <w:multiLevelType w:val="hybridMultilevel"/>
    <w:tmpl w:val="83548EE2"/>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8" w15:restartNumberingAfterBreak="0">
    <w:nsid w:val="667E430B"/>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EA5E9C"/>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C"/>
    <w:rsid w:val="00003329"/>
    <w:rsid w:val="00012F5A"/>
    <w:rsid w:val="00020A4D"/>
    <w:rsid w:val="000240A4"/>
    <w:rsid w:val="00036AF3"/>
    <w:rsid w:val="00043121"/>
    <w:rsid w:val="00043AED"/>
    <w:rsid w:val="00050BFA"/>
    <w:rsid w:val="000514BC"/>
    <w:rsid w:val="00057D95"/>
    <w:rsid w:val="00061158"/>
    <w:rsid w:val="00075533"/>
    <w:rsid w:val="00090442"/>
    <w:rsid w:val="000939F6"/>
    <w:rsid w:val="00095873"/>
    <w:rsid w:val="000A435E"/>
    <w:rsid w:val="000A4924"/>
    <w:rsid w:val="000A73AC"/>
    <w:rsid w:val="000B4217"/>
    <w:rsid w:val="000C2D4E"/>
    <w:rsid w:val="000C5ABB"/>
    <w:rsid w:val="000C78FD"/>
    <w:rsid w:val="000D62DB"/>
    <w:rsid w:val="000E1112"/>
    <w:rsid w:val="000E1ACC"/>
    <w:rsid w:val="000E61EB"/>
    <w:rsid w:val="00105EAF"/>
    <w:rsid w:val="00107C05"/>
    <w:rsid w:val="00110DA1"/>
    <w:rsid w:val="001124E3"/>
    <w:rsid w:val="00147EA7"/>
    <w:rsid w:val="00177A07"/>
    <w:rsid w:val="00184A03"/>
    <w:rsid w:val="001A04BA"/>
    <w:rsid w:val="001B658C"/>
    <w:rsid w:val="001D3D42"/>
    <w:rsid w:val="001E14E8"/>
    <w:rsid w:val="001E25E9"/>
    <w:rsid w:val="001E7AE7"/>
    <w:rsid w:val="002079EF"/>
    <w:rsid w:val="002125D4"/>
    <w:rsid w:val="00216A75"/>
    <w:rsid w:val="002317AB"/>
    <w:rsid w:val="00235A0B"/>
    <w:rsid w:val="00236419"/>
    <w:rsid w:val="00245929"/>
    <w:rsid w:val="00252041"/>
    <w:rsid w:val="00256F97"/>
    <w:rsid w:val="00262D90"/>
    <w:rsid w:val="0027791A"/>
    <w:rsid w:val="0028171D"/>
    <w:rsid w:val="00290D86"/>
    <w:rsid w:val="002A2C31"/>
    <w:rsid w:val="002A3034"/>
    <w:rsid w:val="002B21A6"/>
    <w:rsid w:val="002B2685"/>
    <w:rsid w:val="002B3232"/>
    <w:rsid w:val="002E269D"/>
    <w:rsid w:val="00300961"/>
    <w:rsid w:val="00301D24"/>
    <w:rsid w:val="003032E9"/>
    <w:rsid w:val="003101C8"/>
    <w:rsid w:val="0032229A"/>
    <w:rsid w:val="00322EDD"/>
    <w:rsid w:val="003264A3"/>
    <w:rsid w:val="00344511"/>
    <w:rsid w:val="00356B81"/>
    <w:rsid w:val="00382AEB"/>
    <w:rsid w:val="00384055"/>
    <w:rsid w:val="00387A10"/>
    <w:rsid w:val="003A755F"/>
    <w:rsid w:val="003B234C"/>
    <w:rsid w:val="003C07C0"/>
    <w:rsid w:val="003C606E"/>
    <w:rsid w:val="003C61B0"/>
    <w:rsid w:val="003C61DB"/>
    <w:rsid w:val="003D1FE4"/>
    <w:rsid w:val="003D2E58"/>
    <w:rsid w:val="003D4879"/>
    <w:rsid w:val="003D6D14"/>
    <w:rsid w:val="003D6E56"/>
    <w:rsid w:val="003E481D"/>
    <w:rsid w:val="003F2ABA"/>
    <w:rsid w:val="004022D4"/>
    <w:rsid w:val="00405048"/>
    <w:rsid w:val="00411FA0"/>
    <w:rsid w:val="00414299"/>
    <w:rsid w:val="0041542D"/>
    <w:rsid w:val="00416C61"/>
    <w:rsid w:val="0043747C"/>
    <w:rsid w:val="004418F6"/>
    <w:rsid w:val="004441CC"/>
    <w:rsid w:val="00444D09"/>
    <w:rsid w:val="00451DF2"/>
    <w:rsid w:val="00455356"/>
    <w:rsid w:val="00455CD0"/>
    <w:rsid w:val="00466754"/>
    <w:rsid w:val="004745BA"/>
    <w:rsid w:val="004847DB"/>
    <w:rsid w:val="004911CD"/>
    <w:rsid w:val="0049408C"/>
    <w:rsid w:val="004A574B"/>
    <w:rsid w:val="004B0119"/>
    <w:rsid w:val="004B3226"/>
    <w:rsid w:val="004B4570"/>
    <w:rsid w:val="004C09C2"/>
    <w:rsid w:val="004C6A14"/>
    <w:rsid w:val="004C7550"/>
    <w:rsid w:val="004D7328"/>
    <w:rsid w:val="004E7434"/>
    <w:rsid w:val="004F6378"/>
    <w:rsid w:val="00500CCC"/>
    <w:rsid w:val="00507AAE"/>
    <w:rsid w:val="00514913"/>
    <w:rsid w:val="00521355"/>
    <w:rsid w:val="00526759"/>
    <w:rsid w:val="005270A8"/>
    <w:rsid w:val="005330FB"/>
    <w:rsid w:val="00540674"/>
    <w:rsid w:val="0056236C"/>
    <w:rsid w:val="00570C36"/>
    <w:rsid w:val="00572934"/>
    <w:rsid w:val="00581DE9"/>
    <w:rsid w:val="005A21F4"/>
    <w:rsid w:val="005A66BB"/>
    <w:rsid w:val="005C2703"/>
    <w:rsid w:val="005C5A85"/>
    <w:rsid w:val="005C6087"/>
    <w:rsid w:val="005C6D48"/>
    <w:rsid w:val="005D36F5"/>
    <w:rsid w:val="005D59D7"/>
    <w:rsid w:val="005E280B"/>
    <w:rsid w:val="005E74F5"/>
    <w:rsid w:val="005F3D92"/>
    <w:rsid w:val="005F59B1"/>
    <w:rsid w:val="006043BE"/>
    <w:rsid w:val="0061324E"/>
    <w:rsid w:val="00617449"/>
    <w:rsid w:val="00624480"/>
    <w:rsid w:val="006263CC"/>
    <w:rsid w:val="0064343A"/>
    <w:rsid w:val="00644ED3"/>
    <w:rsid w:val="00650D94"/>
    <w:rsid w:val="00653B83"/>
    <w:rsid w:val="00656673"/>
    <w:rsid w:val="00664FB4"/>
    <w:rsid w:val="006663B0"/>
    <w:rsid w:val="0066658C"/>
    <w:rsid w:val="00672B5F"/>
    <w:rsid w:val="006744B7"/>
    <w:rsid w:val="00687360"/>
    <w:rsid w:val="006A17B9"/>
    <w:rsid w:val="006C5A5C"/>
    <w:rsid w:val="006D732C"/>
    <w:rsid w:val="006E2231"/>
    <w:rsid w:val="006F0A88"/>
    <w:rsid w:val="006F28F9"/>
    <w:rsid w:val="006F31FF"/>
    <w:rsid w:val="00707B46"/>
    <w:rsid w:val="00711A0F"/>
    <w:rsid w:val="007218F4"/>
    <w:rsid w:val="00724877"/>
    <w:rsid w:val="00730909"/>
    <w:rsid w:val="00731085"/>
    <w:rsid w:val="007310FE"/>
    <w:rsid w:val="0073247B"/>
    <w:rsid w:val="00740F7F"/>
    <w:rsid w:val="00757245"/>
    <w:rsid w:val="00761F4A"/>
    <w:rsid w:val="007622AA"/>
    <w:rsid w:val="0077016E"/>
    <w:rsid w:val="00796AD3"/>
    <w:rsid w:val="007A3B95"/>
    <w:rsid w:val="007A5DF7"/>
    <w:rsid w:val="007A6DD3"/>
    <w:rsid w:val="007B0220"/>
    <w:rsid w:val="007C538B"/>
    <w:rsid w:val="007E049E"/>
    <w:rsid w:val="007E4329"/>
    <w:rsid w:val="007F0213"/>
    <w:rsid w:val="007F2B8C"/>
    <w:rsid w:val="00807046"/>
    <w:rsid w:val="008124EE"/>
    <w:rsid w:val="008203AC"/>
    <w:rsid w:val="008325F0"/>
    <w:rsid w:val="00833363"/>
    <w:rsid w:val="00836655"/>
    <w:rsid w:val="00845650"/>
    <w:rsid w:val="00846A4C"/>
    <w:rsid w:val="0084709A"/>
    <w:rsid w:val="00864C07"/>
    <w:rsid w:val="0087084F"/>
    <w:rsid w:val="00875B82"/>
    <w:rsid w:val="0088261A"/>
    <w:rsid w:val="00891153"/>
    <w:rsid w:val="008927BF"/>
    <w:rsid w:val="0089443E"/>
    <w:rsid w:val="0089583A"/>
    <w:rsid w:val="008A6EF2"/>
    <w:rsid w:val="008B1A7D"/>
    <w:rsid w:val="008B3FD1"/>
    <w:rsid w:val="008B6CD2"/>
    <w:rsid w:val="008D38FF"/>
    <w:rsid w:val="008E3D7D"/>
    <w:rsid w:val="008F392B"/>
    <w:rsid w:val="008F4D0C"/>
    <w:rsid w:val="009135BA"/>
    <w:rsid w:val="00916960"/>
    <w:rsid w:val="009259FA"/>
    <w:rsid w:val="00934028"/>
    <w:rsid w:val="00941D38"/>
    <w:rsid w:val="0094492B"/>
    <w:rsid w:val="009520C1"/>
    <w:rsid w:val="00957639"/>
    <w:rsid w:val="0095779D"/>
    <w:rsid w:val="009659F7"/>
    <w:rsid w:val="0097741C"/>
    <w:rsid w:val="009843D3"/>
    <w:rsid w:val="009B6716"/>
    <w:rsid w:val="009C0520"/>
    <w:rsid w:val="009C3218"/>
    <w:rsid w:val="009C5F32"/>
    <w:rsid w:val="009C7310"/>
    <w:rsid w:val="009C7394"/>
    <w:rsid w:val="00A11025"/>
    <w:rsid w:val="00A2409F"/>
    <w:rsid w:val="00A5064B"/>
    <w:rsid w:val="00A53267"/>
    <w:rsid w:val="00A574E4"/>
    <w:rsid w:val="00A57F39"/>
    <w:rsid w:val="00A64255"/>
    <w:rsid w:val="00A66EF8"/>
    <w:rsid w:val="00A71E8A"/>
    <w:rsid w:val="00A732BD"/>
    <w:rsid w:val="00A74178"/>
    <w:rsid w:val="00A81B8B"/>
    <w:rsid w:val="00A86BD2"/>
    <w:rsid w:val="00AA022C"/>
    <w:rsid w:val="00AA29C1"/>
    <w:rsid w:val="00AB04C1"/>
    <w:rsid w:val="00AC2FA9"/>
    <w:rsid w:val="00AD19E9"/>
    <w:rsid w:val="00AD479B"/>
    <w:rsid w:val="00AE26E0"/>
    <w:rsid w:val="00AE3D87"/>
    <w:rsid w:val="00AE6562"/>
    <w:rsid w:val="00AF2E7E"/>
    <w:rsid w:val="00B10B7C"/>
    <w:rsid w:val="00B40461"/>
    <w:rsid w:val="00B4267B"/>
    <w:rsid w:val="00B47C49"/>
    <w:rsid w:val="00B57EC1"/>
    <w:rsid w:val="00B62DF8"/>
    <w:rsid w:val="00B774CD"/>
    <w:rsid w:val="00B84A5A"/>
    <w:rsid w:val="00B863E9"/>
    <w:rsid w:val="00BA175D"/>
    <w:rsid w:val="00BA17DB"/>
    <w:rsid w:val="00BA276F"/>
    <w:rsid w:val="00BA7682"/>
    <w:rsid w:val="00BB3C9A"/>
    <w:rsid w:val="00BB5AF2"/>
    <w:rsid w:val="00BC5CF9"/>
    <w:rsid w:val="00BC6790"/>
    <w:rsid w:val="00BC698A"/>
    <w:rsid w:val="00BD0A9C"/>
    <w:rsid w:val="00BE44C5"/>
    <w:rsid w:val="00BE7A3B"/>
    <w:rsid w:val="00C01569"/>
    <w:rsid w:val="00C01D7F"/>
    <w:rsid w:val="00C12011"/>
    <w:rsid w:val="00C223A7"/>
    <w:rsid w:val="00C24DFE"/>
    <w:rsid w:val="00C265E8"/>
    <w:rsid w:val="00C3146A"/>
    <w:rsid w:val="00C46414"/>
    <w:rsid w:val="00C46BA9"/>
    <w:rsid w:val="00C519C6"/>
    <w:rsid w:val="00C51EED"/>
    <w:rsid w:val="00C52459"/>
    <w:rsid w:val="00C65DC5"/>
    <w:rsid w:val="00C6780A"/>
    <w:rsid w:val="00C86882"/>
    <w:rsid w:val="00C871B6"/>
    <w:rsid w:val="00C91636"/>
    <w:rsid w:val="00C921F0"/>
    <w:rsid w:val="00CB2692"/>
    <w:rsid w:val="00CC54B1"/>
    <w:rsid w:val="00CD17D0"/>
    <w:rsid w:val="00CD58EB"/>
    <w:rsid w:val="00CD7B18"/>
    <w:rsid w:val="00CF1E74"/>
    <w:rsid w:val="00CF26ED"/>
    <w:rsid w:val="00CF2857"/>
    <w:rsid w:val="00D00899"/>
    <w:rsid w:val="00D014E8"/>
    <w:rsid w:val="00D1119F"/>
    <w:rsid w:val="00D1583A"/>
    <w:rsid w:val="00D15BB6"/>
    <w:rsid w:val="00D16D8B"/>
    <w:rsid w:val="00D17017"/>
    <w:rsid w:val="00D26F10"/>
    <w:rsid w:val="00D377DD"/>
    <w:rsid w:val="00D4608E"/>
    <w:rsid w:val="00D51C81"/>
    <w:rsid w:val="00D5464D"/>
    <w:rsid w:val="00D5501E"/>
    <w:rsid w:val="00D55562"/>
    <w:rsid w:val="00D671EF"/>
    <w:rsid w:val="00D72D2F"/>
    <w:rsid w:val="00D73463"/>
    <w:rsid w:val="00D77BAF"/>
    <w:rsid w:val="00D93459"/>
    <w:rsid w:val="00DA063E"/>
    <w:rsid w:val="00DA4857"/>
    <w:rsid w:val="00DB1A71"/>
    <w:rsid w:val="00DC7CC6"/>
    <w:rsid w:val="00DD096E"/>
    <w:rsid w:val="00DE2DC3"/>
    <w:rsid w:val="00DF76BC"/>
    <w:rsid w:val="00E143C4"/>
    <w:rsid w:val="00E14920"/>
    <w:rsid w:val="00E211BC"/>
    <w:rsid w:val="00E2405C"/>
    <w:rsid w:val="00E325DD"/>
    <w:rsid w:val="00E540AE"/>
    <w:rsid w:val="00E64DE5"/>
    <w:rsid w:val="00E7235C"/>
    <w:rsid w:val="00E73184"/>
    <w:rsid w:val="00E743CA"/>
    <w:rsid w:val="00E776C6"/>
    <w:rsid w:val="00E81D42"/>
    <w:rsid w:val="00E94696"/>
    <w:rsid w:val="00EA3A2C"/>
    <w:rsid w:val="00EB684F"/>
    <w:rsid w:val="00EB69BF"/>
    <w:rsid w:val="00EC0F27"/>
    <w:rsid w:val="00EC33DB"/>
    <w:rsid w:val="00EC7A6E"/>
    <w:rsid w:val="00ED044E"/>
    <w:rsid w:val="00ED5B1E"/>
    <w:rsid w:val="00ED7DE6"/>
    <w:rsid w:val="00EE186C"/>
    <w:rsid w:val="00EE1F0E"/>
    <w:rsid w:val="00EF16F5"/>
    <w:rsid w:val="00F105D6"/>
    <w:rsid w:val="00F130CC"/>
    <w:rsid w:val="00F21287"/>
    <w:rsid w:val="00F33525"/>
    <w:rsid w:val="00F41835"/>
    <w:rsid w:val="00F503CB"/>
    <w:rsid w:val="00F521C5"/>
    <w:rsid w:val="00F52888"/>
    <w:rsid w:val="00F56243"/>
    <w:rsid w:val="00F57457"/>
    <w:rsid w:val="00F62750"/>
    <w:rsid w:val="00F7272B"/>
    <w:rsid w:val="00F82F17"/>
    <w:rsid w:val="00F871AB"/>
    <w:rsid w:val="00F9432E"/>
    <w:rsid w:val="00FB0F83"/>
    <w:rsid w:val="00FB2975"/>
    <w:rsid w:val="00FB2D40"/>
    <w:rsid w:val="00FC1899"/>
    <w:rsid w:val="00FC34D4"/>
    <w:rsid w:val="00FC5FC0"/>
    <w:rsid w:val="00FC79ED"/>
    <w:rsid w:val="00FE0CA5"/>
    <w:rsid w:val="00FE5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49F76"/>
  <w15:docId w15:val="{2BAE07F2-5E5F-4A08-A501-1B6DB4B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9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63CC"/>
    <w:pPr>
      <w:spacing w:before="100" w:beforeAutospacing="1" w:after="100" w:afterAutospacing="1"/>
    </w:pPr>
  </w:style>
  <w:style w:type="character" w:customStyle="1" w:styleId="apple-converted-space">
    <w:name w:val="apple-converted-space"/>
    <w:basedOn w:val="Fuentedeprrafopredeter"/>
    <w:rsid w:val="006263CC"/>
  </w:style>
  <w:style w:type="paragraph" w:styleId="Encabezado">
    <w:name w:val="header"/>
    <w:basedOn w:val="Normal"/>
    <w:link w:val="Encabezado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17AB"/>
  </w:style>
  <w:style w:type="paragraph" w:styleId="Piedepgina">
    <w:name w:val="footer"/>
    <w:basedOn w:val="Normal"/>
    <w:link w:val="Piedepgina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17AB"/>
  </w:style>
  <w:style w:type="table" w:styleId="Tablaconcuadrcula">
    <w:name w:val="Table Grid"/>
    <w:basedOn w:val="Tablanormal"/>
    <w:uiPriority w:val="39"/>
    <w:rsid w:val="0023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5A5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8325F0"/>
  </w:style>
  <w:style w:type="paragraph" w:styleId="Sinespaciado">
    <w:name w:val="No Spacing"/>
    <w:link w:val="SinespaciadoCar"/>
    <w:uiPriority w:val="1"/>
    <w:qFormat/>
    <w:rsid w:val="009340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4028"/>
    <w:rPr>
      <w:rFonts w:eastAsiaTheme="minorEastAsia"/>
      <w:lang w:eastAsia="es-MX"/>
    </w:rPr>
  </w:style>
  <w:style w:type="character" w:styleId="Hipervnculo">
    <w:name w:val="Hyperlink"/>
    <w:basedOn w:val="Fuentedeprrafopredeter"/>
    <w:uiPriority w:val="99"/>
    <w:unhideWhenUsed/>
    <w:rsid w:val="00177A07"/>
    <w:rPr>
      <w:color w:val="0563C1" w:themeColor="hyperlink"/>
      <w:u w:val="single"/>
    </w:rPr>
  </w:style>
  <w:style w:type="character" w:styleId="Hipervnculovisitado">
    <w:name w:val="FollowedHyperlink"/>
    <w:basedOn w:val="Fuentedeprrafopredeter"/>
    <w:uiPriority w:val="99"/>
    <w:semiHidden/>
    <w:unhideWhenUsed/>
    <w:rsid w:val="00FC1899"/>
    <w:rPr>
      <w:color w:val="954F72"/>
      <w:u w:val="single"/>
    </w:rPr>
  </w:style>
  <w:style w:type="paragraph" w:customStyle="1" w:styleId="msonormal0">
    <w:name w:val="msonormal"/>
    <w:basedOn w:val="Normal"/>
    <w:rsid w:val="00FC1899"/>
    <w:pPr>
      <w:spacing w:before="100" w:beforeAutospacing="1" w:after="100" w:afterAutospacing="1"/>
    </w:pPr>
  </w:style>
  <w:style w:type="paragraph" w:customStyle="1" w:styleId="xl64">
    <w:name w:val="xl64"/>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b/>
      <w:bCs/>
    </w:rPr>
  </w:style>
  <w:style w:type="paragraph" w:customStyle="1" w:styleId="xl67">
    <w:name w:val="xl6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textAlignment w:val="center"/>
    </w:pPr>
    <w:rPr>
      <w:b/>
      <w:bCs/>
    </w:rPr>
  </w:style>
  <w:style w:type="paragraph" w:customStyle="1" w:styleId="xl68">
    <w:name w:val="xl68"/>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pPr>
    <w:rPr>
      <w:color w:val="FFFFFF"/>
    </w:rPr>
  </w:style>
  <w:style w:type="paragraph" w:customStyle="1" w:styleId="xl70">
    <w:name w:val="xl70"/>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71">
    <w:name w:val="xl71"/>
    <w:basedOn w:val="Normal"/>
    <w:rsid w:val="00FC1899"/>
    <w:pPr>
      <w:spacing w:before="100" w:beforeAutospacing="1" w:after="100" w:afterAutospacing="1"/>
      <w:jc w:val="center"/>
      <w:textAlignment w:val="center"/>
    </w:pPr>
    <w:rPr>
      <w:b/>
      <w:bCs/>
      <w:color w:val="FFFFFF"/>
    </w:rPr>
  </w:style>
  <w:style w:type="paragraph" w:customStyle="1" w:styleId="xl72">
    <w:name w:val="xl72"/>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73">
    <w:name w:val="xl73"/>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pPr>
    <w:rPr>
      <w:b/>
      <w:bCs/>
    </w:rPr>
  </w:style>
  <w:style w:type="paragraph" w:customStyle="1" w:styleId="xl74">
    <w:name w:val="xl74"/>
    <w:basedOn w:val="Normal"/>
    <w:rsid w:val="00FC1899"/>
    <w:pPr>
      <w:pBdr>
        <w:lef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5">
    <w:name w:val="xl75"/>
    <w:basedOn w:val="Normal"/>
    <w:rsid w:val="00FC1899"/>
    <w:pPr>
      <w:shd w:val="clear" w:color="000000" w:fill="2F75B5"/>
      <w:spacing w:before="100" w:beforeAutospacing="1" w:after="100" w:afterAutospacing="1"/>
      <w:jc w:val="center"/>
      <w:textAlignment w:val="center"/>
    </w:pPr>
    <w:rPr>
      <w:b/>
      <w:bCs/>
      <w:color w:val="FFFFFF"/>
    </w:rPr>
  </w:style>
  <w:style w:type="paragraph" w:customStyle="1" w:styleId="xl76">
    <w:name w:val="xl76"/>
    <w:basedOn w:val="Normal"/>
    <w:rsid w:val="00FC1899"/>
    <w:pPr>
      <w:pBdr>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7">
    <w:name w:val="xl77"/>
    <w:basedOn w:val="Normal"/>
    <w:rsid w:val="00FC1899"/>
    <w:pPr>
      <w:pBdr>
        <w:left w:val="single" w:sz="8" w:space="0" w:color="auto"/>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8">
    <w:name w:val="xl78"/>
    <w:basedOn w:val="Normal"/>
    <w:rsid w:val="00FC1899"/>
    <w:pPr>
      <w:pBdr>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9">
    <w:name w:val="xl79"/>
    <w:basedOn w:val="Normal"/>
    <w:rsid w:val="00FC1899"/>
    <w:pPr>
      <w:pBdr>
        <w:bottom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80">
    <w:name w:val="xl80"/>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1">
    <w:name w:val="xl81"/>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2">
    <w:name w:val="xl82"/>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3">
    <w:name w:val="xl83"/>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4">
    <w:name w:val="xl84"/>
    <w:basedOn w:val="Normal"/>
    <w:rsid w:val="00FC1899"/>
    <w:pPr>
      <w:pBdr>
        <w:top w:val="single" w:sz="8" w:space="0" w:color="auto"/>
        <w:left w:val="single" w:sz="8" w:space="0" w:color="auto"/>
      </w:pBdr>
      <w:shd w:val="clear" w:color="000000" w:fill="2F75B5"/>
      <w:spacing w:before="100" w:beforeAutospacing="1" w:after="100" w:afterAutospacing="1"/>
      <w:jc w:val="center"/>
    </w:pPr>
    <w:rPr>
      <w:b/>
      <w:bCs/>
      <w:color w:val="FFFFFF"/>
    </w:rPr>
  </w:style>
  <w:style w:type="paragraph" w:customStyle="1" w:styleId="xl85">
    <w:name w:val="xl85"/>
    <w:basedOn w:val="Normal"/>
    <w:rsid w:val="00FC1899"/>
    <w:pPr>
      <w:pBdr>
        <w:top w:val="single" w:sz="8" w:space="0" w:color="auto"/>
      </w:pBdr>
      <w:shd w:val="clear" w:color="000000" w:fill="2F75B5"/>
      <w:spacing w:before="100" w:beforeAutospacing="1" w:after="100" w:afterAutospacing="1"/>
      <w:jc w:val="center"/>
    </w:pPr>
    <w:rPr>
      <w:b/>
      <w:bCs/>
      <w:color w:val="FFFFFF"/>
    </w:rPr>
  </w:style>
  <w:style w:type="paragraph" w:customStyle="1" w:styleId="xl86">
    <w:name w:val="xl86"/>
    <w:basedOn w:val="Normal"/>
    <w:rsid w:val="00FC1899"/>
    <w:pPr>
      <w:pBdr>
        <w:top w:val="single" w:sz="8" w:space="0" w:color="auto"/>
        <w:right w:val="single" w:sz="8" w:space="0" w:color="auto"/>
      </w:pBdr>
      <w:shd w:val="clear" w:color="000000" w:fill="2F75B5"/>
      <w:spacing w:before="100" w:beforeAutospacing="1" w:after="100" w:afterAutospacing="1"/>
      <w:jc w:val="center"/>
    </w:pPr>
    <w:rPr>
      <w:b/>
      <w:bCs/>
      <w:color w:val="FFFFFF"/>
    </w:rPr>
  </w:style>
  <w:style w:type="paragraph" w:customStyle="1" w:styleId="xl87">
    <w:name w:val="xl8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jc w:val="right"/>
    </w:pPr>
    <w:rPr>
      <w:b/>
      <w:bCs/>
    </w:rPr>
  </w:style>
  <w:style w:type="paragraph" w:customStyle="1" w:styleId="xl88">
    <w:name w:val="xl88"/>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right"/>
    </w:pPr>
    <w:rPr>
      <w:b/>
      <w:bCs/>
    </w:rPr>
  </w:style>
  <w:style w:type="paragraph" w:customStyle="1" w:styleId="xl89">
    <w:name w:val="xl89"/>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0">
    <w:name w:val="xl90"/>
    <w:basedOn w:val="Normal"/>
    <w:rsid w:val="00FC1899"/>
    <w:pPr>
      <w:spacing w:before="100" w:beforeAutospacing="1" w:after="100" w:afterAutospacing="1"/>
      <w:jc w:val="right"/>
      <w:textAlignment w:val="center"/>
    </w:pPr>
    <w:rPr>
      <w:b/>
      <w:bCs/>
      <w:color w:val="FFFFFF"/>
    </w:rPr>
  </w:style>
  <w:style w:type="paragraph" w:customStyle="1" w:styleId="xl91">
    <w:name w:val="xl91"/>
    <w:basedOn w:val="Normal"/>
    <w:rsid w:val="00FC1899"/>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jc w:val="right"/>
      <w:textAlignment w:val="center"/>
    </w:pPr>
    <w:rPr>
      <w:b/>
      <w:bCs/>
      <w:color w:val="FFFFFF"/>
    </w:rPr>
  </w:style>
  <w:style w:type="paragraph" w:customStyle="1" w:styleId="xl92">
    <w:name w:val="xl92"/>
    <w:basedOn w:val="Normal"/>
    <w:rsid w:val="00FC1899"/>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jc w:val="right"/>
      <w:textAlignment w:val="center"/>
    </w:pPr>
    <w:rPr>
      <w:b/>
      <w:bCs/>
    </w:rPr>
  </w:style>
  <w:style w:type="paragraph" w:customStyle="1" w:styleId="xl93">
    <w:name w:val="xl93"/>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right"/>
      <w:textAlignment w:val="center"/>
    </w:pPr>
    <w:rPr>
      <w:b/>
      <w:bCs/>
      <w:color w:val="FFFFFF"/>
    </w:rPr>
  </w:style>
  <w:style w:type="paragraph" w:customStyle="1" w:styleId="xl94">
    <w:name w:val="xl94"/>
    <w:basedOn w:val="Normal"/>
    <w:rsid w:val="00FC1899"/>
    <w:pPr>
      <w:spacing w:before="100" w:beforeAutospacing="1" w:after="100" w:afterAutospacing="1"/>
      <w:jc w:val="right"/>
    </w:pPr>
  </w:style>
  <w:style w:type="character" w:styleId="Refdecomentario">
    <w:name w:val="annotation reference"/>
    <w:basedOn w:val="Fuentedeprrafopredeter"/>
    <w:uiPriority w:val="99"/>
    <w:semiHidden/>
    <w:unhideWhenUsed/>
    <w:rsid w:val="00BB3C9A"/>
    <w:rPr>
      <w:sz w:val="16"/>
      <w:szCs w:val="16"/>
    </w:rPr>
  </w:style>
  <w:style w:type="paragraph" w:styleId="Textocomentario">
    <w:name w:val="annotation text"/>
    <w:basedOn w:val="Normal"/>
    <w:link w:val="TextocomentarioCar"/>
    <w:uiPriority w:val="99"/>
    <w:semiHidden/>
    <w:unhideWhenUsed/>
    <w:rsid w:val="00BB3C9A"/>
    <w:rPr>
      <w:sz w:val="20"/>
      <w:szCs w:val="20"/>
    </w:rPr>
  </w:style>
  <w:style w:type="character" w:customStyle="1" w:styleId="TextocomentarioCar">
    <w:name w:val="Texto comentario Car"/>
    <w:basedOn w:val="Fuentedeprrafopredeter"/>
    <w:link w:val="Textocomentario"/>
    <w:uiPriority w:val="99"/>
    <w:semiHidden/>
    <w:rsid w:val="00BB3C9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B3C9A"/>
    <w:rPr>
      <w:b/>
      <w:bCs/>
    </w:rPr>
  </w:style>
  <w:style w:type="character" w:customStyle="1" w:styleId="AsuntodelcomentarioCar">
    <w:name w:val="Asunto del comentario Car"/>
    <w:basedOn w:val="TextocomentarioCar"/>
    <w:link w:val="Asuntodelcomentario"/>
    <w:uiPriority w:val="99"/>
    <w:semiHidden/>
    <w:rsid w:val="00BB3C9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B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9A"/>
    <w:rPr>
      <w:rFonts w:ascii="Segoe UI" w:eastAsia="Times New Roman" w:hAnsi="Segoe UI" w:cs="Segoe UI"/>
      <w:sz w:val="18"/>
      <w:szCs w:val="18"/>
      <w:lang w:eastAsia="es-MX"/>
    </w:rPr>
  </w:style>
  <w:style w:type="paragraph" w:styleId="Revisin">
    <w:name w:val="Revision"/>
    <w:hidden/>
    <w:uiPriority w:val="99"/>
    <w:semiHidden/>
    <w:rsid w:val="00AD479B"/>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624480"/>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624480"/>
    <w:rPr>
      <w:rFonts w:ascii="Arial" w:eastAsia="Times New Roman" w:hAnsi="Arial" w:cs="Times New Roman"/>
      <w:sz w:val="18"/>
      <w:szCs w:val="18"/>
      <w:lang w:val="x-none" w:eastAsia="x-none"/>
    </w:rPr>
  </w:style>
  <w:style w:type="paragraph" w:styleId="Textosinformato">
    <w:name w:val="Plain Text"/>
    <w:basedOn w:val="Normal"/>
    <w:link w:val="TextosinformatoCar"/>
    <w:rsid w:val="00624480"/>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24480"/>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uiPriority w:val="99"/>
    <w:unhideWhenUsed/>
    <w:rsid w:val="00711A0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711A0F"/>
    <w:rPr>
      <w:rFonts w:ascii="Times New Roman" w:eastAsia="Times New Roman" w:hAnsi="Times New Roman" w:cs="Times New Roman"/>
      <w:sz w:val="24"/>
      <w:szCs w:val="24"/>
      <w:lang w:val="es-ES" w:eastAsia="es-ES"/>
    </w:rPr>
  </w:style>
  <w:style w:type="paragraph" w:customStyle="1" w:styleId="Cuerpo">
    <w:name w:val="Cuerpo"/>
    <w:uiPriority w:val="99"/>
    <w:rsid w:val="00711A0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character" w:styleId="Nmerodepgina">
    <w:name w:val="page number"/>
    <w:basedOn w:val="Fuentedeprrafopredeter"/>
    <w:uiPriority w:val="99"/>
    <w:semiHidden/>
    <w:unhideWhenUsed/>
    <w:rsid w:val="0064343A"/>
  </w:style>
  <w:style w:type="table" w:customStyle="1" w:styleId="TableNormal">
    <w:name w:val="Table Normal"/>
    <w:rsid w:val="008325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223">
      <w:bodyDiv w:val="1"/>
      <w:marLeft w:val="0"/>
      <w:marRight w:val="0"/>
      <w:marTop w:val="0"/>
      <w:marBottom w:val="0"/>
      <w:divBdr>
        <w:top w:val="none" w:sz="0" w:space="0" w:color="auto"/>
        <w:left w:val="none" w:sz="0" w:space="0" w:color="auto"/>
        <w:bottom w:val="none" w:sz="0" w:space="0" w:color="auto"/>
        <w:right w:val="none" w:sz="0" w:space="0" w:color="auto"/>
      </w:divBdr>
    </w:div>
    <w:div w:id="39402159">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63920651">
      <w:bodyDiv w:val="1"/>
      <w:marLeft w:val="0"/>
      <w:marRight w:val="0"/>
      <w:marTop w:val="0"/>
      <w:marBottom w:val="0"/>
      <w:divBdr>
        <w:top w:val="none" w:sz="0" w:space="0" w:color="auto"/>
        <w:left w:val="none" w:sz="0" w:space="0" w:color="auto"/>
        <w:bottom w:val="none" w:sz="0" w:space="0" w:color="auto"/>
        <w:right w:val="none" w:sz="0" w:space="0" w:color="auto"/>
      </w:divBdr>
    </w:div>
    <w:div w:id="103574235">
      <w:bodyDiv w:val="1"/>
      <w:marLeft w:val="0"/>
      <w:marRight w:val="0"/>
      <w:marTop w:val="0"/>
      <w:marBottom w:val="0"/>
      <w:divBdr>
        <w:top w:val="none" w:sz="0" w:space="0" w:color="auto"/>
        <w:left w:val="none" w:sz="0" w:space="0" w:color="auto"/>
        <w:bottom w:val="none" w:sz="0" w:space="0" w:color="auto"/>
        <w:right w:val="none" w:sz="0" w:space="0" w:color="auto"/>
      </w:divBdr>
    </w:div>
    <w:div w:id="109786034">
      <w:bodyDiv w:val="1"/>
      <w:marLeft w:val="0"/>
      <w:marRight w:val="0"/>
      <w:marTop w:val="0"/>
      <w:marBottom w:val="0"/>
      <w:divBdr>
        <w:top w:val="none" w:sz="0" w:space="0" w:color="auto"/>
        <w:left w:val="none" w:sz="0" w:space="0" w:color="auto"/>
        <w:bottom w:val="none" w:sz="0" w:space="0" w:color="auto"/>
        <w:right w:val="none" w:sz="0" w:space="0" w:color="auto"/>
      </w:divBdr>
    </w:div>
    <w:div w:id="120853484">
      <w:bodyDiv w:val="1"/>
      <w:marLeft w:val="0"/>
      <w:marRight w:val="0"/>
      <w:marTop w:val="0"/>
      <w:marBottom w:val="0"/>
      <w:divBdr>
        <w:top w:val="none" w:sz="0" w:space="0" w:color="auto"/>
        <w:left w:val="none" w:sz="0" w:space="0" w:color="auto"/>
        <w:bottom w:val="none" w:sz="0" w:space="0" w:color="auto"/>
        <w:right w:val="none" w:sz="0" w:space="0" w:color="auto"/>
      </w:divBdr>
    </w:div>
    <w:div w:id="209851803">
      <w:bodyDiv w:val="1"/>
      <w:marLeft w:val="0"/>
      <w:marRight w:val="0"/>
      <w:marTop w:val="0"/>
      <w:marBottom w:val="0"/>
      <w:divBdr>
        <w:top w:val="none" w:sz="0" w:space="0" w:color="auto"/>
        <w:left w:val="none" w:sz="0" w:space="0" w:color="auto"/>
        <w:bottom w:val="none" w:sz="0" w:space="0" w:color="auto"/>
        <w:right w:val="none" w:sz="0" w:space="0" w:color="auto"/>
      </w:divBdr>
    </w:div>
    <w:div w:id="229003116">
      <w:bodyDiv w:val="1"/>
      <w:marLeft w:val="0"/>
      <w:marRight w:val="0"/>
      <w:marTop w:val="0"/>
      <w:marBottom w:val="0"/>
      <w:divBdr>
        <w:top w:val="none" w:sz="0" w:space="0" w:color="auto"/>
        <w:left w:val="none" w:sz="0" w:space="0" w:color="auto"/>
        <w:bottom w:val="none" w:sz="0" w:space="0" w:color="auto"/>
        <w:right w:val="none" w:sz="0" w:space="0" w:color="auto"/>
      </w:divBdr>
    </w:div>
    <w:div w:id="232546681">
      <w:bodyDiv w:val="1"/>
      <w:marLeft w:val="0"/>
      <w:marRight w:val="0"/>
      <w:marTop w:val="0"/>
      <w:marBottom w:val="0"/>
      <w:divBdr>
        <w:top w:val="none" w:sz="0" w:space="0" w:color="auto"/>
        <w:left w:val="none" w:sz="0" w:space="0" w:color="auto"/>
        <w:bottom w:val="none" w:sz="0" w:space="0" w:color="auto"/>
        <w:right w:val="none" w:sz="0" w:space="0" w:color="auto"/>
      </w:divBdr>
    </w:div>
    <w:div w:id="234366004">
      <w:bodyDiv w:val="1"/>
      <w:marLeft w:val="0"/>
      <w:marRight w:val="0"/>
      <w:marTop w:val="0"/>
      <w:marBottom w:val="0"/>
      <w:divBdr>
        <w:top w:val="none" w:sz="0" w:space="0" w:color="auto"/>
        <w:left w:val="none" w:sz="0" w:space="0" w:color="auto"/>
        <w:bottom w:val="none" w:sz="0" w:space="0" w:color="auto"/>
        <w:right w:val="none" w:sz="0" w:space="0" w:color="auto"/>
      </w:divBdr>
    </w:div>
    <w:div w:id="244071969">
      <w:bodyDiv w:val="1"/>
      <w:marLeft w:val="0"/>
      <w:marRight w:val="0"/>
      <w:marTop w:val="0"/>
      <w:marBottom w:val="0"/>
      <w:divBdr>
        <w:top w:val="none" w:sz="0" w:space="0" w:color="auto"/>
        <w:left w:val="none" w:sz="0" w:space="0" w:color="auto"/>
        <w:bottom w:val="none" w:sz="0" w:space="0" w:color="auto"/>
        <w:right w:val="none" w:sz="0" w:space="0" w:color="auto"/>
      </w:divBdr>
    </w:div>
    <w:div w:id="275648988">
      <w:bodyDiv w:val="1"/>
      <w:marLeft w:val="0"/>
      <w:marRight w:val="0"/>
      <w:marTop w:val="0"/>
      <w:marBottom w:val="0"/>
      <w:divBdr>
        <w:top w:val="none" w:sz="0" w:space="0" w:color="auto"/>
        <w:left w:val="none" w:sz="0" w:space="0" w:color="auto"/>
        <w:bottom w:val="none" w:sz="0" w:space="0" w:color="auto"/>
        <w:right w:val="none" w:sz="0" w:space="0" w:color="auto"/>
      </w:divBdr>
    </w:div>
    <w:div w:id="285963756">
      <w:bodyDiv w:val="1"/>
      <w:marLeft w:val="0"/>
      <w:marRight w:val="0"/>
      <w:marTop w:val="0"/>
      <w:marBottom w:val="0"/>
      <w:divBdr>
        <w:top w:val="none" w:sz="0" w:space="0" w:color="auto"/>
        <w:left w:val="none" w:sz="0" w:space="0" w:color="auto"/>
        <w:bottom w:val="none" w:sz="0" w:space="0" w:color="auto"/>
        <w:right w:val="none" w:sz="0" w:space="0" w:color="auto"/>
      </w:divBdr>
    </w:div>
    <w:div w:id="290595104">
      <w:bodyDiv w:val="1"/>
      <w:marLeft w:val="0"/>
      <w:marRight w:val="0"/>
      <w:marTop w:val="0"/>
      <w:marBottom w:val="0"/>
      <w:divBdr>
        <w:top w:val="none" w:sz="0" w:space="0" w:color="auto"/>
        <w:left w:val="none" w:sz="0" w:space="0" w:color="auto"/>
        <w:bottom w:val="none" w:sz="0" w:space="0" w:color="auto"/>
        <w:right w:val="none" w:sz="0" w:space="0" w:color="auto"/>
      </w:divBdr>
    </w:div>
    <w:div w:id="309990507">
      <w:bodyDiv w:val="1"/>
      <w:marLeft w:val="0"/>
      <w:marRight w:val="0"/>
      <w:marTop w:val="0"/>
      <w:marBottom w:val="0"/>
      <w:divBdr>
        <w:top w:val="none" w:sz="0" w:space="0" w:color="auto"/>
        <w:left w:val="none" w:sz="0" w:space="0" w:color="auto"/>
        <w:bottom w:val="none" w:sz="0" w:space="0" w:color="auto"/>
        <w:right w:val="none" w:sz="0" w:space="0" w:color="auto"/>
      </w:divBdr>
    </w:div>
    <w:div w:id="320432912">
      <w:bodyDiv w:val="1"/>
      <w:marLeft w:val="0"/>
      <w:marRight w:val="0"/>
      <w:marTop w:val="0"/>
      <w:marBottom w:val="0"/>
      <w:divBdr>
        <w:top w:val="none" w:sz="0" w:space="0" w:color="auto"/>
        <w:left w:val="none" w:sz="0" w:space="0" w:color="auto"/>
        <w:bottom w:val="none" w:sz="0" w:space="0" w:color="auto"/>
        <w:right w:val="none" w:sz="0" w:space="0" w:color="auto"/>
      </w:divBdr>
    </w:div>
    <w:div w:id="328406249">
      <w:bodyDiv w:val="1"/>
      <w:marLeft w:val="0"/>
      <w:marRight w:val="0"/>
      <w:marTop w:val="0"/>
      <w:marBottom w:val="0"/>
      <w:divBdr>
        <w:top w:val="none" w:sz="0" w:space="0" w:color="auto"/>
        <w:left w:val="none" w:sz="0" w:space="0" w:color="auto"/>
        <w:bottom w:val="none" w:sz="0" w:space="0" w:color="auto"/>
        <w:right w:val="none" w:sz="0" w:space="0" w:color="auto"/>
      </w:divBdr>
    </w:div>
    <w:div w:id="333798554">
      <w:bodyDiv w:val="1"/>
      <w:marLeft w:val="0"/>
      <w:marRight w:val="0"/>
      <w:marTop w:val="0"/>
      <w:marBottom w:val="0"/>
      <w:divBdr>
        <w:top w:val="none" w:sz="0" w:space="0" w:color="auto"/>
        <w:left w:val="none" w:sz="0" w:space="0" w:color="auto"/>
        <w:bottom w:val="none" w:sz="0" w:space="0" w:color="auto"/>
        <w:right w:val="none" w:sz="0" w:space="0" w:color="auto"/>
      </w:divBdr>
    </w:div>
    <w:div w:id="374964086">
      <w:bodyDiv w:val="1"/>
      <w:marLeft w:val="0"/>
      <w:marRight w:val="0"/>
      <w:marTop w:val="0"/>
      <w:marBottom w:val="0"/>
      <w:divBdr>
        <w:top w:val="none" w:sz="0" w:space="0" w:color="auto"/>
        <w:left w:val="none" w:sz="0" w:space="0" w:color="auto"/>
        <w:bottom w:val="none" w:sz="0" w:space="0" w:color="auto"/>
        <w:right w:val="none" w:sz="0" w:space="0" w:color="auto"/>
      </w:divBdr>
    </w:div>
    <w:div w:id="420487377">
      <w:bodyDiv w:val="1"/>
      <w:marLeft w:val="0"/>
      <w:marRight w:val="0"/>
      <w:marTop w:val="0"/>
      <w:marBottom w:val="0"/>
      <w:divBdr>
        <w:top w:val="none" w:sz="0" w:space="0" w:color="auto"/>
        <w:left w:val="none" w:sz="0" w:space="0" w:color="auto"/>
        <w:bottom w:val="none" w:sz="0" w:space="0" w:color="auto"/>
        <w:right w:val="none" w:sz="0" w:space="0" w:color="auto"/>
      </w:divBdr>
    </w:div>
    <w:div w:id="434177557">
      <w:bodyDiv w:val="1"/>
      <w:marLeft w:val="0"/>
      <w:marRight w:val="0"/>
      <w:marTop w:val="0"/>
      <w:marBottom w:val="0"/>
      <w:divBdr>
        <w:top w:val="none" w:sz="0" w:space="0" w:color="auto"/>
        <w:left w:val="none" w:sz="0" w:space="0" w:color="auto"/>
        <w:bottom w:val="none" w:sz="0" w:space="0" w:color="auto"/>
        <w:right w:val="none" w:sz="0" w:space="0" w:color="auto"/>
      </w:divBdr>
    </w:div>
    <w:div w:id="477264827">
      <w:bodyDiv w:val="1"/>
      <w:marLeft w:val="0"/>
      <w:marRight w:val="0"/>
      <w:marTop w:val="0"/>
      <w:marBottom w:val="0"/>
      <w:divBdr>
        <w:top w:val="none" w:sz="0" w:space="0" w:color="auto"/>
        <w:left w:val="none" w:sz="0" w:space="0" w:color="auto"/>
        <w:bottom w:val="none" w:sz="0" w:space="0" w:color="auto"/>
        <w:right w:val="none" w:sz="0" w:space="0" w:color="auto"/>
      </w:divBdr>
    </w:div>
    <w:div w:id="525799269">
      <w:bodyDiv w:val="1"/>
      <w:marLeft w:val="0"/>
      <w:marRight w:val="0"/>
      <w:marTop w:val="0"/>
      <w:marBottom w:val="0"/>
      <w:divBdr>
        <w:top w:val="none" w:sz="0" w:space="0" w:color="auto"/>
        <w:left w:val="none" w:sz="0" w:space="0" w:color="auto"/>
        <w:bottom w:val="none" w:sz="0" w:space="0" w:color="auto"/>
        <w:right w:val="none" w:sz="0" w:space="0" w:color="auto"/>
      </w:divBdr>
    </w:div>
    <w:div w:id="529689917">
      <w:bodyDiv w:val="1"/>
      <w:marLeft w:val="0"/>
      <w:marRight w:val="0"/>
      <w:marTop w:val="0"/>
      <w:marBottom w:val="0"/>
      <w:divBdr>
        <w:top w:val="none" w:sz="0" w:space="0" w:color="auto"/>
        <w:left w:val="none" w:sz="0" w:space="0" w:color="auto"/>
        <w:bottom w:val="none" w:sz="0" w:space="0" w:color="auto"/>
        <w:right w:val="none" w:sz="0" w:space="0" w:color="auto"/>
      </w:divBdr>
    </w:div>
    <w:div w:id="537200782">
      <w:bodyDiv w:val="1"/>
      <w:marLeft w:val="0"/>
      <w:marRight w:val="0"/>
      <w:marTop w:val="0"/>
      <w:marBottom w:val="0"/>
      <w:divBdr>
        <w:top w:val="none" w:sz="0" w:space="0" w:color="auto"/>
        <w:left w:val="none" w:sz="0" w:space="0" w:color="auto"/>
        <w:bottom w:val="none" w:sz="0" w:space="0" w:color="auto"/>
        <w:right w:val="none" w:sz="0" w:space="0" w:color="auto"/>
      </w:divBdr>
    </w:div>
    <w:div w:id="557668247">
      <w:bodyDiv w:val="1"/>
      <w:marLeft w:val="0"/>
      <w:marRight w:val="0"/>
      <w:marTop w:val="0"/>
      <w:marBottom w:val="0"/>
      <w:divBdr>
        <w:top w:val="none" w:sz="0" w:space="0" w:color="auto"/>
        <w:left w:val="none" w:sz="0" w:space="0" w:color="auto"/>
        <w:bottom w:val="none" w:sz="0" w:space="0" w:color="auto"/>
        <w:right w:val="none" w:sz="0" w:space="0" w:color="auto"/>
      </w:divBdr>
    </w:div>
    <w:div w:id="592124543">
      <w:bodyDiv w:val="1"/>
      <w:marLeft w:val="0"/>
      <w:marRight w:val="0"/>
      <w:marTop w:val="0"/>
      <w:marBottom w:val="0"/>
      <w:divBdr>
        <w:top w:val="none" w:sz="0" w:space="0" w:color="auto"/>
        <w:left w:val="none" w:sz="0" w:space="0" w:color="auto"/>
        <w:bottom w:val="none" w:sz="0" w:space="0" w:color="auto"/>
        <w:right w:val="none" w:sz="0" w:space="0" w:color="auto"/>
      </w:divBdr>
    </w:div>
    <w:div w:id="601299001">
      <w:bodyDiv w:val="1"/>
      <w:marLeft w:val="0"/>
      <w:marRight w:val="0"/>
      <w:marTop w:val="0"/>
      <w:marBottom w:val="0"/>
      <w:divBdr>
        <w:top w:val="none" w:sz="0" w:space="0" w:color="auto"/>
        <w:left w:val="none" w:sz="0" w:space="0" w:color="auto"/>
        <w:bottom w:val="none" w:sz="0" w:space="0" w:color="auto"/>
        <w:right w:val="none" w:sz="0" w:space="0" w:color="auto"/>
      </w:divBdr>
    </w:div>
    <w:div w:id="608775490">
      <w:bodyDiv w:val="1"/>
      <w:marLeft w:val="0"/>
      <w:marRight w:val="0"/>
      <w:marTop w:val="0"/>
      <w:marBottom w:val="0"/>
      <w:divBdr>
        <w:top w:val="none" w:sz="0" w:space="0" w:color="auto"/>
        <w:left w:val="none" w:sz="0" w:space="0" w:color="auto"/>
        <w:bottom w:val="none" w:sz="0" w:space="0" w:color="auto"/>
        <w:right w:val="none" w:sz="0" w:space="0" w:color="auto"/>
      </w:divBdr>
    </w:div>
    <w:div w:id="623386680">
      <w:bodyDiv w:val="1"/>
      <w:marLeft w:val="0"/>
      <w:marRight w:val="0"/>
      <w:marTop w:val="0"/>
      <w:marBottom w:val="0"/>
      <w:divBdr>
        <w:top w:val="none" w:sz="0" w:space="0" w:color="auto"/>
        <w:left w:val="none" w:sz="0" w:space="0" w:color="auto"/>
        <w:bottom w:val="none" w:sz="0" w:space="0" w:color="auto"/>
        <w:right w:val="none" w:sz="0" w:space="0" w:color="auto"/>
      </w:divBdr>
    </w:div>
    <w:div w:id="636034495">
      <w:bodyDiv w:val="1"/>
      <w:marLeft w:val="0"/>
      <w:marRight w:val="0"/>
      <w:marTop w:val="0"/>
      <w:marBottom w:val="0"/>
      <w:divBdr>
        <w:top w:val="none" w:sz="0" w:space="0" w:color="auto"/>
        <w:left w:val="none" w:sz="0" w:space="0" w:color="auto"/>
        <w:bottom w:val="none" w:sz="0" w:space="0" w:color="auto"/>
        <w:right w:val="none" w:sz="0" w:space="0" w:color="auto"/>
      </w:divBdr>
    </w:div>
    <w:div w:id="733818715">
      <w:bodyDiv w:val="1"/>
      <w:marLeft w:val="0"/>
      <w:marRight w:val="0"/>
      <w:marTop w:val="0"/>
      <w:marBottom w:val="0"/>
      <w:divBdr>
        <w:top w:val="none" w:sz="0" w:space="0" w:color="auto"/>
        <w:left w:val="none" w:sz="0" w:space="0" w:color="auto"/>
        <w:bottom w:val="none" w:sz="0" w:space="0" w:color="auto"/>
        <w:right w:val="none" w:sz="0" w:space="0" w:color="auto"/>
      </w:divBdr>
    </w:div>
    <w:div w:id="747533839">
      <w:bodyDiv w:val="1"/>
      <w:marLeft w:val="0"/>
      <w:marRight w:val="0"/>
      <w:marTop w:val="0"/>
      <w:marBottom w:val="0"/>
      <w:divBdr>
        <w:top w:val="none" w:sz="0" w:space="0" w:color="auto"/>
        <w:left w:val="none" w:sz="0" w:space="0" w:color="auto"/>
        <w:bottom w:val="none" w:sz="0" w:space="0" w:color="auto"/>
        <w:right w:val="none" w:sz="0" w:space="0" w:color="auto"/>
      </w:divBdr>
    </w:div>
    <w:div w:id="763383525">
      <w:bodyDiv w:val="1"/>
      <w:marLeft w:val="0"/>
      <w:marRight w:val="0"/>
      <w:marTop w:val="0"/>
      <w:marBottom w:val="0"/>
      <w:divBdr>
        <w:top w:val="none" w:sz="0" w:space="0" w:color="auto"/>
        <w:left w:val="none" w:sz="0" w:space="0" w:color="auto"/>
        <w:bottom w:val="none" w:sz="0" w:space="0" w:color="auto"/>
        <w:right w:val="none" w:sz="0" w:space="0" w:color="auto"/>
      </w:divBdr>
    </w:div>
    <w:div w:id="794762354">
      <w:bodyDiv w:val="1"/>
      <w:marLeft w:val="0"/>
      <w:marRight w:val="0"/>
      <w:marTop w:val="0"/>
      <w:marBottom w:val="0"/>
      <w:divBdr>
        <w:top w:val="none" w:sz="0" w:space="0" w:color="auto"/>
        <w:left w:val="none" w:sz="0" w:space="0" w:color="auto"/>
        <w:bottom w:val="none" w:sz="0" w:space="0" w:color="auto"/>
        <w:right w:val="none" w:sz="0" w:space="0" w:color="auto"/>
      </w:divBdr>
    </w:div>
    <w:div w:id="800852704">
      <w:bodyDiv w:val="1"/>
      <w:marLeft w:val="0"/>
      <w:marRight w:val="0"/>
      <w:marTop w:val="0"/>
      <w:marBottom w:val="0"/>
      <w:divBdr>
        <w:top w:val="none" w:sz="0" w:space="0" w:color="auto"/>
        <w:left w:val="none" w:sz="0" w:space="0" w:color="auto"/>
        <w:bottom w:val="none" w:sz="0" w:space="0" w:color="auto"/>
        <w:right w:val="none" w:sz="0" w:space="0" w:color="auto"/>
      </w:divBdr>
    </w:div>
    <w:div w:id="809128208">
      <w:bodyDiv w:val="1"/>
      <w:marLeft w:val="0"/>
      <w:marRight w:val="0"/>
      <w:marTop w:val="0"/>
      <w:marBottom w:val="0"/>
      <w:divBdr>
        <w:top w:val="none" w:sz="0" w:space="0" w:color="auto"/>
        <w:left w:val="none" w:sz="0" w:space="0" w:color="auto"/>
        <w:bottom w:val="none" w:sz="0" w:space="0" w:color="auto"/>
        <w:right w:val="none" w:sz="0" w:space="0" w:color="auto"/>
      </w:divBdr>
    </w:div>
    <w:div w:id="837813359">
      <w:bodyDiv w:val="1"/>
      <w:marLeft w:val="0"/>
      <w:marRight w:val="0"/>
      <w:marTop w:val="0"/>
      <w:marBottom w:val="0"/>
      <w:divBdr>
        <w:top w:val="none" w:sz="0" w:space="0" w:color="auto"/>
        <w:left w:val="none" w:sz="0" w:space="0" w:color="auto"/>
        <w:bottom w:val="none" w:sz="0" w:space="0" w:color="auto"/>
        <w:right w:val="none" w:sz="0" w:space="0" w:color="auto"/>
      </w:divBdr>
    </w:div>
    <w:div w:id="864904691">
      <w:bodyDiv w:val="1"/>
      <w:marLeft w:val="0"/>
      <w:marRight w:val="0"/>
      <w:marTop w:val="0"/>
      <w:marBottom w:val="0"/>
      <w:divBdr>
        <w:top w:val="none" w:sz="0" w:space="0" w:color="auto"/>
        <w:left w:val="none" w:sz="0" w:space="0" w:color="auto"/>
        <w:bottom w:val="none" w:sz="0" w:space="0" w:color="auto"/>
        <w:right w:val="none" w:sz="0" w:space="0" w:color="auto"/>
      </w:divBdr>
    </w:div>
    <w:div w:id="870608390">
      <w:bodyDiv w:val="1"/>
      <w:marLeft w:val="0"/>
      <w:marRight w:val="0"/>
      <w:marTop w:val="0"/>
      <w:marBottom w:val="0"/>
      <w:divBdr>
        <w:top w:val="none" w:sz="0" w:space="0" w:color="auto"/>
        <w:left w:val="none" w:sz="0" w:space="0" w:color="auto"/>
        <w:bottom w:val="none" w:sz="0" w:space="0" w:color="auto"/>
        <w:right w:val="none" w:sz="0" w:space="0" w:color="auto"/>
      </w:divBdr>
    </w:div>
    <w:div w:id="871958700">
      <w:bodyDiv w:val="1"/>
      <w:marLeft w:val="0"/>
      <w:marRight w:val="0"/>
      <w:marTop w:val="0"/>
      <w:marBottom w:val="0"/>
      <w:divBdr>
        <w:top w:val="none" w:sz="0" w:space="0" w:color="auto"/>
        <w:left w:val="none" w:sz="0" w:space="0" w:color="auto"/>
        <w:bottom w:val="none" w:sz="0" w:space="0" w:color="auto"/>
        <w:right w:val="none" w:sz="0" w:space="0" w:color="auto"/>
      </w:divBdr>
      <w:divsChild>
        <w:div w:id="1166475442">
          <w:marLeft w:val="0"/>
          <w:marRight w:val="0"/>
          <w:marTop w:val="0"/>
          <w:marBottom w:val="0"/>
          <w:divBdr>
            <w:top w:val="none" w:sz="0" w:space="0" w:color="auto"/>
            <w:left w:val="none" w:sz="0" w:space="0" w:color="auto"/>
            <w:bottom w:val="none" w:sz="0" w:space="0" w:color="auto"/>
            <w:right w:val="none" w:sz="0" w:space="0" w:color="auto"/>
          </w:divBdr>
          <w:divsChild>
            <w:div w:id="1078330476">
              <w:marLeft w:val="0"/>
              <w:marRight w:val="0"/>
              <w:marTop w:val="0"/>
              <w:marBottom w:val="0"/>
              <w:divBdr>
                <w:top w:val="none" w:sz="0" w:space="0" w:color="auto"/>
                <w:left w:val="none" w:sz="0" w:space="0" w:color="auto"/>
                <w:bottom w:val="none" w:sz="0" w:space="0" w:color="auto"/>
                <w:right w:val="none" w:sz="0" w:space="0" w:color="auto"/>
              </w:divBdr>
              <w:divsChild>
                <w:div w:id="106044393">
                  <w:marLeft w:val="0"/>
                  <w:marRight w:val="0"/>
                  <w:marTop w:val="0"/>
                  <w:marBottom w:val="0"/>
                  <w:divBdr>
                    <w:top w:val="none" w:sz="0" w:space="0" w:color="auto"/>
                    <w:left w:val="none" w:sz="0" w:space="0" w:color="auto"/>
                    <w:bottom w:val="none" w:sz="0" w:space="0" w:color="auto"/>
                    <w:right w:val="none" w:sz="0" w:space="0" w:color="auto"/>
                  </w:divBdr>
                  <w:divsChild>
                    <w:div w:id="396241553">
                      <w:marLeft w:val="0"/>
                      <w:marRight w:val="0"/>
                      <w:marTop w:val="0"/>
                      <w:marBottom w:val="92"/>
                      <w:divBdr>
                        <w:top w:val="none" w:sz="0" w:space="0" w:color="auto"/>
                        <w:left w:val="none" w:sz="0" w:space="0" w:color="auto"/>
                        <w:bottom w:val="none" w:sz="0" w:space="0" w:color="auto"/>
                        <w:right w:val="none" w:sz="0" w:space="0" w:color="auto"/>
                      </w:divBdr>
                    </w:div>
                    <w:div w:id="2120639287">
                      <w:marLeft w:val="0"/>
                      <w:marRight w:val="0"/>
                      <w:marTop w:val="0"/>
                      <w:marBottom w:val="92"/>
                      <w:divBdr>
                        <w:top w:val="none" w:sz="0" w:space="0" w:color="auto"/>
                        <w:left w:val="none" w:sz="0" w:space="0" w:color="auto"/>
                        <w:bottom w:val="none" w:sz="0" w:space="0" w:color="auto"/>
                        <w:right w:val="none" w:sz="0" w:space="0" w:color="auto"/>
                      </w:divBdr>
                    </w:div>
                    <w:div w:id="1678650131">
                      <w:marLeft w:val="0"/>
                      <w:marRight w:val="0"/>
                      <w:marTop w:val="0"/>
                      <w:marBottom w:val="92"/>
                      <w:divBdr>
                        <w:top w:val="none" w:sz="0" w:space="0" w:color="auto"/>
                        <w:left w:val="none" w:sz="0" w:space="0" w:color="auto"/>
                        <w:bottom w:val="none" w:sz="0" w:space="0" w:color="auto"/>
                        <w:right w:val="none" w:sz="0" w:space="0" w:color="auto"/>
                      </w:divBdr>
                    </w:div>
                    <w:div w:id="204001211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882713657">
      <w:bodyDiv w:val="1"/>
      <w:marLeft w:val="0"/>
      <w:marRight w:val="0"/>
      <w:marTop w:val="0"/>
      <w:marBottom w:val="0"/>
      <w:divBdr>
        <w:top w:val="none" w:sz="0" w:space="0" w:color="auto"/>
        <w:left w:val="none" w:sz="0" w:space="0" w:color="auto"/>
        <w:bottom w:val="none" w:sz="0" w:space="0" w:color="auto"/>
        <w:right w:val="none" w:sz="0" w:space="0" w:color="auto"/>
      </w:divBdr>
    </w:div>
    <w:div w:id="908660475">
      <w:bodyDiv w:val="1"/>
      <w:marLeft w:val="0"/>
      <w:marRight w:val="0"/>
      <w:marTop w:val="0"/>
      <w:marBottom w:val="0"/>
      <w:divBdr>
        <w:top w:val="none" w:sz="0" w:space="0" w:color="auto"/>
        <w:left w:val="none" w:sz="0" w:space="0" w:color="auto"/>
        <w:bottom w:val="none" w:sz="0" w:space="0" w:color="auto"/>
        <w:right w:val="none" w:sz="0" w:space="0" w:color="auto"/>
      </w:divBdr>
    </w:div>
    <w:div w:id="925073309">
      <w:bodyDiv w:val="1"/>
      <w:marLeft w:val="0"/>
      <w:marRight w:val="0"/>
      <w:marTop w:val="0"/>
      <w:marBottom w:val="0"/>
      <w:divBdr>
        <w:top w:val="none" w:sz="0" w:space="0" w:color="auto"/>
        <w:left w:val="none" w:sz="0" w:space="0" w:color="auto"/>
        <w:bottom w:val="none" w:sz="0" w:space="0" w:color="auto"/>
        <w:right w:val="none" w:sz="0" w:space="0" w:color="auto"/>
      </w:divBdr>
    </w:div>
    <w:div w:id="987901928">
      <w:bodyDiv w:val="1"/>
      <w:marLeft w:val="0"/>
      <w:marRight w:val="0"/>
      <w:marTop w:val="0"/>
      <w:marBottom w:val="0"/>
      <w:divBdr>
        <w:top w:val="none" w:sz="0" w:space="0" w:color="auto"/>
        <w:left w:val="none" w:sz="0" w:space="0" w:color="auto"/>
        <w:bottom w:val="none" w:sz="0" w:space="0" w:color="auto"/>
        <w:right w:val="none" w:sz="0" w:space="0" w:color="auto"/>
      </w:divBdr>
    </w:div>
    <w:div w:id="1013070442">
      <w:bodyDiv w:val="1"/>
      <w:marLeft w:val="0"/>
      <w:marRight w:val="0"/>
      <w:marTop w:val="0"/>
      <w:marBottom w:val="0"/>
      <w:divBdr>
        <w:top w:val="none" w:sz="0" w:space="0" w:color="auto"/>
        <w:left w:val="none" w:sz="0" w:space="0" w:color="auto"/>
        <w:bottom w:val="none" w:sz="0" w:space="0" w:color="auto"/>
        <w:right w:val="none" w:sz="0" w:space="0" w:color="auto"/>
      </w:divBdr>
    </w:div>
    <w:div w:id="1027096788">
      <w:bodyDiv w:val="1"/>
      <w:marLeft w:val="0"/>
      <w:marRight w:val="0"/>
      <w:marTop w:val="0"/>
      <w:marBottom w:val="0"/>
      <w:divBdr>
        <w:top w:val="none" w:sz="0" w:space="0" w:color="auto"/>
        <w:left w:val="none" w:sz="0" w:space="0" w:color="auto"/>
        <w:bottom w:val="none" w:sz="0" w:space="0" w:color="auto"/>
        <w:right w:val="none" w:sz="0" w:space="0" w:color="auto"/>
      </w:divBdr>
    </w:div>
    <w:div w:id="1034891265">
      <w:bodyDiv w:val="1"/>
      <w:marLeft w:val="0"/>
      <w:marRight w:val="0"/>
      <w:marTop w:val="0"/>
      <w:marBottom w:val="0"/>
      <w:divBdr>
        <w:top w:val="none" w:sz="0" w:space="0" w:color="auto"/>
        <w:left w:val="none" w:sz="0" w:space="0" w:color="auto"/>
        <w:bottom w:val="none" w:sz="0" w:space="0" w:color="auto"/>
        <w:right w:val="none" w:sz="0" w:space="0" w:color="auto"/>
      </w:divBdr>
      <w:divsChild>
        <w:div w:id="2132744343">
          <w:marLeft w:val="0"/>
          <w:marRight w:val="0"/>
          <w:marTop w:val="0"/>
          <w:marBottom w:val="0"/>
          <w:divBdr>
            <w:top w:val="none" w:sz="0" w:space="0" w:color="auto"/>
            <w:left w:val="none" w:sz="0" w:space="0" w:color="auto"/>
            <w:bottom w:val="none" w:sz="0" w:space="0" w:color="auto"/>
            <w:right w:val="none" w:sz="0" w:space="0" w:color="auto"/>
          </w:divBdr>
        </w:div>
        <w:div w:id="1567105322">
          <w:marLeft w:val="0"/>
          <w:marRight w:val="0"/>
          <w:marTop w:val="0"/>
          <w:marBottom w:val="0"/>
          <w:divBdr>
            <w:top w:val="none" w:sz="0" w:space="0" w:color="auto"/>
            <w:left w:val="none" w:sz="0" w:space="0" w:color="auto"/>
            <w:bottom w:val="none" w:sz="0" w:space="0" w:color="auto"/>
            <w:right w:val="none" w:sz="0" w:space="0" w:color="auto"/>
          </w:divBdr>
        </w:div>
        <w:div w:id="1232543647">
          <w:marLeft w:val="0"/>
          <w:marRight w:val="0"/>
          <w:marTop w:val="0"/>
          <w:marBottom w:val="0"/>
          <w:divBdr>
            <w:top w:val="none" w:sz="0" w:space="0" w:color="auto"/>
            <w:left w:val="none" w:sz="0" w:space="0" w:color="auto"/>
            <w:bottom w:val="none" w:sz="0" w:space="0" w:color="auto"/>
            <w:right w:val="none" w:sz="0" w:space="0" w:color="auto"/>
          </w:divBdr>
        </w:div>
        <w:div w:id="445080524">
          <w:marLeft w:val="0"/>
          <w:marRight w:val="0"/>
          <w:marTop w:val="0"/>
          <w:marBottom w:val="0"/>
          <w:divBdr>
            <w:top w:val="none" w:sz="0" w:space="0" w:color="auto"/>
            <w:left w:val="none" w:sz="0" w:space="0" w:color="auto"/>
            <w:bottom w:val="none" w:sz="0" w:space="0" w:color="auto"/>
            <w:right w:val="none" w:sz="0" w:space="0" w:color="auto"/>
          </w:divBdr>
        </w:div>
        <w:div w:id="783311141">
          <w:marLeft w:val="0"/>
          <w:marRight w:val="0"/>
          <w:marTop w:val="0"/>
          <w:marBottom w:val="0"/>
          <w:divBdr>
            <w:top w:val="none" w:sz="0" w:space="0" w:color="auto"/>
            <w:left w:val="none" w:sz="0" w:space="0" w:color="auto"/>
            <w:bottom w:val="none" w:sz="0" w:space="0" w:color="auto"/>
            <w:right w:val="none" w:sz="0" w:space="0" w:color="auto"/>
          </w:divBdr>
        </w:div>
        <w:div w:id="1597637445">
          <w:marLeft w:val="0"/>
          <w:marRight w:val="0"/>
          <w:marTop w:val="0"/>
          <w:marBottom w:val="0"/>
          <w:divBdr>
            <w:top w:val="none" w:sz="0" w:space="0" w:color="auto"/>
            <w:left w:val="none" w:sz="0" w:space="0" w:color="auto"/>
            <w:bottom w:val="none" w:sz="0" w:space="0" w:color="auto"/>
            <w:right w:val="none" w:sz="0" w:space="0" w:color="auto"/>
          </w:divBdr>
        </w:div>
        <w:div w:id="26564424">
          <w:marLeft w:val="0"/>
          <w:marRight w:val="0"/>
          <w:marTop w:val="0"/>
          <w:marBottom w:val="0"/>
          <w:divBdr>
            <w:top w:val="none" w:sz="0" w:space="0" w:color="auto"/>
            <w:left w:val="none" w:sz="0" w:space="0" w:color="auto"/>
            <w:bottom w:val="none" w:sz="0" w:space="0" w:color="auto"/>
            <w:right w:val="none" w:sz="0" w:space="0" w:color="auto"/>
          </w:divBdr>
        </w:div>
        <w:div w:id="41057193">
          <w:marLeft w:val="0"/>
          <w:marRight w:val="0"/>
          <w:marTop w:val="0"/>
          <w:marBottom w:val="0"/>
          <w:divBdr>
            <w:top w:val="none" w:sz="0" w:space="0" w:color="auto"/>
            <w:left w:val="none" w:sz="0" w:space="0" w:color="auto"/>
            <w:bottom w:val="none" w:sz="0" w:space="0" w:color="auto"/>
            <w:right w:val="none" w:sz="0" w:space="0" w:color="auto"/>
          </w:divBdr>
        </w:div>
        <w:div w:id="812138406">
          <w:marLeft w:val="0"/>
          <w:marRight w:val="0"/>
          <w:marTop w:val="0"/>
          <w:marBottom w:val="0"/>
          <w:divBdr>
            <w:top w:val="none" w:sz="0" w:space="0" w:color="auto"/>
            <w:left w:val="none" w:sz="0" w:space="0" w:color="auto"/>
            <w:bottom w:val="none" w:sz="0" w:space="0" w:color="auto"/>
            <w:right w:val="none" w:sz="0" w:space="0" w:color="auto"/>
          </w:divBdr>
        </w:div>
        <w:div w:id="1798596547">
          <w:marLeft w:val="0"/>
          <w:marRight w:val="0"/>
          <w:marTop w:val="0"/>
          <w:marBottom w:val="0"/>
          <w:divBdr>
            <w:top w:val="none" w:sz="0" w:space="0" w:color="auto"/>
            <w:left w:val="none" w:sz="0" w:space="0" w:color="auto"/>
            <w:bottom w:val="none" w:sz="0" w:space="0" w:color="auto"/>
            <w:right w:val="none" w:sz="0" w:space="0" w:color="auto"/>
          </w:divBdr>
        </w:div>
        <w:div w:id="1134058239">
          <w:marLeft w:val="0"/>
          <w:marRight w:val="0"/>
          <w:marTop w:val="0"/>
          <w:marBottom w:val="0"/>
          <w:divBdr>
            <w:top w:val="none" w:sz="0" w:space="0" w:color="auto"/>
            <w:left w:val="none" w:sz="0" w:space="0" w:color="auto"/>
            <w:bottom w:val="none" w:sz="0" w:space="0" w:color="auto"/>
            <w:right w:val="none" w:sz="0" w:space="0" w:color="auto"/>
          </w:divBdr>
        </w:div>
        <w:div w:id="381754772">
          <w:marLeft w:val="0"/>
          <w:marRight w:val="0"/>
          <w:marTop w:val="0"/>
          <w:marBottom w:val="0"/>
          <w:divBdr>
            <w:top w:val="none" w:sz="0" w:space="0" w:color="auto"/>
            <w:left w:val="none" w:sz="0" w:space="0" w:color="auto"/>
            <w:bottom w:val="none" w:sz="0" w:space="0" w:color="auto"/>
            <w:right w:val="none" w:sz="0" w:space="0" w:color="auto"/>
          </w:divBdr>
        </w:div>
        <w:div w:id="1489318818">
          <w:marLeft w:val="0"/>
          <w:marRight w:val="0"/>
          <w:marTop w:val="0"/>
          <w:marBottom w:val="0"/>
          <w:divBdr>
            <w:top w:val="none" w:sz="0" w:space="0" w:color="auto"/>
            <w:left w:val="none" w:sz="0" w:space="0" w:color="auto"/>
            <w:bottom w:val="none" w:sz="0" w:space="0" w:color="auto"/>
            <w:right w:val="none" w:sz="0" w:space="0" w:color="auto"/>
          </w:divBdr>
        </w:div>
        <w:div w:id="1840846093">
          <w:marLeft w:val="0"/>
          <w:marRight w:val="0"/>
          <w:marTop w:val="0"/>
          <w:marBottom w:val="0"/>
          <w:divBdr>
            <w:top w:val="none" w:sz="0" w:space="0" w:color="auto"/>
            <w:left w:val="none" w:sz="0" w:space="0" w:color="auto"/>
            <w:bottom w:val="none" w:sz="0" w:space="0" w:color="auto"/>
            <w:right w:val="none" w:sz="0" w:space="0" w:color="auto"/>
          </w:divBdr>
        </w:div>
        <w:div w:id="588004644">
          <w:marLeft w:val="0"/>
          <w:marRight w:val="0"/>
          <w:marTop w:val="0"/>
          <w:marBottom w:val="0"/>
          <w:divBdr>
            <w:top w:val="none" w:sz="0" w:space="0" w:color="auto"/>
            <w:left w:val="none" w:sz="0" w:space="0" w:color="auto"/>
            <w:bottom w:val="none" w:sz="0" w:space="0" w:color="auto"/>
            <w:right w:val="none" w:sz="0" w:space="0" w:color="auto"/>
          </w:divBdr>
        </w:div>
        <w:div w:id="798229455">
          <w:marLeft w:val="0"/>
          <w:marRight w:val="0"/>
          <w:marTop w:val="0"/>
          <w:marBottom w:val="0"/>
          <w:divBdr>
            <w:top w:val="none" w:sz="0" w:space="0" w:color="auto"/>
            <w:left w:val="none" w:sz="0" w:space="0" w:color="auto"/>
            <w:bottom w:val="none" w:sz="0" w:space="0" w:color="auto"/>
            <w:right w:val="none" w:sz="0" w:space="0" w:color="auto"/>
          </w:divBdr>
        </w:div>
        <w:div w:id="569967502">
          <w:marLeft w:val="0"/>
          <w:marRight w:val="0"/>
          <w:marTop w:val="0"/>
          <w:marBottom w:val="0"/>
          <w:divBdr>
            <w:top w:val="none" w:sz="0" w:space="0" w:color="auto"/>
            <w:left w:val="none" w:sz="0" w:space="0" w:color="auto"/>
            <w:bottom w:val="none" w:sz="0" w:space="0" w:color="auto"/>
            <w:right w:val="none" w:sz="0" w:space="0" w:color="auto"/>
          </w:divBdr>
        </w:div>
        <w:div w:id="1971475937">
          <w:marLeft w:val="0"/>
          <w:marRight w:val="0"/>
          <w:marTop w:val="0"/>
          <w:marBottom w:val="0"/>
          <w:divBdr>
            <w:top w:val="none" w:sz="0" w:space="0" w:color="auto"/>
            <w:left w:val="none" w:sz="0" w:space="0" w:color="auto"/>
            <w:bottom w:val="none" w:sz="0" w:space="0" w:color="auto"/>
            <w:right w:val="none" w:sz="0" w:space="0" w:color="auto"/>
          </w:divBdr>
        </w:div>
        <w:div w:id="819544700">
          <w:marLeft w:val="0"/>
          <w:marRight w:val="0"/>
          <w:marTop w:val="0"/>
          <w:marBottom w:val="0"/>
          <w:divBdr>
            <w:top w:val="none" w:sz="0" w:space="0" w:color="auto"/>
            <w:left w:val="none" w:sz="0" w:space="0" w:color="auto"/>
            <w:bottom w:val="none" w:sz="0" w:space="0" w:color="auto"/>
            <w:right w:val="none" w:sz="0" w:space="0" w:color="auto"/>
          </w:divBdr>
        </w:div>
      </w:divsChild>
    </w:div>
    <w:div w:id="1087926640">
      <w:bodyDiv w:val="1"/>
      <w:marLeft w:val="0"/>
      <w:marRight w:val="0"/>
      <w:marTop w:val="0"/>
      <w:marBottom w:val="0"/>
      <w:divBdr>
        <w:top w:val="none" w:sz="0" w:space="0" w:color="auto"/>
        <w:left w:val="none" w:sz="0" w:space="0" w:color="auto"/>
        <w:bottom w:val="none" w:sz="0" w:space="0" w:color="auto"/>
        <w:right w:val="none" w:sz="0" w:space="0" w:color="auto"/>
      </w:divBdr>
    </w:div>
    <w:div w:id="1146314564">
      <w:bodyDiv w:val="1"/>
      <w:marLeft w:val="0"/>
      <w:marRight w:val="0"/>
      <w:marTop w:val="0"/>
      <w:marBottom w:val="0"/>
      <w:divBdr>
        <w:top w:val="none" w:sz="0" w:space="0" w:color="auto"/>
        <w:left w:val="none" w:sz="0" w:space="0" w:color="auto"/>
        <w:bottom w:val="none" w:sz="0" w:space="0" w:color="auto"/>
        <w:right w:val="none" w:sz="0" w:space="0" w:color="auto"/>
      </w:divBdr>
    </w:div>
    <w:div w:id="1180193664">
      <w:bodyDiv w:val="1"/>
      <w:marLeft w:val="0"/>
      <w:marRight w:val="0"/>
      <w:marTop w:val="0"/>
      <w:marBottom w:val="0"/>
      <w:divBdr>
        <w:top w:val="none" w:sz="0" w:space="0" w:color="auto"/>
        <w:left w:val="none" w:sz="0" w:space="0" w:color="auto"/>
        <w:bottom w:val="none" w:sz="0" w:space="0" w:color="auto"/>
        <w:right w:val="none" w:sz="0" w:space="0" w:color="auto"/>
      </w:divBdr>
    </w:div>
    <w:div w:id="1189568594">
      <w:bodyDiv w:val="1"/>
      <w:marLeft w:val="0"/>
      <w:marRight w:val="0"/>
      <w:marTop w:val="0"/>
      <w:marBottom w:val="0"/>
      <w:divBdr>
        <w:top w:val="none" w:sz="0" w:space="0" w:color="auto"/>
        <w:left w:val="none" w:sz="0" w:space="0" w:color="auto"/>
        <w:bottom w:val="none" w:sz="0" w:space="0" w:color="auto"/>
        <w:right w:val="none" w:sz="0" w:space="0" w:color="auto"/>
      </w:divBdr>
    </w:div>
    <w:div w:id="1260916179">
      <w:bodyDiv w:val="1"/>
      <w:marLeft w:val="0"/>
      <w:marRight w:val="0"/>
      <w:marTop w:val="0"/>
      <w:marBottom w:val="0"/>
      <w:divBdr>
        <w:top w:val="none" w:sz="0" w:space="0" w:color="auto"/>
        <w:left w:val="none" w:sz="0" w:space="0" w:color="auto"/>
        <w:bottom w:val="none" w:sz="0" w:space="0" w:color="auto"/>
        <w:right w:val="none" w:sz="0" w:space="0" w:color="auto"/>
      </w:divBdr>
      <w:divsChild>
        <w:div w:id="1780448713">
          <w:marLeft w:val="0"/>
          <w:marRight w:val="0"/>
          <w:marTop w:val="0"/>
          <w:marBottom w:val="0"/>
          <w:divBdr>
            <w:top w:val="none" w:sz="0" w:space="0" w:color="auto"/>
            <w:left w:val="none" w:sz="0" w:space="0" w:color="auto"/>
            <w:bottom w:val="none" w:sz="0" w:space="0" w:color="auto"/>
            <w:right w:val="none" w:sz="0" w:space="0" w:color="auto"/>
          </w:divBdr>
        </w:div>
        <w:div w:id="667172134">
          <w:marLeft w:val="0"/>
          <w:marRight w:val="0"/>
          <w:marTop w:val="0"/>
          <w:marBottom w:val="0"/>
          <w:divBdr>
            <w:top w:val="none" w:sz="0" w:space="0" w:color="auto"/>
            <w:left w:val="none" w:sz="0" w:space="0" w:color="auto"/>
            <w:bottom w:val="none" w:sz="0" w:space="0" w:color="auto"/>
            <w:right w:val="none" w:sz="0" w:space="0" w:color="auto"/>
          </w:divBdr>
        </w:div>
        <w:div w:id="1988169212">
          <w:marLeft w:val="0"/>
          <w:marRight w:val="0"/>
          <w:marTop w:val="0"/>
          <w:marBottom w:val="0"/>
          <w:divBdr>
            <w:top w:val="none" w:sz="0" w:space="0" w:color="auto"/>
            <w:left w:val="none" w:sz="0" w:space="0" w:color="auto"/>
            <w:bottom w:val="none" w:sz="0" w:space="0" w:color="auto"/>
            <w:right w:val="none" w:sz="0" w:space="0" w:color="auto"/>
          </w:divBdr>
        </w:div>
        <w:div w:id="292952080">
          <w:marLeft w:val="0"/>
          <w:marRight w:val="0"/>
          <w:marTop w:val="0"/>
          <w:marBottom w:val="0"/>
          <w:divBdr>
            <w:top w:val="none" w:sz="0" w:space="0" w:color="auto"/>
            <w:left w:val="none" w:sz="0" w:space="0" w:color="auto"/>
            <w:bottom w:val="none" w:sz="0" w:space="0" w:color="auto"/>
            <w:right w:val="none" w:sz="0" w:space="0" w:color="auto"/>
          </w:divBdr>
        </w:div>
        <w:div w:id="896278846">
          <w:marLeft w:val="0"/>
          <w:marRight w:val="0"/>
          <w:marTop w:val="0"/>
          <w:marBottom w:val="0"/>
          <w:divBdr>
            <w:top w:val="none" w:sz="0" w:space="0" w:color="auto"/>
            <w:left w:val="none" w:sz="0" w:space="0" w:color="auto"/>
            <w:bottom w:val="none" w:sz="0" w:space="0" w:color="auto"/>
            <w:right w:val="none" w:sz="0" w:space="0" w:color="auto"/>
          </w:divBdr>
        </w:div>
        <w:div w:id="1799757534">
          <w:marLeft w:val="0"/>
          <w:marRight w:val="0"/>
          <w:marTop w:val="0"/>
          <w:marBottom w:val="0"/>
          <w:divBdr>
            <w:top w:val="none" w:sz="0" w:space="0" w:color="auto"/>
            <w:left w:val="none" w:sz="0" w:space="0" w:color="auto"/>
            <w:bottom w:val="none" w:sz="0" w:space="0" w:color="auto"/>
            <w:right w:val="none" w:sz="0" w:space="0" w:color="auto"/>
          </w:divBdr>
        </w:div>
        <w:div w:id="1040131530">
          <w:marLeft w:val="0"/>
          <w:marRight w:val="0"/>
          <w:marTop w:val="0"/>
          <w:marBottom w:val="0"/>
          <w:divBdr>
            <w:top w:val="none" w:sz="0" w:space="0" w:color="auto"/>
            <w:left w:val="none" w:sz="0" w:space="0" w:color="auto"/>
            <w:bottom w:val="none" w:sz="0" w:space="0" w:color="auto"/>
            <w:right w:val="none" w:sz="0" w:space="0" w:color="auto"/>
          </w:divBdr>
        </w:div>
      </w:divsChild>
    </w:div>
    <w:div w:id="1278952679">
      <w:bodyDiv w:val="1"/>
      <w:marLeft w:val="0"/>
      <w:marRight w:val="0"/>
      <w:marTop w:val="0"/>
      <w:marBottom w:val="0"/>
      <w:divBdr>
        <w:top w:val="none" w:sz="0" w:space="0" w:color="auto"/>
        <w:left w:val="none" w:sz="0" w:space="0" w:color="auto"/>
        <w:bottom w:val="none" w:sz="0" w:space="0" w:color="auto"/>
        <w:right w:val="none" w:sz="0" w:space="0" w:color="auto"/>
      </w:divBdr>
    </w:div>
    <w:div w:id="1291324145">
      <w:bodyDiv w:val="1"/>
      <w:marLeft w:val="0"/>
      <w:marRight w:val="0"/>
      <w:marTop w:val="0"/>
      <w:marBottom w:val="0"/>
      <w:divBdr>
        <w:top w:val="none" w:sz="0" w:space="0" w:color="auto"/>
        <w:left w:val="none" w:sz="0" w:space="0" w:color="auto"/>
        <w:bottom w:val="none" w:sz="0" w:space="0" w:color="auto"/>
        <w:right w:val="none" w:sz="0" w:space="0" w:color="auto"/>
      </w:divBdr>
    </w:div>
    <w:div w:id="1293707380">
      <w:bodyDiv w:val="1"/>
      <w:marLeft w:val="0"/>
      <w:marRight w:val="0"/>
      <w:marTop w:val="0"/>
      <w:marBottom w:val="0"/>
      <w:divBdr>
        <w:top w:val="none" w:sz="0" w:space="0" w:color="auto"/>
        <w:left w:val="none" w:sz="0" w:space="0" w:color="auto"/>
        <w:bottom w:val="none" w:sz="0" w:space="0" w:color="auto"/>
        <w:right w:val="none" w:sz="0" w:space="0" w:color="auto"/>
      </w:divBdr>
    </w:div>
    <w:div w:id="1294558268">
      <w:bodyDiv w:val="1"/>
      <w:marLeft w:val="0"/>
      <w:marRight w:val="0"/>
      <w:marTop w:val="0"/>
      <w:marBottom w:val="0"/>
      <w:divBdr>
        <w:top w:val="none" w:sz="0" w:space="0" w:color="auto"/>
        <w:left w:val="none" w:sz="0" w:space="0" w:color="auto"/>
        <w:bottom w:val="none" w:sz="0" w:space="0" w:color="auto"/>
        <w:right w:val="none" w:sz="0" w:space="0" w:color="auto"/>
      </w:divBdr>
    </w:div>
    <w:div w:id="1314749688">
      <w:bodyDiv w:val="1"/>
      <w:marLeft w:val="0"/>
      <w:marRight w:val="0"/>
      <w:marTop w:val="0"/>
      <w:marBottom w:val="0"/>
      <w:divBdr>
        <w:top w:val="none" w:sz="0" w:space="0" w:color="auto"/>
        <w:left w:val="none" w:sz="0" w:space="0" w:color="auto"/>
        <w:bottom w:val="none" w:sz="0" w:space="0" w:color="auto"/>
        <w:right w:val="none" w:sz="0" w:space="0" w:color="auto"/>
      </w:divBdr>
    </w:div>
    <w:div w:id="1338729717">
      <w:bodyDiv w:val="1"/>
      <w:marLeft w:val="0"/>
      <w:marRight w:val="0"/>
      <w:marTop w:val="0"/>
      <w:marBottom w:val="0"/>
      <w:divBdr>
        <w:top w:val="none" w:sz="0" w:space="0" w:color="auto"/>
        <w:left w:val="none" w:sz="0" w:space="0" w:color="auto"/>
        <w:bottom w:val="none" w:sz="0" w:space="0" w:color="auto"/>
        <w:right w:val="none" w:sz="0" w:space="0" w:color="auto"/>
      </w:divBdr>
    </w:div>
    <w:div w:id="1370377861">
      <w:bodyDiv w:val="1"/>
      <w:marLeft w:val="0"/>
      <w:marRight w:val="0"/>
      <w:marTop w:val="0"/>
      <w:marBottom w:val="0"/>
      <w:divBdr>
        <w:top w:val="none" w:sz="0" w:space="0" w:color="auto"/>
        <w:left w:val="none" w:sz="0" w:space="0" w:color="auto"/>
        <w:bottom w:val="none" w:sz="0" w:space="0" w:color="auto"/>
        <w:right w:val="none" w:sz="0" w:space="0" w:color="auto"/>
      </w:divBdr>
    </w:div>
    <w:div w:id="1371341212">
      <w:bodyDiv w:val="1"/>
      <w:marLeft w:val="0"/>
      <w:marRight w:val="0"/>
      <w:marTop w:val="0"/>
      <w:marBottom w:val="0"/>
      <w:divBdr>
        <w:top w:val="none" w:sz="0" w:space="0" w:color="auto"/>
        <w:left w:val="none" w:sz="0" w:space="0" w:color="auto"/>
        <w:bottom w:val="none" w:sz="0" w:space="0" w:color="auto"/>
        <w:right w:val="none" w:sz="0" w:space="0" w:color="auto"/>
      </w:divBdr>
    </w:div>
    <w:div w:id="1396003524">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25683959">
      <w:bodyDiv w:val="1"/>
      <w:marLeft w:val="0"/>
      <w:marRight w:val="0"/>
      <w:marTop w:val="0"/>
      <w:marBottom w:val="0"/>
      <w:divBdr>
        <w:top w:val="none" w:sz="0" w:space="0" w:color="auto"/>
        <w:left w:val="none" w:sz="0" w:space="0" w:color="auto"/>
        <w:bottom w:val="none" w:sz="0" w:space="0" w:color="auto"/>
        <w:right w:val="none" w:sz="0" w:space="0" w:color="auto"/>
      </w:divBdr>
    </w:div>
    <w:div w:id="1442066734">
      <w:bodyDiv w:val="1"/>
      <w:marLeft w:val="0"/>
      <w:marRight w:val="0"/>
      <w:marTop w:val="0"/>
      <w:marBottom w:val="0"/>
      <w:divBdr>
        <w:top w:val="none" w:sz="0" w:space="0" w:color="auto"/>
        <w:left w:val="none" w:sz="0" w:space="0" w:color="auto"/>
        <w:bottom w:val="none" w:sz="0" w:space="0" w:color="auto"/>
        <w:right w:val="none" w:sz="0" w:space="0" w:color="auto"/>
      </w:divBdr>
    </w:div>
    <w:div w:id="1467429882">
      <w:bodyDiv w:val="1"/>
      <w:marLeft w:val="0"/>
      <w:marRight w:val="0"/>
      <w:marTop w:val="0"/>
      <w:marBottom w:val="0"/>
      <w:divBdr>
        <w:top w:val="none" w:sz="0" w:space="0" w:color="auto"/>
        <w:left w:val="none" w:sz="0" w:space="0" w:color="auto"/>
        <w:bottom w:val="none" w:sz="0" w:space="0" w:color="auto"/>
        <w:right w:val="none" w:sz="0" w:space="0" w:color="auto"/>
      </w:divBdr>
    </w:div>
    <w:div w:id="1469318946">
      <w:bodyDiv w:val="1"/>
      <w:marLeft w:val="0"/>
      <w:marRight w:val="0"/>
      <w:marTop w:val="0"/>
      <w:marBottom w:val="0"/>
      <w:divBdr>
        <w:top w:val="none" w:sz="0" w:space="0" w:color="auto"/>
        <w:left w:val="none" w:sz="0" w:space="0" w:color="auto"/>
        <w:bottom w:val="none" w:sz="0" w:space="0" w:color="auto"/>
        <w:right w:val="none" w:sz="0" w:space="0" w:color="auto"/>
      </w:divBdr>
    </w:div>
    <w:div w:id="1519345224">
      <w:bodyDiv w:val="1"/>
      <w:marLeft w:val="0"/>
      <w:marRight w:val="0"/>
      <w:marTop w:val="0"/>
      <w:marBottom w:val="0"/>
      <w:divBdr>
        <w:top w:val="none" w:sz="0" w:space="0" w:color="auto"/>
        <w:left w:val="none" w:sz="0" w:space="0" w:color="auto"/>
        <w:bottom w:val="none" w:sz="0" w:space="0" w:color="auto"/>
        <w:right w:val="none" w:sz="0" w:space="0" w:color="auto"/>
      </w:divBdr>
    </w:div>
    <w:div w:id="1521242341">
      <w:bodyDiv w:val="1"/>
      <w:marLeft w:val="0"/>
      <w:marRight w:val="0"/>
      <w:marTop w:val="0"/>
      <w:marBottom w:val="0"/>
      <w:divBdr>
        <w:top w:val="none" w:sz="0" w:space="0" w:color="auto"/>
        <w:left w:val="none" w:sz="0" w:space="0" w:color="auto"/>
        <w:bottom w:val="none" w:sz="0" w:space="0" w:color="auto"/>
        <w:right w:val="none" w:sz="0" w:space="0" w:color="auto"/>
      </w:divBdr>
    </w:div>
    <w:div w:id="1531986956">
      <w:bodyDiv w:val="1"/>
      <w:marLeft w:val="0"/>
      <w:marRight w:val="0"/>
      <w:marTop w:val="0"/>
      <w:marBottom w:val="0"/>
      <w:divBdr>
        <w:top w:val="none" w:sz="0" w:space="0" w:color="auto"/>
        <w:left w:val="none" w:sz="0" w:space="0" w:color="auto"/>
        <w:bottom w:val="none" w:sz="0" w:space="0" w:color="auto"/>
        <w:right w:val="none" w:sz="0" w:space="0" w:color="auto"/>
      </w:divBdr>
    </w:div>
    <w:div w:id="1541086859">
      <w:bodyDiv w:val="1"/>
      <w:marLeft w:val="0"/>
      <w:marRight w:val="0"/>
      <w:marTop w:val="0"/>
      <w:marBottom w:val="0"/>
      <w:divBdr>
        <w:top w:val="none" w:sz="0" w:space="0" w:color="auto"/>
        <w:left w:val="none" w:sz="0" w:space="0" w:color="auto"/>
        <w:bottom w:val="none" w:sz="0" w:space="0" w:color="auto"/>
        <w:right w:val="none" w:sz="0" w:space="0" w:color="auto"/>
      </w:divBdr>
    </w:div>
    <w:div w:id="1578979744">
      <w:bodyDiv w:val="1"/>
      <w:marLeft w:val="0"/>
      <w:marRight w:val="0"/>
      <w:marTop w:val="0"/>
      <w:marBottom w:val="0"/>
      <w:divBdr>
        <w:top w:val="none" w:sz="0" w:space="0" w:color="auto"/>
        <w:left w:val="none" w:sz="0" w:space="0" w:color="auto"/>
        <w:bottom w:val="none" w:sz="0" w:space="0" w:color="auto"/>
        <w:right w:val="none" w:sz="0" w:space="0" w:color="auto"/>
      </w:divBdr>
    </w:div>
    <w:div w:id="1590625373">
      <w:bodyDiv w:val="1"/>
      <w:marLeft w:val="0"/>
      <w:marRight w:val="0"/>
      <w:marTop w:val="0"/>
      <w:marBottom w:val="0"/>
      <w:divBdr>
        <w:top w:val="none" w:sz="0" w:space="0" w:color="auto"/>
        <w:left w:val="none" w:sz="0" w:space="0" w:color="auto"/>
        <w:bottom w:val="none" w:sz="0" w:space="0" w:color="auto"/>
        <w:right w:val="none" w:sz="0" w:space="0" w:color="auto"/>
      </w:divBdr>
    </w:div>
    <w:div w:id="1593006315">
      <w:bodyDiv w:val="1"/>
      <w:marLeft w:val="0"/>
      <w:marRight w:val="0"/>
      <w:marTop w:val="0"/>
      <w:marBottom w:val="0"/>
      <w:divBdr>
        <w:top w:val="none" w:sz="0" w:space="0" w:color="auto"/>
        <w:left w:val="none" w:sz="0" w:space="0" w:color="auto"/>
        <w:bottom w:val="none" w:sz="0" w:space="0" w:color="auto"/>
        <w:right w:val="none" w:sz="0" w:space="0" w:color="auto"/>
      </w:divBdr>
      <w:divsChild>
        <w:div w:id="2074111380">
          <w:marLeft w:val="0"/>
          <w:marRight w:val="0"/>
          <w:marTop w:val="0"/>
          <w:marBottom w:val="0"/>
          <w:divBdr>
            <w:top w:val="none" w:sz="0" w:space="0" w:color="auto"/>
            <w:left w:val="none" w:sz="0" w:space="0" w:color="auto"/>
            <w:bottom w:val="none" w:sz="0" w:space="0" w:color="auto"/>
            <w:right w:val="none" w:sz="0" w:space="0" w:color="auto"/>
          </w:divBdr>
        </w:div>
        <w:div w:id="1911426688">
          <w:marLeft w:val="0"/>
          <w:marRight w:val="0"/>
          <w:marTop w:val="0"/>
          <w:marBottom w:val="0"/>
          <w:divBdr>
            <w:top w:val="none" w:sz="0" w:space="0" w:color="auto"/>
            <w:left w:val="none" w:sz="0" w:space="0" w:color="auto"/>
            <w:bottom w:val="none" w:sz="0" w:space="0" w:color="auto"/>
            <w:right w:val="none" w:sz="0" w:space="0" w:color="auto"/>
          </w:divBdr>
        </w:div>
        <w:div w:id="1077635239">
          <w:marLeft w:val="0"/>
          <w:marRight w:val="0"/>
          <w:marTop w:val="0"/>
          <w:marBottom w:val="0"/>
          <w:divBdr>
            <w:top w:val="none" w:sz="0" w:space="0" w:color="auto"/>
            <w:left w:val="none" w:sz="0" w:space="0" w:color="auto"/>
            <w:bottom w:val="none" w:sz="0" w:space="0" w:color="auto"/>
            <w:right w:val="none" w:sz="0" w:space="0" w:color="auto"/>
          </w:divBdr>
        </w:div>
        <w:div w:id="1906334696">
          <w:marLeft w:val="0"/>
          <w:marRight w:val="0"/>
          <w:marTop w:val="0"/>
          <w:marBottom w:val="0"/>
          <w:divBdr>
            <w:top w:val="none" w:sz="0" w:space="0" w:color="auto"/>
            <w:left w:val="none" w:sz="0" w:space="0" w:color="auto"/>
            <w:bottom w:val="none" w:sz="0" w:space="0" w:color="auto"/>
            <w:right w:val="none" w:sz="0" w:space="0" w:color="auto"/>
          </w:divBdr>
        </w:div>
        <w:div w:id="2076858425">
          <w:marLeft w:val="0"/>
          <w:marRight w:val="0"/>
          <w:marTop w:val="0"/>
          <w:marBottom w:val="0"/>
          <w:divBdr>
            <w:top w:val="none" w:sz="0" w:space="0" w:color="auto"/>
            <w:left w:val="none" w:sz="0" w:space="0" w:color="auto"/>
            <w:bottom w:val="none" w:sz="0" w:space="0" w:color="auto"/>
            <w:right w:val="none" w:sz="0" w:space="0" w:color="auto"/>
          </w:divBdr>
        </w:div>
        <w:div w:id="360327025">
          <w:marLeft w:val="0"/>
          <w:marRight w:val="0"/>
          <w:marTop w:val="0"/>
          <w:marBottom w:val="0"/>
          <w:divBdr>
            <w:top w:val="none" w:sz="0" w:space="0" w:color="auto"/>
            <w:left w:val="none" w:sz="0" w:space="0" w:color="auto"/>
            <w:bottom w:val="none" w:sz="0" w:space="0" w:color="auto"/>
            <w:right w:val="none" w:sz="0" w:space="0" w:color="auto"/>
          </w:divBdr>
        </w:div>
        <w:div w:id="984239419">
          <w:marLeft w:val="0"/>
          <w:marRight w:val="0"/>
          <w:marTop w:val="0"/>
          <w:marBottom w:val="0"/>
          <w:divBdr>
            <w:top w:val="none" w:sz="0" w:space="0" w:color="auto"/>
            <w:left w:val="none" w:sz="0" w:space="0" w:color="auto"/>
            <w:bottom w:val="none" w:sz="0" w:space="0" w:color="auto"/>
            <w:right w:val="none" w:sz="0" w:space="0" w:color="auto"/>
          </w:divBdr>
        </w:div>
        <w:div w:id="1685401036">
          <w:marLeft w:val="0"/>
          <w:marRight w:val="0"/>
          <w:marTop w:val="0"/>
          <w:marBottom w:val="0"/>
          <w:divBdr>
            <w:top w:val="none" w:sz="0" w:space="0" w:color="auto"/>
            <w:left w:val="none" w:sz="0" w:space="0" w:color="auto"/>
            <w:bottom w:val="none" w:sz="0" w:space="0" w:color="auto"/>
            <w:right w:val="none" w:sz="0" w:space="0" w:color="auto"/>
          </w:divBdr>
        </w:div>
        <w:div w:id="2082209873">
          <w:marLeft w:val="0"/>
          <w:marRight w:val="0"/>
          <w:marTop w:val="0"/>
          <w:marBottom w:val="0"/>
          <w:divBdr>
            <w:top w:val="none" w:sz="0" w:space="0" w:color="auto"/>
            <w:left w:val="none" w:sz="0" w:space="0" w:color="auto"/>
            <w:bottom w:val="none" w:sz="0" w:space="0" w:color="auto"/>
            <w:right w:val="none" w:sz="0" w:space="0" w:color="auto"/>
          </w:divBdr>
        </w:div>
        <w:div w:id="462575229">
          <w:marLeft w:val="0"/>
          <w:marRight w:val="0"/>
          <w:marTop w:val="0"/>
          <w:marBottom w:val="0"/>
          <w:divBdr>
            <w:top w:val="none" w:sz="0" w:space="0" w:color="auto"/>
            <w:left w:val="none" w:sz="0" w:space="0" w:color="auto"/>
            <w:bottom w:val="none" w:sz="0" w:space="0" w:color="auto"/>
            <w:right w:val="none" w:sz="0" w:space="0" w:color="auto"/>
          </w:divBdr>
        </w:div>
        <w:div w:id="725643402">
          <w:marLeft w:val="0"/>
          <w:marRight w:val="0"/>
          <w:marTop w:val="0"/>
          <w:marBottom w:val="0"/>
          <w:divBdr>
            <w:top w:val="none" w:sz="0" w:space="0" w:color="auto"/>
            <w:left w:val="none" w:sz="0" w:space="0" w:color="auto"/>
            <w:bottom w:val="none" w:sz="0" w:space="0" w:color="auto"/>
            <w:right w:val="none" w:sz="0" w:space="0" w:color="auto"/>
          </w:divBdr>
        </w:div>
        <w:div w:id="207880292">
          <w:marLeft w:val="0"/>
          <w:marRight w:val="0"/>
          <w:marTop w:val="0"/>
          <w:marBottom w:val="0"/>
          <w:divBdr>
            <w:top w:val="none" w:sz="0" w:space="0" w:color="auto"/>
            <w:left w:val="none" w:sz="0" w:space="0" w:color="auto"/>
            <w:bottom w:val="none" w:sz="0" w:space="0" w:color="auto"/>
            <w:right w:val="none" w:sz="0" w:space="0" w:color="auto"/>
          </w:divBdr>
        </w:div>
        <w:div w:id="269167124">
          <w:marLeft w:val="0"/>
          <w:marRight w:val="0"/>
          <w:marTop w:val="0"/>
          <w:marBottom w:val="0"/>
          <w:divBdr>
            <w:top w:val="none" w:sz="0" w:space="0" w:color="auto"/>
            <w:left w:val="none" w:sz="0" w:space="0" w:color="auto"/>
            <w:bottom w:val="none" w:sz="0" w:space="0" w:color="auto"/>
            <w:right w:val="none" w:sz="0" w:space="0" w:color="auto"/>
          </w:divBdr>
        </w:div>
        <w:div w:id="1246916388">
          <w:marLeft w:val="0"/>
          <w:marRight w:val="0"/>
          <w:marTop w:val="0"/>
          <w:marBottom w:val="0"/>
          <w:divBdr>
            <w:top w:val="none" w:sz="0" w:space="0" w:color="auto"/>
            <w:left w:val="none" w:sz="0" w:space="0" w:color="auto"/>
            <w:bottom w:val="none" w:sz="0" w:space="0" w:color="auto"/>
            <w:right w:val="none" w:sz="0" w:space="0" w:color="auto"/>
          </w:divBdr>
        </w:div>
        <w:div w:id="1469585373">
          <w:marLeft w:val="0"/>
          <w:marRight w:val="0"/>
          <w:marTop w:val="0"/>
          <w:marBottom w:val="0"/>
          <w:divBdr>
            <w:top w:val="none" w:sz="0" w:space="0" w:color="auto"/>
            <w:left w:val="none" w:sz="0" w:space="0" w:color="auto"/>
            <w:bottom w:val="none" w:sz="0" w:space="0" w:color="auto"/>
            <w:right w:val="none" w:sz="0" w:space="0" w:color="auto"/>
          </w:divBdr>
        </w:div>
        <w:div w:id="408118294">
          <w:marLeft w:val="0"/>
          <w:marRight w:val="0"/>
          <w:marTop w:val="0"/>
          <w:marBottom w:val="0"/>
          <w:divBdr>
            <w:top w:val="none" w:sz="0" w:space="0" w:color="auto"/>
            <w:left w:val="none" w:sz="0" w:space="0" w:color="auto"/>
            <w:bottom w:val="none" w:sz="0" w:space="0" w:color="auto"/>
            <w:right w:val="none" w:sz="0" w:space="0" w:color="auto"/>
          </w:divBdr>
        </w:div>
        <w:div w:id="1323389120">
          <w:marLeft w:val="0"/>
          <w:marRight w:val="0"/>
          <w:marTop w:val="0"/>
          <w:marBottom w:val="0"/>
          <w:divBdr>
            <w:top w:val="none" w:sz="0" w:space="0" w:color="auto"/>
            <w:left w:val="none" w:sz="0" w:space="0" w:color="auto"/>
            <w:bottom w:val="none" w:sz="0" w:space="0" w:color="auto"/>
            <w:right w:val="none" w:sz="0" w:space="0" w:color="auto"/>
          </w:divBdr>
        </w:div>
        <w:div w:id="121963427">
          <w:marLeft w:val="0"/>
          <w:marRight w:val="0"/>
          <w:marTop w:val="0"/>
          <w:marBottom w:val="0"/>
          <w:divBdr>
            <w:top w:val="none" w:sz="0" w:space="0" w:color="auto"/>
            <w:left w:val="none" w:sz="0" w:space="0" w:color="auto"/>
            <w:bottom w:val="none" w:sz="0" w:space="0" w:color="auto"/>
            <w:right w:val="none" w:sz="0" w:space="0" w:color="auto"/>
          </w:divBdr>
        </w:div>
        <w:div w:id="215288069">
          <w:marLeft w:val="0"/>
          <w:marRight w:val="0"/>
          <w:marTop w:val="0"/>
          <w:marBottom w:val="0"/>
          <w:divBdr>
            <w:top w:val="none" w:sz="0" w:space="0" w:color="auto"/>
            <w:left w:val="none" w:sz="0" w:space="0" w:color="auto"/>
            <w:bottom w:val="none" w:sz="0" w:space="0" w:color="auto"/>
            <w:right w:val="none" w:sz="0" w:space="0" w:color="auto"/>
          </w:divBdr>
        </w:div>
        <w:div w:id="356740113">
          <w:marLeft w:val="0"/>
          <w:marRight w:val="0"/>
          <w:marTop w:val="0"/>
          <w:marBottom w:val="0"/>
          <w:divBdr>
            <w:top w:val="none" w:sz="0" w:space="0" w:color="auto"/>
            <w:left w:val="none" w:sz="0" w:space="0" w:color="auto"/>
            <w:bottom w:val="none" w:sz="0" w:space="0" w:color="auto"/>
            <w:right w:val="none" w:sz="0" w:space="0" w:color="auto"/>
          </w:divBdr>
        </w:div>
        <w:div w:id="2063744959">
          <w:marLeft w:val="0"/>
          <w:marRight w:val="0"/>
          <w:marTop w:val="0"/>
          <w:marBottom w:val="0"/>
          <w:divBdr>
            <w:top w:val="none" w:sz="0" w:space="0" w:color="auto"/>
            <w:left w:val="none" w:sz="0" w:space="0" w:color="auto"/>
            <w:bottom w:val="none" w:sz="0" w:space="0" w:color="auto"/>
            <w:right w:val="none" w:sz="0" w:space="0" w:color="auto"/>
          </w:divBdr>
        </w:div>
        <w:div w:id="677385367">
          <w:marLeft w:val="0"/>
          <w:marRight w:val="0"/>
          <w:marTop w:val="0"/>
          <w:marBottom w:val="0"/>
          <w:divBdr>
            <w:top w:val="none" w:sz="0" w:space="0" w:color="auto"/>
            <w:left w:val="none" w:sz="0" w:space="0" w:color="auto"/>
            <w:bottom w:val="none" w:sz="0" w:space="0" w:color="auto"/>
            <w:right w:val="none" w:sz="0" w:space="0" w:color="auto"/>
          </w:divBdr>
        </w:div>
        <w:div w:id="1609313609">
          <w:marLeft w:val="0"/>
          <w:marRight w:val="0"/>
          <w:marTop w:val="0"/>
          <w:marBottom w:val="0"/>
          <w:divBdr>
            <w:top w:val="none" w:sz="0" w:space="0" w:color="auto"/>
            <w:left w:val="none" w:sz="0" w:space="0" w:color="auto"/>
            <w:bottom w:val="none" w:sz="0" w:space="0" w:color="auto"/>
            <w:right w:val="none" w:sz="0" w:space="0" w:color="auto"/>
          </w:divBdr>
        </w:div>
        <w:div w:id="1420517718">
          <w:marLeft w:val="0"/>
          <w:marRight w:val="0"/>
          <w:marTop w:val="0"/>
          <w:marBottom w:val="0"/>
          <w:divBdr>
            <w:top w:val="none" w:sz="0" w:space="0" w:color="auto"/>
            <w:left w:val="none" w:sz="0" w:space="0" w:color="auto"/>
            <w:bottom w:val="none" w:sz="0" w:space="0" w:color="auto"/>
            <w:right w:val="none" w:sz="0" w:space="0" w:color="auto"/>
          </w:divBdr>
        </w:div>
        <w:div w:id="1060862991">
          <w:marLeft w:val="0"/>
          <w:marRight w:val="0"/>
          <w:marTop w:val="0"/>
          <w:marBottom w:val="0"/>
          <w:divBdr>
            <w:top w:val="none" w:sz="0" w:space="0" w:color="auto"/>
            <w:left w:val="none" w:sz="0" w:space="0" w:color="auto"/>
            <w:bottom w:val="none" w:sz="0" w:space="0" w:color="auto"/>
            <w:right w:val="none" w:sz="0" w:space="0" w:color="auto"/>
          </w:divBdr>
        </w:div>
        <w:div w:id="1928153937">
          <w:marLeft w:val="0"/>
          <w:marRight w:val="0"/>
          <w:marTop w:val="0"/>
          <w:marBottom w:val="0"/>
          <w:divBdr>
            <w:top w:val="none" w:sz="0" w:space="0" w:color="auto"/>
            <w:left w:val="none" w:sz="0" w:space="0" w:color="auto"/>
            <w:bottom w:val="none" w:sz="0" w:space="0" w:color="auto"/>
            <w:right w:val="none" w:sz="0" w:space="0" w:color="auto"/>
          </w:divBdr>
        </w:div>
        <w:div w:id="115409644">
          <w:marLeft w:val="0"/>
          <w:marRight w:val="0"/>
          <w:marTop w:val="0"/>
          <w:marBottom w:val="0"/>
          <w:divBdr>
            <w:top w:val="none" w:sz="0" w:space="0" w:color="auto"/>
            <w:left w:val="none" w:sz="0" w:space="0" w:color="auto"/>
            <w:bottom w:val="none" w:sz="0" w:space="0" w:color="auto"/>
            <w:right w:val="none" w:sz="0" w:space="0" w:color="auto"/>
          </w:divBdr>
        </w:div>
        <w:div w:id="238250084">
          <w:marLeft w:val="0"/>
          <w:marRight w:val="0"/>
          <w:marTop w:val="0"/>
          <w:marBottom w:val="0"/>
          <w:divBdr>
            <w:top w:val="none" w:sz="0" w:space="0" w:color="auto"/>
            <w:left w:val="none" w:sz="0" w:space="0" w:color="auto"/>
            <w:bottom w:val="none" w:sz="0" w:space="0" w:color="auto"/>
            <w:right w:val="none" w:sz="0" w:space="0" w:color="auto"/>
          </w:divBdr>
        </w:div>
        <w:div w:id="1721515482">
          <w:marLeft w:val="0"/>
          <w:marRight w:val="0"/>
          <w:marTop w:val="0"/>
          <w:marBottom w:val="0"/>
          <w:divBdr>
            <w:top w:val="none" w:sz="0" w:space="0" w:color="auto"/>
            <w:left w:val="none" w:sz="0" w:space="0" w:color="auto"/>
            <w:bottom w:val="none" w:sz="0" w:space="0" w:color="auto"/>
            <w:right w:val="none" w:sz="0" w:space="0" w:color="auto"/>
          </w:divBdr>
        </w:div>
      </w:divsChild>
    </w:div>
    <w:div w:id="1593124048">
      <w:bodyDiv w:val="1"/>
      <w:marLeft w:val="0"/>
      <w:marRight w:val="0"/>
      <w:marTop w:val="0"/>
      <w:marBottom w:val="0"/>
      <w:divBdr>
        <w:top w:val="none" w:sz="0" w:space="0" w:color="auto"/>
        <w:left w:val="none" w:sz="0" w:space="0" w:color="auto"/>
        <w:bottom w:val="none" w:sz="0" w:space="0" w:color="auto"/>
        <w:right w:val="none" w:sz="0" w:space="0" w:color="auto"/>
      </w:divBdr>
    </w:div>
    <w:div w:id="1634604138">
      <w:bodyDiv w:val="1"/>
      <w:marLeft w:val="0"/>
      <w:marRight w:val="0"/>
      <w:marTop w:val="0"/>
      <w:marBottom w:val="0"/>
      <w:divBdr>
        <w:top w:val="none" w:sz="0" w:space="0" w:color="auto"/>
        <w:left w:val="none" w:sz="0" w:space="0" w:color="auto"/>
        <w:bottom w:val="none" w:sz="0" w:space="0" w:color="auto"/>
        <w:right w:val="none" w:sz="0" w:space="0" w:color="auto"/>
      </w:divBdr>
    </w:div>
    <w:div w:id="1666475563">
      <w:bodyDiv w:val="1"/>
      <w:marLeft w:val="0"/>
      <w:marRight w:val="0"/>
      <w:marTop w:val="0"/>
      <w:marBottom w:val="0"/>
      <w:divBdr>
        <w:top w:val="none" w:sz="0" w:space="0" w:color="auto"/>
        <w:left w:val="none" w:sz="0" w:space="0" w:color="auto"/>
        <w:bottom w:val="none" w:sz="0" w:space="0" w:color="auto"/>
        <w:right w:val="none" w:sz="0" w:space="0" w:color="auto"/>
      </w:divBdr>
    </w:div>
    <w:div w:id="1685010542">
      <w:bodyDiv w:val="1"/>
      <w:marLeft w:val="0"/>
      <w:marRight w:val="0"/>
      <w:marTop w:val="0"/>
      <w:marBottom w:val="0"/>
      <w:divBdr>
        <w:top w:val="none" w:sz="0" w:space="0" w:color="auto"/>
        <w:left w:val="none" w:sz="0" w:space="0" w:color="auto"/>
        <w:bottom w:val="none" w:sz="0" w:space="0" w:color="auto"/>
        <w:right w:val="none" w:sz="0" w:space="0" w:color="auto"/>
      </w:divBdr>
    </w:div>
    <w:div w:id="1729456103">
      <w:bodyDiv w:val="1"/>
      <w:marLeft w:val="0"/>
      <w:marRight w:val="0"/>
      <w:marTop w:val="0"/>
      <w:marBottom w:val="0"/>
      <w:divBdr>
        <w:top w:val="none" w:sz="0" w:space="0" w:color="auto"/>
        <w:left w:val="none" w:sz="0" w:space="0" w:color="auto"/>
        <w:bottom w:val="none" w:sz="0" w:space="0" w:color="auto"/>
        <w:right w:val="none" w:sz="0" w:space="0" w:color="auto"/>
      </w:divBdr>
    </w:div>
    <w:div w:id="1731616240">
      <w:bodyDiv w:val="1"/>
      <w:marLeft w:val="0"/>
      <w:marRight w:val="0"/>
      <w:marTop w:val="0"/>
      <w:marBottom w:val="0"/>
      <w:divBdr>
        <w:top w:val="none" w:sz="0" w:space="0" w:color="auto"/>
        <w:left w:val="none" w:sz="0" w:space="0" w:color="auto"/>
        <w:bottom w:val="none" w:sz="0" w:space="0" w:color="auto"/>
        <w:right w:val="none" w:sz="0" w:space="0" w:color="auto"/>
      </w:divBdr>
    </w:div>
    <w:div w:id="1735274745">
      <w:bodyDiv w:val="1"/>
      <w:marLeft w:val="0"/>
      <w:marRight w:val="0"/>
      <w:marTop w:val="0"/>
      <w:marBottom w:val="0"/>
      <w:divBdr>
        <w:top w:val="none" w:sz="0" w:space="0" w:color="auto"/>
        <w:left w:val="none" w:sz="0" w:space="0" w:color="auto"/>
        <w:bottom w:val="none" w:sz="0" w:space="0" w:color="auto"/>
        <w:right w:val="none" w:sz="0" w:space="0" w:color="auto"/>
      </w:divBdr>
    </w:div>
    <w:div w:id="1746755757">
      <w:bodyDiv w:val="1"/>
      <w:marLeft w:val="0"/>
      <w:marRight w:val="0"/>
      <w:marTop w:val="0"/>
      <w:marBottom w:val="0"/>
      <w:divBdr>
        <w:top w:val="none" w:sz="0" w:space="0" w:color="auto"/>
        <w:left w:val="none" w:sz="0" w:space="0" w:color="auto"/>
        <w:bottom w:val="none" w:sz="0" w:space="0" w:color="auto"/>
        <w:right w:val="none" w:sz="0" w:space="0" w:color="auto"/>
      </w:divBdr>
    </w:div>
    <w:div w:id="1792164480">
      <w:bodyDiv w:val="1"/>
      <w:marLeft w:val="0"/>
      <w:marRight w:val="0"/>
      <w:marTop w:val="0"/>
      <w:marBottom w:val="0"/>
      <w:divBdr>
        <w:top w:val="none" w:sz="0" w:space="0" w:color="auto"/>
        <w:left w:val="none" w:sz="0" w:space="0" w:color="auto"/>
        <w:bottom w:val="none" w:sz="0" w:space="0" w:color="auto"/>
        <w:right w:val="none" w:sz="0" w:space="0" w:color="auto"/>
      </w:divBdr>
    </w:div>
    <w:div w:id="1833519348">
      <w:bodyDiv w:val="1"/>
      <w:marLeft w:val="0"/>
      <w:marRight w:val="0"/>
      <w:marTop w:val="0"/>
      <w:marBottom w:val="0"/>
      <w:divBdr>
        <w:top w:val="none" w:sz="0" w:space="0" w:color="auto"/>
        <w:left w:val="none" w:sz="0" w:space="0" w:color="auto"/>
        <w:bottom w:val="none" w:sz="0" w:space="0" w:color="auto"/>
        <w:right w:val="none" w:sz="0" w:space="0" w:color="auto"/>
      </w:divBdr>
    </w:div>
    <w:div w:id="1907838012">
      <w:bodyDiv w:val="1"/>
      <w:marLeft w:val="0"/>
      <w:marRight w:val="0"/>
      <w:marTop w:val="0"/>
      <w:marBottom w:val="0"/>
      <w:divBdr>
        <w:top w:val="none" w:sz="0" w:space="0" w:color="auto"/>
        <w:left w:val="none" w:sz="0" w:space="0" w:color="auto"/>
        <w:bottom w:val="none" w:sz="0" w:space="0" w:color="auto"/>
        <w:right w:val="none" w:sz="0" w:space="0" w:color="auto"/>
      </w:divBdr>
    </w:div>
    <w:div w:id="1919168354">
      <w:bodyDiv w:val="1"/>
      <w:marLeft w:val="0"/>
      <w:marRight w:val="0"/>
      <w:marTop w:val="0"/>
      <w:marBottom w:val="0"/>
      <w:divBdr>
        <w:top w:val="none" w:sz="0" w:space="0" w:color="auto"/>
        <w:left w:val="none" w:sz="0" w:space="0" w:color="auto"/>
        <w:bottom w:val="none" w:sz="0" w:space="0" w:color="auto"/>
        <w:right w:val="none" w:sz="0" w:space="0" w:color="auto"/>
      </w:divBdr>
    </w:div>
    <w:div w:id="1997950834">
      <w:bodyDiv w:val="1"/>
      <w:marLeft w:val="0"/>
      <w:marRight w:val="0"/>
      <w:marTop w:val="0"/>
      <w:marBottom w:val="0"/>
      <w:divBdr>
        <w:top w:val="none" w:sz="0" w:space="0" w:color="auto"/>
        <w:left w:val="none" w:sz="0" w:space="0" w:color="auto"/>
        <w:bottom w:val="none" w:sz="0" w:space="0" w:color="auto"/>
        <w:right w:val="none" w:sz="0" w:space="0" w:color="auto"/>
      </w:divBdr>
    </w:div>
    <w:div w:id="2019192314">
      <w:bodyDiv w:val="1"/>
      <w:marLeft w:val="0"/>
      <w:marRight w:val="0"/>
      <w:marTop w:val="0"/>
      <w:marBottom w:val="0"/>
      <w:divBdr>
        <w:top w:val="none" w:sz="0" w:space="0" w:color="auto"/>
        <w:left w:val="none" w:sz="0" w:space="0" w:color="auto"/>
        <w:bottom w:val="none" w:sz="0" w:space="0" w:color="auto"/>
        <w:right w:val="none" w:sz="0" w:space="0" w:color="auto"/>
      </w:divBdr>
    </w:div>
    <w:div w:id="2079470505">
      <w:bodyDiv w:val="1"/>
      <w:marLeft w:val="0"/>
      <w:marRight w:val="0"/>
      <w:marTop w:val="0"/>
      <w:marBottom w:val="0"/>
      <w:divBdr>
        <w:top w:val="none" w:sz="0" w:space="0" w:color="auto"/>
        <w:left w:val="none" w:sz="0" w:space="0" w:color="auto"/>
        <w:bottom w:val="none" w:sz="0" w:space="0" w:color="auto"/>
        <w:right w:val="none" w:sz="0" w:space="0" w:color="auto"/>
      </w:divBdr>
    </w:div>
    <w:div w:id="2110006348">
      <w:bodyDiv w:val="1"/>
      <w:marLeft w:val="0"/>
      <w:marRight w:val="0"/>
      <w:marTop w:val="0"/>
      <w:marBottom w:val="0"/>
      <w:divBdr>
        <w:top w:val="none" w:sz="0" w:space="0" w:color="auto"/>
        <w:left w:val="none" w:sz="0" w:space="0" w:color="auto"/>
        <w:bottom w:val="none" w:sz="0" w:space="0" w:color="auto"/>
        <w:right w:val="none" w:sz="0" w:space="0" w:color="auto"/>
      </w:divBdr>
    </w:div>
    <w:div w:id="2132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ixco.gob.mx/amonizacion-contable-indice-anual" TargetMode="External"/><Relationship Id="rId13" Type="http://schemas.openxmlformats.org/officeDocument/2006/relationships/chart" Target="charts/chart2.xml"/><Relationship Id="rId18" Type="http://schemas.openxmlformats.org/officeDocument/2006/relationships/hyperlink" Target="http://atlixco.gob.mx/amonizacion-contable-indice-anu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G:\INFORMACION%20IMCO%202017\GRA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NFORMACION%20IMCO%202017\GRAFIC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NFORMACION%20IMCO%202017\GRAFIC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INFORMACION%20IMCO%202017\GRAFIC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INFORMACION%20IMCO%202017\GRAFICA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G:\INFORMACION%20IMCO%202017\GRAFIC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s-MX"/>
              <a:t>PORCENTAJE RESPECTO AL INGRESO ESTIMADO </a:t>
            </a:r>
          </a:p>
        </c:rich>
      </c:tx>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666069877182593E-5"/>
          <c:y val="0.28676671741561005"/>
          <c:w val="0.76863980697094902"/>
          <c:h val="0.71153210267145606"/>
        </c:manualLayout>
      </c:layout>
      <c:pie3DChart>
        <c:varyColors val="1"/>
        <c:ser>
          <c:idx val="0"/>
          <c:order val="0"/>
          <c:dPt>
            <c:idx val="0"/>
            <c:bubble3D val="0"/>
            <c:explosion val="1"/>
            <c:spPr>
              <a:solidFill>
                <a:srgbClr val="FFC0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E2E-4C55-8EF7-EAB621D5BA6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E2E-4C55-8EF7-EAB621D5BA6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E2E-4C55-8EF7-EAB621D5BA6C}"/>
              </c:ext>
            </c:extLst>
          </c:dPt>
          <c:dPt>
            <c:idx val="3"/>
            <c:bubble3D val="0"/>
            <c:spPr>
              <a:solidFill>
                <a:srgbClr val="00B0F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1E2E-4C55-8EF7-EAB621D5BA6C}"/>
              </c:ext>
            </c:extLst>
          </c:dPt>
          <c:dPt>
            <c:idx val="4"/>
            <c:bubble3D val="0"/>
            <c:spPr>
              <a:solidFill>
                <a:schemeClr val="accent6">
                  <a:lumMod val="60000"/>
                  <a:lumOff val="4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1E2E-4C55-8EF7-EAB621D5BA6C}"/>
              </c:ext>
            </c:extLst>
          </c:dPt>
          <c:dPt>
            <c:idx val="5"/>
            <c:bubble3D val="0"/>
            <c:spPr>
              <a:solidFill>
                <a:schemeClr val="accent6">
                  <a:lumMod val="7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1E2E-4C55-8EF7-EAB621D5BA6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1E2E-4C55-8EF7-EAB621D5BA6C}"/>
              </c:ext>
            </c:extLst>
          </c:dPt>
          <c:dPt>
            <c:idx val="7"/>
            <c:bubble3D val="0"/>
            <c:explosion val="5"/>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1E2E-4C55-8EF7-EAB621D5BA6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1E2E-4C55-8EF7-EAB621D5BA6C}"/>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1E2E-4C55-8EF7-EAB621D5BA6C}"/>
              </c:ext>
            </c:extLst>
          </c:dPt>
          <c:dLbls>
            <c:dLbl>
              <c:idx val="0"/>
              <c:layout>
                <c:manualLayout>
                  <c:x val="-4.7100527825530508E-2"/>
                  <c:y val="-5.159435339479757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E2E-4C55-8EF7-EAB621D5BA6C}"/>
                </c:ext>
                <c:ext xmlns:c15="http://schemas.microsoft.com/office/drawing/2012/chart" uri="{CE6537A1-D6FC-4f65-9D91-7224C49458BB}"/>
              </c:extLst>
            </c:dLbl>
            <c:dLbl>
              <c:idx val="1"/>
              <c:layout>
                <c:manualLayout>
                  <c:x val="0.31582094447193731"/>
                  <c:y val="-0.1389439660299260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E2E-4C55-8EF7-EAB621D5BA6C}"/>
                </c:ext>
                <c:ext xmlns:c15="http://schemas.microsoft.com/office/drawing/2012/chart" uri="{CE6537A1-D6FC-4f65-9D91-7224C49458BB}"/>
              </c:extLst>
            </c:dLbl>
            <c:dLbl>
              <c:idx val="2"/>
              <c:layout>
                <c:manualLayout>
                  <c:x val="4.9655493509573857E-2"/>
                  <c:y val="-0.1707677165354330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E2E-4C55-8EF7-EAB621D5BA6C}"/>
                </c:ext>
                <c:ext xmlns:c15="http://schemas.microsoft.com/office/drawing/2012/chart" uri="{CE6537A1-D6FC-4f65-9D91-7224C49458BB}"/>
              </c:extLst>
            </c:dLbl>
            <c:dLbl>
              <c:idx val="3"/>
              <c:layout>
                <c:manualLayout>
                  <c:x val="-4.8100895160511102E-2"/>
                  <c:y val="3.483389632942408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1E2E-4C55-8EF7-EAB621D5BA6C}"/>
                </c:ext>
                <c:ext xmlns:c15="http://schemas.microsoft.com/office/drawing/2012/chart" uri="{CE6537A1-D6FC-4f65-9D91-7224C49458BB}"/>
              </c:extLst>
            </c:dLbl>
            <c:dLbl>
              <c:idx val="4"/>
              <c:layout>
                <c:manualLayout>
                  <c:x val="0.15258650729276171"/>
                  <c:y val="-0.195536670076361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1E2E-4C55-8EF7-EAB621D5BA6C}"/>
                </c:ext>
                <c:ext xmlns:c15="http://schemas.microsoft.com/office/drawing/2012/chart" uri="{CE6537A1-D6FC-4f65-9D91-7224C49458BB}"/>
              </c:extLst>
            </c:dLbl>
            <c:dLbl>
              <c:idx val="5"/>
              <c:layout>
                <c:manualLayout>
                  <c:x val="0.26274425114859901"/>
                  <c:y val="-0.1346950305683089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1E2E-4C55-8EF7-EAB621D5BA6C}"/>
                </c:ext>
                <c:ext xmlns:c15="http://schemas.microsoft.com/office/drawing/2012/chart" uri="{CE6537A1-D6FC-4f65-9D91-7224C49458BB}"/>
              </c:extLst>
            </c:dLbl>
            <c:dLbl>
              <c:idx val="6"/>
              <c:layout>
                <c:manualLayout>
                  <c:x val="0.2271360720110803"/>
                  <c:y val="2.460035207079408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1E2E-4C55-8EF7-EAB621D5BA6C}"/>
                </c:ext>
                <c:ext xmlns:c15="http://schemas.microsoft.com/office/drawing/2012/chart" uri="{CE6537A1-D6FC-4f65-9D91-7224C49458BB}"/>
              </c:extLst>
            </c:dLbl>
            <c:dLbl>
              <c:idx val="8"/>
              <c:layout>
                <c:manualLayout>
                  <c:x val="-0.12020389529127229"/>
                  <c:y val="-6.428115788038243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1E2E-4C55-8EF7-EAB621D5BA6C}"/>
                </c:ext>
                <c:ext xmlns:c15="http://schemas.microsoft.com/office/drawing/2012/chart" uri="{CE6537A1-D6FC-4f65-9D91-7224C49458BB}"/>
              </c:extLst>
            </c:dLbl>
            <c:dLbl>
              <c:idx val="9"/>
              <c:layout>
                <c:manualLayout>
                  <c:x val="-0.21257324240197012"/>
                  <c:y val="6.194751052644099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1E2E-4C55-8EF7-EAB621D5BA6C}"/>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600" b="1" i="0" u="none" strike="noStrike" kern="1200" baseline="0">
                    <a:solidFill>
                      <a:schemeClr val="lt1"/>
                    </a:solidFill>
                    <a:latin typeface="+mn-lt"/>
                    <a:ea typeface="+mn-ea"/>
                    <a:cs typeface="+mn-cs"/>
                  </a:defRPr>
                </a:pPr>
                <a:endParaRPr lang="es-MX"/>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'Anual ingresos'!$B$6:$B$75</c:f>
              <c:strCache>
                <c:ptCount val="10"/>
                <c:pt idx="0">
                  <c:v>1.- Impuestos </c:v>
                </c:pt>
                <c:pt idx="1">
                  <c:v>2.- Cuotas y Aportaciones de seguridad social</c:v>
                </c:pt>
                <c:pt idx="2">
                  <c:v>3.- Contribuciones de mejoras</c:v>
                </c:pt>
                <c:pt idx="3">
                  <c:v>4.- Derechos </c:v>
                </c:pt>
                <c:pt idx="4">
                  <c:v>5.- Productos </c:v>
                </c:pt>
                <c:pt idx="5">
                  <c:v>6.- Aprovechamientos</c:v>
                </c:pt>
                <c:pt idx="6">
                  <c:v>7.- Ingresos por ventas de bienes y servicios </c:v>
                </c:pt>
                <c:pt idx="7">
                  <c:v>8.- Participaciones y Aportaciones </c:v>
                </c:pt>
                <c:pt idx="8">
                  <c:v>9.- Transferencias, Asignaciones, Subsidios y otras Ayudas</c:v>
                </c:pt>
                <c:pt idx="9">
                  <c:v>0.- Ingresos derivados de Financiamientos</c:v>
                </c:pt>
              </c:strCache>
            </c:strRef>
          </c:cat>
          <c:val>
            <c:numRef>
              <c:f>'Anual ingresos'!$C$6:$C$75</c:f>
              <c:numCache>
                <c:formatCode>"$"#,##0.00_);[Red]\("$"#,##0.00\)</c:formatCode>
                <c:ptCount val="10"/>
                <c:pt idx="0">
                  <c:v>38565838</c:v>
                </c:pt>
                <c:pt idx="1">
                  <c:v>0</c:v>
                </c:pt>
                <c:pt idx="2">
                  <c:v>0</c:v>
                </c:pt>
                <c:pt idx="3">
                  <c:v>35271856.469999999</c:v>
                </c:pt>
                <c:pt idx="4">
                  <c:v>3294696.37</c:v>
                </c:pt>
                <c:pt idx="5">
                  <c:v>7180241.7399999993</c:v>
                </c:pt>
                <c:pt idx="6">
                  <c:v>0</c:v>
                </c:pt>
                <c:pt idx="7">
                  <c:v>314972253.44999999</c:v>
                </c:pt>
                <c:pt idx="8">
                  <c:v>0</c:v>
                </c:pt>
                <c:pt idx="9">
                  <c:v>0</c:v>
                </c:pt>
              </c:numCache>
            </c:numRef>
          </c:val>
          <c:extLst xmlns:c16r2="http://schemas.microsoft.com/office/drawing/2015/06/chart">
            <c:ext xmlns:c16="http://schemas.microsoft.com/office/drawing/2014/chart" uri="{C3380CC4-5D6E-409C-BE32-E72D297353CC}">
              <c16:uniqueId val="{00000014-1E2E-4C55-8EF7-EAB621D5BA6C}"/>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7055703756628785"/>
          <c:y val="0.56423656540666567"/>
          <c:w val="0.28349853441990258"/>
          <c:h val="0.392825962842258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sz="800"/>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EN</a:t>
            </a:r>
            <a:r>
              <a:rPr lang="es-MX" baseline="0"/>
              <a:t> QUE SE GASTA?</a:t>
            </a: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415051311288486E-2"/>
          <c:y val="0.22529455630126774"/>
          <c:w val="0.91638160395286972"/>
          <c:h val="0.57235909269730545"/>
        </c:manualLayout>
      </c:layout>
      <c:pie3DChart>
        <c:varyColors val="1"/>
        <c:ser>
          <c:idx val="0"/>
          <c:order val="0"/>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9A67-4BB8-A956-91FDEF6CE46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9A67-4BB8-A956-91FDEF6CE46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9A67-4BB8-A956-91FDEF6CE46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9A67-4BB8-A956-91FDEF6CE46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9A67-4BB8-A956-91FDEF6CE46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9A67-4BB8-A956-91FDEF6CE46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9A67-4BB8-A956-91FDEF6CE461}"/>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9A67-4BB8-A956-91FDEF6CE461}"/>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1-9A67-4BB8-A956-91FDEF6CE461}"/>
              </c:ext>
            </c:extLst>
          </c:dPt>
          <c:dLbls>
            <c:dLbl>
              <c:idx val="0"/>
              <c:layout>
                <c:manualLayout>
                  <c:x val="7.7176726911416568E-2"/>
                  <c:y val="4.09220995026628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A67-4BB8-A956-91FDEF6CE461}"/>
                </c:ext>
                <c:ext xmlns:c15="http://schemas.microsoft.com/office/drawing/2012/chart" uri="{CE6537A1-D6FC-4f65-9D91-7224C49458BB}"/>
              </c:extLst>
            </c:dLbl>
            <c:dLbl>
              <c:idx val="1"/>
              <c:layout>
                <c:manualLayout>
                  <c:x val="5.1971975566908184E-2"/>
                  <c:y val="-0.1243253653695972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A67-4BB8-A956-91FDEF6CE461}"/>
                </c:ext>
                <c:ext xmlns:c15="http://schemas.microsoft.com/office/drawing/2012/chart" uri="{CE6537A1-D6FC-4f65-9D91-7224C49458BB}"/>
              </c:extLst>
            </c:dLbl>
            <c:dLbl>
              <c:idx val="3"/>
              <c:layout>
                <c:manualLayout>
                  <c:x val="-9.2282147741794537E-2"/>
                  <c:y val="-0.1244052211594356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A67-4BB8-A956-91FDEF6CE461}"/>
                </c:ext>
                <c:ext xmlns:c15="http://schemas.microsoft.com/office/drawing/2012/chart" uri="{CE6537A1-D6FC-4f65-9D91-7224C49458BB}"/>
              </c:extLst>
            </c:dLbl>
            <c:dLbl>
              <c:idx val="4"/>
              <c:layout>
                <c:manualLayout>
                  <c:x val="-5.8354986128444322E-2"/>
                  <c:y val="-0.2272150880468800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A67-4BB8-A956-91FDEF6CE461}"/>
                </c:ext>
                <c:ext xmlns:c15="http://schemas.microsoft.com/office/drawing/2012/chart" uri="{CE6537A1-D6FC-4f65-9D91-7224C49458BB}"/>
              </c:extLst>
            </c:dLbl>
            <c:dLbl>
              <c:idx val="6"/>
              <c:layout>
                <c:manualLayout>
                  <c:x val="-4.9043117044805004E-2"/>
                  <c:y val="8.794940900843798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9A67-4BB8-A956-91FDEF6CE461}"/>
                </c:ext>
                <c:ext xmlns:c15="http://schemas.microsoft.com/office/drawing/2012/chart" uri="{CE6537A1-D6FC-4f65-9D91-7224C49458BB}"/>
              </c:extLst>
            </c:dLbl>
            <c:dLbl>
              <c:idx val="7"/>
              <c:layout>
                <c:manualLayout>
                  <c:x val="5.8581120917467928E-2"/>
                  <c:y val="-5.06635663830611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9A67-4BB8-A956-91FDEF6CE461}"/>
                </c:ext>
                <c:ext xmlns:c15="http://schemas.microsoft.com/office/drawing/2012/chart" uri="{CE6537A1-D6FC-4f65-9D91-7224C49458BB}"/>
              </c:extLst>
            </c:dLbl>
            <c:dLbl>
              <c:idx val="8"/>
              <c:layout>
                <c:manualLayout>
                  <c:x val="0.18092028120202192"/>
                  <c:y val="-1.165894531639920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9A67-4BB8-A956-91FDEF6CE4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'PRIORIDADES DE GASTO'!$A$6:$A$14</c:f>
              <c:strCache>
                <c:ptCount val="9"/>
                <c:pt idx="0">
                  <c:v>SERVICIOS PERSONALES</c:v>
                </c:pt>
                <c:pt idx="1">
                  <c:v>MATERIALES Y SUMINISTROS</c:v>
                </c:pt>
                <c:pt idx="2">
                  <c:v>SERVICIOS GENERALES</c:v>
                </c:pt>
                <c:pt idx="3">
                  <c:v>TRANSFERENCIAS, ASIGNACIONES, SUBSIDIOS Y OTRAS AYUDAS</c:v>
                </c:pt>
                <c:pt idx="4">
                  <c:v>BIENES MUEBLES, INMUEBLES E INTANGIBLES</c:v>
                </c:pt>
                <c:pt idx="5">
                  <c:v>INVERSIÓN PÚBLICA</c:v>
                </c:pt>
                <c:pt idx="6">
                  <c:v>INVERSIONES FINANCIERAS Y OTRAS PROVISIONES</c:v>
                </c:pt>
                <c:pt idx="7">
                  <c:v>PARTICIPACIONES</c:v>
                </c:pt>
                <c:pt idx="8">
                  <c:v>DEUDA PÚBLICA</c:v>
                </c:pt>
              </c:strCache>
            </c:strRef>
          </c:cat>
          <c:val>
            <c:numRef>
              <c:f>'PRIORIDADES DE GASTO'!$B$6:$B$14</c:f>
              <c:numCache>
                <c:formatCode>#,##0.00</c:formatCode>
                <c:ptCount val="9"/>
                <c:pt idx="0">
                  <c:v>115291949.16</c:v>
                </c:pt>
                <c:pt idx="1">
                  <c:v>40423088.964199997</c:v>
                </c:pt>
                <c:pt idx="2">
                  <c:v>97314410.120000005</c:v>
                </c:pt>
                <c:pt idx="3">
                  <c:v>13353891.759999998</c:v>
                </c:pt>
                <c:pt idx="4">
                  <c:v>8603157.959999999</c:v>
                </c:pt>
                <c:pt idx="5">
                  <c:v>101939098.57000001</c:v>
                </c:pt>
                <c:pt idx="6">
                  <c:v>0</c:v>
                </c:pt>
                <c:pt idx="7">
                  <c:v>22359289.500000004</c:v>
                </c:pt>
                <c:pt idx="8">
                  <c:v>0</c:v>
                </c:pt>
              </c:numCache>
            </c:numRef>
          </c:val>
          <c:extLst xmlns:c16r2="http://schemas.microsoft.com/office/drawing/2015/06/chart">
            <c:ext xmlns:c16="http://schemas.microsoft.com/office/drawing/2014/chart" uri="{C3380CC4-5D6E-409C-BE32-E72D297353CC}">
              <c16:uniqueId val="{00000012-9A67-4BB8-A956-91FDEF6CE461}"/>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
          <c:y val="0.83036312581154814"/>
          <c:w val="0.9986097987751531"/>
          <c:h val="0.1666538311468174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PORCENTAJE ESTIMADO A EJERCER POR TIPO DE GASTO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938980536178218E-2"/>
          <c:y val="0.25020444812819448"/>
          <c:w val="0.89145184721320425"/>
          <c:h val="0.60411793438971495"/>
        </c:manualLayout>
      </c:layout>
      <c:pie3D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94A2-4AB4-86AE-3CAD8755A3F4}"/>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94A2-4AB4-86AE-3CAD8755A3F4}"/>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94A2-4AB4-86AE-3CAD8755A3F4}"/>
              </c:ext>
            </c:extLst>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94A2-4AB4-86AE-3CAD8755A3F4}"/>
              </c:ext>
            </c:extLst>
          </c:dPt>
          <c:dPt>
            <c:idx val="4"/>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94A2-4AB4-86AE-3CAD8755A3F4}"/>
              </c:ext>
            </c:extLst>
          </c:dPt>
          <c:dLbls>
            <c:dLbl>
              <c:idx val="0"/>
              <c:layout>
                <c:manualLayout>
                  <c:x val="1.8831679992068293E-2"/>
                  <c:y val="2.020254912304693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4A2-4AB4-86AE-3CAD8755A3F4}"/>
                </c:ext>
                <c:ext xmlns:c15="http://schemas.microsoft.com/office/drawing/2012/chart" uri="{CE6537A1-D6FC-4f65-9D91-7224C49458BB}"/>
              </c:extLst>
            </c:dLbl>
            <c:dLbl>
              <c:idx val="1"/>
              <c:layout>
                <c:manualLayout>
                  <c:x val="-5.4399701938398382E-2"/>
                  <c:y val="-3.1065524704148822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4A2-4AB4-86AE-3CAD8755A3F4}"/>
                </c:ext>
                <c:ext xmlns:c15="http://schemas.microsoft.com/office/drawing/2012/chart" uri="{CE6537A1-D6FC-4f65-9D91-7224C49458BB}"/>
              </c:extLst>
            </c:dLbl>
            <c:dLbl>
              <c:idx val="2"/>
              <c:layout>
                <c:manualLayout>
                  <c:x val="-0.20691981943321724"/>
                  <c:y val="0.3440751485011742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4A2-4AB4-86AE-3CAD8755A3F4}"/>
                </c:ext>
                <c:ext xmlns:c15="http://schemas.microsoft.com/office/drawing/2012/chart" uri="{CE6537A1-D6FC-4f65-9D91-7224C49458BB}"/>
              </c:extLst>
            </c:dLbl>
            <c:dLbl>
              <c:idx val="3"/>
              <c:layout>
                <c:manualLayout>
                  <c:x val="-0.18317309195666132"/>
                  <c:y val="-2.435534373992724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4A2-4AB4-86AE-3CAD8755A3F4}"/>
                </c:ext>
                <c:ext xmlns:c15="http://schemas.microsoft.com/office/drawing/2012/chart" uri="{CE6537A1-D6FC-4f65-9D91-7224C49458BB}"/>
              </c:extLst>
            </c:dLbl>
            <c:dLbl>
              <c:idx val="4"/>
              <c:layout>
                <c:manualLayout>
                  <c:x val="-5.6531374642808434E-2"/>
                  <c:y val="-4.804392871943641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4A2-4AB4-86AE-3CAD8755A3F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'PE 16 Ind 27'!$A$7:$A$11</c:f>
              <c:strCache>
                <c:ptCount val="5"/>
                <c:pt idx="0">
                  <c:v>GASTO CORRIENTE </c:v>
                </c:pt>
                <c:pt idx="1">
                  <c:v>GASTO DE CAPITAL</c:v>
                </c:pt>
                <c:pt idx="2">
                  <c:v>AMORTIZACION DE LA DEUDA Y DISMINUCION DE PASIVOS</c:v>
                </c:pt>
                <c:pt idx="3">
                  <c:v>PENSIONES Y JUBILACIONES</c:v>
                </c:pt>
                <c:pt idx="4">
                  <c:v>PARTICIPACIONES</c:v>
                </c:pt>
              </c:strCache>
            </c:strRef>
          </c:cat>
          <c:val>
            <c:numRef>
              <c:f>'PE 16 Ind 27'!$B$7:$B$11</c:f>
              <c:numCache>
                <c:formatCode>#,##0.00</c:formatCode>
                <c:ptCount val="5"/>
                <c:pt idx="0">
                  <c:v>199642443</c:v>
                </c:pt>
                <c:pt idx="1">
                  <c:v>199642443</c:v>
                </c:pt>
                <c:pt idx="2">
                  <c:v>0</c:v>
                </c:pt>
                <c:pt idx="3">
                  <c:v>0</c:v>
                </c:pt>
                <c:pt idx="4">
                  <c:v>0</c:v>
                </c:pt>
              </c:numCache>
            </c:numRef>
          </c:val>
          <c:extLst xmlns:c16r2="http://schemas.microsoft.com/office/drawing/2015/06/chart">
            <c:ext xmlns:c16="http://schemas.microsoft.com/office/drawing/2014/chart" uri="{C3380CC4-5D6E-409C-BE32-E72D297353CC}">
              <c16:uniqueId val="{0000000A-94A2-4AB4-86AE-3CAD8755A3F4}"/>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1164030351719344"/>
          <c:y val="0.90862066583782286"/>
          <c:w val="0.7767192599023981"/>
          <c:h val="7.383547451305429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r>
              <a:rPr lang="es-MX">
                <a:solidFill>
                  <a:schemeClr val="accent1">
                    <a:lumMod val="50000"/>
                  </a:schemeClr>
                </a:solidFill>
              </a:rPr>
              <a:t>CLASIFICACION FUNCIONAL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endParaRPr lang="es-MX"/>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'Clas_Func Ind 29'!$A$6:$A$134</c:f>
              <c:strCache>
                <c:ptCount val="4"/>
                <c:pt idx="0">
                  <c:v>1 GOBIERNO</c:v>
                </c:pt>
                <c:pt idx="1">
                  <c:v>2 DESARROLLO SOCIAL</c:v>
                </c:pt>
                <c:pt idx="2">
                  <c:v>3 DESARROLLO ECONOMICO</c:v>
                </c:pt>
                <c:pt idx="3">
                  <c:v>4 OTRAS NO CLASIFICADAS EN FUNCIONES ANTERIORES</c:v>
                </c:pt>
              </c:strCache>
            </c:strRef>
          </c:cat>
          <c:val>
            <c:numRef>
              <c:f>'Clas_Func Ind 29'!$B$6:$B$134</c:f>
              <c:numCache>
                <c:formatCode>#,##0.00</c:formatCode>
                <c:ptCount val="4"/>
                <c:pt idx="0">
                  <c:v>129743436.27000001</c:v>
                </c:pt>
                <c:pt idx="1">
                  <c:v>158391449.76000002</c:v>
                </c:pt>
                <c:pt idx="2">
                  <c:v>111150000</c:v>
                </c:pt>
                <c:pt idx="3">
                  <c:v>0</c:v>
                </c:pt>
              </c:numCache>
            </c:numRef>
          </c:val>
          <c:extLst xmlns:c16r2="http://schemas.microsoft.com/office/drawing/2015/06/chart">
            <c:ext xmlns:c16="http://schemas.microsoft.com/office/drawing/2014/chart" uri="{C3380CC4-5D6E-409C-BE32-E72D297353CC}">
              <c16:uniqueId val="{00000000-FD4F-4CDD-9C5C-33F8AF3C71EF}"/>
            </c:ext>
          </c:extLst>
        </c:ser>
        <c:dLbls>
          <c:dLblPos val="inEnd"/>
          <c:showLegendKey val="0"/>
          <c:showVal val="1"/>
          <c:showCatName val="0"/>
          <c:showSerName val="0"/>
          <c:showPercent val="0"/>
          <c:showBubbleSize val="0"/>
        </c:dLbls>
        <c:gapWidth val="115"/>
        <c:overlap val="-20"/>
        <c:axId val="293705104"/>
        <c:axId val="293705664"/>
      </c:barChart>
      <c:catAx>
        <c:axId val="2937051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93705664"/>
        <c:crosses val="autoZero"/>
        <c:auto val="1"/>
        <c:lblAlgn val="ctr"/>
        <c:lblOffset val="100"/>
        <c:noMultiLvlLbl val="0"/>
      </c:catAx>
      <c:valAx>
        <c:axId val="29370566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9370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es-MX" sz="1600">
                <a:solidFill>
                  <a:schemeClr val="accent1">
                    <a:lumMod val="75000"/>
                  </a:schemeClr>
                </a:solidFill>
              </a:rPr>
              <a:t>CLASIFICADOR POR FUENTES DE FINANCIAMIENTO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89259165812276"/>
          <c:y val="0.25874365704286967"/>
          <c:w val="0.51294036162146395"/>
          <c:h val="0.70119078271109647"/>
        </c:manualLayout>
      </c:layout>
      <c:pie3DChart>
        <c:varyColors val="1"/>
        <c:ser>
          <c:idx val="0"/>
          <c:order val="0"/>
          <c:explosion val="12"/>
          <c:dPt>
            <c:idx val="0"/>
            <c:bubble3D val="0"/>
            <c:spPr>
              <a:solidFill>
                <a:schemeClr val="accent1">
                  <a:shade val="42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ADD-42F5-BF9C-5AE688877A3F}"/>
              </c:ext>
            </c:extLst>
          </c:dPt>
          <c:dPt>
            <c:idx val="1"/>
            <c:bubble3D val="0"/>
            <c:spPr>
              <a:solidFill>
                <a:schemeClr val="accent1">
                  <a:shade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ADD-42F5-BF9C-5AE688877A3F}"/>
              </c:ext>
            </c:extLst>
          </c:dPt>
          <c:dPt>
            <c:idx val="2"/>
            <c:bubble3D val="0"/>
            <c:spPr>
              <a:solidFill>
                <a:schemeClr val="accent1">
                  <a:shade val="68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8ADD-42F5-BF9C-5AE688877A3F}"/>
              </c:ext>
            </c:extLst>
          </c:dPt>
          <c:dPt>
            <c:idx val="3"/>
            <c:bubble3D val="0"/>
            <c:spPr>
              <a:solidFill>
                <a:schemeClr val="accent1">
                  <a:shade val="8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8ADD-42F5-BF9C-5AE688877A3F}"/>
              </c:ext>
            </c:extLst>
          </c:dPt>
          <c:dPt>
            <c:idx val="4"/>
            <c:bubble3D val="0"/>
            <c:spPr>
              <a:solidFill>
                <a:schemeClr val="accent1">
                  <a:shade val="93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8ADD-42F5-BF9C-5AE688877A3F}"/>
              </c:ext>
            </c:extLst>
          </c:dPt>
          <c:dPt>
            <c:idx val="5"/>
            <c:bubble3D val="0"/>
            <c:spPr>
              <a:solidFill>
                <a:schemeClr val="accent1">
                  <a:tint val="94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8ADD-42F5-BF9C-5AE688877A3F}"/>
              </c:ext>
            </c:extLst>
          </c:dPt>
          <c:dPt>
            <c:idx val="6"/>
            <c:bubble3D val="0"/>
            <c:spPr>
              <a:solidFill>
                <a:srgbClr val="33CCFF"/>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8ADD-42F5-BF9C-5AE688877A3F}"/>
              </c:ext>
            </c:extLst>
          </c:dPt>
          <c:dPt>
            <c:idx val="7"/>
            <c:bubble3D val="0"/>
            <c:spPr>
              <a:solidFill>
                <a:schemeClr val="accent1">
                  <a:tint val="69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8ADD-42F5-BF9C-5AE688877A3F}"/>
              </c:ext>
            </c:extLst>
          </c:dPt>
          <c:dPt>
            <c:idx val="8"/>
            <c:bubble3D val="0"/>
            <c:spPr>
              <a:solidFill>
                <a:schemeClr val="accent1">
                  <a:tint val="5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8ADD-42F5-BF9C-5AE688877A3F}"/>
              </c:ext>
            </c:extLst>
          </c:dPt>
          <c:dPt>
            <c:idx val="9"/>
            <c:bubble3D val="0"/>
            <c:spPr>
              <a:solidFill>
                <a:schemeClr val="accent1">
                  <a:tint val="43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8ADD-42F5-BF9C-5AE688877A3F}"/>
              </c:ext>
            </c:extLst>
          </c:dPt>
          <c:dLbls>
            <c:dLbl>
              <c:idx val="0"/>
              <c:layout>
                <c:manualLayout>
                  <c:x val="-1.7886660259336516E-2"/>
                  <c:y val="-7.833469092225540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ADD-42F5-BF9C-5AE688877A3F}"/>
                </c:ext>
                <c:ext xmlns:c15="http://schemas.microsoft.com/office/drawing/2012/chart" uri="{CE6537A1-D6FC-4f65-9D91-7224C49458BB}"/>
              </c:extLst>
            </c:dLbl>
            <c:dLbl>
              <c:idx val="1"/>
              <c:layout>
                <c:manualLayout>
                  <c:x val="9.7520246531508561E-3"/>
                  <c:y val="-0.1727190997677014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ADD-42F5-BF9C-5AE688877A3F}"/>
                </c:ext>
                <c:ext xmlns:c15="http://schemas.microsoft.com/office/drawing/2012/chart" uri="{CE6537A1-D6FC-4f65-9D91-7224C49458BB}"/>
              </c:extLst>
            </c:dLbl>
            <c:dLbl>
              <c:idx val="2"/>
              <c:layout>
                <c:manualLayout>
                  <c:x val="0.18737313559087204"/>
                  <c:y val="-0.1047913838356412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ADD-42F5-BF9C-5AE688877A3F}"/>
                </c:ext>
                <c:ext xmlns:c15="http://schemas.microsoft.com/office/drawing/2012/chart" uri="{CE6537A1-D6FC-4f65-9D91-7224C49458BB}"/>
              </c:extLst>
            </c:dLbl>
            <c:dLbl>
              <c:idx val="3"/>
              <c:layout>
                <c:manualLayout>
                  <c:x val="0.16014280859826768"/>
                  <c:y val="1.1917820617249868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ADD-42F5-BF9C-5AE688877A3F}"/>
                </c:ext>
                <c:ext xmlns:c15="http://schemas.microsoft.com/office/drawing/2012/chart" uri="{CE6537A1-D6FC-4f65-9D91-7224C49458BB}"/>
              </c:extLst>
            </c:dLbl>
            <c:dLbl>
              <c:idx val="4"/>
              <c:layout>
                <c:manualLayout>
                  <c:x val="0.14820854838968431"/>
                  <c:y val="6.175231544332814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8ADD-42F5-BF9C-5AE688877A3F}"/>
                </c:ext>
                <c:ext xmlns:c15="http://schemas.microsoft.com/office/drawing/2012/chart" uri="{CE6537A1-D6FC-4f65-9D91-7224C49458BB}"/>
              </c:extLst>
            </c:dLbl>
            <c:dLbl>
              <c:idx val="5"/>
              <c:layout>
                <c:manualLayout>
                  <c:x val="0.15252343318170614"/>
                  <c:y val="0.1333499864241107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8ADD-42F5-BF9C-5AE688877A3F}"/>
                </c:ext>
                <c:ext xmlns:c15="http://schemas.microsoft.com/office/drawing/2012/chart" uri="{CE6537A1-D6FC-4f65-9D91-7224C49458BB}"/>
              </c:extLst>
            </c:dLbl>
            <c:dLbl>
              <c:idx val="6"/>
              <c:layout>
                <c:manualLayout>
                  <c:x val="0.18786024825244688"/>
                  <c:y val="0.2379475668989652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8ADD-42F5-BF9C-5AE688877A3F}"/>
                </c:ext>
                <c:ext xmlns:c15="http://schemas.microsoft.com/office/drawing/2012/chart" uri="{CE6537A1-D6FC-4f65-9D91-7224C49458BB}"/>
              </c:extLst>
            </c:dLbl>
            <c:dLbl>
              <c:idx val="7"/>
              <c:layout>
                <c:manualLayout>
                  <c:x val="-4.931922163096198E-2"/>
                  <c:y val="-0.216690088626814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8ADD-42F5-BF9C-5AE688877A3F}"/>
                </c:ext>
                <c:ext xmlns:c15="http://schemas.microsoft.com/office/drawing/2012/chart" uri="{CE6537A1-D6FC-4f65-9D91-7224C49458BB}"/>
              </c:extLst>
            </c:dLbl>
            <c:dLbl>
              <c:idx val="8"/>
              <c:layout>
                <c:manualLayout>
                  <c:x val="-0.11531619299578662"/>
                  <c:y val="-6.698573023199684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8ADD-42F5-BF9C-5AE688877A3F}"/>
                </c:ext>
                <c:ext xmlns:c15="http://schemas.microsoft.com/office/drawing/2012/chart" uri="{CE6537A1-D6FC-4f65-9D91-7224C49458BB}"/>
              </c:extLst>
            </c:dLbl>
            <c:dLbl>
              <c:idx val="9"/>
              <c:layout>
                <c:manualLayout>
                  <c:x val="-0.26776524669922835"/>
                  <c:y val="7.109276857634172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8ADD-42F5-BF9C-5AE688877A3F}"/>
                </c:ext>
                <c:ext xmlns:c15="http://schemas.microsoft.com/office/drawing/2012/chart" uri="{CE6537A1-D6FC-4f65-9D91-7224C49458BB}"/>
              </c:extLst>
            </c:dLbl>
            <c:spPr>
              <a:solidFill>
                <a:schemeClr val="bg1"/>
              </a:solidFill>
              <a:ln>
                <a:noFill/>
              </a:ln>
              <a:effectLst>
                <a:outerShdw blurRad="50800" dist="38100" dir="2700000" algn="tl" rotWithShape="0">
                  <a:schemeClr val="bg2">
                    <a:alpha val="40000"/>
                  </a:scheme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MX"/>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'Clas_FuntFin Ind 31'!$A$6:$A$15</c:f>
              <c:strCache>
                <c:ptCount val="10"/>
                <c:pt idx="0">
                  <c:v>11. RECURSOS FISCALES</c:v>
                </c:pt>
                <c:pt idx="1">
                  <c:v>12. FINANCIAMIENTOS INTERNOS</c:v>
                </c:pt>
                <c:pt idx="2">
                  <c:v>13. FINANCIAMIENTOS EXTERNOS</c:v>
                </c:pt>
                <c:pt idx="3">
                  <c:v>14. INGRESOS PROPIOS </c:v>
                </c:pt>
                <c:pt idx="4">
                  <c:v>15. RECURSOS FEDERALES</c:v>
                </c:pt>
                <c:pt idx="5">
                  <c:v>16. RECURSOS ESTATALES</c:v>
                </c:pt>
                <c:pt idx="6">
                  <c:v>17. OTROS RECURSOS DE LIBRE DISPOSICION (CONVENIO CERESO)</c:v>
                </c:pt>
                <c:pt idx="7">
                  <c:v>25. RECURSOS FEDERALES</c:v>
                </c:pt>
                <c:pt idx="8">
                  <c:v>26. RECURSOS ESTATLES</c:v>
                </c:pt>
                <c:pt idx="9">
                  <c:v>27. OTROS RECURSOS DE TRANSFERENCIAS FEDERALES ETIQUETADAS</c:v>
                </c:pt>
              </c:strCache>
            </c:strRef>
          </c:cat>
          <c:val>
            <c:numRef>
              <c:f>'Clas_FuntFin Ind 31'!$B$6:$B$15</c:f>
              <c:numCache>
                <c:formatCode>#,##0.00</c:formatCode>
                <c:ptCount val="10"/>
                <c:pt idx="0">
                  <c:v>84312632.579999998</c:v>
                </c:pt>
                <c:pt idx="1">
                  <c:v>0</c:v>
                </c:pt>
                <c:pt idx="2">
                  <c:v>0</c:v>
                </c:pt>
                <c:pt idx="3">
                  <c:v>0</c:v>
                </c:pt>
                <c:pt idx="4">
                  <c:v>0</c:v>
                </c:pt>
                <c:pt idx="5">
                  <c:v>0</c:v>
                </c:pt>
                <c:pt idx="6">
                  <c:v>5753447.4500000002</c:v>
                </c:pt>
                <c:pt idx="7">
                  <c:v>309218806</c:v>
                </c:pt>
                <c:pt idx="8">
                  <c:v>0</c:v>
                </c:pt>
                <c:pt idx="9">
                  <c:v>0</c:v>
                </c:pt>
              </c:numCache>
            </c:numRef>
          </c:val>
          <c:extLst xmlns:c16r2="http://schemas.microsoft.com/office/drawing/2015/06/chart">
            <c:ext xmlns:c16="http://schemas.microsoft.com/office/drawing/2014/chart" uri="{C3380CC4-5D6E-409C-BE32-E72D297353CC}">
              <c16:uniqueId val="{00000014-8ADD-42F5-BF9C-5AE688877A3F}"/>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60669838246511087"/>
          <c:y val="0.72004971792319072"/>
          <c:w val="0.39033300129945325"/>
          <c:h val="0.270754879777958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MX"/>
              <a:t>PRESUPUESTO POR DEPENDENCIA</a:t>
            </a:r>
          </a:p>
        </c:rich>
      </c:tx>
      <c:layout>
        <c:manualLayout>
          <c:xMode val="edge"/>
          <c:yMode val="edge"/>
          <c:x val="0.23857981548783896"/>
          <c:y val="3.7281330656724981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2.4847285478747646E-2"/>
          <c:y val="6.2705092897870518E-2"/>
          <c:w val="0.95819059799521156"/>
          <c:h val="0.74336692802765103"/>
        </c:manualLayout>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9.5410468631531561E-18"/>
                  <c:y val="-2.07152317880794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F6-45A0-9A05-A1CBEA3B3D0C}"/>
                </c:ext>
                <c:ext xmlns:c15="http://schemas.microsoft.com/office/drawing/2012/chart" uri="{CE6537A1-D6FC-4f65-9D91-7224C49458BB}"/>
              </c:extLst>
            </c:dLbl>
            <c:dLbl>
              <c:idx val="1"/>
              <c:layout>
                <c:manualLayout>
                  <c:x val="3.1225604996096609E-3"/>
                  <c:y val="-1.86374650188593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9F6-45A0-9A05-A1CBEA3B3D0C}"/>
                </c:ext>
                <c:ext xmlns:c15="http://schemas.microsoft.com/office/drawing/2012/chart" uri="{CE6537A1-D6FC-4f65-9D91-7224C49458BB}"/>
              </c:extLst>
            </c:dLbl>
            <c:dLbl>
              <c:idx val="2"/>
              <c:layout>
                <c:manualLayout>
                  <c:x val="0"/>
                  <c:y val="-2.01697171959465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9F6-45A0-9A05-A1CBEA3B3D0C}"/>
                </c:ext>
                <c:ext xmlns:c15="http://schemas.microsoft.com/office/drawing/2012/chart" uri="{CE6537A1-D6FC-4f65-9D91-7224C49458BB}"/>
              </c:extLst>
            </c:dLbl>
            <c:dLbl>
              <c:idx val="3"/>
              <c:layout>
                <c:manualLayout>
                  <c:x val="-3.8164187452612625E-17"/>
                  <c:y val="-2.104785246215096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F6-45A0-9A05-A1CBEA3B3D0C}"/>
                </c:ext>
                <c:ext xmlns:c15="http://schemas.microsoft.com/office/drawing/2012/chart" uri="{CE6537A1-D6FC-4f65-9D91-7224C49458BB}"/>
              </c:extLst>
            </c:dLbl>
            <c:dLbl>
              <c:idx val="4"/>
              <c:layout>
                <c:manualLayout>
                  <c:x val="0"/>
                  <c:y val="-2.54303245206933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9F6-45A0-9A05-A1CBEA3B3D0C}"/>
                </c:ext>
                <c:ext xmlns:c15="http://schemas.microsoft.com/office/drawing/2012/chart" uri="{CE6537A1-D6FC-4f65-9D91-7224C49458BB}"/>
              </c:extLst>
            </c:dLbl>
            <c:dLbl>
              <c:idx val="5"/>
              <c:layout>
                <c:manualLayout>
                  <c:x val="1.040853499869817E-3"/>
                  <c:y val="-0.3424538422763379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9F6-45A0-9A05-A1CBEA3B3D0C}"/>
                </c:ext>
                <c:ext xmlns:c15="http://schemas.microsoft.com/office/drawing/2012/chart" uri="{CE6537A1-D6FC-4f65-9D91-7224C49458BB}"/>
              </c:extLst>
            </c:dLbl>
            <c:dLbl>
              <c:idx val="6"/>
              <c:layout>
                <c:manualLayout>
                  <c:x val="-7.6328374905225249E-17"/>
                  <c:y val="-2.865641132606768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9F6-45A0-9A05-A1CBEA3B3D0C}"/>
                </c:ext>
                <c:ext xmlns:c15="http://schemas.microsoft.com/office/drawing/2012/chart" uri="{CE6537A1-D6FC-4f65-9D91-7224C49458BB}"/>
              </c:extLst>
            </c:dLbl>
            <c:dLbl>
              <c:idx val="7"/>
              <c:layout>
                <c:manualLayout>
                  <c:x val="2.0817069997397866E-3"/>
                  <c:y val="-7.026305817733048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9F6-45A0-9A05-A1CBEA3B3D0C}"/>
                </c:ext>
                <c:ext xmlns:c15="http://schemas.microsoft.com/office/drawing/2012/chart" uri="{CE6537A1-D6FC-4f65-9D91-7224C49458BB}"/>
              </c:extLst>
            </c:dLbl>
            <c:dLbl>
              <c:idx val="8"/>
              <c:layout>
                <c:manualLayout>
                  <c:x val="3.1225604996096799E-3"/>
                  <c:y val="-0.2712055761241765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9F6-45A0-9A05-A1CBEA3B3D0C}"/>
                </c:ext>
                <c:ext xmlns:c15="http://schemas.microsoft.com/office/drawing/2012/chart" uri="{CE6537A1-D6FC-4f65-9D91-7224C49458BB}"/>
              </c:extLst>
            </c:dLbl>
            <c:dLbl>
              <c:idx val="9"/>
              <c:layout>
                <c:manualLayout>
                  <c:x val="3.1225604996095273E-3"/>
                  <c:y val="-7.62591298604230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9F6-45A0-9A05-A1CBEA3B3D0C}"/>
                </c:ext>
                <c:ext xmlns:c15="http://schemas.microsoft.com/office/drawing/2012/chart" uri="{CE6537A1-D6FC-4f65-9D91-7224C49458BB}"/>
              </c:extLst>
            </c:dLbl>
            <c:dLbl>
              <c:idx val="10"/>
              <c:layout>
                <c:manualLayout>
                  <c:x val="1.0408534998698933E-3"/>
                  <c:y val="-2.741172585214940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9F6-45A0-9A05-A1CBEA3B3D0C}"/>
                </c:ext>
                <c:ext xmlns:c15="http://schemas.microsoft.com/office/drawing/2012/chart" uri="{CE6537A1-D6FC-4f65-9D91-7224C49458BB}"/>
              </c:extLst>
            </c:dLbl>
            <c:dLbl>
              <c:idx val="11"/>
              <c:layout>
                <c:manualLayout>
                  <c:x val="0"/>
                  <c:y val="-1.98501677356555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9F6-45A0-9A05-A1CBEA3B3D0C}"/>
                </c:ext>
                <c:ext xmlns:c15="http://schemas.microsoft.com/office/drawing/2012/chart" uri="{CE6537A1-D6FC-4f65-9D91-7224C49458BB}"/>
              </c:extLst>
            </c:dLbl>
            <c:dLbl>
              <c:idx val="12"/>
              <c:layout>
                <c:manualLayout>
                  <c:x val="-1.526567498104505E-16"/>
                  <c:y val="-1.849493316646677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9F6-45A0-9A05-A1CBEA3B3D0C}"/>
                </c:ext>
                <c:ext xmlns:c15="http://schemas.microsoft.com/office/drawing/2012/chart" uri="{CE6537A1-D6FC-4f65-9D91-7224C49458BB}"/>
              </c:extLst>
            </c:dLbl>
            <c:dLbl>
              <c:idx val="13"/>
              <c:layout>
                <c:manualLayout>
                  <c:x val="0"/>
                  <c:y val="-1.596732196554913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9F6-45A0-9A05-A1CBEA3B3D0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'Pres_Dep Ind 32 y 33, 62'!$B$6:$B$19</c:f>
              <c:strCache>
                <c:ptCount val="14"/>
                <c:pt idx="0">
                  <c:v>PRESIDENCIA MUNICIPAL</c:v>
                </c:pt>
                <c:pt idx="1">
                  <c:v>REGIDORES</c:v>
                </c:pt>
                <c:pt idx="2">
                  <c:v>SINDICATURA MUNICIPAL</c:v>
                </c:pt>
                <c:pt idx="3">
                  <c:v>SECRETARÍA DEL AYUNTAMIENTO</c:v>
                </c:pt>
                <c:pt idx="4">
                  <c:v>DIF MUNICIPAL</c:v>
                </c:pt>
                <c:pt idx="5">
                  <c:v>TESORERIA MUNICIPAL</c:v>
                </c:pt>
                <c:pt idx="6">
                  <c:v>CONTRALORÍA MUNICIPAL</c:v>
                </c:pt>
                <c:pt idx="7">
                  <c:v>DIRECCIÓN GENERAL DE DESARROLLO HUMANO Y ECONÓMICO CON INCLUSIÓN SOCIAL</c:v>
                </c:pt>
                <c:pt idx="8">
                  <c:v>DIRECCIÓN GENERAL DE DESARROLLO URBANO, OBRÁS Y SERVICIOS PUBLICOS DE CALIDAD</c:v>
                </c:pt>
                <c:pt idx="9">
                  <c:v>DIRECCIÓN GENERAL DE SEGURIDAD PÚBLICA Y GOBERNANZA</c:v>
                </c:pt>
                <c:pt idx="10">
                  <c:v>DIRECCIÓN DE COMUNICACIÓN SOCIAL</c:v>
                </c:pt>
                <c:pt idx="11">
                  <c:v>INSTITUTO MUNICIPAL DE LAS MUJERES</c:v>
                </c:pt>
                <c:pt idx="12">
                  <c:v>INSTITUTO MUNICIPAL DE LA JUVENTUD ATLIXQUENSE</c:v>
                </c:pt>
                <c:pt idx="13">
                  <c:v>DIRECCIÓN DE TECNOLOGÍAS DE LA INFORMACIÓN Y PADRONES</c:v>
                </c:pt>
              </c:strCache>
            </c:strRef>
          </c:cat>
          <c:val>
            <c:numRef>
              <c:f>'Pres_Dep Ind 32 y 33, 62'!$C$6:$C$19</c:f>
              <c:numCache>
                <c:formatCode>#,##0.00</c:formatCode>
                <c:ptCount val="14"/>
                <c:pt idx="0">
                  <c:v>3600000</c:v>
                </c:pt>
                <c:pt idx="1">
                  <c:v>528000</c:v>
                </c:pt>
                <c:pt idx="2">
                  <c:v>400000</c:v>
                </c:pt>
                <c:pt idx="3">
                  <c:v>1848000</c:v>
                </c:pt>
                <c:pt idx="4">
                  <c:v>5215000</c:v>
                </c:pt>
                <c:pt idx="5">
                  <c:v>176886849.62</c:v>
                </c:pt>
                <c:pt idx="6">
                  <c:v>212000</c:v>
                </c:pt>
                <c:pt idx="7">
                  <c:v>30733036.960000001</c:v>
                </c:pt>
                <c:pt idx="8">
                  <c:v>137870412.80000001</c:v>
                </c:pt>
                <c:pt idx="9">
                  <c:v>34016586.649999999</c:v>
                </c:pt>
                <c:pt idx="10">
                  <c:v>6300000</c:v>
                </c:pt>
                <c:pt idx="11">
                  <c:v>225000</c:v>
                </c:pt>
                <c:pt idx="12">
                  <c:v>450000</c:v>
                </c:pt>
                <c:pt idx="13">
                  <c:v>1000000</c:v>
                </c:pt>
              </c:numCache>
            </c:numRef>
          </c:val>
          <c:extLst xmlns:c16r2="http://schemas.microsoft.com/office/drawing/2015/06/chart">
            <c:ext xmlns:c16="http://schemas.microsoft.com/office/drawing/2014/chart" uri="{C3380CC4-5D6E-409C-BE32-E72D297353CC}">
              <c16:uniqueId val="{0000000E-09F6-45A0-9A05-A1CBEA3B3D0C}"/>
            </c:ext>
          </c:extLst>
        </c:ser>
        <c:dLbls>
          <c:dLblPos val="inEnd"/>
          <c:showLegendKey val="0"/>
          <c:showVal val="1"/>
          <c:showCatName val="0"/>
          <c:showSerName val="0"/>
          <c:showPercent val="0"/>
          <c:showBubbleSize val="0"/>
        </c:dLbls>
        <c:gapWidth val="50"/>
        <c:overlap val="100"/>
        <c:axId val="349116832"/>
        <c:axId val="349116272"/>
      </c:barChart>
      <c:valAx>
        <c:axId val="349116272"/>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0" sourceLinked="1"/>
        <c:majorTickMark val="none"/>
        <c:minorTickMark val="none"/>
        <c:tickLblPos val="nextTo"/>
        <c:crossAx val="349116832"/>
        <c:crosses val="autoZero"/>
        <c:crossBetween val="between"/>
      </c:valAx>
      <c:catAx>
        <c:axId val="3491168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349116272"/>
        <c:crosses val="autoZero"/>
        <c:auto val="0"/>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0.76804</cdr:x>
      <cdr:y>0.08736</cdr:y>
    </cdr:from>
    <cdr:to>
      <cdr:x>0.96879</cdr:x>
      <cdr:y>0.15313</cdr:y>
    </cdr:to>
    <cdr:sp macro="" textlink="">
      <cdr:nvSpPr>
        <cdr:cNvPr id="2" name="CuadroTexto 1"/>
        <cdr:cNvSpPr txBox="1"/>
      </cdr:nvSpPr>
      <cdr:spPr>
        <a:xfrm xmlns:a="http://schemas.openxmlformats.org/drawingml/2006/main">
          <a:off x="5266228" y="361950"/>
          <a:ext cx="1376488" cy="2725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1">
              <a:solidFill>
                <a:schemeClr val="accent1">
                  <a:lumMod val="75000"/>
                </a:schemeClr>
              </a:solidFill>
            </a:rPr>
            <a:t>1. NO ETIQUETADO</a:t>
          </a:r>
        </a:p>
      </cdr:txBody>
    </cdr:sp>
  </cdr:relSizeAnchor>
  <cdr:relSizeAnchor xmlns:cdr="http://schemas.openxmlformats.org/drawingml/2006/chartDrawing">
    <cdr:from>
      <cdr:x>0.03729</cdr:x>
      <cdr:y>0.0773</cdr:y>
    </cdr:from>
    <cdr:to>
      <cdr:x>0.23804</cdr:x>
      <cdr:y>0.14307</cdr:y>
    </cdr:to>
    <cdr:sp macro="" textlink="">
      <cdr:nvSpPr>
        <cdr:cNvPr id="3" name="CuadroTexto 1"/>
        <cdr:cNvSpPr txBox="1"/>
      </cdr:nvSpPr>
      <cdr:spPr>
        <a:xfrm xmlns:a="http://schemas.openxmlformats.org/drawingml/2006/main">
          <a:off x="255658" y="320291"/>
          <a:ext cx="1376489" cy="272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1100" b="1">
              <a:solidFill>
                <a:schemeClr val="accent1">
                  <a:lumMod val="75000"/>
                </a:schemeClr>
              </a:solidFill>
            </a:rPr>
            <a:t>2.</a:t>
          </a:r>
          <a:r>
            <a:rPr lang="es-MX" sz="1100" b="1" baseline="0">
              <a:solidFill>
                <a:schemeClr val="accent1">
                  <a:lumMod val="75000"/>
                </a:schemeClr>
              </a:solidFill>
            </a:rPr>
            <a:t> </a:t>
          </a:r>
          <a:r>
            <a:rPr lang="es-MX" sz="1100" b="1">
              <a:solidFill>
                <a:schemeClr val="accent1">
                  <a:lumMod val="75000"/>
                </a:schemeClr>
              </a:solidFill>
            </a:rPr>
            <a:t>ETIQUETADO</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07D6889E941258917D12FBC5CA97D"/>
        <w:category>
          <w:name w:val="General"/>
          <w:gallery w:val="placeholder"/>
        </w:category>
        <w:types>
          <w:type w:val="bbPlcHdr"/>
        </w:types>
        <w:behaviors>
          <w:behavior w:val="content"/>
        </w:behaviors>
        <w:guid w:val="{391A535E-DADB-40A2-8AAD-C88F939370CE}"/>
      </w:docPartPr>
      <w:docPartBody>
        <w:p w:rsidR="005741C4" w:rsidRDefault="005741C4" w:rsidP="005741C4">
          <w:pPr>
            <w:pStyle w:val="4A407D6889E941258917D12FBC5CA97D"/>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3A"/>
    <w:rsid w:val="000636E5"/>
    <w:rsid w:val="002C2073"/>
    <w:rsid w:val="00386000"/>
    <w:rsid w:val="00423E4D"/>
    <w:rsid w:val="00465DF9"/>
    <w:rsid w:val="00561903"/>
    <w:rsid w:val="005741C4"/>
    <w:rsid w:val="005A7F1C"/>
    <w:rsid w:val="00863D44"/>
    <w:rsid w:val="0088075D"/>
    <w:rsid w:val="00D46EF9"/>
    <w:rsid w:val="00D9323A"/>
    <w:rsid w:val="00E033BB"/>
    <w:rsid w:val="00F55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1ED6AEAD894E638791F0051A448A24">
    <w:name w:val="5C1ED6AEAD894E638791F0051A448A24"/>
    <w:rsid w:val="00D9323A"/>
  </w:style>
  <w:style w:type="paragraph" w:customStyle="1" w:styleId="B20E713C8E094D6A8BD0014BE66AB0EB">
    <w:name w:val="B20E713C8E094D6A8BD0014BE66AB0EB"/>
    <w:rsid w:val="00D9323A"/>
  </w:style>
  <w:style w:type="paragraph" w:customStyle="1" w:styleId="4A407D6889E941258917D12FBC5CA97D">
    <w:name w:val="4A407D6889E941258917D12FBC5CA97D"/>
    <w:rsid w:val="005741C4"/>
  </w:style>
  <w:style w:type="paragraph" w:customStyle="1" w:styleId="410F0DFFFEE444919C3A759E878F1071">
    <w:name w:val="410F0DFFFEE444919C3A759E878F1071"/>
    <w:rsid w:val="005741C4"/>
  </w:style>
  <w:style w:type="paragraph" w:customStyle="1" w:styleId="B09BDB7285734BBFA9CC579394680857">
    <w:name w:val="B09BDB7285734BBFA9CC579394680857"/>
    <w:rsid w:val="005741C4"/>
  </w:style>
  <w:style w:type="paragraph" w:customStyle="1" w:styleId="61D890325E5546BCBC42BE24ADFAA672">
    <w:name w:val="61D890325E5546BCBC42BE24ADFAA672"/>
    <w:rsid w:val="00574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17AE-02D4-4345-B3B4-1C1459DD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45671</Words>
  <Characters>251196</Characters>
  <Application>Microsoft Office Word</Application>
  <DocSecurity>0</DocSecurity>
  <Lines>2093</Lines>
  <Paragraphs>592</Paragraphs>
  <ScaleCrop>false</ScaleCrop>
  <HeadingPairs>
    <vt:vector size="2" baseType="variant">
      <vt:variant>
        <vt:lpstr>Título</vt:lpstr>
      </vt:variant>
      <vt:variant>
        <vt:i4>1</vt:i4>
      </vt:variant>
    </vt:vector>
  </HeadingPairs>
  <TitlesOfParts>
    <vt:vector size="1" baseType="lpstr">
      <vt:lpstr>version CIUDADANA DEL PRESUPUESTO DE EGRESOS 2016 PARA EL MUNICIPIO DE ATLIXCO, PUEBLA</vt:lpstr>
    </vt:vector>
  </TitlesOfParts>
  <Company>MUNICIPIO DE ATLIXCO, PUEBLA</Company>
  <LinksUpToDate>false</LinksUpToDate>
  <CharactersWithSpaces>296275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CIUDADANA DEL PRESUPUESTO DE EGRESOS 2016 PARA EL MUNICIPIO DE ATLIXCO, PUEBLA</dc:title>
  <dc:subject>H. AYUNTAMIENTO DE ATLIXCO, PUEBLA</dc:subject>
  <dc:creator>CARLOS</dc:creator>
  <cp:lastModifiedBy>Emilia</cp:lastModifiedBy>
  <cp:revision>3</cp:revision>
  <cp:lastPrinted>2017-02-20T15:27:00Z</cp:lastPrinted>
  <dcterms:created xsi:type="dcterms:W3CDTF">2017-02-20T15:42:00Z</dcterms:created>
  <dcterms:modified xsi:type="dcterms:W3CDTF">2017-02-20T15:42:00Z</dcterms:modified>
</cp:coreProperties>
</file>