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80D2" w14:textId="77777777" w:rsidR="005B5F46" w:rsidRDefault="005B5F46"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p>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3A8EA0AD" w14:textId="77777777" w:rsidR="005B5F46" w:rsidRDefault="005B5F46"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5EB5DD96" w:rsidR="009B57A4" w:rsidRDefault="009B57A4"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ACTA DE LA NONAGÉSIMA </w:t>
      </w:r>
      <w:r w:rsidR="0006221B">
        <w:rPr>
          <w:rFonts w:ascii="Arial" w:eastAsia="Times New Roman" w:hAnsi="Arial" w:cs="Arial"/>
          <w:b/>
          <w:sz w:val="24"/>
          <w:szCs w:val="24"/>
          <w:lang w:eastAsia="es-ES"/>
        </w:rPr>
        <w:t>QUINT</w:t>
      </w:r>
      <w:r w:rsidR="00C00A44">
        <w:rPr>
          <w:rFonts w:ascii="Arial" w:eastAsia="Times New Roman" w:hAnsi="Arial" w:cs="Arial"/>
          <w:b/>
          <w:sz w:val="24"/>
          <w:szCs w:val="24"/>
          <w:lang w:eastAsia="es-ES"/>
        </w:rPr>
        <w:t xml:space="preserve">A </w:t>
      </w:r>
      <w:r>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PUEBLA, 2014 - 2018, DE FECHA 29</w:t>
      </w:r>
      <w:r w:rsidR="00C00A44">
        <w:rPr>
          <w:rFonts w:ascii="Arial" w:eastAsia="Times New Roman" w:hAnsi="Arial" w:cs="Arial"/>
          <w:b/>
          <w:sz w:val="24"/>
          <w:szCs w:val="24"/>
          <w:lang w:eastAsia="es-ES"/>
        </w:rPr>
        <w:t xml:space="preserve"> DE NOVIEM</w:t>
      </w:r>
      <w:r>
        <w:rPr>
          <w:rFonts w:ascii="Arial" w:eastAsia="Times New Roman" w:hAnsi="Arial" w:cs="Arial"/>
          <w:b/>
          <w:sz w:val="24"/>
          <w:szCs w:val="24"/>
          <w:lang w:eastAsia="es-ES"/>
        </w:rPr>
        <w:t>BRE DE DOS MIL DIECISÉIS.</w:t>
      </w:r>
    </w:p>
    <w:p w14:paraId="0CB6E305" w14:textId="77777777" w:rsidR="005B5F46" w:rsidRDefault="005B5F46"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77777777"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57C757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6EA826A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43DF54D1" w14:textId="7AC66B5B" w:rsidR="009B57A4"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nte Municipal, manifiesta: Buenas tarde</w:t>
      </w:r>
      <w:r>
        <w:rPr>
          <w:rFonts w:ascii="Arial" w:eastAsia="Arial Unicode MS" w:hAnsi="Arial" w:cs="Arial"/>
          <w:color w:val="000000"/>
          <w:sz w:val="24"/>
          <w:szCs w:val="24"/>
          <w:bdr w:val="none" w:sz="0" w:space="0" w:color="auto" w:frame="1"/>
          <w:lang w:eastAsia="es-MX"/>
        </w:rPr>
        <w:t xml:space="preserve">s señoras, señores Regidores y Secretaria del Ayuntamiento, nos hemos reunido en este recinto oficial, con el objeto de celebrar la nonagésima </w:t>
      </w:r>
      <w:r w:rsidR="0006221B">
        <w:rPr>
          <w:rFonts w:ascii="Arial" w:eastAsia="Arial Unicode MS" w:hAnsi="Arial" w:cs="Arial"/>
          <w:color w:val="000000"/>
          <w:sz w:val="24"/>
          <w:szCs w:val="24"/>
          <w:bdr w:val="none" w:sz="0" w:space="0" w:color="auto" w:frame="1"/>
          <w:lang w:eastAsia="es-MX"/>
        </w:rPr>
        <w:t>quint</w:t>
      </w:r>
      <w:r w:rsidR="00C00A44">
        <w:rPr>
          <w:rFonts w:ascii="Arial" w:eastAsia="Arial Unicode MS" w:hAnsi="Arial" w:cs="Arial"/>
          <w:color w:val="000000"/>
          <w:sz w:val="24"/>
          <w:szCs w:val="24"/>
          <w:bdr w:val="none" w:sz="0" w:space="0" w:color="auto" w:frame="1"/>
          <w:lang w:eastAsia="es-MX"/>
        </w:rPr>
        <w:t xml:space="preserve">a </w:t>
      </w:r>
      <w:r>
        <w:rPr>
          <w:rFonts w:ascii="Arial" w:eastAsia="Arial Unicode MS" w:hAnsi="Arial" w:cs="Arial"/>
          <w:color w:val="000000"/>
          <w:sz w:val="24"/>
          <w:szCs w:val="24"/>
          <w:bdr w:val="none" w:sz="0" w:space="0" w:color="auto" w:frame="1"/>
          <w:lang w:eastAsia="es-MX"/>
        </w:rPr>
        <w:t>sesión extraordinaria del Cabi</w:t>
      </w:r>
      <w:r w:rsidR="00C00A44">
        <w:rPr>
          <w:rFonts w:ascii="Arial" w:eastAsia="Arial Unicode MS" w:hAnsi="Arial" w:cs="Arial"/>
          <w:color w:val="000000"/>
          <w:sz w:val="24"/>
          <w:szCs w:val="24"/>
          <w:bdr w:val="none" w:sz="0" w:space="0" w:color="auto" w:frame="1"/>
          <w:lang w:eastAsia="es-MX"/>
        </w:rPr>
        <w:t>ldo Municipal y</w:t>
      </w:r>
      <w:r w:rsidR="0006221B">
        <w:rPr>
          <w:rFonts w:ascii="Arial" w:eastAsia="Arial Unicode MS" w:hAnsi="Arial" w:cs="Arial"/>
          <w:color w:val="000000"/>
          <w:sz w:val="24"/>
          <w:szCs w:val="24"/>
          <w:bdr w:val="none" w:sz="0" w:space="0" w:color="auto" w:frame="1"/>
          <w:lang w:eastAsia="es-MX"/>
        </w:rPr>
        <w:t xml:space="preserve"> siendo las doc</w:t>
      </w:r>
      <w:r w:rsidR="00C00A44">
        <w:rPr>
          <w:rFonts w:ascii="Arial" w:eastAsia="Arial Unicode MS" w:hAnsi="Arial" w:cs="Arial"/>
          <w:color w:val="000000"/>
          <w:sz w:val="24"/>
          <w:szCs w:val="24"/>
          <w:bdr w:val="none" w:sz="0" w:space="0" w:color="auto" w:frame="1"/>
          <w:lang w:eastAsia="es-MX"/>
        </w:rPr>
        <w:t>e</w:t>
      </w:r>
      <w:r>
        <w:rPr>
          <w:rFonts w:ascii="Arial" w:eastAsia="Arial Unicode MS" w:hAnsi="Arial" w:cs="Arial"/>
          <w:color w:val="000000"/>
          <w:sz w:val="24"/>
          <w:szCs w:val="24"/>
          <w:bdr w:val="none" w:sz="0" w:space="0" w:color="auto" w:frame="1"/>
          <w:lang w:eastAsia="es-MX"/>
        </w:rPr>
        <w:t xml:space="preserve"> ho</w:t>
      </w:r>
      <w:r w:rsidR="00C00A44">
        <w:rPr>
          <w:rFonts w:ascii="Arial" w:eastAsia="Arial Unicode MS" w:hAnsi="Arial" w:cs="Arial"/>
          <w:color w:val="000000"/>
          <w:sz w:val="24"/>
          <w:szCs w:val="24"/>
          <w:bdr w:val="none" w:sz="0" w:space="0" w:color="auto" w:frame="1"/>
          <w:lang w:eastAsia="es-MX"/>
        </w:rPr>
        <w:t xml:space="preserve">ras </w:t>
      </w:r>
      <w:r w:rsidR="0006221B">
        <w:rPr>
          <w:rFonts w:ascii="Arial" w:eastAsia="Arial Unicode MS" w:hAnsi="Arial" w:cs="Arial"/>
          <w:color w:val="000000"/>
          <w:sz w:val="24"/>
          <w:szCs w:val="24"/>
          <w:bdr w:val="none" w:sz="0" w:space="0" w:color="auto" w:frame="1"/>
          <w:lang w:eastAsia="es-MX"/>
        </w:rPr>
        <w:t>con treinta minutos del día veintinueve</w:t>
      </w:r>
      <w:r w:rsidR="00C00A44">
        <w:rPr>
          <w:rFonts w:ascii="Arial" w:eastAsia="Arial Unicode MS" w:hAnsi="Arial" w:cs="Arial"/>
          <w:color w:val="000000"/>
          <w:sz w:val="24"/>
          <w:szCs w:val="24"/>
          <w:bdr w:val="none" w:sz="0" w:space="0" w:color="auto" w:frame="1"/>
          <w:lang w:eastAsia="es-MX"/>
        </w:rPr>
        <w:t xml:space="preserve"> de noviem</w:t>
      </w:r>
      <w:r>
        <w:rPr>
          <w:rFonts w:ascii="Arial" w:eastAsia="Arial Unicode MS" w:hAnsi="Arial" w:cs="Arial"/>
          <w:color w:val="000000"/>
          <w:sz w:val="24"/>
          <w:szCs w:val="24"/>
          <w:bdr w:val="none" w:sz="0" w:space="0" w:color="auto" w:frame="1"/>
          <w:lang w:eastAsia="es-MX"/>
        </w:rPr>
        <w:t>bre del año dos mil dieciséis, declaro la apertura de la sesión y para su desarrollo solicito a la Secretaria del Ayuntamiento, proceda a realizar el pase de lista de asistencia.</w:t>
      </w:r>
    </w:p>
    <w:p w14:paraId="69C5BDD9"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3B6DE31A" w14:textId="77777777" w:rsidR="005B5F46" w:rsidRDefault="005B5F46"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DOS</w:t>
      </w:r>
    </w:p>
    <w:p w14:paraId="01AE3B4F" w14:textId="77777777" w:rsidR="005B5F46" w:rsidRDefault="005B5F46" w:rsidP="009B57A4">
      <w:pPr>
        <w:spacing w:after="0" w:line="240" w:lineRule="auto"/>
        <w:jc w:val="both"/>
        <w:rPr>
          <w:rFonts w:ascii="Arial" w:eastAsia="Arial Bold" w:hAnsi="Arial" w:cs="Arial"/>
          <w:b/>
          <w:color w:val="000000"/>
          <w:sz w:val="24"/>
          <w:szCs w:val="24"/>
          <w:bdr w:val="none" w:sz="0" w:space="0" w:color="auto" w:frame="1"/>
          <w:lang w:eastAsia="es-MX"/>
        </w:rPr>
      </w:pPr>
    </w:p>
    <w:p w14:paraId="47C10535" w14:textId="77777777" w:rsidR="009B57A4"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2A00BAED"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La Secretaria del Ayuntamiento, manifiesta: Gracias señor Pres</w:t>
      </w:r>
      <w:r w:rsidR="00C00A44">
        <w:rPr>
          <w:rFonts w:ascii="Arial" w:eastAsia="Times New Roman" w:hAnsi="Arial" w:cs="Arial"/>
          <w:color w:val="000000"/>
          <w:sz w:val="24"/>
          <w:szCs w:val="24"/>
          <w:bdr w:val="none" w:sz="0" w:space="0" w:color="auto" w:frame="1"/>
          <w:lang w:eastAsia="es-MX"/>
        </w:rPr>
        <w:t>idente, Honorable Cabildo, buenas tarde</w:t>
      </w:r>
      <w:r>
        <w:rPr>
          <w:rFonts w:ascii="Arial" w:eastAsia="Times New Roman" w:hAnsi="Arial" w:cs="Arial"/>
          <w:color w:val="000000"/>
          <w:sz w:val="24"/>
          <w:szCs w:val="24"/>
          <w:bdr w:val="none" w:sz="0" w:space="0" w:color="auto" w:frame="1"/>
          <w:lang w:eastAsia="es-MX"/>
        </w:rPr>
        <w:t xml:space="preserve">s a todos,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20E5BFA0" w14:textId="64AA736D" w:rsidR="009B57A4" w:rsidRPr="0006221B" w:rsidRDefault="009B57A4" w:rsidP="0006221B">
      <w:pPr>
        <w:pStyle w:val="Cuerpo"/>
        <w:spacing w:line="240" w:lineRule="auto"/>
        <w:jc w:val="both"/>
        <w:rPr>
          <w:rFonts w:ascii="Arial" w:hAnsi="Arial" w:cs="Arial"/>
          <w:sz w:val="24"/>
          <w:szCs w:val="24"/>
          <w:bdr w:val="none" w:sz="0" w:space="0" w:color="auto"/>
        </w:rPr>
      </w:pPr>
      <w:r>
        <w:rPr>
          <w:rFonts w:ascii="Arial" w:hAnsi="Arial" w:cs="Arial"/>
          <w:sz w:val="24"/>
          <w:szCs w:val="24"/>
        </w:rPr>
        <w:t>La Secretaria del Ayuntamiento, manifiesta: Señor Presidente, me permito informarle que se</w:t>
      </w:r>
      <w:r w:rsidR="0006221B">
        <w:rPr>
          <w:rFonts w:ascii="Arial" w:hAnsi="Arial" w:cs="Arial"/>
          <w:sz w:val="24"/>
          <w:szCs w:val="24"/>
        </w:rPr>
        <w:t xml:space="preserve"> cuenta con la asistencia de do</w:t>
      </w:r>
      <w:r>
        <w:rPr>
          <w:rFonts w:ascii="Arial" w:hAnsi="Arial" w:cs="Arial"/>
          <w:sz w:val="24"/>
          <w:szCs w:val="24"/>
        </w:rPr>
        <w:t>ce de los trece integrantes del Ayuntamiento Municipal</w:t>
      </w:r>
      <w:r w:rsidR="0006221B">
        <w:rPr>
          <w:rFonts w:ascii="Arial" w:hAnsi="Arial" w:cs="Arial"/>
          <w:sz w:val="24"/>
          <w:szCs w:val="24"/>
        </w:rPr>
        <w:t xml:space="preserve">; </w:t>
      </w:r>
      <w:r w:rsidR="0006221B">
        <w:rPr>
          <w:rFonts w:ascii="Arial" w:hAnsi="Arial" w:cs="Arial"/>
          <w:sz w:val="24"/>
          <w:szCs w:val="24"/>
        </w:rPr>
        <w:t>asimismo me permito informarle que en la Secretaría del Ayuntamiento se presentó un oficio signado por el Regidor Rodolfo Chávez Escudero, Presidente de la Comisión de Ecología y Medio Ambiente Sustentable, en el que informa que por motivos de agenda no podrá asistir a esta sesión, por lo que solicita le sea justificada su inasistencia.</w:t>
      </w:r>
    </w:p>
    <w:p w14:paraId="1425F788" w14:textId="77777777" w:rsidR="005B5F46" w:rsidRDefault="005B5F46" w:rsidP="009B57A4">
      <w:pPr>
        <w:spacing w:after="160" w:line="240" w:lineRule="auto"/>
        <w:jc w:val="both"/>
        <w:rPr>
          <w:rFonts w:ascii="Arial" w:eastAsia="Calibri" w:hAnsi="Arial" w:cs="Arial"/>
          <w:b/>
          <w:color w:val="000000"/>
          <w:sz w:val="24"/>
          <w:szCs w:val="24"/>
          <w:bdr w:val="none" w:sz="0" w:space="0" w:color="auto" w:frame="1"/>
          <w:lang w:eastAsia="es-MX"/>
        </w:rPr>
      </w:pPr>
    </w:p>
    <w:p w14:paraId="28F520C9" w14:textId="77777777" w:rsidR="009B57A4"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0F95C7DF" w14:textId="77777777" w:rsidR="005B5F46" w:rsidRDefault="005B5F46" w:rsidP="009B57A4">
      <w:pPr>
        <w:spacing w:after="160" w:line="240" w:lineRule="auto"/>
        <w:jc w:val="both"/>
        <w:rPr>
          <w:rFonts w:ascii="Arial" w:eastAsia="Calibri" w:hAnsi="Arial" w:cs="Arial"/>
          <w:b/>
          <w:color w:val="000000"/>
          <w:sz w:val="24"/>
          <w:szCs w:val="24"/>
          <w:bdr w:val="none" w:sz="0" w:space="0" w:color="auto" w:frame="1"/>
          <w:lang w:eastAsia="es-MX"/>
        </w:rPr>
      </w:pPr>
    </w:p>
    <w:p w14:paraId="5EF799AE"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0021679E" w14:textId="77777777" w:rsidR="005B5F46" w:rsidRDefault="005B5F46" w:rsidP="009B57A4">
      <w:pPr>
        <w:spacing w:after="160" w:line="240" w:lineRule="auto"/>
        <w:rPr>
          <w:rFonts w:ascii="Arial" w:eastAsia="Calibri" w:hAnsi="Arial" w:cs="Arial"/>
          <w:b/>
          <w:color w:val="000000"/>
          <w:sz w:val="24"/>
          <w:szCs w:val="24"/>
          <w:bdr w:val="none" w:sz="0" w:space="0" w:color="auto" w:frame="1"/>
          <w:lang w:eastAsia="es-MX"/>
        </w:rPr>
      </w:pPr>
    </w:p>
    <w:p w14:paraId="5BCFA02B" w14:textId="77777777" w:rsidR="009B57A4"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1C90D551" w14:textId="77777777" w:rsidR="005B5F46" w:rsidRDefault="005B5F46" w:rsidP="009B57A4">
      <w:pPr>
        <w:spacing w:after="160" w:line="240" w:lineRule="auto"/>
        <w:rPr>
          <w:rFonts w:ascii="Arial" w:eastAsia="Calibri" w:hAnsi="Arial" w:cs="Arial"/>
          <w:b/>
          <w:color w:val="000000"/>
          <w:sz w:val="24"/>
          <w:szCs w:val="24"/>
          <w:bdr w:val="none" w:sz="0" w:space="0" w:color="auto" w:frame="1"/>
          <w:lang w:eastAsia="es-MX"/>
        </w:rPr>
      </w:pPr>
    </w:p>
    <w:p w14:paraId="47408A68" w14:textId="77777777" w:rsidR="009B57A4" w:rsidRDefault="009B57A4" w:rsidP="009B57A4">
      <w:pPr>
        <w:pStyle w:val="Sinespaciado"/>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lastRenderedPageBreak/>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1DDD613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5.-</w:t>
      </w:r>
      <w:r w:rsidRPr="0006221B">
        <w:rPr>
          <w:rFonts w:ascii="Arial" w:eastAsia="Calibri" w:hAnsi="Arial" w:cs="Arial"/>
          <w:color w:val="000000"/>
          <w:sz w:val="24"/>
          <w:szCs w:val="24"/>
          <w:bdr w:val="none" w:sz="0" w:space="0" w:color="auto" w:frame="1"/>
          <w:lang w:eastAsia="es-MX"/>
        </w:rPr>
        <w:t xml:space="preserve"> Dictamen que presenta la Comisión de Patrimonio y Hacienda Municipal, a través de su Presidenta la Regidora Graciela </w:t>
      </w:r>
      <w:proofErr w:type="spellStart"/>
      <w:r w:rsidRPr="0006221B">
        <w:rPr>
          <w:rFonts w:ascii="Arial" w:eastAsia="Calibri" w:hAnsi="Arial" w:cs="Arial"/>
          <w:color w:val="000000"/>
          <w:sz w:val="24"/>
          <w:szCs w:val="24"/>
          <w:bdr w:val="none" w:sz="0" w:space="0" w:color="auto" w:frame="1"/>
          <w:lang w:eastAsia="es-MX"/>
        </w:rPr>
        <w:t>Cantorán</w:t>
      </w:r>
      <w:proofErr w:type="spellEnd"/>
      <w:r w:rsidRPr="0006221B">
        <w:rPr>
          <w:rFonts w:ascii="Arial" w:eastAsia="Calibri" w:hAnsi="Arial" w:cs="Arial"/>
          <w:color w:val="000000"/>
          <w:sz w:val="24"/>
          <w:szCs w:val="24"/>
          <w:bdr w:val="none" w:sz="0" w:space="0" w:color="auto" w:frame="1"/>
          <w:lang w:eastAsia="es-MX"/>
        </w:rPr>
        <w:t xml:space="preserve"> Nájera, por el que solicita que se autorice la tabla de descuentos al cobro del impuesto predial y licencias de funcionamiento para el ejercicio fiscal 2017 para contribuyentes cumplidos.</w:t>
      </w:r>
    </w:p>
    <w:p w14:paraId="50E72BAF"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color w:val="000000"/>
          <w:sz w:val="24"/>
          <w:szCs w:val="24"/>
          <w:bdr w:val="none" w:sz="0" w:space="0" w:color="auto" w:frame="1"/>
          <w:lang w:eastAsia="es-MX"/>
        </w:rPr>
        <w:t xml:space="preserve">6.- Dictamen que presenta la Comisión de Patrimonio y Hacienda Municipal, a través de su Presidenta la Regidora Graciela </w:t>
      </w:r>
      <w:proofErr w:type="spellStart"/>
      <w:r w:rsidRPr="0006221B">
        <w:rPr>
          <w:rFonts w:ascii="Arial" w:eastAsia="Calibri" w:hAnsi="Arial" w:cs="Arial"/>
          <w:color w:val="000000"/>
          <w:sz w:val="24"/>
          <w:szCs w:val="24"/>
          <w:bdr w:val="none" w:sz="0" w:space="0" w:color="auto" w:frame="1"/>
          <w:lang w:eastAsia="es-MX"/>
        </w:rPr>
        <w:t>Cantorán</w:t>
      </w:r>
      <w:proofErr w:type="spellEnd"/>
      <w:r w:rsidRPr="0006221B">
        <w:rPr>
          <w:rFonts w:ascii="Arial" w:eastAsia="Calibri" w:hAnsi="Arial" w:cs="Arial"/>
          <w:color w:val="000000"/>
          <w:sz w:val="24"/>
          <w:szCs w:val="24"/>
          <w:bdr w:val="none" w:sz="0" w:space="0" w:color="auto" w:frame="1"/>
          <w:lang w:eastAsia="es-MX"/>
        </w:rPr>
        <w:t xml:space="preserve"> Nájera, por el que solicita que se apruebe la modificación al tabulador de sueldos 2016.</w:t>
      </w:r>
    </w:p>
    <w:p w14:paraId="4F83B4F6"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7.-</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1F847E6B" w14:textId="77777777" w:rsidR="009B57A4"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7B5451C0" w14:textId="77777777" w:rsidR="005B5F46" w:rsidRDefault="005B5F46" w:rsidP="009B57A4">
      <w:pPr>
        <w:spacing w:after="0" w:line="240" w:lineRule="auto"/>
        <w:rPr>
          <w:rFonts w:ascii="Arial" w:eastAsia="Times New Roman" w:hAnsi="Arial" w:cs="Arial"/>
          <w:b/>
          <w:color w:val="000000"/>
          <w:sz w:val="24"/>
          <w:szCs w:val="24"/>
          <w:bdr w:val="none" w:sz="0" w:space="0" w:color="auto" w:frame="1"/>
          <w:lang w:eastAsia="es-MX"/>
        </w:rPr>
      </w:pP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6CD12C5B" w14:textId="77777777" w:rsidR="005B5F46" w:rsidRDefault="005B5F46" w:rsidP="009B57A4">
      <w:pPr>
        <w:spacing w:after="0" w:line="240" w:lineRule="auto"/>
        <w:rPr>
          <w:rFonts w:ascii="Arial" w:eastAsia="Arial Bold" w:hAnsi="Arial" w:cs="Arial"/>
          <w:b/>
          <w:color w:val="000000"/>
          <w:sz w:val="24"/>
          <w:szCs w:val="24"/>
          <w:bdr w:val="none" w:sz="0" w:space="0" w:color="auto" w:frame="1"/>
          <w:lang w:eastAsia="es-MX"/>
        </w:rPr>
      </w:pP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30A530ED" w14:textId="1A460A0D" w:rsidR="009B57A4" w:rsidRDefault="009B57A4" w:rsidP="009B57A4">
      <w:pPr>
        <w:spacing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expresa: Honorable Cabildo, el punto cinco del orden del día corresponde al </w:t>
      </w:r>
      <w:r w:rsidR="00037664" w:rsidRPr="00755175">
        <w:rPr>
          <w:rFonts w:ascii="Arial" w:hAnsi="Arial" w:cs="Arial"/>
          <w:color w:val="000000"/>
          <w:sz w:val="24"/>
          <w:szCs w:val="24"/>
        </w:rPr>
        <w:t xml:space="preserve">Dictamen que presenta la Comisión de Patrimonio y Hacienda Municipal, a través de su Presidenta la Regidora Graciela </w:t>
      </w:r>
      <w:proofErr w:type="spellStart"/>
      <w:r w:rsidR="00037664" w:rsidRPr="00755175">
        <w:rPr>
          <w:rFonts w:ascii="Arial" w:hAnsi="Arial" w:cs="Arial"/>
          <w:color w:val="000000"/>
          <w:sz w:val="24"/>
          <w:szCs w:val="24"/>
        </w:rPr>
        <w:t>Cantorán</w:t>
      </w:r>
      <w:proofErr w:type="spellEnd"/>
      <w:r w:rsidR="00037664" w:rsidRPr="00755175">
        <w:rPr>
          <w:rFonts w:ascii="Arial" w:hAnsi="Arial" w:cs="Arial"/>
          <w:color w:val="000000"/>
          <w:sz w:val="24"/>
          <w:szCs w:val="24"/>
        </w:rPr>
        <w:t xml:space="preserve"> Nájera, por el que solicita que se autorice la tabla de descuentos al cobro del impuesto predial y licencias de funcionamiento para el ejercicio fiscal 2017 para contribuyentes cumplidos</w:t>
      </w:r>
      <w:r w:rsidR="00037664" w:rsidRPr="003215D6">
        <w:rPr>
          <w:rFonts w:ascii="Arial" w:hAnsi="Arial" w:cs="Arial"/>
          <w:color w:val="000000"/>
          <w:sz w:val="24"/>
          <w:szCs w:val="24"/>
        </w:rPr>
        <w:t>, por lo tanto le pido a</w:t>
      </w:r>
      <w:r w:rsidR="00037664">
        <w:rPr>
          <w:rFonts w:ascii="Arial" w:hAnsi="Arial" w:cs="Arial"/>
          <w:color w:val="000000"/>
          <w:sz w:val="24"/>
          <w:szCs w:val="24"/>
        </w:rPr>
        <w:t xml:space="preserve"> </w:t>
      </w:r>
      <w:r w:rsidR="00037664" w:rsidRPr="003215D6">
        <w:rPr>
          <w:rFonts w:ascii="Arial" w:hAnsi="Arial" w:cs="Arial"/>
          <w:color w:val="000000"/>
          <w:sz w:val="24"/>
          <w:szCs w:val="24"/>
        </w:rPr>
        <w:t>l</w:t>
      </w:r>
      <w:r w:rsidR="00037664">
        <w:rPr>
          <w:rFonts w:ascii="Arial" w:hAnsi="Arial" w:cs="Arial"/>
          <w:color w:val="000000"/>
          <w:sz w:val="24"/>
          <w:szCs w:val="24"/>
        </w:rPr>
        <w:t>a</w:t>
      </w:r>
      <w:r w:rsidR="00037664" w:rsidRPr="003215D6">
        <w:rPr>
          <w:rFonts w:ascii="Arial" w:hAnsi="Arial" w:cs="Arial"/>
          <w:color w:val="000000"/>
          <w:sz w:val="24"/>
          <w:szCs w:val="24"/>
        </w:rPr>
        <w:t xml:space="preserve"> Regidor</w:t>
      </w:r>
      <w:r w:rsidR="00037664">
        <w:rPr>
          <w:rFonts w:ascii="Arial" w:hAnsi="Arial" w:cs="Arial"/>
          <w:color w:val="000000"/>
          <w:sz w:val="24"/>
          <w:szCs w:val="24"/>
        </w:rPr>
        <w:t>a</w:t>
      </w:r>
      <w:r w:rsidR="00037664" w:rsidRPr="003215D6">
        <w:rPr>
          <w:rFonts w:ascii="Arial" w:hAnsi="Arial" w:cs="Arial"/>
          <w:color w:val="000000"/>
          <w:sz w:val="24"/>
          <w:szCs w:val="24"/>
        </w:rPr>
        <w:t xml:space="preserve"> proceda a dar lectura a su Dictamen</w:t>
      </w:r>
      <w:r>
        <w:rPr>
          <w:rFonts w:ascii="Arial" w:eastAsia="Arial Unicode MS" w:hAnsi="Arial" w:cs="Arial"/>
          <w:sz w:val="24"/>
          <w:szCs w:val="24"/>
          <w:bdr w:val="none" w:sz="0" w:space="0" w:color="auto" w:frame="1"/>
        </w:rPr>
        <w:t>.</w:t>
      </w:r>
    </w:p>
    <w:p w14:paraId="4C52C279" w14:textId="21EADDE8" w:rsidR="009B57A4" w:rsidRDefault="0003766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Pr="00755175">
        <w:rPr>
          <w:rFonts w:ascii="Arial" w:hAnsi="Arial" w:cs="Arial"/>
          <w:color w:val="000000"/>
          <w:sz w:val="24"/>
          <w:szCs w:val="24"/>
        </w:rPr>
        <w:t>Comisión de Patrimonio y Hacienda Municipal</w:t>
      </w:r>
      <w:r w:rsidR="009B57A4">
        <w:rPr>
          <w:rFonts w:ascii="Arial" w:eastAsia="Times New Roman" w:hAnsi="Arial" w:cs="Arial"/>
          <w:color w:val="000000"/>
          <w:sz w:val="24"/>
          <w:szCs w:val="24"/>
          <w:bdr w:val="none" w:sz="0" w:space="0" w:color="auto" w:frame="1"/>
          <w:lang w:eastAsia="es-MX"/>
        </w:rPr>
        <w:t>, manifiesta:</w:t>
      </w:r>
    </w:p>
    <w:p w14:paraId="1DFB75A6" w14:textId="77777777" w:rsidR="009B57A4" w:rsidRP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4FA9438F" w14:textId="77777777" w:rsidR="00C00A44" w:rsidRPr="007F6AF6" w:rsidRDefault="00C00A44" w:rsidP="00C00A44">
      <w:pPr>
        <w:spacing w:line="240" w:lineRule="auto"/>
        <w:contextualSpacing/>
        <w:rPr>
          <w:rFonts w:ascii="Arial" w:hAnsi="Arial" w:cs="Arial"/>
          <w:b/>
          <w:sz w:val="24"/>
          <w:szCs w:val="24"/>
        </w:rPr>
      </w:pPr>
      <w:r w:rsidRPr="007F6AF6">
        <w:rPr>
          <w:rFonts w:ascii="Arial" w:hAnsi="Arial" w:cs="Arial"/>
          <w:b/>
          <w:sz w:val="24"/>
          <w:szCs w:val="24"/>
        </w:rPr>
        <w:lastRenderedPageBreak/>
        <w:t>HONORABLE CABILDO:</w:t>
      </w:r>
    </w:p>
    <w:p w14:paraId="2B91A097" w14:textId="77777777" w:rsidR="00C00A44" w:rsidRPr="007F6AF6" w:rsidRDefault="00C00A44" w:rsidP="00C00A44">
      <w:pPr>
        <w:spacing w:line="240" w:lineRule="auto"/>
        <w:contextualSpacing/>
        <w:rPr>
          <w:rFonts w:ascii="Arial" w:hAnsi="Arial" w:cs="Arial"/>
          <w:b/>
          <w:sz w:val="24"/>
          <w:szCs w:val="24"/>
        </w:rPr>
      </w:pPr>
    </w:p>
    <w:p w14:paraId="41F9E0B0" w14:textId="77777777" w:rsidR="00037664" w:rsidRDefault="00037664" w:rsidP="00037664">
      <w:pPr>
        <w:jc w:val="both"/>
        <w:rPr>
          <w:rFonts w:ascii="Arial" w:hAnsi="Arial" w:cs="Arial"/>
          <w:sz w:val="24"/>
          <w:szCs w:val="24"/>
        </w:rPr>
      </w:pPr>
      <w:r w:rsidRPr="00567EE0">
        <w:rPr>
          <w:rFonts w:ascii="Arial" w:hAnsi="Arial" w:cs="Arial"/>
          <w:b/>
          <w:sz w:val="24"/>
          <w:szCs w:val="24"/>
        </w:rPr>
        <w:t>LA COMISIÓN DE PATRIMONIO Y HACIENDA  MUNICIPAL, INTEGRADA POR LOS REGIDORES, JUAN MANUEL AYESTARAN NAVA, HAYDEE MUCIÑO DELGADO, A TRAVÉS DE SU PRESIDENTA LA REGIDORA GRACIELA CANTORAN NAJERA, CON FUNDAMENTO EN LO DISPUESTO POR LOS ARTÍCULOS 115 FRACCIÓN II DE LA CONSTITUCIÓN POLÍTICA DE LOS ESTADOS UNIDOS MEXICANOS; 103 DE LA CONSTITUCIÓN DEL EST</w:t>
      </w:r>
      <w:r>
        <w:rPr>
          <w:rFonts w:ascii="Arial" w:hAnsi="Arial" w:cs="Arial"/>
          <w:b/>
          <w:sz w:val="24"/>
          <w:szCs w:val="24"/>
        </w:rPr>
        <w:t>ADO LIBRE Y SOBERANO DE PUEBLA;</w:t>
      </w:r>
      <w:r w:rsidRPr="00567EE0">
        <w:rPr>
          <w:rFonts w:ascii="Arial" w:hAnsi="Arial" w:cs="Arial"/>
          <w:b/>
          <w:sz w:val="24"/>
          <w:szCs w:val="24"/>
        </w:rPr>
        <w:t xml:space="preserve"> 70, 73, 78 FRACCIÓN VIII, 91 FRACCIONES XXXVI, XLV, 92, 143, 149, 150 DE LA LEY ORGÁNICA MUNICIPAL PARA EL ESTADO DE PUEBLA, SOMETEMOS A CONSIDERACIÓN DE ESTE HONORABLE CABILDO EL SIGUIENTE</w:t>
      </w:r>
      <w:r>
        <w:rPr>
          <w:rFonts w:ascii="Arial" w:hAnsi="Arial" w:cs="Arial"/>
          <w:b/>
          <w:sz w:val="24"/>
          <w:szCs w:val="24"/>
        </w:rPr>
        <w:t xml:space="preserve"> DICTAMEN BASÁNDONOS</w:t>
      </w:r>
      <w:r w:rsidRPr="00567EE0">
        <w:rPr>
          <w:rFonts w:ascii="Arial" w:hAnsi="Arial" w:cs="Arial"/>
          <w:b/>
          <w:sz w:val="24"/>
          <w:szCs w:val="24"/>
        </w:rPr>
        <w:t xml:space="preserve"> PARA TAL EFECTO EN LO SIGUIENTE</w:t>
      </w:r>
      <w:r w:rsidRPr="00DE7E33">
        <w:rPr>
          <w:rFonts w:ascii="Arial" w:hAnsi="Arial" w:cs="Arial"/>
          <w:sz w:val="24"/>
          <w:szCs w:val="24"/>
        </w:rPr>
        <w:t>:</w:t>
      </w:r>
    </w:p>
    <w:p w14:paraId="2A2D8ADE" w14:textId="77777777" w:rsidR="00037664" w:rsidRDefault="00037664" w:rsidP="00037664">
      <w:pPr>
        <w:jc w:val="center"/>
        <w:rPr>
          <w:rFonts w:ascii="Arial" w:hAnsi="Arial" w:cs="Arial"/>
          <w:b/>
          <w:sz w:val="24"/>
          <w:szCs w:val="24"/>
        </w:rPr>
      </w:pPr>
      <w:r w:rsidRPr="00DE7E33">
        <w:rPr>
          <w:rFonts w:ascii="Arial" w:hAnsi="Arial" w:cs="Arial"/>
          <w:b/>
          <w:sz w:val="24"/>
          <w:szCs w:val="24"/>
        </w:rPr>
        <w:t>CONSIDERANDO</w:t>
      </w:r>
    </w:p>
    <w:p w14:paraId="303532B4" w14:textId="77777777" w:rsidR="00037664" w:rsidRDefault="00037664" w:rsidP="00037664">
      <w:pPr>
        <w:spacing w:before="100" w:beforeAutospacing="1"/>
        <w:jc w:val="both"/>
        <w:rPr>
          <w:rFonts w:ascii="Arial" w:hAnsi="Arial" w:cs="Arial"/>
          <w:sz w:val="24"/>
          <w:szCs w:val="24"/>
        </w:rPr>
      </w:pPr>
      <w:r w:rsidRPr="001706F8">
        <w:rPr>
          <w:rFonts w:ascii="Arial" w:hAnsi="Arial" w:cs="Arial"/>
          <w:b/>
          <w:sz w:val="24"/>
          <w:szCs w:val="24"/>
        </w:rPr>
        <w:t>PRIMERO. -</w:t>
      </w:r>
      <w:r w:rsidRPr="001706F8">
        <w:rPr>
          <w:rFonts w:ascii="Arial" w:hAnsi="Arial" w:cs="Arial"/>
          <w:sz w:val="24"/>
          <w:szCs w:val="24"/>
        </w:rPr>
        <w:t xml:space="preserve"> </w:t>
      </w:r>
      <w:r>
        <w:rPr>
          <w:rFonts w:ascii="Arial" w:hAnsi="Arial" w:cs="Arial"/>
          <w:sz w:val="24"/>
          <w:szCs w:val="24"/>
        </w:rPr>
        <w:tab/>
        <w:t>Q</w:t>
      </w:r>
      <w:r w:rsidRPr="001706F8">
        <w:rPr>
          <w:rFonts w:ascii="Arial" w:hAnsi="Arial" w:cs="Arial"/>
          <w:sz w:val="24"/>
          <w:szCs w:val="24"/>
        </w:rPr>
        <w:t>ue el artículo 143 de la Ley Orgánica Munic</w:t>
      </w:r>
      <w:r>
        <w:rPr>
          <w:rFonts w:ascii="Arial" w:hAnsi="Arial" w:cs="Arial"/>
          <w:sz w:val="24"/>
          <w:szCs w:val="24"/>
        </w:rPr>
        <w:t xml:space="preserve">ipal establece que </w:t>
      </w:r>
      <w:r w:rsidRPr="001706F8">
        <w:rPr>
          <w:rFonts w:ascii="Arial" w:hAnsi="Arial" w:cs="Arial"/>
          <w:sz w:val="24"/>
          <w:szCs w:val="24"/>
        </w:rPr>
        <w:t xml:space="preserve">los </w:t>
      </w:r>
      <w:r>
        <w:rPr>
          <w:rFonts w:ascii="Arial" w:hAnsi="Arial" w:cs="Arial"/>
          <w:sz w:val="24"/>
          <w:szCs w:val="24"/>
        </w:rPr>
        <w:t>A</w:t>
      </w:r>
      <w:r w:rsidRPr="001706F8">
        <w:rPr>
          <w:rFonts w:ascii="Arial" w:hAnsi="Arial" w:cs="Arial"/>
          <w:sz w:val="24"/>
          <w:szCs w:val="24"/>
        </w:rPr>
        <w:t>yunt</w:t>
      </w:r>
      <w:r>
        <w:rPr>
          <w:rFonts w:ascii="Arial" w:hAnsi="Arial" w:cs="Arial"/>
          <w:sz w:val="24"/>
          <w:szCs w:val="24"/>
        </w:rPr>
        <w:t>amientos de conformidad con la L</w:t>
      </w:r>
      <w:r w:rsidRPr="001706F8">
        <w:rPr>
          <w:rFonts w:ascii="Arial" w:hAnsi="Arial" w:cs="Arial"/>
          <w:sz w:val="24"/>
          <w:szCs w:val="24"/>
        </w:rPr>
        <w:t>ey administrarán libremente la hacienda pública municipal y deberán, dentro de los límites legales correspondientes y de acuerdo con el presupuesto de egresos y el plan de desarrollo municipal, atender eficazmente los diferentes ramos de la administración pública municipal.</w:t>
      </w:r>
    </w:p>
    <w:p w14:paraId="03E6E4E2" w14:textId="77777777" w:rsidR="00037664" w:rsidRDefault="00037664" w:rsidP="00037664">
      <w:pPr>
        <w:spacing w:before="100" w:beforeAutospacing="1"/>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Que el artículo 78 fracción VIII de la Ley Orgánica Municipal del Estado de Puebla, establece que se debe </w:t>
      </w:r>
      <w:r w:rsidRPr="000B4241">
        <w:rPr>
          <w:rFonts w:ascii="Arial" w:hAnsi="Arial" w:cs="Arial"/>
          <w:sz w:val="24"/>
          <w:szCs w:val="24"/>
        </w:rPr>
        <w:t xml:space="preserve">presentar al Congreso </w:t>
      </w:r>
      <w:r>
        <w:rPr>
          <w:rFonts w:ascii="Arial" w:hAnsi="Arial" w:cs="Arial"/>
          <w:sz w:val="24"/>
          <w:szCs w:val="24"/>
        </w:rPr>
        <w:t>d</w:t>
      </w:r>
      <w:r w:rsidRPr="000B4241">
        <w:rPr>
          <w:rFonts w:ascii="Arial" w:hAnsi="Arial" w:cs="Arial"/>
          <w:sz w:val="24"/>
          <w:szCs w:val="24"/>
        </w:rPr>
        <w:t xml:space="preserve">el Estado, a través del </w:t>
      </w:r>
      <w:r>
        <w:rPr>
          <w:rFonts w:ascii="Arial" w:hAnsi="Arial" w:cs="Arial"/>
          <w:sz w:val="24"/>
          <w:szCs w:val="24"/>
        </w:rPr>
        <w:t>Ejecutivo d</w:t>
      </w:r>
      <w:r w:rsidRPr="000B4241">
        <w:rPr>
          <w:rFonts w:ascii="Arial" w:hAnsi="Arial" w:cs="Arial"/>
          <w:sz w:val="24"/>
          <w:szCs w:val="24"/>
        </w:rPr>
        <w:t>el Estado, previa autorización de</w:t>
      </w:r>
      <w:r>
        <w:rPr>
          <w:rFonts w:ascii="Arial" w:hAnsi="Arial" w:cs="Arial"/>
          <w:sz w:val="24"/>
          <w:szCs w:val="24"/>
        </w:rPr>
        <w:t xml:space="preserve"> </w:t>
      </w:r>
      <w:r w:rsidRPr="000B4241">
        <w:rPr>
          <w:rFonts w:ascii="Arial" w:hAnsi="Arial" w:cs="Arial"/>
          <w:sz w:val="24"/>
          <w:szCs w:val="24"/>
        </w:rPr>
        <w:t>cuando menos las dos terceras partes de los miembros del Ayuntamiento, el día quince de noviembre</w:t>
      </w:r>
      <w:r>
        <w:rPr>
          <w:rFonts w:ascii="Arial" w:hAnsi="Arial" w:cs="Arial"/>
          <w:sz w:val="24"/>
          <w:szCs w:val="24"/>
        </w:rPr>
        <w:t xml:space="preserve"> </w:t>
      </w:r>
      <w:r w:rsidRPr="000B4241">
        <w:rPr>
          <w:rFonts w:ascii="Arial" w:hAnsi="Arial" w:cs="Arial"/>
          <w:sz w:val="24"/>
          <w:szCs w:val="24"/>
        </w:rPr>
        <w:t xml:space="preserve">la </w:t>
      </w:r>
      <w:r>
        <w:rPr>
          <w:rFonts w:ascii="Arial" w:hAnsi="Arial" w:cs="Arial"/>
          <w:sz w:val="24"/>
          <w:szCs w:val="24"/>
        </w:rPr>
        <w:t>Iniciativa De Ley d</w:t>
      </w:r>
      <w:r w:rsidRPr="000B4241">
        <w:rPr>
          <w:rFonts w:ascii="Arial" w:hAnsi="Arial" w:cs="Arial"/>
          <w:sz w:val="24"/>
          <w:szCs w:val="24"/>
        </w:rPr>
        <w:t>e Ingresos que deberá regir el año siguiente, en la que se propondrán las cuotas</w:t>
      </w:r>
      <w:r>
        <w:rPr>
          <w:rFonts w:ascii="Arial" w:hAnsi="Arial" w:cs="Arial"/>
          <w:sz w:val="24"/>
          <w:szCs w:val="24"/>
        </w:rPr>
        <w:t xml:space="preserve"> </w:t>
      </w:r>
      <w:r w:rsidRPr="000B4241">
        <w:rPr>
          <w:rFonts w:ascii="Arial" w:hAnsi="Arial" w:cs="Arial"/>
          <w:sz w:val="24"/>
          <w:szCs w:val="24"/>
        </w:rPr>
        <w:t>y tarifas aplicables a impuestos, derechos, contribuciones de mejoras y en su caso los productos y</w:t>
      </w:r>
      <w:r>
        <w:rPr>
          <w:rFonts w:ascii="Arial" w:hAnsi="Arial" w:cs="Arial"/>
          <w:sz w:val="24"/>
          <w:szCs w:val="24"/>
        </w:rPr>
        <w:t xml:space="preserve"> </w:t>
      </w:r>
      <w:r w:rsidRPr="000B4241">
        <w:rPr>
          <w:rFonts w:ascii="Arial" w:hAnsi="Arial" w:cs="Arial"/>
          <w:sz w:val="24"/>
          <w:szCs w:val="24"/>
        </w:rPr>
        <w:t>aprovechamientos.</w:t>
      </w:r>
    </w:p>
    <w:p w14:paraId="4BE75C23" w14:textId="77777777" w:rsidR="00037664" w:rsidRDefault="00037664" w:rsidP="00037664">
      <w:pPr>
        <w:spacing w:before="100" w:beforeAutospacing="1"/>
        <w:jc w:val="both"/>
        <w:rPr>
          <w:rFonts w:ascii="Arial" w:hAnsi="Arial" w:cs="Arial"/>
          <w:sz w:val="24"/>
          <w:szCs w:val="24"/>
        </w:rPr>
      </w:pPr>
      <w:r>
        <w:rPr>
          <w:rFonts w:ascii="Arial" w:hAnsi="Arial" w:cs="Arial"/>
          <w:b/>
          <w:sz w:val="24"/>
          <w:szCs w:val="24"/>
        </w:rPr>
        <w:t xml:space="preserve">TERCERO. - </w:t>
      </w:r>
      <w:r>
        <w:rPr>
          <w:rFonts w:ascii="Arial" w:hAnsi="Arial" w:cs="Arial"/>
          <w:sz w:val="24"/>
          <w:szCs w:val="24"/>
        </w:rPr>
        <w:t>Q</w:t>
      </w:r>
      <w:r w:rsidRPr="00DE7E33">
        <w:rPr>
          <w:rFonts w:ascii="Arial" w:hAnsi="Arial" w:cs="Arial"/>
          <w:sz w:val="24"/>
          <w:szCs w:val="24"/>
        </w:rPr>
        <w:t>ue para la aplicación del</w:t>
      </w:r>
      <w:r>
        <w:rPr>
          <w:rFonts w:ascii="Arial" w:hAnsi="Arial" w:cs="Arial"/>
          <w:sz w:val="24"/>
          <w:szCs w:val="24"/>
        </w:rPr>
        <w:t xml:space="preserve"> cobro del impuesto predial y del derecho de licencias de funcionamiento 2017</w:t>
      </w:r>
      <w:r w:rsidRPr="00DE7E33">
        <w:rPr>
          <w:rFonts w:ascii="Arial" w:hAnsi="Arial" w:cs="Arial"/>
          <w:sz w:val="24"/>
          <w:szCs w:val="24"/>
        </w:rPr>
        <w:t>, es necesario aplicar descuentos por pago anticipado y de contribuyente cumplido</w:t>
      </w:r>
      <w:r>
        <w:rPr>
          <w:rFonts w:ascii="Arial" w:hAnsi="Arial" w:cs="Arial"/>
          <w:sz w:val="24"/>
          <w:szCs w:val="24"/>
        </w:rPr>
        <w:t xml:space="preserve">. </w:t>
      </w:r>
    </w:p>
    <w:p w14:paraId="05C680BD" w14:textId="77777777" w:rsidR="00037664" w:rsidRPr="00B0029D" w:rsidRDefault="00037664" w:rsidP="00037664">
      <w:pPr>
        <w:jc w:val="both"/>
        <w:rPr>
          <w:rFonts w:ascii="Arial" w:hAnsi="Arial" w:cs="Arial"/>
          <w:sz w:val="24"/>
          <w:szCs w:val="24"/>
        </w:rPr>
      </w:pPr>
      <w:r>
        <w:rPr>
          <w:rFonts w:ascii="Arial" w:hAnsi="Arial" w:cs="Arial"/>
          <w:sz w:val="24"/>
          <w:szCs w:val="24"/>
        </w:rPr>
        <w:t>Por lo anteriormente expuesto, someto a consideración de este honorable c</w:t>
      </w:r>
      <w:r w:rsidRPr="00DE7E33">
        <w:rPr>
          <w:rFonts w:ascii="Arial" w:hAnsi="Arial" w:cs="Arial"/>
          <w:sz w:val="24"/>
          <w:szCs w:val="24"/>
        </w:rPr>
        <w:t>abildo la propuesta del siguiente</w:t>
      </w:r>
      <w:r>
        <w:rPr>
          <w:rFonts w:ascii="Arial" w:hAnsi="Arial" w:cs="Arial"/>
          <w:sz w:val="24"/>
          <w:szCs w:val="24"/>
        </w:rPr>
        <w:t>:</w:t>
      </w:r>
    </w:p>
    <w:p w14:paraId="2F9F97C5" w14:textId="77777777" w:rsidR="005B5F46" w:rsidRDefault="005B5F46" w:rsidP="00037664">
      <w:pPr>
        <w:jc w:val="center"/>
        <w:rPr>
          <w:rFonts w:ascii="Arial" w:hAnsi="Arial" w:cs="Arial"/>
          <w:b/>
          <w:sz w:val="24"/>
          <w:szCs w:val="24"/>
        </w:rPr>
      </w:pPr>
    </w:p>
    <w:p w14:paraId="2B4573DB" w14:textId="77777777" w:rsidR="00037664" w:rsidRPr="00DE7E33" w:rsidRDefault="00037664" w:rsidP="00037664">
      <w:pPr>
        <w:jc w:val="center"/>
        <w:rPr>
          <w:rFonts w:ascii="Arial" w:hAnsi="Arial" w:cs="Arial"/>
          <w:b/>
          <w:sz w:val="24"/>
          <w:szCs w:val="24"/>
        </w:rPr>
      </w:pPr>
      <w:r>
        <w:rPr>
          <w:rFonts w:ascii="Arial" w:hAnsi="Arial" w:cs="Arial"/>
          <w:b/>
          <w:sz w:val="24"/>
          <w:szCs w:val="24"/>
        </w:rPr>
        <w:lastRenderedPageBreak/>
        <w:t>DICTA</w:t>
      </w:r>
      <w:r w:rsidRPr="00DE7E33">
        <w:rPr>
          <w:rFonts w:ascii="Arial" w:hAnsi="Arial" w:cs="Arial"/>
          <w:b/>
          <w:sz w:val="24"/>
          <w:szCs w:val="24"/>
        </w:rPr>
        <w:t>MEN</w:t>
      </w:r>
    </w:p>
    <w:p w14:paraId="227A5DF2" w14:textId="77777777" w:rsidR="00037664" w:rsidRPr="00DE7E33" w:rsidRDefault="00037664" w:rsidP="00037664">
      <w:pPr>
        <w:jc w:val="both"/>
        <w:rPr>
          <w:rFonts w:ascii="Arial" w:hAnsi="Arial" w:cs="Arial"/>
          <w:sz w:val="24"/>
          <w:szCs w:val="24"/>
        </w:rPr>
      </w:pPr>
      <w:r w:rsidRPr="00DE7E33">
        <w:rPr>
          <w:rFonts w:ascii="Arial" w:hAnsi="Arial" w:cs="Arial"/>
          <w:b/>
          <w:sz w:val="24"/>
          <w:szCs w:val="24"/>
        </w:rPr>
        <w:t>PRIMERO. -</w:t>
      </w:r>
      <w:r w:rsidRPr="00DE7E33">
        <w:rPr>
          <w:rFonts w:ascii="Arial" w:hAnsi="Arial" w:cs="Arial"/>
          <w:sz w:val="24"/>
          <w:szCs w:val="24"/>
        </w:rPr>
        <w:t xml:space="preserve"> </w:t>
      </w:r>
      <w:r>
        <w:rPr>
          <w:rFonts w:ascii="Arial" w:hAnsi="Arial" w:cs="Arial"/>
          <w:sz w:val="24"/>
          <w:szCs w:val="24"/>
        </w:rPr>
        <w:t>Se autorice la siguiente t</w:t>
      </w:r>
      <w:r w:rsidRPr="00DE7E33">
        <w:rPr>
          <w:rFonts w:ascii="Arial" w:hAnsi="Arial" w:cs="Arial"/>
          <w:sz w:val="24"/>
          <w:szCs w:val="24"/>
        </w:rPr>
        <w:t xml:space="preserve">abla de </w:t>
      </w:r>
      <w:r>
        <w:rPr>
          <w:rFonts w:ascii="Arial" w:hAnsi="Arial" w:cs="Arial"/>
          <w:sz w:val="24"/>
          <w:szCs w:val="24"/>
        </w:rPr>
        <w:t xml:space="preserve">descuentos para el cobro del </w:t>
      </w:r>
      <w:r w:rsidRPr="00567EE0">
        <w:rPr>
          <w:rFonts w:ascii="Arial" w:hAnsi="Arial" w:cs="Arial"/>
          <w:sz w:val="24"/>
          <w:szCs w:val="24"/>
        </w:rPr>
        <w:t>impuesto predial</w:t>
      </w:r>
      <w:r>
        <w:rPr>
          <w:rFonts w:ascii="Arial" w:hAnsi="Arial" w:cs="Arial"/>
          <w:sz w:val="24"/>
          <w:szCs w:val="24"/>
        </w:rPr>
        <w:t xml:space="preserve"> del ejercicio fiscal 2017:</w:t>
      </w:r>
    </w:p>
    <w:tbl>
      <w:tblPr>
        <w:tblStyle w:val="Tablaconcuadrcula"/>
        <w:tblW w:w="0" w:type="auto"/>
        <w:jc w:val="center"/>
        <w:tblLook w:val="04A0" w:firstRow="1" w:lastRow="0" w:firstColumn="1" w:lastColumn="0" w:noHBand="0" w:noVBand="1"/>
      </w:tblPr>
      <w:tblGrid>
        <w:gridCol w:w="2226"/>
        <w:gridCol w:w="2234"/>
        <w:gridCol w:w="2230"/>
        <w:gridCol w:w="2230"/>
      </w:tblGrid>
      <w:tr w:rsidR="00037664" w:rsidRPr="00B42F83" w14:paraId="27016BFA" w14:textId="77777777" w:rsidTr="00AC5572">
        <w:trPr>
          <w:jc w:val="center"/>
        </w:trPr>
        <w:tc>
          <w:tcPr>
            <w:tcW w:w="2244" w:type="dxa"/>
          </w:tcPr>
          <w:p w14:paraId="4B72C808" w14:textId="77777777" w:rsidR="00037664" w:rsidRPr="005D2F10" w:rsidRDefault="00037664" w:rsidP="00037664">
            <w:pPr>
              <w:spacing w:after="0"/>
              <w:jc w:val="center"/>
              <w:rPr>
                <w:rFonts w:ascii="Arial" w:hAnsi="Arial" w:cs="Arial"/>
                <w:b/>
                <w:sz w:val="16"/>
                <w:szCs w:val="16"/>
              </w:rPr>
            </w:pPr>
            <w:r w:rsidRPr="005D2F10">
              <w:rPr>
                <w:rFonts w:ascii="Arial" w:hAnsi="Arial" w:cs="Arial"/>
                <w:b/>
                <w:sz w:val="16"/>
                <w:szCs w:val="16"/>
              </w:rPr>
              <w:t>MESES</w:t>
            </w:r>
          </w:p>
        </w:tc>
        <w:tc>
          <w:tcPr>
            <w:tcW w:w="2244" w:type="dxa"/>
          </w:tcPr>
          <w:p w14:paraId="0D70C0D0" w14:textId="77777777" w:rsidR="00037664" w:rsidRPr="005D2F10" w:rsidRDefault="00037664" w:rsidP="00037664">
            <w:pPr>
              <w:spacing w:after="0"/>
              <w:jc w:val="center"/>
              <w:rPr>
                <w:rFonts w:ascii="Arial" w:hAnsi="Arial" w:cs="Arial"/>
                <w:b/>
                <w:sz w:val="16"/>
                <w:szCs w:val="16"/>
              </w:rPr>
            </w:pPr>
            <w:r w:rsidRPr="005D2F10">
              <w:rPr>
                <w:rFonts w:ascii="Arial" w:hAnsi="Arial" w:cs="Arial"/>
                <w:b/>
                <w:sz w:val="16"/>
                <w:szCs w:val="16"/>
              </w:rPr>
              <w:t>CONTRIBUYENTE CUMPLIDO</w:t>
            </w:r>
          </w:p>
        </w:tc>
        <w:tc>
          <w:tcPr>
            <w:tcW w:w="2245" w:type="dxa"/>
          </w:tcPr>
          <w:p w14:paraId="39A1A03D" w14:textId="77777777" w:rsidR="00037664" w:rsidRPr="005D2F10" w:rsidRDefault="00037664" w:rsidP="00037664">
            <w:pPr>
              <w:spacing w:after="0"/>
              <w:jc w:val="center"/>
              <w:rPr>
                <w:rFonts w:ascii="Arial" w:hAnsi="Arial" w:cs="Arial"/>
                <w:b/>
                <w:sz w:val="16"/>
                <w:szCs w:val="16"/>
              </w:rPr>
            </w:pPr>
            <w:r w:rsidRPr="005D2F10">
              <w:rPr>
                <w:rFonts w:ascii="Arial" w:hAnsi="Arial" w:cs="Arial"/>
                <w:b/>
                <w:sz w:val="16"/>
                <w:szCs w:val="16"/>
              </w:rPr>
              <w:t>DESCUENTO PAGO ANTICIPADO</w:t>
            </w:r>
          </w:p>
        </w:tc>
        <w:tc>
          <w:tcPr>
            <w:tcW w:w="2245" w:type="dxa"/>
          </w:tcPr>
          <w:p w14:paraId="088D123D" w14:textId="77777777" w:rsidR="00037664" w:rsidRPr="005D2F10" w:rsidRDefault="00037664" w:rsidP="00037664">
            <w:pPr>
              <w:spacing w:after="0"/>
              <w:jc w:val="center"/>
              <w:rPr>
                <w:rFonts w:ascii="Arial" w:hAnsi="Arial" w:cs="Arial"/>
                <w:b/>
                <w:sz w:val="16"/>
                <w:szCs w:val="16"/>
              </w:rPr>
            </w:pPr>
            <w:r w:rsidRPr="005D2F10">
              <w:rPr>
                <w:rFonts w:ascii="Arial" w:hAnsi="Arial" w:cs="Arial"/>
                <w:b/>
                <w:sz w:val="16"/>
                <w:szCs w:val="16"/>
              </w:rPr>
              <w:t>TOTAL DEL DESCUENTO</w:t>
            </w:r>
          </w:p>
        </w:tc>
      </w:tr>
      <w:tr w:rsidR="00037664" w:rsidRPr="00B42F83" w14:paraId="328A67C2" w14:textId="77777777" w:rsidTr="00AC5572">
        <w:trPr>
          <w:trHeight w:val="70"/>
          <w:jc w:val="center"/>
        </w:trPr>
        <w:tc>
          <w:tcPr>
            <w:tcW w:w="2244" w:type="dxa"/>
          </w:tcPr>
          <w:p w14:paraId="7C982A09" w14:textId="77777777" w:rsidR="00037664" w:rsidRPr="005D2F10" w:rsidRDefault="00037664" w:rsidP="00037664">
            <w:pPr>
              <w:spacing w:after="0"/>
              <w:rPr>
                <w:rFonts w:ascii="Arial" w:hAnsi="Arial" w:cs="Arial"/>
                <w:b/>
                <w:sz w:val="16"/>
                <w:szCs w:val="16"/>
              </w:rPr>
            </w:pPr>
            <w:r w:rsidRPr="005D2F10">
              <w:rPr>
                <w:rFonts w:ascii="Arial" w:hAnsi="Arial" w:cs="Arial"/>
                <w:b/>
                <w:sz w:val="16"/>
                <w:szCs w:val="16"/>
              </w:rPr>
              <w:t>ENERO 2017</w:t>
            </w:r>
          </w:p>
        </w:tc>
        <w:tc>
          <w:tcPr>
            <w:tcW w:w="2244" w:type="dxa"/>
          </w:tcPr>
          <w:p w14:paraId="7491A1C3" w14:textId="77777777" w:rsidR="00037664" w:rsidRPr="005D2F10" w:rsidRDefault="00037664" w:rsidP="00037664">
            <w:pPr>
              <w:spacing w:after="0"/>
              <w:jc w:val="center"/>
              <w:rPr>
                <w:rFonts w:ascii="Arial" w:hAnsi="Arial" w:cs="Arial"/>
                <w:sz w:val="16"/>
                <w:szCs w:val="16"/>
              </w:rPr>
            </w:pPr>
            <w:r w:rsidRPr="005D2F10">
              <w:rPr>
                <w:rFonts w:ascii="Arial" w:hAnsi="Arial" w:cs="Arial"/>
                <w:sz w:val="16"/>
                <w:szCs w:val="16"/>
              </w:rPr>
              <w:t>5 %</w:t>
            </w:r>
          </w:p>
        </w:tc>
        <w:tc>
          <w:tcPr>
            <w:tcW w:w="2245" w:type="dxa"/>
          </w:tcPr>
          <w:p w14:paraId="11F7B7D8" w14:textId="77777777" w:rsidR="00037664" w:rsidRPr="005D2F10" w:rsidRDefault="00037664" w:rsidP="00037664">
            <w:pPr>
              <w:spacing w:after="0"/>
              <w:jc w:val="center"/>
              <w:rPr>
                <w:rFonts w:ascii="Arial" w:hAnsi="Arial" w:cs="Arial"/>
                <w:sz w:val="16"/>
                <w:szCs w:val="16"/>
              </w:rPr>
            </w:pPr>
            <w:r w:rsidRPr="005D2F10">
              <w:rPr>
                <w:rFonts w:ascii="Arial" w:hAnsi="Arial" w:cs="Arial"/>
                <w:sz w:val="16"/>
                <w:szCs w:val="16"/>
              </w:rPr>
              <w:t>10 %</w:t>
            </w:r>
          </w:p>
        </w:tc>
        <w:tc>
          <w:tcPr>
            <w:tcW w:w="2245" w:type="dxa"/>
          </w:tcPr>
          <w:p w14:paraId="675492A3" w14:textId="77777777" w:rsidR="00037664" w:rsidRPr="005D2F10" w:rsidRDefault="00037664" w:rsidP="00037664">
            <w:pPr>
              <w:spacing w:after="0"/>
              <w:jc w:val="center"/>
              <w:rPr>
                <w:rFonts w:ascii="Arial" w:hAnsi="Arial" w:cs="Arial"/>
                <w:sz w:val="16"/>
                <w:szCs w:val="16"/>
              </w:rPr>
            </w:pPr>
            <w:r w:rsidRPr="005D2F10">
              <w:rPr>
                <w:rFonts w:ascii="Arial" w:hAnsi="Arial" w:cs="Arial"/>
                <w:sz w:val="16"/>
                <w:szCs w:val="16"/>
              </w:rPr>
              <w:t>15 %</w:t>
            </w:r>
          </w:p>
        </w:tc>
      </w:tr>
      <w:tr w:rsidR="00037664" w:rsidRPr="00B42F83" w14:paraId="14EEEFEB" w14:textId="77777777" w:rsidTr="00AC5572">
        <w:trPr>
          <w:jc w:val="center"/>
        </w:trPr>
        <w:tc>
          <w:tcPr>
            <w:tcW w:w="2244" w:type="dxa"/>
          </w:tcPr>
          <w:p w14:paraId="02BB5093" w14:textId="77777777" w:rsidR="00037664" w:rsidRPr="005D2F10" w:rsidRDefault="00037664" w:rsidP="00037664">
            <w:pPr>
              <w:spacing w:after="0"/>
              <w:rPr>
                <w:rFonts w:ascii="Arial" w:hAnsi="Arial" w:cs="Arial"/>
                <w:b/>
                <w:sz w:val="16"/>
                <w:szCs w:val="16"/>
              </w:rPr>
            </w:pPr>
            <w:r w:rsidRPr="005D2F10">
              <w:rPr>
                <w:rFonts w:ascii="Arial" w:hAnsi="Arial" w:cs="Arial"/>
                <w:b/>
                <w:sz w:val="16"/>
                <w:szCs w:val="16"/>
              </w:rPr>
              <w:t>FEBRERO 2017</w:t>
            </w:r>
          </w:p>
        </w:tc>
        <w:tc>
          <w:tcPr>
            <w:tcW w:w="2244" w:type="dxa"/>
          </w:tcPr>
          <w:p w14:paraId="670EDBBC" w14:textId="77777777" w:rsidR="00037664" w:rsidRPr="005D2F10" w:rsidRDefault="00037664" w:rsidP="00037664">
            <w:pPr>
              <w:spacing w:after="0"/>
              <w:jc w:val="center"/>
              <w:rPr>
                <w:rFonts w:ascii="Arial" w:hAnsi="Arial" w:cs="Arial"/>
                <w:sz w:val="16"/>
                <w:szCs w:val="16"/>
              </w:rPr>
            </w:pPr>
            <w:r w:rsidRPr="005D2F10">
              <w:rPr>
                <w:rFonts w:ascii="Arial" w:hAnsi="Arial" w:cs="Arial"/>
                <w:sz w:val="16"/>
                <w:szCs w:val="16"/>
              </w:rPr>
              <w:t>5 %</w:t>
            </w:r>
          </w:p>
        </w:tc>
        <w:tc>
          <w:tcPr>
            <w:tcW w:w="2245" w:type="dxa"/>
          </w:tcPr>
          <w:p w14:paraId="4010AE51" w14:textId="77777777" w:rsidR="00037664" w:rsidRPr="005D2F10" w:rsidRDefault="00037664" w:rsidP="00037664">
            <w:pPr>
              <w:spacing w:after="0"/>
              <w:jc w:val="center"/>
              <w:rPr>
                <w:rFonts w:ascii="Arial" w:hAnsi="Arial" w:cs="Arial"/>
                <w:sz w:val="16"/>
                <w:szCs w:val="16"/>
              </w:rPr>
            </w:pPr>
            <w:r w:rsidRPr="005D2F10">
              <w:rPr>
                <w:rFonts w:ascii="Arial" w:hAnsi="Arial" w:cs="Arial"/>
                <w:sz w:val="16"/>
                <w:szCs w:val="16"/>
              </w:rPr>
              <w:t>5 %</w:t>
            </w:r>
          </w:p>
        </w:tc>
        <w:tc>
          <w:tcPr>
            <w:tcW w:w="2245" w:type="dxa"/>
          </w:tcPr>
          <w:p w14:paraId="5AFC1CEF" w14:textId="77777777" w:rsidR="00037664" w:rsidRPr="005D2F10" w:rsidRDefault="00037664" w:rsidP="00037664">
            <w:pPr>
              <w:spacing w:after="0"/>
              <w:jc w:val="center"/>
              <w:rPr>
                <w:rFonts w:ascii="Arial" w:hAnsi="Arial" w:cs="Arial"/>
                <w:sz w:val="16"/>
                <w:szCs w:val="16"/>
              </w:rPr>
            </w:pPr>
            <w:r w:rsidRPr="005D2F10">
              <w:rPr>
                <w:rFonts w:ascii="Arial" w:hAnsi="Arial" w:cs="Arial"/>
                <w:sz w:val="16"/>
                <w:szCs w:val="16"/>
              </w:rPr>
              <w:t>10 %</w:t>
            </w:r>
          </w:p>
        </w:tc>
      </w:tr>
    </w:tbl>
    <w:p w14:paraId="7365441C" w14:textId="77777777" w:rsidR="00037664" w:rsidRDefault="00037664" w:rsidP="00037664">
      <w:pPr>
        <w:jc w:val="both"/>
        <w:rPr>
          <w:rFonts w:ascii="Arial" w:hAnsi="Arial" w:cs="Arial"/>
          <w:b/>
          <w:sz w:val="24"/>
          <w:szCs w:val="24"/>
        </w:rPr>
      </w:pPr>
    </w:p>
    <w:p w14:paraId="3F5DFF81" w14:textId="77777777" w:rsidR="00037664" w:rsidRDefault="00037664" w:rsidP="00037664">
      <w:pPr>
        <w:jc w:val="both"/>
        <w:rPr>
          <w:rFonts w:ascii="Arial" w:hAnsi="Arial" w:cs="Arial"/>
          <w:sz w:val="24"/>
          <w:szCs w:val="24"/>
        </w:rPr>
      </w:pPr>
      <w:r w:rsidRPr="00B42F83">
        <w:rPr>
          <w:rFonts w:ascii="Arial" w:hAnsi="Arial" w:cs="Arial"/>
          <w:b/>
          <w:sz w:val="24"/>
          <w:szCs w:val="24"/>
        </w:rPr>
        <w:t>SEGUNDO. -</w:t>
      </w:r>
      <w:r>
        <w:rPr>
          <w:rFonts w:ascii="Arial" w:hAnsi="Arial" w:cs="Arial"/>
          <w:sz w:val="24"/>
          <w:szCs w:val="24"/>
        </w:rPr>
        <w:t xml:space="preserve"> Se</w:t>
      </w:r>
      <w:r w:rsidRPr="00B42F83">
        <w:rPr>
          <w:rFonts w:ascii="Arial" w:hAnsi="Arial" w:cs="Arial"/>
          <w:sz w:val="24"/>
          <w:szCs w:val="24"/>
        </w:rPr>
        <w:t xml:space="preserve"> </w:t>
      </w:r>
      <w:r>
        <w:rPr>
          <w:rFonts w:ascii="Arial" w:hAnsi="Arial" w:cs="Arial"/>
          <w:sz w:val="24"/>
          <w:szCs w:val="24"/>
        </w:rPr>
        <w:t>autoriza</w:t>
      </w:r>
      <w:r w:rsidRPr="00B42F83">
        <w:rPr>
          <w:rFonts w:ascii="Arial" w:hAnsi="Arial" w:cs="Arial"/>
          <w:sz w:val="24"/>
          <w:szCs w:val="24"/>
        </w:rPr>
        <w:t xml:space="preserve"> la siguiente tabla de descuentos para el cobro de </w:t>
      </w:r>
      <w:r w:rsidRPr="00546AF5">
        <w:rPr>
          <w:rFonts w:ascii="Arial" w:hAnsi="Arial" w:cs="Arial"/>
          <w:sz w:val="24"/>
          <w:szCs w:val="24"/>
        </w:rPr>
        <w:t>licencias de funcionamiento</w:t>
      </w:r>
      <w:r w:rsidRPr="00B42F83">
        <w:rPr>
          <w:rFonts w:ascii="Arial" w:hAnsi="Arial" w:cs="Arial"/>
          <w:sz w:val="24"/>
          <w:szCs w:val="24"/>
        </w:rPr>
        <w:t xml:space="preserve"> del ejercicio fiscal 2017</w:t>
      </w:r>
      <w:r>
        <w:rPr>
          <w:rFonts w:ascii="Arial" w:hAnsi="Arial" w:cs="Arial"/>
          <w:sz w:val="24"/>
          <w:szCs w:val="24"/>
        </w:rPr>
        <w:t>:</w:t>
      </w:r>
    </w:p>
    <w:tbl>
      <w:tblPr>
        <w:tblStyle w:val="Tablaconcuadrcula"/>
        <w:tblW w:w="0" w:type="auto"/>
        <w:jc w:val="center"/>
        <w:tblLook w:val="04A0" w:firstRow="1" w:lastRow="0" w:firstColumn="1" w:lastColumn="0" w:noHBand="0" w:noVBand="1"/>
      </w:tblPr>
      <w:tblGrid>
        <w:gridCol w:w="2196"/>
        <w:gridCol w:w="2761"/>
        <w:gridCol w:w="2879"/>
      </w:tblGrid>
      <w:tr w:rsidR="00037664" w:rsidRPr="005D2F10" w14:paraId="4A3312E6" w14:textId="77777777" w:rsidTr="00AC5572">
        <w:trPr>
          <w:jc w:val="center"/>
        </w:trPr>
        <w:tc>
          <w:tcPr>
            <w:tcW w:w="2196" w:type="dxa"/>
          </w:tcPr>
          <w:p w14:paraId="141FD141" w14:textId="77777777" w:rsidR="00037664" w:rsidRPr="005D2F10" w:rsidRDefault="00037664" w:rsidP="00037664">
            <w:pPr>
              <w:spacing w:after="0"/>
              <w:jc w:val="center"/>
              <w:rPr>
                <w:rFonts w:ascii="Arial" w:hAnsi="Arial" w:cs="Arial"/>
                <w:b/>
                <w:sz w:val="16"/>
                <w:szCs w:val="16"/>
              </w:rPr>
            </w:pPr>
            <w:r w:rsidRPr="005D2F10">
              <w:rPr>
                <w:rFonts w:ascii="Arial" w:hAnsi="Arial" w:cs="Arial"/>
                <w:b/>
                <w:sz w:val="16"/>
                <w:szCs w:val="16"/>
              </w:rPr>
              <w:t>MESES</w:t>
            </w:r>
          </w:p>
        </w:tc>
        <w:tc>
          <w:tcPr>
            <w:tcW w:w="2761" w:type="dxa"/>
          </w:tcPr>
          <w:p w14:paraId="23AB78D7" w14:textId="77777777" w:rsidR="00037664" w:rsidRPr="005D2F10" w:rsidRDefault="00037664" w:rsidP="00037664">
            <w:pPr>
              <w:spacing w:after="0"/>
              <w:jc w:val="center"/>
              <w:rPr>
                <w:rFonts w:ascii="Arial" w:hAnsi="Arial" w:cs="Arial"/>
                <w:b/>
                <w:sz w:val="16"/>
                <w:szCs w:val="16"/>
              </w:rPr>
            </w:pPr>
            <w:r w:rsidRPr="005D2F10">
              <w:rPr>
                <w:rFonts w:ascii="Arial" w:hAnsi="Arial" w:cs="Arial"/>
                <w:b/>
                <w:sz w:val="16"/>
                <w:szCs w:val="16"/>
              </w:rPr>
              <w:t>CONTRIBUYENTE CUMPLIDO</w:t>
            </w:r>
          </w:p>
        </w:tc>
        <w:tc>
          <w:tcPr>
            <w:tcW w:w="2879" w:type="dxa"/>
          </w:tcPr>
          <w:p w14:paraId="04479BDD" w14:textId="77777777" w:rsidR="00037664" w:rsidRPr="005D2F10" w:rsidRDefault="00037664" w:rsidP="00037664">
            <w:pPr>
              <w:spacing w:after="0"/>
              <w:jc w:val="center"/>
              <w:rPr>
                <w:rFonts w:ascii="Arial" w:hAnsi="Arial" w:cs="Arial"/>
                <w:b/>
                <w:sz w:val="16"/>
                <w:szCs w:val="16"/>
              </w:rPr>
            </w:pPr>
            <w:r w:rsidRPr="005D2F10">
              <w:rPr>
                <w:rFonts w:ascii="Arial" w:hAnsi="Arial" w:cs="Arial"/>
                <w:b/>
                <w:sz w:val="16"/>
                <w:szCs w:val="16"/>
              </w:rPr>
              <w:t>TOTAL DEL DESCUENTO</w:t>
            </w:r>
          </w:p>
        </w:tc>
      </w:tr>
      <w:tr w:rsidR="00037664" w:rsidRPr="005D2F10" w14:paraId="3DE4DFA2" w14:textId="77777777" w:rsidTr="00AC5572">
        <w:trPr>
          <w:jc w:val="center"/>
        </w:trPr>
        <w:tc>
          <w:tcPr>
            <w:tcW w:w="2196" w:type="dxa"/>
          </w:tcPr>
          <w:p w14:paraId="2468E270" w14:textId="77777777" w:rsidR="00037664" w:rsidRPr="005D2F10" w:rsidRDefault="00037664" w:rsidP="00037664">
            <w:pPr>
              <w:spacing w:after="0"/>
              <w:rPr>
                <w:rFonts w:ascii="Arial" w:hAnsi="Arial" w:cs="Arial"/>
                <w:b/>
                <w:sz w:val="16"/>
                <w:szCs w:val="16"/>
              </w:rPr>
            </w:pPr>
            <w:r w:rsidRPr="005D2F10">
              <w:rPr>
                <w:rFonts w:ascii="Arial" w:hAnsi="Arial" w:cs="Arial"/>
                <w:b/>
                <w:sz w:val="16"/>
                <w:szCs w:val="16"/>
              </w:rPr>
              <w:t>ENERO 2017</w:t>
            </w:r>
          </w:p>
        </w:tc>
        <w:tc>
          <w:tcPr>
            <w:tcW w:w="2761" w:type="dxa"/>
          </w:tcPr>
          <w:p w14:paraId="66C3B734" w14:textId="77777777" w:rsidR="00037664" w:rsidRPr="005D2F10" w:rsidRDefault="00037664" w:rsidP="00037664">
            <w:pPr>
              <w:spacing w:after="0"/>
              <w:jc w:val="center"/>
              <w:rPr>
                <w:rFonts w:ascii="Arial" w:hAnsi="Arial" w:cs="Arial"/>
                <w:sz w:val="16"/>
                <w:szCs w:val="16"/>
              </w:rPr>
            </w:pPr>
            <w:r w:rsidRPr="005D2F10">
              <w:rPr>
                <w:rFonts w:ascii="Arial" w:hAnsi="Arial" w:cs="Arial"/>
                <w:sz w:val="16"/>
                <w:szCs w:val="16"/>
              </w:rPr>
              <w:t>10 %</w:t>
            </w:r>
          </w:p>
        </w:tc>
        <w:tc>
          <w:tcPr>
            <w:tcW w:w="2879" w:type="dxa"/>
          </w:tcPr>
          <w:p w14:paraId="7D5841E5" w14:textId="77777777" w:rsidR="00037664" w:rsidRPr="005D2F10" w:rsidRDefault="00037664" w:rsidP="00037664">
            <w:pPr>
              <w:spacing w:after="0"/>
              <w:jc w:val="center"/>
              <w:rPr>
                <w:rFonts w:ascii="Arial" w:hAnsi="Arial" w:cs="Arial"/>
                <w:sz w:val="16"/>
                <w:szCs w:val="16"/>
              </w:rPr>
            </w:pPr>
            <w:r w:rsidRPr="005D2F10">
              <w:rPr>
                <w:rFonts w:ascii="Arial" w:hAnsi="Arial" w:cs="Arial"/>
                <w:sz w:val="16"/>
                <w:szCs w:val="16"/>
              </w:rPr>
              <w:t>10 %</w:t>
            </w:r>
          </w:p>
        </w:tc>
      </w:tr>
      <w:tr w:rsidR="00037664" w:rsidRPr="005D2F10" w14:paraId="281876F2" w14:textId="77777777" w:rsidTr="00AC5572">
        <w:trPr>
          <w:jc w:val="center"/>
        </w:trPr>
        <w:tc>
          <w:tcPr>
            <w:tcW w:w="2196" w:type="dxa"/>
          </w:tcPr>
          <w:p w14:paraId="106423FE" w14:textId="77777777" w:rsidR="00037664" w:rsidRPr="005D2F10" w:rsidRDefault="00037664" w:rsidP="00037664">
            <w:pPr>
              <w:spacing w:after="0"/>
              <w:rPr>
                <w:rFonts w:ascii="Arial" w:hAnsi="Arial" w:cs="Arial"/>
                <w:b/>
                <w:sz w:val="16"/>
                <w:szCs w:val="16"/>
              </w:rPr>
            </w:pPr>
            <w:r w:rsidRPr="005D2F10">
              <w:rPr>
                <w:rFonts w:ascii="Arial" w:hAnsi="Arial" w:cs="Arial"/>
                <w:b/>
                <w:sz w:val="16"/>
                <w:szCs w:val="16"/>
              </w:rPr>
              <w:t>FEBRERO 2017</w:t>
            </w:r>
          </w:p>
        </w:tc>
        <w:tc>
          <w:tcPr>
            <w:tcW w:w="2761" w:type="dxa"/>
          </w:tcPr>
          <w:p w14:paraId="6CC58E74" w14:textId="77777777" w:rsidR="00037664" w:rsidRPr="005D2F10" w:rsidRDefault="00037664" w:rsidP="00037664">
            <w:pPr>
              <w:spacing w:after="0"/>
              <w:jc w:val="center"/>
              <w:rPr>
                <w:rFonts w:ascii="Arial" w:hAnsi="Arial" w:cs="Arial"/>
                <w:sz w:val="16"/>
                <w:szCs w:val="16"/>
              </w:rPr>
            </w:pPr>
            <w:r w:rsidRPr="005D2F10">
              <w:rPr>
                <w:rFonts w:ascii="Arial" w:hAnsi="Arial" w:cs="Arial"/>
                <w:sz w:val="16"/>
                <w:szCs w:val="16"/>
              </w:rPr>
              <w:t>5 %</w:t>
            </w:r>
          </w:p>
        </w:tc>
        <w:tc>
          <w:tcPr>
            <w:tcW w:w="2879" w:type="dxa"/>
          </w:tcPr>
          <w:p w14:paraId="71F6E768" w14:textId="77777777" w:rsidR="00037664" w:rsidRPr="005D2F10" w:rsidRDefault="00037664" w:rsidP="00037664">
            <w:pPr>
              <w:spacing w:after="0"/>
              <w:jc w:val="center"/>
              <w:rPr>
                <w:rFonts w:ascii="Arial" w:hAnsi="Arial" w:cs="Arial"/>
                <w:sz w:val="16"/>
                <w:szCs w:val="16"/>
              </w:rPr>
            </w:pPr>
            <w:r w:rsidRPr="005D2F10">
              <w:rPr>
                <w:rFonts w:ascii="Arial" w:hAnsi="Arial" w:cs="Arial"/>
                <w:sz w:val="16"/>
                <w:szCs w:val="16"/>
              </w:rPr>
              <w:t>5  %</w:t>
            </w:r>
          </w:p>
        </w:tc>
      </w:tr>
    </w:tbl>
    <w:p w14:paraId="00D69532" w14:textId="77777777" w:rsidR="00037664" w:rsidRDefault="00037664" w:rsidP="00037664">
      <w:pPr>
        <w:jc w:val="both"/>
        <w:rPr>
          <w:rFonts w:ascii="Arial" w:hAnsi="Arial" w:cs="Arial"/>
          <w:b/>
          <w:sz w:val="24"/>
          <w:szCs w:val="24"/>
        </w:rPr>
      </w:pPr>
    </w:p>
    <w:p w14:paraId="57775141" w14:textId="77777777" w:rsidR="00037664" w:rsidRDefault="00037664" w:rsidP="00037664">
      <w:pPr>
        <w:jc w:val="both"/>
        <w:rPr>
          <w:rFonts w:ascii="Arial" w:hAnsi="Arial" w:cs="Arial"/>
          <w:sz w:val="24"/>
          <w:szCs w:val="24"/>
        </w:rPr>
      </w:pPr>
      <w:r>
        <w:rPr>
          <w:rFonts w:ascii="Arial" w:hAnsi="Arial" w:cs="Arial"/>
          <w:b/>
          <w:sz w:val="24"/>
          <w:szCs w:val="24"/>
        </w:rPr>
        <w:t>TERCERO</w:t>
      </w:r>
      <w:r w:rsidRPr="00DE7E33">
        <w:rPr>
          <w:rFonts w:ascii="Arial" w:hAnsi="Arial" w:cs="Arial"/>
          <w:b/>
          <w:sz w:val="24"/>
          <w:szCs w:val="24"/>
        </w:rPr>
        <w:t>. -</w:t>
      </w:r>
      <w:r w:rsidRPr="00DE7E33">
        <w:rPr>
          <w:rFonts w:ascii="Arial" w:hAnsi="Arial" w:cs="Arial"/>
          <w:sz w:val="24"/>
          <w:szCs w:val="24"/>
        </w:rPr>
        <w:t xml:space="preserve"> </w:t>
      </w:r>
      <w:r>
        <w:rPr>
          <w:rFonts w:ascii="Arial" w:hAnsi="Arial" w:cs="Arial"/>
          <w:sz w:val="24"/>
          <w:szCs w:val="24"/>
        </w:rPr>
        <w:t>Una vez aprobado el presente Dictamen envíese</w:t>
      </w:r>
      <w:r w:rsidRPr="00DE7E33">
        <w:rPr>
          <w:rFonts w:ascii="Arial" w:hAnsi="Arial" w:cs="Arial"/>
          <w:sz w:val="24"/>
          <w:szCs w:val="24"/>
        </w:rPr>
        <w:t xml:space="preserve"> a</w:t>
      </w:r>
      <w:r>
        <w:rPr>
          <w:rFonts w:ascii="Arial" w:hAnsi="Arial" w:cs="Arial"/>
          <w:sz w:val="24"/>
          <w:szCs w:val="24"/>
        </w:rPr>
        <w:t xml:space="preserve"> T</w:t>
      </w:r>
      <w:r w:rsidRPr="00DE7E33">
        <w:rPr>
          <w:rFonts w:ascii="Arial" w:hAnsi="Arial" w:cs="Arial"/>
          <w:sz w:val="24"/>
          <w:szCs w:val="24"/>
        </w:rPr>
        <w:t>esorería,</w:t>
      </w:r>
      <w:r>
        <w:rPr>
          <w:rFonts w:ascii="Arial" w:hAnsi="Arial" w:cs="Arial"/>
          <w:sz w:val="24"/>
          <w:szCs w:val="24"/>
        </w:rPr>
        <w:t xml:space="preserve"> a la Dirección de Ingresos y a la Dirección de C</w:t>
      </w:r>
      <w:r w:rsidRPr="00DE7E33">
        <w:rPr>
          <w:rFonts w:ascii="Arial" w:hAnsi="Arial" w:cs="Arial"/>
          <w:sz w:val="24"/>
          <w:szCs w:val="24"/>
        </w:rPr>
        <w:t xml:space="preserve">ontabilidad, para su </w:t>
      </w:r>
      <w:r>
        <w:rPr>
          <w:rFonts w:ascii="Arial" w:hAnsi="Arial" w:cs="Arial"/>
          <w:sz w:val="24"/>
          <w:szCs w:val="24"/>
        </w:rPr>
        <w:t xml:space="preserve">conocimiento, </w:t>
      </w:r>
      <w:r w:rsidRPr="00DE7E33">
        <w:rPr>
          <w:rFonts w:ascii="Arial" w:hAnsi="Arial" w:cs="Arial"/>
          <w:sz w:val="24"/>
          <w:szCs w:val="24"/>
        </w:rPr>
        <w:t>cobro, control y registro.</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12119387" w14:textId="77777777" w:rsidR="0003766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47554ACE"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Pr="00FA2255"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28CC9F90" w14:textId="77777777" w:rsidR="009B57A4" w:rsidRPr="00FA2255"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34C1996"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FA2255">
        <w:rPr>
          <w:rFonts w:ascii="Arial" w:eastAsia="Times New Roman" w:hAnsi="Arial" w:cs="Arial"/>
          <w:b/>
          <w:color w:val="000000"/>
          <w:sz w:val="24"/>
          <w:szCs w:val="24"/>
          <w:bdr w:val="none" w:sz="0" w:space="0" w:color="auto" w:frame="1"/>
          <w:lang w:eastAsia="es-MX"/>
        </w:rPr>
        <w:t>Se aprueba por</w:t>
      </w:r>
      <w:r w:rsidR="009E5936" w:rsidRPr="00FA2255">
        <w:rPr>
          <w:rFonts w:ascii="Arial" w:eastAsia="Times New Roman" w:hAnsi="Arial" w:cs="Arial"/>
          <w:b/>
          <w:color w:val="000000"/>
          <w:sz w:val="24"/>
          <w:szCs w:val="24"/>
          <w:bdr w:val="none" w:sz="0" w:space="0" w:color="auto" w:frame="1"/>
          <w:lang w:eastAsia="es-MX"/>
        </w:rPr>
        <w:t xml:space="preserve"> unanimidad de votos</w:t>
      </w:r>
      <w:r w:rsidRPr="00FA2255">
        <w:rPr>
          <w:rFonts w:ascii="Arial" w:eastAsia="Times New Roman" w:hAnsi="Arial" w:cs="Arial"/>
          <w:b/>
          <w:color w:val="000000"/>
          <w:sz w:val="24"/>
          <w:szCs w:val="24"/>
          <w:bdr w:val="none" w:sz="0" w:space="0" w:color="auto" w:frame="1"/>
          <w:lang w:eastAsia="es-MX"/>
        </w:rPr>
        <w:t xml:space="preserve">. </w:t>
      </w:r>
    </w:p>
    <w:p w14:paraId="188E2C06" w14:textId="77777777" w:rsidR="005B5F46" w:rsidRDefault="005B5F46"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39533E4D" w14:textId="77777777" w:rsidR="00037664" w:rsidRDefault="00037664"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333254" w14:textId="77777777" w:rsidR="00037664" w:rsidRDefault="00037664" w:rsidP="00037664">
      <w:pPr>
        <w:spacing w:after="0" w:line="240" w:lineRule="auto"/>
        <w:rPr>
          <w:rFonts w:ascii="Arial" w:eastAsia="Arial Unicode MS" w:hAnsi="Arial" w:cs="Arial"/>
          <w:sz w:val="24"/>
          <w:szCs w:val="24"/>
          <w:bdr w:val="none" w:sz="0" w:space="0" w:color="auto" w:frame="1"/>
        </w:rPr>
      </w:pPr>
    </w:p>
    <w:p w14:paraId="061EAD17" w14:textId="001DA575" w:rsidR="00037664" w:rsidRDefault="00037664" w:rsidP="00037664">
      <w:pPr>
        <w:spacing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El Presidente Municipal, expresa: H</w:t>
      </w:r>
      <w:r>
        <w:rPr>
          <w:rFonts w:ascii="Arial" w:eastAsia="Arial Unicode MS" w:hAnsi="Arial" w:cs="Arial"/>
          <w:sz w:val="24"/>
          <w:szCs w:val="24"/>
          <w:bdr w:val="none" w:sz="0" w:space="0" w:color="auto" w:frame="1"/>
        </w:rPr>
        <w:t>onorable Cabildo, el punto seis</w:t>
      </w:r>
      <w:r>
        <w:rPr>
          <w:rFonts w:ascii="Arial" w:eastAsia="Arial Unicode MS" w:hAnsi="Arial" w:cs="Arial"/>
          <w:sz w:val="24"/>
          <w:szCs w:val="24"/>
          <w:bdr w:val="none" w:sz="0" w:space="0" w:color="auto" w:frame="1"/>
        </w:rPr>
        <w:t xml:space="preserve"> del orden del día corresponde al </w:t>
      </w:r>
      <w:r w:rsidRPr="00755175">
        <w:rPr>
          <w:rFonts w:ascii="Arial" w:hAnsi="Arial" w:cs="Arial"/>
          <w:color w:val="000000"/>
          <w:sz w:val="24"/>
          <w:szCs w:val="24"/>
        </w:rPr>
        <w:t xml:space="preserve">Dictamen que presenta la Comisión de Patrimonio y Hacienda Municipal, a través de su Presidenta la Regidora Graciela </w:t>
      </w:r>
      <w:proofErr w:type="spellStart"/>
      <w:r w:rsidRPr="00755175">
        <w:rPr>
          <w:rFonts w:ascii="Arial" w:hAnsi="Arial" w:cs="Arial"/>
          <w:color w:val="000000"/>
          <w:sz w:val="24"/>
          <w:szCs w:val="24"/>
        </w:rPr>
        <w:t>Cantorán</w:t>
      </w:r>
      <w:proofErr w:type="spellEnd"/>
      <w:r w:rsidRPr="00755175">
        <w:rPr>
          <w:rFonts w:ascii="Arial" w:hAnsi="Arial" w:cs="Arial"/>
          <w:color w:val="000000"/>
          <w:sz w:val="24"/>
          <w:szCs w:val="24"/>
        </w:rPr>
        <w:t xml:space="preserve"> Nájera, por el </w:t>
      </w:r>
      <w:r w:rsidRPr="00755175">
        <w:rPr>
          <w:rFonts w:ascii="Arial" w:hAnsi="Arial" w:cs="Arial"/>
          <w:color w:val="000000"/>
          <w:sz w:val="24"/>
          <w:szCs w:val="24"/>
        </w:rPr>
        <w:lastRenderedPageBreak/>
        <w:t>que solicita que se apruebe la modificación al tabulador de sueldos 2016</w:t>
      </w:r>
      <w:r w:rsidRPr="003215D6">
        <w:rPr>
          <w:rFonts w:ascii="Arial" w:hAnsi="Arial" w:cs="Arial"/>
          <w:color w:val="000000"/>
          <w:sz w:val="24"/>
          <w:szCs w:val="24"/>
        </w:rPr>
        <w:t>, por lo tanto le pido a</w:t>
      </w:r>
      <w:r>
        <w:rPr>
          <w:rFonts w:ascii="Arial" w:hAnsi="Arial" w:cs="Arial"/>
          <w:color w:val="000000"/>
          <w:sz w:val="24"/>
          <w:szCs w:val="24"/>
        </w:rPr>
        <w:t xml:space="preserve"> </w:t>
      </w:r>
      <w:r w:rsidRPr="003215D6">
        <w:rPr>
          <w:rFonts w:ascii="Arial" w:hAnsi="Arial" w:cs="Arial"/>
          <w:color w:val="000000"/>
          <w:sz w:val="24"/>
          <w:szCs w:val="24"/>
        </w:rPr>
        <w:t>l</w:t>
      </w:r>
      <w:r>
        <w:rPr>
          <w:rFonts w:ascii="Arial" w:hAnsi="Arial" w:cs="Arial"/>
          <w:color w:val="000000"/>
          <w:sz w:val="24"/>
          <w:szCs w:val="24"/>
        </w:rPr>
        <w:t>a</w:t>
      </w:r>
      <w:r w:rsidRPr="003215D6">
        <w:rPr>
          <w:rFonts w:ascii="Arial" w:hAnsi="Arial" w:cs="Arial"/>
          <w:color w:val="000000"/>
          <w:sz w:val="24"/>
          <w:szCs w:val="24"/>
        </w:rPr>
        <w:t xml:space="preserve"> Regidor</w:t>
      </w:r>
      <w:r>
        <w:rPr>
          <w:rFonts w:ascii="Arial" w:hAnsi="Arial" w:cs="Arial"/>
          <w:color w:val="000000"/>
          <w:sz w:val="24"/>
          <w:szCs w:val="24"/>
        </w:rPr>
        <w:t>a</w:t>
      </w:r>
      <w:r w:rsidRPr="003215D6">
        <w:rPr>
          <w:rFonts w:ascii="Arial" w:hAnsi="Arial" w:cs="Arial"/>
          <w:color w:val="000000"/>
          <w:sz w:val="24"/>
          <w:szCs w:val="24"/>
        </w:rPr>
        <w:t xml:space="preserve"> proceda a dar lectura a su Dictamen</w:t>
      </w:r>
      <w:r>
        <w:rPr>
          <w:rFonts w:ascii="Arial" w:eastAsia="Arial Unicode MS" w:hAnsi="Arial" w:cs="Arial"/>
          <w:sz w:val="24"/>
          <w:szCs w:val="24"/>
          <w:bdr w:val="none" w:sz="0" w:space="0" w:color="auto" w:frame="1"/>
        </w:rPr>
        <w:t>.</w:t>
      </w:r>
    </w:p>
    <w:p w14:paraId="61E30666" w14:textId="77777777" w:rsidR="00037664" w:rsidRDefault="00037664" w:rsidP="0003766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 xml:space="preserve">La Presidenta de la </w:t>
      </w:r>
      <w:r w:rsidRPr="00755175">
        <w:rPr>
          <w:rFonts w:ascii="Arial" w:hAnsi="Arial" w:cs="Arial"/>
          <w:color w:val="000000"/>
          <w:sz w:val="24"/>
          <w:szCs w:val="24"/>
        </w:rPr>
        <w:t>Comisión de Patrimonio y Hacienda Municipal</w:t>
      </w:r>
      <w:r>
        <w:rPr>
          <w:rFonts w:ascii="Arial" w:eastAsia="Times New Roman" w:hAnsi="Arial" w:cs="Arial"/>
          <w:color w:val="000000"/>
          <w:sz w:val="24"/>
          <w:szCs w:val="24"/>
          <w:bdr w:val="none" w:sz="0" w:space="0" w:color="auto" w:frame="1"/>
          <w:lang w:eastAsia="es-MX"/>
        </w:rPr>
        <w:t>, manifiesta:</w:t>
      </w:r>
    </w:p>
    <w:p w14:paraId="5D7955FD" w14:textId="77777777" w:rsidR="00037664" w:rsidRPr="009B57A4" w:rsidRDefault="00037664" w:rsidP="00037664">
      <w:pPr>
        <w:spacing w:after="0" w:line="240" w:lineRule="auto"/>
        <w:jc w:val="both"/>
        <w:rPr>
          <w:rFonts w:ascii="Arial" w:eastAsia="Times New Roman" w:hAnsi="Arial" w:cs="Arial"/>
          <w:color w:val="000000"/>
          <w:sz w:val="24"/>
          <w:szCs w:val="24"/>
          <w:bdr w:val="none" w:sz="0" w:space="0" w:color="auto" w:frame="1"/>
          <w:lang w:eastAsia="es-MX"/>
        </w:rPr>
      </w:pPr>
    </w:p>
    <w:p w14:paraId="0567C587" w14:textId="77777777" w:rsidR="005B5F46" w:rsidRDefault="005B5F46" w:rsidP="00037664">
      <w:pPr>
        <w:spacing w:line="240" w:lineRule="auto"/>
        <w:contextualSpacing/>
        <w:rPr>
          <w:rFonts w:ascii="Arial" w:hAnsi="Arial" w:cs="Arial"/>
          <w:b/>
          <w:sz w:val="24"/>
          <w:szCs w:val="24"/>
        </w:rPr>
      </w:pPr>
    </w:p>
    <w:p w14:paraId="12E4AA12" w14:textId="77777777" w:rsidR="00037664" w:rsidRDefault="00037664" w:rsidP="00037664">
      <w:pPr>
        <w:spacing w:line="240" w:lineRule="auto"/>
        <w:contextualSpacing/>
        <w:rPr>
          <w:rFonts w:ascii="Arial" w:hAnsi="Arial" w:cs="Arial"/>
          <w:b/>
          <w:sz w:val="24"/>
          <w:szCs w:val="24"/>
        </w:rPr>
      </w:pPr>
      <w:r w:rsidRPr="007F6AF6">
        <w:rPr>
          <w:rFonts w:ascii="Arial" w:hAnsi="Arial" w:cs="Arial"/>
          <w:b/>
          <w:sz w:val="24"/>
          <w:szCs w:val="24"/>
        </w:rPr>
        <w:t>HONORABLE CABILDO:</w:t>
      </w:r>
    </w:p>
    <w:p w14:paraId="791178B2" w14:textId="77777777" w:rsidR="005B5F46" w:rsidRDefault="005B5F46" w:rsidP="00037664">
      <w:pPr>
        <w:spacing w:line="240" w:lineRule="auto"/>
        <w:contextualSpacing/>
        <w:rPr>
          <w:rFonts w:ascii="Arial" w:hAnsi="Arial" w:cs="Arial"/>
          <w:b/>
          <w:sz w:val="24"/>
          <w:szCs w:val="24"/>
        </w:rPr>
      </w:pPr>
    </w:p>
    <w:p w14:paraId="58C6557E" w14:textId="77777777" w:rsidR="00037664" w:rsidRPr="00136332" w:rsidRDefault="00037664" w:rsidP="00037664">
      <w:pPr>
        <w:pStyle w:val="Cuerpo"/>
        <w:spacing w:line="240" w:lineRule="auto"/>
        <w:jc w:val="both"/>
        <w:rPr>
          <w:rFonts w:ascii="Arial" w:eastAsia="Arial Bold" w:hAnsi="Arial" w:cs="Arial"/>
          <w:b/>
          <w:color w:val="auto"/>
          <w:sz w:val="24"/>
          <w:szCs w:val="24"/>
          <w:lang w:val="es-MX"/>
        </w:rPr>
      </w:pPr>
      <w:r w:rsidRPr="00136332">
        <w:rPr>
          <w:rFonts w:ascii="Arial" w:hAnsi="Arial" w:cs="Arial"/>
          <w:b/>
          <w:color w:val="auto"/>
          <w:sz w:val="24"/>
          <w:szCs w:val="24"/>
          <w:lang w:val="es-MX"/>
        </w:rPr>
        <w:t xml:space="preserve">LOS QUE SUSCRIBEN MIEMBROS DE LA COMISIÓN </w:t>
      </w:r>
      <w:r w:rsidRPr="00136332">
        <w:rPr>
          <w:rFonts w:ascii="Arial" w:hAnsi="Arial" w:cs="Arial"/>
          <w:b/>
          <w:sz w:val="24"/>
          <w:szCs w:val="24"/>
          <w:lang w:val="es-MX"/>
        </w:rPr>
        <w:t xml:space="preserve">DE </w:t>
      </w:r>
      <w:r w:rsidRPr="00136332">
        <w:rPr>
          <w:rFonts w:ascii="Arial" w:eastAsia="Times New Roman" w:hAnsi="Arial" w:cs="Arial"/>
          <w:b/>
          <w:sz w:val="24"/>
          <w:szCs w:val="24"/>
          <w:bdr w:val="none" w:sz="0" w:space="0" w:color="auto"/>
          <w:lang w:val="es-MX"/>
        </w:rPr>
        <w:t>PATRIMONIO Y HACIENDA MUNICIPAL</w:t>
      </w:r>
      <w:r w:rsidRPr="00136332">
        <w:rPr>
          <w:rFonts w:ascii="Arial" w:hAnsi="Arial" w:cs="Arial"/>
          <w:b/>
          <w:sz w:val="24"/>
          <w:szCs w:val="24"/>
          <w:lang w:val="es-MX"/>
        </w:rPr>
        <w:t>, A TRAVÉS DE SU PRESIDENTA LA REGIDORA GRACIELA CANTORÁN NÁJETRA, CON FUNDAMENTO EN LO DISPUESTO POR LOS ARTÍCULOS 115 DE LA CONSTITUCIÓN POLÍTICA DE LOS ESTADOS UNIDOS MEXICANOS, 105 FRACCIÓN III DE LA CONSTITUCIÓN POLÍTICA DEL ESTADO LIBRE Y SOBERANO DE PUEBLA, 78 FRACCIÓN IV, 80, 92 FRACCIÓN I, VII DE LA LEY ORGÁNICA MUNICIPAL VIGENTE, SOMETEMOS A CONSIDERACIÓN DE ESTE CUERPO EDILICIO EL SIGUIENTE DICTAMEN, BAJO LOS SIGUIENTES:</w:t>
      </w:r>
    </w:p>
    <w:p w14:paraId="4BCA9798" w14:textId="77777777" w:rsidR="00037664" w:rsidRPr="00136332" w:rsidRDefault="00037664" w:rsidP="00037664">
      <w:pPr>
        <w:jc w:val="center"/>
        <w:rPr>
          <w:rFonts w:ascii="Arial" w:hAnsi="Arial" w:cs="Arial"/>
          <w:b/>
          <w:sz w:val="24"/>
          <w:szCs w:val="24"/>
        </w:rPr>
      </w:pPr>
      <w:r w:rsidRPr="00136332">
        <w:rPr>
          <w:rFonts w:ascii="Arial" w:hAnsi="Arial" w:cs="Arial"/>
          <w:b/>
          <w:sz w:val="24"/>
          <w:szCs w:val="24"/>
        </w:rPr>
        <w:t>CONSIDERANDOS</w:t>
      </w:r>
    </w:p>
    <w:p w14:paraId="36266D5F" w14:textId="77777777" w:rsidR="00037664" w:rsidRPr="00136332" w:rsidRDefault="00037664" w:rsidP="00037664">
      <w:pPr>
        <w:pStyle w:val="NormalWeb"/>
        <w:jc w:val="both"/>
        <w:rPr>
          <w:rFonts w:ascii="Arial" w:hAnsi="Arial" w:cs="Arial"/>
        </w:rPr>
      </w:pPr>
      <w:r w:rsidRPr="00136332">
        <w:rPr>
          <w:rFonts w:ascii="Arial" w:hAnsi="Arial" w:cs="Arial"/>
        </w:rPr>
        <w:t xml:space="preserve">1.- Que de acuerdo con lo estipulado por el  artículo 123 apartado B fracción IV de la Constitución Política de los Estados Unidos Mexicanos que norma las relaciones de trabajo entre los municipios y sus trabajadores, así como  el artículo 276 de la Ley orgánica municipal y el artículo 30 de la Ley de los Trabajadores al Servicio del Estado de Puebla, se presenta el tabulador salarial 2016, mismo que será aplicado para los servidores públicos que colaboran con el H. Ayuntamiento de Atlixco, Puebla. </w:t>
      </w:r>
    </w:p>
    <w:p w14:paraId="7B3EB677" w14:textId="77777777" w:rsidR="00037664" w:rsidRPr="00136332" w:rsidRDefault="00037664" w:rsidP="00037664">
      <w:pPr>
        <w:jc w:val="both"/>
        <w:rPr>
          <w:rFonts w:ascii="Arial" w:hAnsi="Arial" w:cs="Arial"/>
          <w:sz w:val="24"/>
          <w:szCs w:val="24"/>
        </w:rPr>
      </w:pPr>
      <w:r w:rsidRPr="00136332">
        <w:rPr>
          <w:rFonts w:ascii="Arial" w:hAnsi="Arial" w:cs="Arial"/>
          <w:sz w:val="24"/>
          <w:szCs w:val="24"/>
        </w:rPr>
        <w:t xml:space="preserve">2.- La Ley Orgánica Municipal del Estado de Puebla, en su artículo 78 </w:t>
      </w:r>
      <w:proofErr w:type="gramStart"/>
      <w:r w:rsidRPr="00136332">
        <w:rPr>
          <w:rFonts w:ascii="Arial" w:hAnsi="Arial" w:cs="Arial"/>
          <w:sz w:val="24"/>
          <w:szCs w:val="24"/>
        </w:rPr>
        <w:t>fracción</w:t>
      </w:r>
      <w:proofErr w:type="gramEnd"/>
      <w:r w:rsidRPr="00136332">
        <w:rPr>
          <w:rFonts w:ascii="Arial" w:hAnsi="Arial" w:cs="Arial"/>
          <w:sz w:val="24"/>
          <w:szCs w:val="24"/>
        </w:rPr>
        <w:t xml:space="preserve"> III deja en claro como atribuciones de los Ayuntamientos el aprobar su organización y división administrativas, de acuerdo a las necesidades del Municipio.</w:t>
      </w:r>
    </w:p>
    <w:p w14:paraId="2FEAF515" w14:textId="77777777" w:rsidR="00037664" w:rsidRPr="00136332" w:rsidRDefault="00037664" w:rsidP="00037664">
      <w:pPr>
        <w:jc w:val="both"/>
        <w:rPr>
          <w:rFonts w:ascii="Arial" w:hAnsi="Arial" w:cs="Arial"/>
          <w:sz w:val="24"/>
          <w:szCs w:val="24"/>
        </w:rPr>
      </w:pPr>
      <w:r w:rsidRPr="00136332">
        <w:rPr>
          <w:rFonts w:ascii="Arial" w:hAnsi="Arial" w:cs="Arial"/>
          <w:sz w:val="24"/>
          <w:szCs w:val="24"/>
        </w:rPr>
        <w:t>3.- Que es necesario revisar y actualizar el tabulador de sueldos del Municipio de Atlixco, tanto para un correcto manejo de plazas dentro de la administración municipal como para el bienestar de sus colaboradores y sus familias.</w:t>
      </w:r>
    </w:p>
    <w:p w14:paraId="63C8F839" w14:textId="77777777" w:rsidR="00037664" w:rsidRPr="00136332" w:rsidRDefault="00037664" w:rsidP="00037664">
      <w:pPr>
        <w:jc w:val="both"/>
        <w:rPr>
          <w:rFonts w:ascii="Arial" w:hAnsi="Arial" w:cs="Arial"/>
          <w:sz w:val="24"/>
          <w:szCs w:val="24"/>
        </w:rPr>
      </w:pPr>
      <w:r w:rsidRPr="00136332">
        <w:rPr>
          <w:rFonts w:ascii="Arial" w:hAnsi="Arial" w:cs="Arial"/>
          <w:sz w:val="24"/>
          <w:szCs w:val="24"/>
        </w:rPr>
        <w:t xml:space="preserve">4.- El principal objetivo de tener una adecuada y optimizada estructura orgánica, así el pago de un salario justo a los colaboradores de la organización pública municipal, es  incentivar al Servidor público a realizar su trabajo encomendado  de manera óptima así como considerar desempeño individual y colectivo, responsabilidades, </w:t>
      </w:r>
      <w:r w:rsidRPr="00136332">
        <w:rPr>
          <w:rFonts w:ascii="Arial" w:hAnsi="Arial" w:cs="Arial"/>
          <w:sz w:val="24"/>
          <w:szCs w:val="24"/>
        </w:rPr>
        <w:lastRenderedPageBreak/>
        <w:t xml:space="preserve">actividades realizadas, metas alcanzadas lo cual se reflejará en un servicio público de calidad brindado a la ciudadanía. </w:t>
      </w:r>
    </w:p>
    <w:p w14:paraId="2FE79B7E" w14:textId="4025C898" w:rsidR="00037664" w:rsidRPr="00136332" w:rsidRDefault="00037664" w:rsidP="00037664">
      <w:pPr>
        <w:jc w:val="both"/>
        <w:rPr>
          <w:rFonts w:ascii="Arial" w:hAnsi="Arial" w:cs="Arial"/>
          <w:sz w:val="24"/>
          <w:szCs w:val="24"/>
        </w:rPr>
      </w:pPr>
      <w:r w:rsidRPr="00136332">
        <w:rPr>
          <w:rFonts w:ascii="Arial" w:hAnsi="Arial" w:cs="Arial"/>
          <w:sz w:val="24"/>
          <w:szCs w:val="24"/>
        </w:rPr>
        <w:t xml:space="preserve">5.- Que en cumplimiento a los lineamientos para el otorgamiento del subsidio a los municipios (FORTASEG), en la segunda quincena de junio del presente año se incrementó en 11.3% el sueldo de los Policías de la Dirección de Seguridad Pública; y en la Primer quincena de Mayo, el Presidente Municipal instruyó a eliminar el descuento que se hacía del 2% por concepto de </w:t>
      </w:r>
      <w:r w:rsidR="005B5F46" w:rsidRPr="00136332">
        <w:rPr>
          <w:rFonts w:ascii="Arial" w:hAnsi="Arial" w:cs="Arial"/>
          <w:sz w:val="24"/>
          <w:szCs w:val="24"/>
        </w:rPr>
        <w:t>servicio médico</w:t>
      </w:r>
      <w:r w:rsidRPr="00136332">
        <w:rPr>
          <w:rFonts w:ascii="Arial" w:hAnsi="Arial" w:cs="Arial"/>
          <w:sz w:val="24"/>
          <w:szCs w:val="24"/>
        </w:rPr>
        <w:t>; posteriormente, en la primera quincena de</w:t>
      </w:r>
      <w:r w:rsidR="005B5F46" w:rsidRPr="00136332">
        <w:rPr>
          <w:rFonts w:ascii="Arial" w:hAnsi="Arial" w:cs="Arial"/>
          <w:sz w:val="24"/>
          <w:szCs w:val="24"/>
        </w:rPr>
        <w:t xml:space="preserve"> julio </w:t>
      </w:r>
      <w:r w:rsidRPr="00136332">
        <w:rPr>
          <w:rFonts w:ascii="Arial" w:hAnsi="Arial" w:cs="Arial"/>
          <w:sz w:val="24"/>
          <w:szCs w:val="24"/>
        </w:rPr>
        <w:t xml:space="preserve">de este año, el Presidente Municipal también instruyó se proporcionara aumento del 2% a los trabajadores municipales con menor nivel salarial, y a homologar a todas las cajeras. </w:t>
      </w:r>
    </w:p>
    <w:p w14:paraId="6345031E" w14:textId="77777777" w:rsidR="00037664" w:rsidRPr="00136332" w:rsidRDefault="00037664" w:rsidP="00037664">
      <w:pPr>
        <w:jc w:val="both"/>
        <w:rPr>
          <w:rFonts w:ascii="Arial" w:hAnsi="Arial" w:cs="Arial"/>
          <w:sz w:val="24"/>
          <w:szCs w:val="24"/>
        </w:rPr>
      </w:pPr>
      <w:r w:rsidRPr="00136332">
        <w:rPr>
          <w:rFonts w:ascii="Arial" w:hAnsi="Arial" w:cs="Arial"/>
          <w:sz w:val="24"/>
          <w:szCs w:val="24"/>
        </w:rPr>
        <w:t>6.- Los puestos del tabulador de sueldos que recibieron el incremento salarial del 2% fueron los siguientes: todos los Operativos, Auxiliar C, Auxiliar B y Auxiliar A, Bomberos y Oficial, Custodio y Custodio A, Secretario del Juzgado Calificador, Jefe de Departamento B, Jefe de Departamento C, así como también Policía Primero, Policía Segundo, Policía Tercero y Policía, por lo que resulta necesario realizar el ajuste y actualización de los montos del salario quincenal bruto dentro del tabulador de sueldos 2016.</w:t>
      </w:r>
    </w:p>
    <w:p w14:paraId="699587A3" w14:textId="77777777" w:rsidR="00037664" w:rsidRPr="00136332" w:rsidRDefault="00037664" w:rsidP="00037664">
      <w:pPr>
        <w:ind w:firstLine="708"/>
        <w:jc w:val="both"/>
        <w:rPr>
          <w:rFonts w:ascii="Arial" w:hAnsi="Arial" w:cs="Arial"/>
          <w:sz w:val="24"/>
          <w:szCs w:val="24"/>
        </w:rPr>
      </w:pPr>
      <w:r w:rsidRPr="00136332">
        <w:rPr>
          <w:rFonts w:ascii="Arial" w:hAnsi="Arial" w:cs="Arial"/>
          <w:sz w:val="24"/>
          <w:szCs w:val="24"/>
        </w:rPr>
        <w:t>Por lo anteriormente expuesto, tengo a bien presentar el siguiente:</w:t>
      </w:r>
    </w:p>
    <w:p w14:paraId="28816E14" w14:textId="77777777" w:rsidR="00037664" w:rsidRPr="00136332" w:rsidRDefault="00037664" w:rsidP="00037664">
      <w:pPr>
        <w:jc w:val="center"/>
        <w:rPr>
          <w:rFonts w:ascii="Arial" w:hAnsi="Arial" w:cs="Arial"/>
          <w:b/>
          <w:sz w:val="24"/>
          <w:szCs w:val="24"/>
        </w:rPr>
      </w:pPr>
      <w:r w:rsidRPr="00136332">
        <w:rPr>
          <w:rFonts w:ascii="Arial" w:hAnsi="Arial" w:cs="Arial"/>
          <w:b/>
          <w:sz w:val="24"/>
          <w:szCs w:val="24"/>
        </w:rPr>
        <w:t>DICTAMEN</w:t>
      </w:r>
    </w:p>
    <w:p w14:paraId="0868C465" w14:textId="77777777" w:rsidR="00037664" w:rsidRDefault="00037664" w:rsidP="00037664">
      <w:pPr>
        <w:jc w:val="both"/>
        <w:rPr>
          <w:rFonts w:ascii="Arial" w:hAnsi="Arial" w:cs="Arial"/>
          <w:sz w:val="24"/>
          <w:szCs w:val="24"/>
        </w:rPr>
      </w:pPr>
      <w:r w:rsidRPr="00136332">
        <w:rPr>
          <w:rFonts w:ascii="Arial" w:hAnsi="Arial" w:cs="Arial"/>
          <w:b/>
          <w:sz w:val="24"/>
          <w:szCs w:val="24"/>
        </w:rPr>
        <w:t>PRIMERO. -</w:t>
      </w:r>
      <w:r w:rsidRPr="00136332">
        <w:rPr>
          <w:rFonts w:ascii="Arial" w:hAnsi="Arial" w:cs="Arial"/>
          <w:sz w:val="24"/>
          <w:szCs w:val="24"/>
        </w:rPr>
        <w:t xml:space="preserve"> De conformidad con el artículo 78 fracción III de la Ley Orgánica Municipal, se autorice la actualización de Salario Quincenal Bruto en el Tabulador de Sueldos del H. Ayuntamiento de Atlixco, Puebla, quedando de la siguiente forma:</w:t>
      </w:r>
    </w:p>
    <w:p w14:paraId="364302FA" w14:textId="77777777" w:rsidR="00037664" w:rsidRDefault="00037664" w:rsidP="00037664">
      <w:pPr>
        <w:jc w:val="both"/>
        <w:rPr>
          <w:rFonts w:ascii="Arial" w:hAnsi="Arial" w:cs="Arial"/>
          <w:sz w:val="24"/>
          <w:szCs w:val="24"/>
        </w:rPr>
      </w:pPr>
    </w:p>
    <w:p w14:paraId="43D5F1B5" w14:textId="77777777" w:rsidR="00037664" w:rsidRPr="00136332" w:rsidRDefault="00037664" w:rsidP="00037664">
      <w:pPr>
        <w:jc w:val="both"/>
        <w:rPr>
          <w:rFonts w:ascii="Arial" w:hAnsi="Arial" w:cs="Arial"/>
          <w:sz w:val="24"/>
          <w:szCs w:val="24"/>
        </w:rPr>
      </w:pPr>
      <w:r>
        <w:rPr>
          <w:rFonts w:ascii="Arial" w:hAnsi="Arial" w:cs="Arial"/>
          <w:noProof/>
          <w:lang w:eastAsia="es-MX"/>
        </w:rPr>
        <w:lastRenderedPageBreak/>
        <w:drawing>
          <wp:inline distT="0" distB="0" distL="0" distR="0" wp14:anchorId="02C4E76A" wp14:editId="7C835F83">
            <wp:extent cx="5743217" cy="6115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60623"/>
                    <a:stretch/>
                  </pic:blipFill>
                  <pic:spPr bwMode="auto">
                    <a:xfrm>
                      <a:off x="0" y="0"/>
                      <a:ext cx="5745237" cy="6117201"/>
                    </a:xfrm>
                    <a:prstGeom prst="rect">
                      <a:avLst/>
                    </a:prstGeom>
                    <a:noFill/>
                    <a:ln>
                      <a:noFill/>
                    </a:ln>
                    <a:extLst>
                      <a:ext uri="{53640926-AAD7-44D8-BBD7-CCE9431645EC}">
                        <a14:shadowObscured xmlns:a14="http://schemas.microsoft.com/office/drawing/2010/main"/>
                      </a:ext>
                    </a:extLst>
                  </pic:spPr>
                </pic:pic>
              </a:graphicData>
            </a:graphic>
          </wp:inline>
        </w:drawing>
      </w:r>
    </w:p>
    <w:p w14:paraId="01A69223" w14:textId="77777777" w:rsidR="00037664" w:rsidRPr="00136332" w:rsidRDefault="00037664" w:rsidP="00037664">
      <w:pPr>
        <w:jc w:val="center"/>
        <w:rPr>
          <w:rFonts w:ascii="Arial" w:hAnsi="Arial" w:cs="Arial"/>
          <w:sz w:val="24"/>
          <w:szCs w:val="24"/>
        </w:rPr>
      </w:pPr>
      <w:r>
        <w:rPr>
          <w:rFonts w:ascii="Arial" w:hAnsi="Arial" w:cs="Arial"/>
          <w:noProof/>
          <w:lang w:eastAsia="es-MX"/>
        </w:rPr>
        <w:lastRenderedPageBreak/>
        <w:drawing>
          <wp:inline distT="0" distB="0" distL="0" distR="0" wp14:anchorId="14D48C60" wp14:editId="3919EB4F">
            <wp:extent cx="6162040" cy="2838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39492" b="39838"/>
                    <a:stretch/>
                  </pic:blipFill>
                  <pic:spPr bwMode="auto">
                    <a:xfrm>
                      <a:off x="0" y="0"/>
                      <a:ext cx="6170730" cy="2842453"/>
                    </a:xfrm>
                    <a:prstGeom prst="rect">
                      <a:avLst/>
                    </a:prstGeom>
                    <a:noFill/>
                    <a:ln>
                      <a:noFill/>
                    </a:ln>
                    <a:extLst>
                      <a:ext uri="{53640926-AAD7-44D8-BBD7-CCE9431645EC}">
                        <a14:shadowObscured xmlns:a14="http://schemas.microsoft.com/office/drawing/2010/main"/>
                      </a:ext>
                    </a:extLst>
                  </pic:spPr>
                </pic:pic>
              </a:graphicData>
            </a:graphic>
          </wp:inline>
        </w:drawing>
      </w:r>
    </w:p>
    <w:p w14:paraId="6E40F2F9" w14:textId="77777777" w:rsidR="00037664" w:rsidRDefault="00037664" w:rsidP="00037664">
      <w:pPr>
        <w:jc w:val="center"/>
        <w:rPr>
          <w:rFonts w:ascii="Arial" w:hAnsi="Arial" w:cs="Arial"/>
        </w:rPr>
      </w:pPr>
      <w:r>
        <w:rPr>
          <w:rFonts w:ascii="Arial" w:hAnsi="Arial" w:cs="Arial"/>
          <w:noProof/>
          <w:lang w:eastAsia="es-MX"/>
        </w:rPr>
        <w:drawing>
          <wp:inline distT="0" distB="0" distL="0" distR="0" wp14:anchorId="32650486" wp14:editId="47AD22FD">
            <wp:extent cx="6142990" cy="43719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60162"/>
                    <a:stretch/>
                  </pic:blipFill>
                  <pic:spPr bwMode="auto">
                    <a:xfrm>
                      <a:off x="0" y="0"/>
                      <a:ext cx="6155449" cy="4380842"/>
                    </a:xfrm>
                    <a:prstGeom prst="rect">
                      <a:avLst/>
                    </a:prstGeom>
                    <a:noFill/>
                    <a:ln>
                      <a:noFill/>
                    </a:ln>
                    <a:extLst>
                      <a:ext uri="{53640926-AAD7-44D8-BBD7-CCE9431645EC}">
                        <a14:shadowObscured xmlns:a14="http://schemas.microsoft.com/office/drawing/2010/main"/>
                      </a:ext>
                    </a:extLst>
                  </pic:spPr>
                </pic:pic>
              </a:graphicData>
            </a:graphic>
          </wp:inline>
        </w:drawing>
      </w:r>
    </w:p>
    <w:p w14:paraId="4CB62561" w14:textId="77777777" w:rsidR="00037664" w:rsidRPr="00136332" w:rsidRDefault="00037664" w:rsidP="00037664">
      <w:pPr>
        <w:jc w:val="both"/>
        <w:rPr>
          <w:rFonts w:ascii="Arial" w:hAnsi="Arial" w:cs="Arial"/>
          <w:sz w:val="24"/>
          <w:szCs w:val="24"/>
        </w:rPr>
      </w:pPr>
      <w:r w:rsidRPr="00136332">
        <w:rPr>
          <w:rFonts w:ascii="Arial" w:hAnsi="Arial" w:cs="Arial"/>
          <w:b/>
          <w:sz w:val="24"/>
          <w:szCs w:val="24"/>
        </w:rPr>
        <w:lastRenderedPageBreak/>
        <w:t>SEGUNDO.-</w:t>
      </w:r>
      <w:r w:rsidRPr="00136332">
        <w:rPr>
          <w:rFonts w:ascii="Arial" w:hAnsi="Arial" w:cs="Arial"/>
          <w:sz w:val="24"/>
          <w:szCs w:val="24"/>
        </w:rPr>
        <w:t xml:space="preserve"> Se instruya a Tesorería Municipal, para que a través de la Dirección de Recursos Humanos, se ratifique haber realizado los cambios pertinentes dentro de nómina. </w:t>
      </w:r>
    </w:p>
    <w:p w14:paraId="695D423D" w14:textId="77777777" w:rsidR="00037664" w:rsidRPr="00731B73" w:rsidRDefault="00037664" w:rsidP="00037664">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39C305DD" w14:textId="77777777" w:rsidR="00037664" w:rsidRDefault="00037664" w:rsidP="0003766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09C4B1C0" w14:textId="77777777" w:rsidR="00037664" w:rsidRDefault="00037664" w:rsidP="0003766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59E3CAA5" w14:textId="77777777" w:rsidR="00037664" w:rsidRDefault="00037664" w:rsidP="0003766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12E2091D" w14:textId="77777777" w:rsidR="00037664" w:rsidRDefault="00037664" w:rsidP="0003766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048469F7" w14:textId="77777777" w:rsidR="00037664" w:rsidRPr="00FA2255" w:rsidRDefault="00037664" w:rsidP="0003766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66E1E6B2" w14:textId="77777777" w:rsidR="00037664" w:rsidRPr="00FA2255" w:rsidRDefault="00037664" w:rsidP="0003766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035C1CD3" w14:textId="77777777" w:rsidR="00037664" w:rsidRPr="00FA2255" w:rsidRDefault="00037664" w:rsidP="00037664">
      <w:pPr>
        <w:spacing w:after="0" w:line="240" w:lineRule="auto"/>
        <w:jc w:val="both"/>
        <w:rPr>
          <w:rFonts w:ascii="Arial" w:eastAsia="Times New Roman" w:hAnsi="Arial" w:cs="Arial"/>
          <w:b/>
          <w:color w:val="000000"/>
          <w:sz w:val="24"/>
          <w:szCs w:val="24"/>
          <w:bdr w:val="none" w:sz="0" w:space="0" w:color="auto" w:frame="1"/>
          <w:lang w:eastAsia="es-MX"/>
        </w:rPr>
      </w:pPr>
      <w:r w:rsidRPr="00FA2255">
        <w:rPr>
          <w:rFonts w:ascii="Arial" w:eastAsia="Times New Roman" w:hAnsi="Arial" w:cs="Arial"/>
          <w:b/>
          <w:color w:val="000000"/>
          <w:sz w:val="24"/>
          <w:szCs w:val="24"/>
          <w:bdr w:val="none" w:sz="0" w:space="0" w:color="auto" w:frame="1"/>
          <w:lang w:eastAsia="es-MX"/>
        </w:rPr>
        <w:t xml:space="preserve">Se aprueba por unanimidad de votos. </w:t>
      </w:r>
    </w:p>
    <w:p w14:paraId="50F3FF08" w14:textId="77777777" w:rsidR="009E5936" w:rsidRPr="00FA2255" w:rsidRDefault="009E5936"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0BAB401C" w14:textId="020D967D" w:rsidR="009B57A4" w:rsidRDefault="00037664" w:rsidP="009B57A4">
      <w:pPr>
        <w:spacing w:after="0" w:line="240" w:lineRule="auto"/>
        <w:rPr>
          <w:rFonts w:ascii="Arial" w:eastAsia="Arial Bold"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w:t>
      </w:r>
      <w:r w:rsidR="009B57A4" w:rsidRPr="00FA2255">
        <w:rPr>
          <w:rFonts w:ascii="Arial" w:eastAsia="Times New Roman" w:hAnsi="Arial" w:cs="Arial"/>
          <w:b/>
          <w:color w:val="000000"/>
          <w:sz w:val="24"/>
          <w:szCs w:val="24"/>
          <w:bdr w:val="none" w:sz="0" w:space="0" w:color="auto" w:frame="1"/>
          <w:lang w:eastAsia="es-MX"/>
        </w:rPr>
        <w:t>I</w:t>
      </w:r>
      <w:r>
        <w:rPr>
          <w:rFonts w:ascii="Arial" w:eastAsia="Times New Roman" w:hAnsi="Arial" w:cs="Arial"/>
          <w:b/>
          <w:color w:val="000000"/>
          <w:sz w:val="24"/>
          <w:szCs w:val="24"/>
          <w:bdr w:val="none" w:sz="0" w:space="0" w:color="auto" w:frame="1"/>
          <w:lang w:eastAsia="es-MX"/>
        </w:rPr>
        <w:t>ETE</w:t>
      </w:r>
    </w:p>
    <w:p w14:paraId="43C731DC" w14:textId="77777777" w:rsidR="009B57A4" w:rsidRDefault="009B57A4" w:rsidP="009B57A4">
      <w:pPr>
        <w:spacing w:after="0" w:line="240" w:lineRule="auto"/>
        <w:rPr>
          <w:rFonts w:ascii="Arial" w:eastAsia="Arial Bold" w:hAnsi="Arial" w:cs="Arial"/>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641D47F2"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ia de Cabildo, siendo las trec</w:t>
      </w:r>
      <w:r w:rsidR="009E5936">
        <w:rPr>
          <w:rFonts w:ascii="Arial" w:eastAsia="Times New Roman" w:hAnsi="Arial" w:cs="Arial"/>
          <w:color w:val="000000"/>
          <w:sz w:val="24"/>
          <w:szCs w:val="24"/>
          <w:bdr w:val="none" w:sz="0" w:space="0" w:color="auto" w:frame="1"/>
          <w:lang w:eastAsia="es-MX"/>
        </w:rPr>
        <w:t>e</w:t>
      </w:r>
      <w:r>
        <w:rPr>
          <w:rFonts w:ascii="Arial" w:eastAsia="Times New Roman" w:hAnsi="Arial" w:cs="Arial"/>
          <w:color w:val="000000"/>
          <w:sz w:val="24"/>
          <w:szCs w:val="24"/>
          <w:bdr w:val="none" w:sz="0" w:space="0" w:color="auto" w:frame="1"/>
          <w:lang w:eastAsia="es-MX"/>
        </w:rPr>
        <w:t xml:space="preserve"> horas</w:t>
      </w:r>
      <w:r w:rsidR="009E5936">
        <w:rPr>
          <w:rFonts w:ascii="Arial" w:eastAsia="Times New Roman" w:hAnsi="Arial" w:cs="Arial"/>
          <w:color w:val="000000"/>
          <w:sz w:val="24"/>
          <w:szCs w:val="24"/>
          <w:bdr w:val="none" w:sz="0" w:space="0" w:color="auto" w:frame="1"/>
          <w:lang w:eastAsia="es-MX"/>
        </w:rPr>
        <w:t xml:space="preserve"> del día </w:t>
      </w:r>
      <w:r w:rsidR="00B66A7B">
        <w:rPr>
          <w:rFonts w:ascii="Arial" w:eastAsia="Times New Roman" w:hAnsi="Arial" w:cs="Arial"/>
          <w:color w:val="000000"/>
          <w:sz w:val="24"/>
          <w:szCs w:val="24"/>
          <w:bdr w:val="none" w:sz="0" w:space="0" w:color="auto" w:frame="1"/>
          <w:lang w:eastAsia="es-MX"/>
        </w:rPr>
        <w:t>veintioch</w:t>
      </w:r>
      <w:r w:rsidR="009E5936">
        <w:rPr>
          <w:rFonts w:ascii="Arial" w:eastAsia="Times New Roman" w:hAnsi="Arial" w:cs="Arial"/>
          <w:color w:val="000000"/>
          <w:sz w:val="24"/>
          <w:szCs w:val="24"/>
          <w:bdr w:val="none" w:sz="0" w:space="0" w:color="auto" w:frame="1"/>
          <w:lang w:eastAsia="es-MX"/>
        </w:rPr>
        <w:t>o de noviem</w:t>
      </w:r>
      <w:r>
        <w:rPr>
          <w:rFonts w:ascii="Arial" w:eastAsia="Times New Roman" w:hAnsi="Arial" w:cs="Arial"/>
          <w:color w:val="000000"/>
          <w:sz w:val="24"/>
          <w:szCs w:val="24"/>
          <w:bdr w:val="none" w:sz="0" w:space="0" w:color="auto" w:frame="1"/>
          <w:lang w:eastAsia="es-MX"/>
        </w:rPr>
        <w:t>bre de dos mil d</w:t>
      </w:r>
      <w:r w:rsidR="009E5936">
        <w:rPr>
          <w:rFonts w:ascii="Arial" w:eastAsia="Times New Roman" w:hAnsi="Arial" w:cs="Arial"/>
          <w:color w:val="000000"/>
          <w:sz w:val="24"/>
          <w:szCs w:val="24"/>
          <w:bdr w:val="none" w:sz="0" w:space="0" w:color="auto" w:frame="1"/>
          <w:lang w:eastAsia="es-MX"/>
        </w:rPr>
        <w:t>ieciséis. Muchas gracias y buenas tarde</w:t>
      </w:r>
      <w:r>
        <w:rPr>
          <w:rFonts w:ascii="Arial" w:eastAsia="Times New Roman" w:hAnsi="Arial" w:cs="Arial"/>
          <w:color w:val="000000"/>
          <w:sz w:val="24"/>
          <w:szCs w:val="24"/>
          <w:bdr w:val="none" w:sz="0" w:space="0" w:color="auto" w:frame="1"/>
          <w:lang w:eastAsia="es-MX"/>
        </w:rPr>
        <w:t>s a todos.</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4E50EEA2"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w:t>
      </w:r>
      <w:proofErr w:type="spellStart"/>
      <w:r w:rsidRPr="008C3F94">
        <w:rPr>
          <w:rFonts w:ascii="Arial" w:eastAsia="Times New Roman" w:hAnsi="Arial" w:cs="Arial"/>
          <w:color w:val="000000"/>
          <w:sz w:val="24"/>
          <w:szCs w:val="24"/>
          <w:u w:color="000000"/>
          <w:bdr w:val="nil"/>
          <w:lang w:eastAsia="es-MX"/>
        </w:rPr>
        <w:t>Galeazzi</w:t>
      </w:r>
      <w:proofErr w:type="spellEnd"/>
      <w:r w:rsidRPr="008C3F94">
        <w:rPr>
          <w:rFonts w:ascii="Arial" w:eastAsia="Times New Roman" w:hAnsi="Arial" w:cs="Arial"/>
          <w:color w:val="000000"/>
          <w:sz w:val="24"/>
          <w:szCs w:val="24"/>
          <w:u w:color="000000"/>
          <w:bdr w:val="nil"/>
          <w:lang w:eastAsia="es-MX"/>
        </w:rPr>
        <w:t xml:space="preserve"> Berra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00B6798E"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52DDA164"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4BCF7146"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64ED2527"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19A737A1" w14:textId="77777777" w:rsidR="003D6491" w:rsidRPr="008C3F94" w:rsidRDefault="003D6491" w:rsidP="003D6491">
            <w:pPr>
              <w:pStyle w:val="Sinespaciado"/>
              <w:jc w:val="center"/>
              <w:rPr>
                <w:rFonts w:ascii="Arial" w:eastAsia="Times New Roman" w:hAnsi="Arial" w:cs="Arial"/>
                <w:sz w:val="24"/>
                <w:szCs w:val="24"/>
                <w:u w:color="000000"/>
              </w:rPr>
            </w:pPr>
          </w:p>
          <w:p w14:paraId="3F0DDC74" w14:textId="77777777" w:rsidR="003D6491" w:rsidRPr="008C3F94" w:rsidRDefault="003D6491"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2BEAFED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42A65A1" w14:textId="77777777" w:rsidR="00695F27" w:rsidRDefault="00695F27" w:rsidP="003D6491">
            <w:pPr>
              <w:pStyle w:val="Sinespaciado"/>
              <w:jc w:val="center"/>
              <w:rPr>
                <w:rFonts w:ascii="Arial" w:eastAsia="Times New Roman" w:hAnsi="Arial" w:cs="Arial"/>
                <w:sz w:val="24"/>
                <w:szCs w:val="24"/>
                <w:u w:color="000000"/>
              </w:rPr>
            </w:pPr>
          </w:p>
          <w:p w14:paraId="7989AB19" w14:textId="77777777" w:rsidR="00695F27" w:rsidRDefault="00695F27" w:rsidP="003D6491">
            <w:pPr>
              <w:pStyle w:val="Sinespaciado"/>
              <w:jc w:val="center"/>
              <w:rPr>
                <w:rFonts w:ascii="Arial" w:eastAsia="Times New Roman" w:hAnsi="Arial" w:cs="Arial"/>
                <w:sz w:val="24"/>
                <w:szCs w:val="24"/>
                <w:u w:color="000000"/>
              </w:rPr>
            </w:pPr>
          </w:p>
          <w:p w14:paraId="60112380" w14:textId="77777777" w:rsidR="00695F27" w:rsidRDefault="00695F27" w:rsidP="003D6491">
            <w:pPr>
              <w:pStyle w:val="Sinespaciado"/>
              <w:jc w:val="center"/>
              <w:rPr>
                <w:rFonts w:ascii="Arial" w:eastAsia="Times New Roman" w:hAnsi="Arial" w:cs="Arial"/>
                <w:sz w:val="24"/>
                <w:szCs w:val="24"/>
                <w:u w:color="000000"/>
              </w:rPr>
            </w:pPr>
          </w:p>
          <w:p w14:paraId="5CF871C2" w14:textId="77777777" w:rsidR="00B66A7B" w:rsidRDefault="00B66A7B" w:rsidP="003D6491">
            <w:pPr>
              <w:pStyle w:val="Sinespaciado"/>
              <w:jc w:val="center"/>
              <w:rPr>
                <w:rFonts w:ascii="Arial" w:eastAsia="Times New Roman" w:hAnsi="Arial" w:cs="Arial"/>
                <w:sz w:val="24"/>
                <w:szCs w:val="24"/>
                <w:u w:color="000000"/>
              </w:rPr>
            </w:pPr>
          </w:p>
          <w:p w14:paraId="5D883D60" w14:textId="77777777" w:rsidR="00B66A7B" w:rsidRDefault="00B66A7B"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34D7D1AD" w14:textId="77777777" w:rsidR="003D6491" w:rsidRPr="008C3F94"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175E794" w14:textId="77777777" w:rsidR="00695F27" w:rsidRDefault="00695F27" w:rsidP="003D6491">
            <w:pPr>
              <w:pStyle w:val="Sinespaciado"/>
              <w:jc w:val="center"/>
              <w:rPr>
                <w:rFonts w:ascii="Arial" w:eastAsia="Times New Roman" w:hAnsi="Arial" w:cs="Arial"/>
                <w:sz w:val="24"/>
                <w:szCs w:val="24"/>
                <w:u w:color="000000"/>
              </w:rPr>
            </w:pPr>
          </w:p>
          <w:p w14:paraId="1341D83C" w14:textId="77777777" w:rsidR="00695F27" w:rsidRDefault="00695F27" w:rsidP="003D6491">
            <w:pPr>
              <w:pStyle w:val="Sinespaciado"/>
              <w:jc w:val="center"/>
              <w:rPr>
                <w:rFonts w:ascii="Arial" w:eastAsia="Times New Roman" w:hAnsi="Arial" w:cs="Arial"/>
                <w:sz w:val="24"/>
                <w:szCs w:val="24"/>
                <w:u w:color="000000"/>
              </w:rPr>
            </w:pPr>
          </w:p>
          <w:p w14:paraId="0C8BDE10" w14:textId="77777777" w:rsidR="00695F27" w:rsidRDefault="00695F27" w:rsidP="003D6491">
            <w:pPr>
              <w:pStyle w:val="Sinespaciado"/>
              <w:jc w:val="center"/>
              <w:rPr>
                <w:rFonts w:ascii="Arial" w:eastAsia="Times New Roman" w:hAnsi="Arial" w:cs="Arial"/>
                <w:sz w:val="24"/>
                <w:szCs w:val="24"/>
                <w:u w:color="000000"/>
              </w:rPr>
            </w:pPr>
          </w:p>
          <w:p w14:paraId="4230FA11" w14:textId="77777777" w:rsidR="00B66A7B" w:rsidRDefault="00B66A7B" w:rsidP="003D6491">
            <w:pPr>
              <w:pStyle w:val="Sinespaciado"/>
              <w:jc w:val="center"/>
              <w:rPr>
                <w:rFonts w:ascii="Arial" w:eastAsia="Times New Roman" w:hAnsi="Arial" w:cs="Arial"/>
                <w:sz w:val="24"/>
                <w:szCs w:val="24"/>
                <w:u w:color="000000"/>
              </w:rPr>
            </w:pPr>
          </w:p>
          <w:p w14:paraId="6BF628CD" w14:textId="77777777" w:rsidR="00B66A7B" w:rsidRDefault="00B66A7B" w:rsidP="003D6491">
            <w:pPr>
              <w:pStyle w:val="Sinespaciado"/>
              <w:jc w:val="center"/>
              <w:rPr>
                <w:rFonts w:ascii="Arial" w:eastAsia="Times New Roman" w:hAnsi="Arial" w:cs="Arial"/>
                <w:sz w:val="24"/>
                <w:szCs w:val="24"/>
                <w:u w:color="000000"/>
              </w:rPr>
            </w:pPr>
            <w:bookmarkStart w:id="0" w:name="_GoBack"/>
            <w:bookmarkEnd w:id="0"/>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8FA76F1" w14:textId="77777777" w:rsidR="003D6491" w:rsidRPr="008C3F94" w:rsidRDefault="003D6491" w:rsidP="003D6491">
            <w:pPr>
              <w:pStyle w:val="Sinespaciado"/>
              <w:jc w:val="center"/>
              <w:rPr>
                <w:rFonts w:ascii="Arial" w:eastAsia="Times New Roman" w:hAnsi="Arial" w:cs="Arial"/>
                <w:sz w:val="24"/>
                <w:szCs w:val="24"/>
                <w:u w:color="000000"/>
              </w:rPr>
            </w:pPr>
          </w:p>
          <w:p w14:paraId="3BB1ED98" w14:textId="77777777" w:rsidR="003D6491" w:rsidRPr="008C3F94" w:rsidRDefault="003D649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0B671DEF" w14:textId="77777777" w:rsidR="003D6491" w:rsidRPr="008C3F94" w:rsidRDefault="003D6491" w:rsidP="003D6491">
            <w:pPr>
              <w:pStyle w:val="Sinespaciado"/>
              <w:jc w:val="center"/>
              <w:rPr>
                <w:rFonts w:ascii="Arial" w:eastAsia="Times New Roman" w:hAnsi="Arial" w:cs="Arial"/>
                <w:sz w:val="24"/>
                <w:szCs w:val="24"/>
                <w:u w:color="000000"/>
              </w:rPr>
            </w:pPr>
          </w:p>
          <w:p w14:paraId="0DF40C1B" w14:textId="77777777" w:rsidR="003D6491" w:rsidRPr="008C3F94" w:rsidRDefault="003D6491" w:rsidP="003D6491">
            <w:pPr>
              <w:pStyle w:val="Sinespaciado"/>
              <w:jc w:val="center"/>
              <w:rPr>
                <w:rFonts w:ascii="Arial" w:eastAsia="Times New Roman" w:hAnsi="Arial" w:cs="Arial"/>
                <w:sz w:val="24"/>
                <w:szCs w:val="24"/>
                <w:u w:color="000000"/>
              </w:rPr>
            </w:pPr>
          </w:p>
          <w:p w14:paraId="668116B6"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53FFAFA8" w14:textId="77777777" w:rsidR="003D6491" w:rsidRDefault="003D6491" w:rsidP="003D6491">
      <w:pPr>
        <w:pStyle w:val="Sinespaciado"/>
        <w:jc w:val="center"/>
        <w:rPr>
          <w:rFonts w:ascii="Times New Roman" w:eastAsia="Arial Unicode MS" w:hAnsi="Times New Roman" w:cs="Times New Roman"/>
          <w:sz w:val="24"/>
          <w:szCs w:val="24"/>
          <w:bdr w:val="nil"/>
        </w:rPr>
      </w:pPr>
    </w:p>
    <w:p w14:paraId="0AF8DD4E"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084EC28B"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508A13BB"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5C23C07A"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629BF677"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144B0D86"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1E527C70"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5D7C9559"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0F7A6E2C"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66E1449B"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6B11D81B"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269C6FEF"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5A7EDB7F"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4FB76F67"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34B28749"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3FFCD74F"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61DCB8BB" w14:textId="77777777" w:rsidR="00037664" w:rsidRPr="008C3F94" w:rsidRDefault="00037664" w:rsidP="003D6491">
      <w:pPr>
        <w:pStyle w:val="Sinespaciado"/>
        <w:jc w:val="center"/>
        <w:rPr>
          <w:rFonts w:ascii="Times New Roman" w:eastAsia="Arial Unicode MS" w:hAnsi="Times New Roman" w:cs="Times New Roman"/>
          <w:sz w:val="24"/>
          <w:szCs w:val="24"/>
          <w:bdr w:val="nil"/>
        </w:rPr>
      </w:pPr>
    </w:p>
    <w:p w14:paraId="24184485" w14:textId="4EA78449" w:rsidR="009E5936" w:rsidRPr="00694D8D" w:rsidRDefault="009E5936" w:rsidP="009E5936">
      <w:pPr>
        <w:pStyle w:val="Sinespaciado"/>
        <w:rPr>
          <w:rFonts w:ascii="Arial" w:hAnsi="Arial" w:cs="Arial"/>
          <w:b/>
          <w:sz w:val="16"/>
          <w:szCs w:val="16"/>
        </w:rPr>
      </w:pPr>
      <w:r w:rsidRPr="00694D8D">
        <w:rPr>
          <w:rFonts w:ascii="Arial" w:hAnsi="Arial" w:cs="Arial"/>
          <w:b/>
          <w:sz w:val="16"/>
          <w:szCs w:val="16"/>
        </w:rPr>
        <w:t xml:space="preserve">ESTA HOJA DE FIRMAS CORRESPONDE AL ACTA DE LA </w:t>
      </w:r>
      <w:r w:rsidR="00037664">
        <w:rPr>
          <w:rFonts w:ascii="Arial" w:hAnsi="Arial" w:cs="Arial"/>
          <w:b/>
          <w:sz w:val="16"/>
          <w:szCs w:val="16"/>
        </w:rPr>
        <w:t>NONAGÉSIMA QUINT</w:t>
      </w:r>
      <w:r>
        <w:rPr>
          <w:rFonts w:ascii="Arial" w:hAnsi="Arial" w:cs="Arial"/>
          <w:b/>
          <w:sz w:val="16"/>
          <w:szCs w:val="16"/>
        </w:rPr>
        <w:t xml:space="preserve">A </w:t>
      </w:r>
      <w:r w:rsidRPr="00694D8D">
        <w:rPr>
          <w:rFonts w:ascii="Arial" w:hAnsi="Arial" w:cs="Arial"/>
          <w:b/>
          <w:sz w:val="16"/>
          <w:szCs w:val="16"/>
        </w:rPr>
        <w:t xml:space="preserve">SESIÓN </w:t>
      </w:r>
      <w:r>
        <w:rPr>
          <w:rFonts w:ascii="Arial" w:hAnsi="Arial" w:cs="Arial"/>
          <w:b/>
          <w:sz w:val="16"/>
          <w:szCs w:val="16"/>
        </w:rPr>
        <w:t>EXTRA</w:t>
      </w:r>
      <w:r w:rsidRPr="00694D8D">
        <w:rPr>
          <w:rFonts w:ascii="Arial" w:hAnsi="Arial" w:cs="Arial"/>
          <w:b/>
          <w:sz w:val="16"/>
          <w:szCs w:val="16"/>
        </w:rPr>
        <w:t xml:space="preserve">ORDINARIA DE FECHA </w:t>
      </w:r>
      <w:r w:rsidR="00037664">
        <w:rPr>
          <w:rFonts w:ascii="Arial" w:hAnsi="Arial" w:cs="Arial"/>
          <w:b/>
          <w:sz w:val="16"/>
          <w:szCs w:val="16"/>
        </w:rPr>
        <w:t>29</w:t>
      </w:r>
      <w:r w:rsidRPr="00694D8D">
        <w:rPr>
          <w:rFonts w:ascii="Arial" w:hAnsi="Arial" w:cs="Arial"/>
          <w:b/>
          <w:sz w:val="16"/>
          <w:szCs w:val="16"/>
        </w:rPr>
        <w:t xml:space="preserve"> DE NOVIEMBRE DEL AÑO 2016.</w:t>
      </w:r>
    </w:p>
    <w:p w14:paraId="1302AE4B" w14:textId="77777777" w:rsidR="003D6491" w:rsidRPr="008C3F94" w:rsidRDefault="003D6491" w:rsidP="003D6491">
      <w:pPr>
        <w:pStyle w:val="Sinespaciado"/>
        <w:jc w:val="center"/>
        <w:rPr>
          <w:sz w:val="24"/>
          <w:szCs w:val="24"/>
        </w:rPr>
      </w:pPr>
    </w:p>
    <w:p w14:paraId="68E51E6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8C3F94" w:rsidSect="009B23EC">
      <w:headerReference w:type="default" r:id="rId8"/>
      <w:footerReference w:type="default" r:id="rId9"/>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9116E" w14:textId="77777777" w:rsidR="00BC01FF" w:rsidRDefault="00BC01FF">
      <w:pPr>
        <w:spacing w:after="0" w:line="240" w:lineRule="auto"/>
      </w:pPr>
      <w:r>
        <w:separator/>
      </w:r>
    </w:p>
  </w:endnote>
  <w:endnote w:type="continuationSeparator" w:id="0">
    <w:p w14:paraId="573548CD" w14:textId="77777777" w:rsidR="00BC01FF" w:rsidRDefault="00BC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B3A5E" w:rsidRDefault="005B3A5E">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B66A7B">
      <w:rPr>
        <w:rFonts w:ascii="Times New Roman Bold" w:eastAsia="Times New Roman Bold" w:hAnsi="Times New Roman Bold" w:cs="Times New Roman Bold"/>
        <w:noProof/>
      </w:rPr>
      <w:t>12</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B66A7B">
      <w:rPr>
        <w:rFonts w:ascii="Times New Roman Bold" w:eastAsia="Times New Roman Bold" w:hAnsi="Times New Roman Bold" w:cs="Times New Roman Bold"/>
        <w:noProof/>
      </w:rPr>
      <w:t>12</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6F955" w14:textId="77777777" w:rsidR="00BC01FF" w:rsidRDefault="00BC01FF">
      <w:pPr>
        <w:spacing w:after="0" w:line="240" w:lineRule="auto"/>
      </w:pPr>
      <w:r>
        <w:separator/>
      </w:r>
    </w:p>
  </w:footnote>
  <w:footnote w:type="continuationSeparator" w:id="0">
    <w:p w14:paraId="44385114" w14:textId="77777777" w:rsidR="00BC01FF" w:rsidRDefault="00BC0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B3A5E" w:rsidRDefault="005B3A5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B3A5E" w:rsidRDefault="005B3A5E">
    <w:pPr>
      <w:pStyle w:val="Ttulo2"/>
      <w:spacing w:before="0"/>
      <w:jc w:val="both"/>
      <w:rPr>
        <w:rFonts w:ascii="Arial" w:eastAsia="Arial" w:hAnsi="Arial" w:cs="Arial"/>
        <w:b w:val="0"/>
        <w:bCs w:val="0"/>
        <w:color w:val="000000"/>
        <w:sz w:val="20"/>
        <w:szCs w:val="20"/>
        <w:u w:color="000000"/>
      </w:rPr>
    </w:pPr>
  </w:p>
  <w:p w14:paraId="369D94E0" w14:textId="77777777" w:rsidR="005B3A5E" w:rsidRDefault="005B3A5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B3A5E" w:rsidRDefault="005B3A5E">
    <w:pPr>
      <w:pStyle w:val="Ttulo2"/>
      <w:spacing w:before="0"/>
      <w:jc w:val="both"/>
      <w:rPr>
        <w:rFonts w:ascii="Arial" w:eastAsia="Arial" w:hAnsi="Arial" w:cs="Arial"/>
        <w:b w:val="0"/>
        <w:bCs w:val="0"/>
        <w:color w:val="000000"/>
        <w:sz w:val="20"/>
        <w:szCs w:val="20"/>
        <w:u w:color="000000"/>
      </w:rPr>
    </w:pPr>
  </w:p>
  <w:p w14:paraId="7EA6B2A1" w14:textId="77777777" w:rsidR="005B3A5E" w:rsidRDefault="005B3A5E">
    <w:pPr>
      <w:pStyle w:val="Ttulo2"/>
      <w:spacing w:before="0"/>
      <w:jc w:val="both"/>
      <w:rPr>
        <w:rFonts w:ascii="Arial"/>
        <w:b w:val="0"/>
        <w:bCs w:val="0"/>
        <w:color w:val="000000"/>
        <w:sz w:val="16"/>
        <w:szCs w:val="16"/>
        <w:u w:color="000000"/>
      </w:rPr>
    </w:pPr>
  </w:p>
  <w:p w14:paraId="5C1FC49F" w14:textId="77777777" w:rsidR="005B3A5E" w:rsidRDefault="005B3A5E">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B3A5E" w:rsidRDefault="005B3A5E">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B3A5E" w:rsidRDefault="005B3A5E">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B3A5E" w:rsidRDefault="005B3A5E">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8"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4"/>
  </w:num>
  <w:num w:numId="5">
    <w:abstractNumId w:val="19"/>
  </w:num>
  <w:num w:numId="6">
    <w:abstractNumId w:val="16"/>
  </w:num>
  <w:num w:numId="7">
    <w:abstractNumId w:val="21"/>
  </w:num>
  <w:num w:numId="8">
    <w:abstractNumId w:val="9"/>
  </w:num>
  <w:num w:numId="9">
    <w:abstractNumId w:val="8"/>
  </w:num>
  <w:num w:numId="10">
    <w:abstractNumId w:val="22"/>
  </w:num>
  <w:num w:numId="11">
    <w:abstractNumId w:val="10"/>
  </w:num>
  <w:num w:numId="12">
    <w:abstractNumId w:val="12"/>
  </w:num>
  <w:num w:numId="13">
    <w:abstractNumId w:val="3"/>
  </w:num>
  <w:num w:numId="14">
    <w:abstractNumId w:val="7"/>
  </w:num>
  <w:num w:numId="15">
    <w:abstractNumId w:val="2"/>
  </w:num>
  <w:num w:numId="16">
    <w:abstractNumId w:val="6"/>
  </w:num>
  <w:num w:numId="17">
    <w:abstractNumId w:val="1"/>
  </w:num>
  <w:num w:numId="18">
    <w:abstractNumId w:val="15"/>
  </w:num>
  <w:num w:numId="19">
    <w:abstractNumId w:val="11"/>
  </w:num>
  <w:num w:numId="20">
    <w:abstractNumId w:val="18"/>
  </w:num>
  <w:num w:numId="21">
    <w:abstractNumId w:val="5"/>
  </w:num>
  <w:num w:numId="22">
    <w:abstractNumId w:val="20"/>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25BD"/>
    <w:rsid w:val="00037664"/>
    <w:rsid w:val="00037D7A"/>
    <w:rsid w:val="000418A2"/>
    <w:rsid w:val="0006221B"/>
    <w:rsid w:val="000758F3"/>
    <w:rsid w:val="00080401"/>
    <w:rsid w:val="000C1583"/>
    <w:rsid w:val="000C191F"/>
    <w:rsid w:val="000C2A5A"/>
    <w:rsid w:val="000D54D9"/>
    <w:rsid w:val="0013771E"/>
    <w:rsid w:val="00144D7D"/>
    <w:rsid w:val="001F7E43"/>
    <w:rsid w:val="00234627"/>
    <w:rsid w:val="00242074"/>
    <w:rsid w:val="00295E14"/>
    <w:rsid w:val="002B5FBA"/>
    <w:rsid w:val="002C19EE"/>
    <w:rsid w:val="00330402"/>
    <w:rsid w:val="003719F0"/>
    <w:rsid w:val="003C0BE6"/>
    <w:rsid w:val="003D6491"/>
    <w:rsid w:val="00412874"/>
    <w:rsid w:val="00432662"/>
    <w:rsid w:val="00433EA4"/>
    <w:rsid w:val="00442073"/>
    <w:rsid w:val="00443F67"/>
    <w:rsid w:val="004F2F82"/>
    <w:rsid w:val="00534BA2"/>
    <w:rsid w:val="00543420"/>
    <w:rsid w:val="005542EE"/>
    <w:rsid w:val="005B3A5E"/>
    <w:rsid w:val="005B5F46"/>
    <w:rsid w:val="005D772E"/>
    <w:rsid w:val="006007CE"/>
    <w:rsid w:val="00601B53"/>
    <w:rsid w:val="006065B5"/>
    <w:rsid w:val="00607D0F"/>
    <w:rsid w:val="00613355"/>
    <w:rsid w:val="00620961"/>
    <w:rsid w:val="006511E6"/>
    <w:rsid w:val="00674412"/>
    <w:rsid w:val="00695F27"/>
    <w:rsid w:val="006C060A"/>
    <w:rsid w:val="006C498B"/>
    <w:rsid w:val="006F7E5F"/>
    <w:rsid w:val="00703ACE"/>
    <w:rsid w:val="00714F57"/>
    <w:rsid w:val="00723DF0"/>
    <w:rsid w:val="00726F11"/>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6095C"/>
    <w:rsid w:val="00964DD1"/>
    <w:rsid w:val="00982471"/>
    <w:rsid w:val="00993B6F"/>
    <w:rsid w:val="009B23EC"/>
    <w:rsid w:val="009B57A4"/>
    <w:rsid w:val="009C3359"/>
    <w:rsid w:val="009E5936"/>
    <w:rsid w:val="00A04C93"/>
    <w:rsid w:val="00A145EF"/>
    <w:rsid w:val="00A6615A"/>
    <w:rsid w:val="00A74E5F"/>
    <w:rsid w:val="00A817E1"/>
    <w:rsid w:val="00AB4860"/>
    <w:rsid w:val="00AC2AB0"/>
    <w:rsid w:val="00AF1AEF"/>
    <w:rsid w:val="00B11A91"/>
    <w:rsid w:val="00B407C2"/>
    <w:rsid w:val="00B4539C"/>
    <w:rsid w:val="00B64064"/>
    <w:rsid w:val="00B66A7B"/>
    <w:rsid w:val="00BC01FF"/>
    <w:rsid w:val="00BC685A"/>
    <w:rsid w:val="00BD5195"/>
    <w:rsid w:val="00BF40B0"/>
    <w:rsid w:val="00C003CB"/>
    <w:rsid w:val="00C00A44"/>
    <w:rsid w:val="00C01D39"/>
    <w:rsid w:val="00C07DF4"/>
    <w:rsid w:val="00C1048F"/>
    <w:rsid w:val="00C22923"/>
    <w:rsid w:val="00C25B10"/>
    <w:rsid w:val="00C53CEB"/>
    <w:rsid w:val="00C63C1F"/>
    <w:rsid w:val="00CC7B46"/>
    <w:rsid w:val="00CD1824"/>
    <w:rsid w:val="00CD1D41"/>
    <w:rsid w:val="00CD6EC2"/>
    <w:rsid w:val="00D16D7E"/>
    <w:rsid w:val="00D37D76"/>
    <w:rsid w:val="00D42BDA"/>
    <w:rsid w:val="00D64CE2"/>
    <w:rsid w:val="00D85F79"/>
    <w:rsid w:val="00DC2811"/>
    <w:rsid w:val="00DD4BB6"/>
    <w:rsid w:val="00E22016"/>
    <w:rsid w:val="00E24CE9"/>
    <w:rsid w:val="00E62FB1"/>
    <w:rsid w:val="00ED1541"/>
    <w:rsid w:val="00F00886"/>
    <w:rsid w:val="00F75A49"/>
    <w:rsid w:val="00F76902"/>
    <w:rsid w:val="00FA22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126C7D97-8A0D-4588-8CF3-7893A27A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uiPriority w:val="99"/>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semiHidden/>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12</Pages>
  <Words>2153</Words>
  <Characters>11846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8</cp:revision>
  <cp:lastPrinted>2016-11-18T21:06:00Z</cp:lastPrinted>
  <dcterms:created xsi:type="dcterms:W3CDTF">2016-10-14T13:54:00Z</dcterms:created>
  <dcterms:modified xsi:type="dcterms:W3CDTF">2016-11-29T17:41:00Z</dcterms:modified>
</cp:coreProperties>
</file>