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1S.3.2</w:t>
      </w:r>
      <w:r w:rsidR="00873A4A" w:rsidRPr="002514EC">
        <w:rPr>
          <w:rFonts w:ascii="Arial Narrow" w:eastAsia="Calibri" w:hAnsi="Arial Narrow" w:cs="Arial"/>
          <w:b/>
          <w:sz w:val="21"/>
          <w:szCs w:val="21"/>
        </w:rPr>
        <w:t>.1</w:t>
      </w:r>
    </w:p>
    <w:p w14:paraId="504DFE88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14:paraId="5B2A940D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14:paraId="0B7E9F1A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14:paraId="13AA5CE6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14:paraId="09BA9CBB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571B55C0" w14:textId="5409BACA" w:rsidR="0024112C" w:rsidRPr="009C79D2" w:rsidRDefault="00582587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 la </w:t>
      </w:r>
      <w:r w:rsidR="00D3684B">
        <w:rPr>
          <w:rFonts w:ascii="Arial Narrow" w:eastAsia="Calibri" w:hAnsi="Arial Narrow" w:cs="Arial"/>
          <w:sz w:val="24"/>
          <w:szCs w:val="24"/>
        </w:rPr>
        <w:t>Ley Orgánica Municipal</w:t>
      </w:r>
      <w:bookmarkStart w:id="0" w:name="_GoBack"/>
      <w:bookmarkEnd w:id="0"/>
      <w:r>
        <w:rPr>
          <w:rFonts w:ascii="Arial Narrow" w:eastAsia="Calibri" w:hAnsi="Arial Narrow" w:cs="Arial"/>
          <w:sz w:val="24"/>
          <w:szCs w:val="24"/>
        </w:rPr>
        <w:t xml:space="preserve"> </w:t>
      </w:r>
      <w:r>
        <w:rPr>
          <w:rFonts w:ascii="Arial Narrow" w:eastAsia="Calibri" w:hAnsi="Arial Narrow" w:cs="Arial"/>
          <w:sz w:val="23"/>
          <w:szCs w:val="23"/>
        </w:rPr>
        <w:t>y el artículo 17 del Reglamento Interior del Cabildo del Municipio de Atlixco</w:t>
      </w:r>
      <w:r w:rsidR="0024112C" w:rsidRPr="009C79D2">
        <w:rPr>
          <w:rFonts w:ascii="Arial Narrow" w:eastAsia="Calibri" w:hAnsi="Arial Narrow" w:cs="Arial"/>
          <w:sz w:val="24"/>
          <w:szCs w:val="24"/>
        </w:rPr>
        <w:t xml:space="preserve">; me permito </w:t>
      </w:r>
      <w:r w:rsidR="009C79D2" w:rsidRPr="009C79D2">
        <w:rPr>
          <w:rFonts w:ascii="Arial Narrow" w:eastAsia="Calibri" w:hAnsi="Arial Narrow" w:cs="Arial"/>
          <w:sz w:val="24"/>
          <w:szCs w:val="24"/>
        </w:rPr>
        <w:t>convocarlo a la nonagésim</w:t>
      </w:r>
      <w:r w:rsidR="0028607E" w:rsidRPr="009C79D2">
        <w:rPr>
          <w:rFonts w:ascii="Arial Narrow" w:eastAsia="Calibri" w:hAnsi="Arial Narrow" w:cs="Arial"/>
          <w:sz w:val="24"/>
          <w:szCs w:val="24"/>
        </w:rPr>
        <w:t>a</w:t>
      </w:r>
      <w:r w:rsidR="00485302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AA54C2">
        <w:rPr>
          <w:rFonts w:ascii="Arial Narrow" w:eastAsia="Calibri" w:hAnsi="Arial Narrow" w:cs="Arial"/>
          <w:sz w:val="24"/>
          <w:szCs w:val="24"/>
        </w:rPr>
        <w:t>tercer</w:t>
      </w:r>
      <w:r w:rsidR="001F2C18">
        <w:rPr>
          <w:rFonts w:ascii="Arial Narrow" w:eastAsia="Calibri" w:hAnsi="Arial Narrow" w:cs="Arial"/>
          <w:sz w:val="24"/>
          <w:szCs w:val="24"/>
        </w:rPr>
        <w:t xml:space="preserve">a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FC2C15">
        <w:rPr>
          <w:rFonts w:ascii="Arial Narrow" w:eastAsia="Calibri" w:hAnsi="Arial Narrow" w:cs="Arial"/>
          <w:sz w:val="24"/>
          <w:szCs w:val="24"/>
        </w:rPr>
        <w:t xml:space="preserve"> que se llevará a cabo el día 18 de novi</w:t>
      </w:r>
      <w:r w:rsidR="00AA54C2">
        <w:rPr>
          <w:rFonts w:ascii="Arial Narrow" w:eastAsia="Calibri" w:hAnsi="Arial Narrow" w:cs="Arial"/>
          <w:sz w:val="24"/>
          <w:szCs w:val="24"/>
        </w:rPr>
        <w:t>embre del año en curso, a las 14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:</w:t>
      </w:r>
      <w:r w:rsidR="00AA54C2">
        <w:rPr>
          <w:rFonts w:ascii="Arial Narrow" w:eastAsia="Calibri" w:hAnsi="Arial Narrow" w:cs="Arial"/>
          <w:sz w:val="24"/>
          <w:szCs w:val="24"/>
        </w:rPr>
        <w:t>2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9C79D2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14:paraId="23103E2B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1.-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14:paraId="412DC446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2.-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14:paraId="13CF844E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3.-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14:paraId="2C4B59B9" w14:textId="77777777" w:rsidR="009C79D2" w:rsidRPr="009C79D2" w:rsidRDefault="0024112C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4.-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14:paraId="213CE39A" w14:textId="4D5DA896" w:rsidR="000B2CC1" w:rsidRPr="009C79D2" w:rsidRDefault="009C79D2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5.-</w:t>
      </w:r>
      <w:r w:rsidR="00FC2C15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FC2C15">
        <w:rPr>
          <w:rFonts w:ascii="Arial Narrow" w:eastAsia="Calibri" w:hAnsi="Arial Narrow" w:cs="Arial"/>
          <w:sz w:val="24"/>
          <w:szCs w:val="24"/>
        </w:rPr>
        <w:t>Dictamen que presenta la Comisión de Seguridad Pública y Gobernanza, a través del Regidor Jorge Eduardo Moya Hernández,</w:t>
      </w:r>
      <w:r w:rsidR="00AA54C2">
        <w:rPr>
          <w:rFonts w:ascii="Arial Narrow" w:eastAsia="Calibri" w:hAnsi="Arial Narrow" w:cs="Arial"/>
          <w:sz w:val="24"/>
          <w:szCs w:val="24"/>
        </w:rPr>
        <w:t xml:space="preserve"> </w:t>
      </w:r>
      <w:r w:rsidR="00AA54C2" w:rsidRPr="00AA54C2">
        <w:rPr>
          <w:rFonts w:ascii="Arial Narrow" w:eastAsia="Calibri" w:hAnsi="Arial Narrow" w:cs="Arial"/>
          <w:sz w:val="24"/>
          <w:szCs w:val="24"/>
        </w:rPr>
        <w:t>por el que solicita se apruebe la</w:t>
      </w:r>
      <w:r w:rsidR="00AA54C2">
        <w:rPr>
          <w:rFonts w:ascii="Arial Narrow" w:eastAsia="Calibri" w:hAnsi="Arial Narrow" w:cs="Arial"/>
          <w:sz w:val="24"/>
          <w:szCs w:val="24"/>
        </w:rPr>
        <w:t xml:space="preserve"> </w:t>
      </w:r>
      <w:r w:rsidR="00AA54C2" w:rsidRPr="00AA54C2">
        <w:rPr>
          <w:rFonts w:ascii="Arial Narrow" w:eastAsia="Calibri" w:hAnsi="Arial Narrow" w:cs="Arial"/>
          <w:sz w:val="24"/>
          <w:szCs w:val="24"/>
        </w:rPr>
        <w:t>Min</w:t>
      </w:r>
      <w:r w:rsidR="00AA54C2">
        <w:rPr>
          <w:rFonts w:ascii="Arial Narrow" w:eastAsia="Calibri" w:hAnsi="Arial Narrow" w:cs="Arial"/>
          <w:sz w:val="24"/>
          <w:szCs w:val="24"/>
        </w:rPr>
        <w:t>uta Proyecto de Decreto aprobada</w:t>
      </w:r>
      <w:r w:rsidR="00AA54C2" w:rsidRPr="00AA54C2">
        <w:rPr>
          <w:rFonts w:ascii="Arial Narrow" w:eastAsia="Calibri" w:hAnsi="Arial Narrow" w:cs="Arial"/>
          <w:sz w:val="24"/>
          <w:szCs w:val="24"/>
        </w:rPr>
        <w:t xml:space="preserve"> en Sesión Pública Ordinaria</w:t>
      </w:r>
      <w:r w:rsidR="00AA54C2">
        <w:rPr>
          <w:rFonts w:ascii="Arial Narrow" w:eastAsia="Calibri" w:hAnsi="Arial Narrow" w:cs="Arial"/>
          <w:sz w:val="24"/>
          <w:szCs w:val="24"/>
        </w:rPr>
        <w:t xml:space="preserve"> de la Quincuagésima Novena Legislatura</w:t>
      </w:r>
      <w:r w:rsidR="00AA54C2" w:rsidRPr="00AA54C2">
        <w:rPr>
          <w:rFonts w:ascii="Arial Narrow" w:eastAsia="Calibri" w:hAnsi="Arial Narrow" w:cs="Arial"/>
          <w:sz w:val="24"/>
          <w:szCs w:val="24"/>
        </w:rPr>
        <w:t>, del H. Congreso del Estado</w:t>
      </w:r>
      <w:r w:rsidR="00AA54C2">
        <w:rPr>
          <w:rFonts w:ascii="Arial Narrow" w:eastAsia="Calibri" w:hAnsi="Arial Narrow" w:cs="Arial"/>
          <w:sz w:val="24"/>
          <w:szCs w:val="24"/>
        </w:rPr>
        <w:t xml:space="preserve"> Libre y Soberanos de Puebla</w:t>
      </w:r>
      <w:r w:rsidR="00AA54C2" w:rsidRPr="00AA54C2">
        <w:rPr>
          <w:rFonts w:ascii="Arial Narrow" w:eastAsia="Calibri" w:hAnsi="Arial Narrow" w:cs="Arial"/>
          <w:sz w:val="24"/>
          <w:szCs w:val="24"/>
        </w:rPr>
        <w:t>, por virtud del cual se reforma la fracción VII del artículo 12 y el primer párrafo de la fracción II del artículo 125</w:t>
      </w:r>
      <w:r w:rsidR="00AA54C2">
        <w:rPr>
          <w:rFonts w:ascii="Arial Narrow" w:eastAsia="Calibri" w:hAnsi="Arial Narrow" w:cs="Arial"/>
          <w:sz w:val="24"/>
          <w:szCs w:val="24"/>
        </w:rPr>
        <w:t>, ambas</w:t>
      </w:r>
      <w:r w:rsidR="00AA54C2" w:rsidRPr="00AA54C2">
        <w:rPr>
          <w:rFonts w:ascii="Arial Narrow" w:eastAsia="Calibri" w:hAnsi="Arial Narrow" w:cs="Arial"/>
          <w:sz w:val="24"/>
          <w:szCs w:val="24"/>
        </w:rPr>
        <w:t xml:space="preserve"> de la Constitución Política del Estado Libre y Soberano de Puebla, en materia de Transparencia y Acceso a la Información Pública</w:t>
      </w:r>
      <w:r w:rsidR="00CD2567">
        <w:rPr>
          <w:rFonts w:ascii="Arial Narrow" w:eastAsia="Calibri" w:hAnsi="Arial Narrow" w:cs="Arial"/>
          <w:sz w:val="24"/>
          <w:szCs w:val="24"/>
        </w:rPr>
        <w:t>.</w:t>
      </w:r>
    </w:p>
    <w:p w14:paraId="312EB917" w14:textId="09C4D253" w:rsidR="0024112C" w:rsidRPr="009C79D2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9C79D2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Cierre de la sesión.</w:t>
      </w:r>
    </w:p>
    <w:p w14:paraId="687F87B6" w14:textId="77777777" w:rsidR="0024112C" w:rsidRPr="009C79D2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14:paraId="5C8EE39E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14:paraId="70BF1337" w14:textId="72A992DD" w:rsidR="0024112C" w:rsidRPr="009C79D2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CD2567">
        <w:rPr>
          <w:rFonts w:ascii="Arial Narrow" w:eastAsia="Calibri" w:hAnsi="Arial Narrow" w:cs="Arial"/>
          <w:b/>
          <w:sz w:val="24"/>
          <w:szCs w:val="24"/>
        </w:rPr>
        <w:t>1</w:t>
      </w:r>
      <w:r w:rsidR="001F2C18">
        <w:rPr>
          <w:rFonts w:ascii="Arial Narrow" w:eastAsia="Calibri" w:hAnsi="Arial Narrow" w:cs="Arial"/>
          <w:b/>
          <w:sz w:val="24"/>
          <w:szCs w:val="24"/>
        </w:rPr>
        <w:t>7</w:t>
      </w:r>
      <w:r w:rsidR="00CD2567">
        <w:rPr>
          <w:rFonts w:ascii="Arial Narrow" w:eastAsia="Calibri" w:hAnsi="Arial Narrow" w:cs="Arial"/>
          <w:b/>
          <w:sz w:val="24"/>
          <w:szCs w:val="24"/>
        </w:rPr>
        <w:t xml:space="preserve"> DE NOVIEM</w:t>
      </w:r>
      <w:r w:rsidR="0028607E" w:rsidRPr="009C79D2">
        <w:rPr>
          <w:rFonts w:ascii="Arial Narrow" w:eastAsia="Calibri" w:hAnsi="Arial Narrow" w:cs="Arial"/>
          <w:b/>
          <w:sz w:val="24"/>
          <w:szCs w:val="24"/>
        </w:rPr>
        <w:t>BRE</w:t>
      </w:r>
      <w:r w:rsidR="0024112C" w:rsidRPr="009C79D2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14:paraId="3B345289" w14:textId="77777777" w:rsidR="00D52162" w:rsidRDefault="00D5216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1D1962ED" w14:textId="77777777" w:rsidR="00AA54C2" w:rsidRPr="009C79D2" w:rsidRDefault="00AA54C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44C5362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14:paraId="3F27AC78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4B94" w14:textId="77777777" w:rsidR="000D6DA4" w:rsidRDefault="000D6DA4">
      <w:pPr>
        <w:spacing w:after="0" w:line="240" w:lineRule="auto"/>
      </w:pPr>
      <w:r>
        <w:separator/>
      </w:r>
    </w:p>
  </w:endnote>
  <w:endnote w:type="continuationSeparator" w:id="0">
    <w:p w14:paraId="043A2305" w14:textId="77777777" w:rsidR="000D6DA4" w:rsidRDefault="000D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0D6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9ADD" w14:textId="77777777" w:rsidR="000D6DA4" w:rsidRDefault="000D6DA4">
      <w:pPr>
        <w:spacing w:after="0" w:line="240" w:lineRule="auto"/>
      </w:pPr>
      <w:r>
        <w:separator/>
      </w:r>
    </w:p>
  </w:footnote>
  <w:footnote w:type="continuationSeparator" w:id="0">
    <w:p w14:paraId="07D292F6" w14:textId="77777777" w:rsidR="000D6DA4" w:rsidRDefault="000D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0D6DA4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0D6DA4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D333EE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6DA4"/>
    <w:rsid w:val="001709E1"/>
    <w:rsid w:val="0017600C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414286"/>
    <w:rsid w:val="00414540"/>
    <w:rsid w:val="00485302"/>
    <w:rsid w:val="004C36B0"/>
    <w:rsid w:val="004C3712"/>
    <w:rsid w:val="004C5172"/>
    <w:rsid w:val="00520164"/>
    <w:rsid w:val="00537183"/>
    <w:rsid w:val="00582587"/>
    <w:rsid w:val="005A196C"/>
    <w:rsid w:val="005C04A7"/>
    <w:rsid w:val="005F765D"/>
    <w:rsid w:val="00660C60"/>
    <w:rsid w:val="00662922"/>
    <w:rsid w:val="006C74A6"/>
    <w:rsid w:val="00723214"/>
    <w:rsid w:val="007402E2"/>
    <w:rsid w:val="00742AEC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C3910"/>
    <w:rsid w:val="009C79D2"/>
    <w:rsid w:val="00A322C0"/>
    <w:rsid w:val="00A355C9"/>
    <w:rsid w:val="00AA54C2"/>
    <w:rsid w:val="00AE17E2"/>
    <w:rsid w:val="00B01AE3"/>
    <w:rsid w:val="00B407C2"/>
    <w:rsid w:val="00B532D3"/>
    <w:rsid w:val="00BA14E0"/>
    <w:rsid w:val="00BD0DFE"/>
    <w:rsid w:val="00C22C85"/>
    <w:rsid w:val="00C828AF"/>
    <w:rsid w:val="00CC11E4"/>
    <w:rsid w:val="00CD2567"/>
    <w:rsid w:val="00D333EE"/>
    <w:rsid w:val="00D3684B"/>
    <w:rsid w:val="00D52162"/>
    <w:rsid w:val="00D824E9"/>
    <w:rsid w:val="00DB4B1D"/>
    <w:rsid w:val="00E0001A"/>
    <w:rsid w:val="00E01265"/>
    <w:rsid w:val="00EF1C11"/>
    <w:rsid w:val="00F836B5"/>
    <w:rsid w:val="00FB1555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10</cp:revision>
  <cp:lastPrinted>2016-10-13T13:30:00Z</cp:lastPrinted>
  <dcterms:created xsi:type="dcterms:W3CDTF">2016-10-12T15:28:00Z</dcterms:created>
  <dcterms:modified xsi:type="dcterms:W3CDTF">2016-11-18T01:27:00Z</dcterms:modified>
</cp:coreProperties>
</file>