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0F3" w:rsidRPr="005521E4" w:rsidRDefault="00376994" w:rsidP="00376994">
      <w:pPr>
        <w:spacing w:after="0" w:line="240" w:lineRule="auto"/>
        <w:jc w:val="both"/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</w:pPr>
      <w:r w:rsidRPr="005521E4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 xml:space="preserve">RECURSO DE INCONFORMIDAD </w:t>
      </w:r>
    </w:p>
    <w:p w:rsidR="00376994" w:rsidRPr="005521E4" w:rsidRDefault="00AB4FDA" w:rsidP="00376994">
      <w:pPr>
        <w:spacing w:after="0" w:line="240" w:lineRule="auto"/>
        <w:jc w:val="both"/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</w:pPr>
      <w:r w:rsidRPr="005521E4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>EXPEDIENTE NÚMERO: 09</w:t>
      </w:r>
      <w:r w:rsidR="00376994" w:rsidRPr="005521E4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>/201</w:t>
      </w:r>
      <w:r w:rsidR="00917149" w:rsidRPr="005521E4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>6</w:t>
      </w:r>
      <w:r w:rsidR="00376994" w:rsidRPr="005521E4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>.</w:t>
      </w:r>
      <w:r w:rsidR="00917149" w:rsidRPr="005521E4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 xml:space="preserve"> - - - - - - - - - - - - - - - - - </w:t>
      </w:r>
    </w:p>
    <w:p w:rsidR="00376994" w:rsidRPr="005521E4" w:rsidRDefault="00376994" w:rsidP="00376994">
      <w:pPr>
        <w:spacing w:after="0" w:line="240" w:lineRule="auto"/>
        <w:jc w:val="both"/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</w:pPr>
    </w:p>
    <w:p w:rsidR="00917149" w:rsidRPr="005521E4" w:rsidRDefault="00376994" w:rsidP="00917149">
      <w:pPr>
        <w:spacing w:after="0" w:line="240" w:lineRule="auto"/>
        <w:jc w:val="both"/>
        <w:rPr>
          <w:rFonts w:ascii="Simplified Arabic Fixed" w:eastAsia="Times New Roman" w:hAnsi="Simplified Arabic Fixed" w:cs="Simplified Arabic Fixed"/>
          <w:bCs/>
          <w:sz w:val="24"/>
          <w:lang w:eastAsia="es-ES"/>
        </w:rPr>
      </w:pPr>
      <w:r w:rsidRPr="005521E4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>INCONFORME:</w:t>
      </w:r>
      <w:r w:rsidRPr="005521E4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 </w:t>
      </w:r>
      <w:r w:rsidR="00917149" w:rsidRPr="005521E4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 xml:space="preserve">INCONFORME: </w:t>
      </w:r>
      <w:r w:rsidR="0067647E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>*************************** Y **************************************</w:t>
      </w:r>
      <w:r w:rsidR="00917149" w:rsidRPr="005521E4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 xml:space="preserve">, </w:t>
      </w:r>
      <w:r w:rsidR="00917149" w:rsidRPr="005521E4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promoviendo </w:t>
      </w:r>
      <w:r w:rsidR="00AB4FDA" w:rsidRPr="005521E4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por su propio derecho,</w:t>
      </w:r>
      <w:r w:rsidR="00917149" w:rsidRPr="005521E4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 señalando como domicilio para recibir notificaciones </w:t>
      </w:r>
      <w:r w:rsidR="00AB4FDA" w:rsidRPr="005521E4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el puesto número </w:t>
      </w:r>
      <w:r w:rsidR="0067647E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*************************************. - - - - - - - - - - - - </w:t>
      </w:r>
    </w:p>
    <w:p w:rsidR="00917149" w:rsidRPr="005521E4" w:rsidRDefault="00917149" w:rsidP="00917149">
      <w:pPr>
        <w:spacing w:after="0" w:line="240" w:lineRule="auto"/>
        <w:jc w:val="both"/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</w:pPr>
    </w:p>
    <w:p w:rsidR="00917149" w:rsidRPr="005521E4" w:rsidRDefault="00917149" w:rsidP="00917149">
      <w:pPr>
        <w:spacing w:after="0" w:line="240" w:lineRule="auto"/>
        <w:jc w:val="both"/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</w:pPr>
      <w:r w:rsidRPr="005521E4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 xml:space="preserve">ACTO RECLAMADO: </w:t>
      </w:r>
      <w:r w:rsidRPr="005521E4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La resolución</w:t>
      </w:r>
      <w:r w:rsidR="00AB4FDA" w:rsidRPr="005521E4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 de fecha 22 de julio de 2016 emitida por el Jefe del Departamento de la Administración de Mercados y Tianguis del H. Ayuntamiento de fecha, del cual los inconformes manifiestan tuvieron conocimiento el día 27 de septiembre de 2016. </w:t>
      </w:r>
      <w:r w:rsidR="00AB4FDA" w:rsidRPr="005521E4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 xml:space="preserve"> </w:t>
      </w:r>
      <w:r w:rsidR="005521E4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>- - - - - - - - - - - - - - - - - - - - -</w:t>
      </w:r>
    </w:p>
    <w:p w:rsidR="00917149" w:rsidRPr="005521E4" w:rsidRDefault="00917149" w:rsidP="00917149">
      <w:pPr>
        <w:spacing w:after="0" w:line="240" w:lineRule="auto"/>
        <w:jc w:val="both"/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</w:pPr>
    </w:p>
    <w:p w:rsidR="00917149" w:rsidRPr="005521E4" w:rsidRDefault="00917149" w:rsidP="00917149">
      <w:pPr>
        <w:spacing w:after="0" w:line="240" w:lineRule="auto"/>
        <w:jc w:val="both"/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</w:pPr>
      <w:r w:rsidRPr="005521E4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 xml:space="preserve">RAZÓN DE CUENTA: </w:t>
      </w:r>
      <w:r w:rsidRPr="005521E4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En la Heroica Ciudad de Atlixco, Puebla, a los </w:t>
      </w:r>
      <w:r w:rsidR="00AB4FDA" w:rsidRPr="005521E4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veintiséis </w:t>
      </w:r>
      <w:r w:rsidRPr="005521E4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días del mes de </w:t>
      </w:r>
      <w:r w:rsidR="00AB4FDA" w:rsidRPr="005521E4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octubre</w:t>
      </w:r>
      <w:r w:rsidRPr="005521E4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 de dos mil dieciséis, el suscrito Licenciado Jorge Gutiérrez Ramos, Síndico Municipal del Honorable Ayuntamiento de Atlixco, doy cuenta con el escrito presentado en esta Sindicatura con fecha </w:t>
      </w:r>
      <w:r w:rsidR="00AB4FDA" w:rsidRPr="005521E4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veintiuno </w:t>
      </w:r>
      <w:r w:rsidRPr="005521E4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de </w:t>
      </w:r>
      <w:r w:rsidR="00AB4FDA" w:rsidRPr="005521E4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octubre</w:t>
      </w:r>
      <w:r w:rsidRPr="005521E4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 de los corrientes signado </w:t>
      </w:r>
      <w:r w:rsidR="00AB4FDA" w:rsidRPr="005521E4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por los ahora recurrentes</w:t>
      </w:r>
      <w:r w:rsidRPr="005521E4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. Pasado</w:t>
      </w:r>
      <w:r w:rsidR="00AB4FDA" w:rsidRPr="005521E4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 este día para su acuerdo. </w:t>
      </w:r>
      <w:r w:rsidR="005521E4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- - - - - - - - - - - - - - -</w:t>
      </w:r>
    </w:p>
    <w:p w:rsidR="00D61D58" w:rsidRPr="005521E4" w:rsidRDefault="00D61D58" w:rsidP="00041BAC">
      <w:pPr>
        <w:spacing w:after="0" w:line="240" w:lineRule="auto"/>
        <w:jc w:val="both"/>
        <w:rPr>
          <w:rFonts w:ascii="Simplified Arabic Fixed" w:eastAsia="Times New Roman" w:hAnsi="Simplified Arabic Fixed" w:cs="Simplified Arabic Fixed"/>
          <w:bCs/>
          <w:sz w:val="24"/>
          <w:lang w:eastAsia="es-ES"/>
        </w:rPr>
      </w:pPr>
    </w:p>
    <w:p w:rsidR="00041BAC" w:rsidRPr="005521E4" w:rsidRDefault="00041BAC" w:rsidP="00041BAC">
      <w:pPr>
        <w:spacing w:after="0" w:line="240" w:lineRule="auto"/>
        <w:jc w:val="both"/>
        <w:rPr>
          <w:rFonts w:ascii="Simplified Arabic Fixed" w:eastAsia="Times New Roman" w:hAnsi="Simplified Arabic Fixed" w:cs="Simplified Arabic Fixed"/>
          <w:bCs/>
          <w:sz w:val="24"/>
          <w:lang w:eastAsia="es-ES"/>
        </w:rPr>
      </w:pPr>
      <w:r w:rsidRPr="005521E4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Visto lo de cuenta esta Autoridad provee: Con fundamento en lo dispuesto por los artículos 100 fracción XIV, 252, 253, 266, de la Ley Orgánica Municipal del Estado, previo el estu</w:t>
      </w:r>
      <w:r w:rsidR="00917149" w:rsidRPr="005521E4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dio y análisis correspondiente </w:t>
      </w:r>
      <w:r w:rsidRPr="005521E4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>SE ACUERDA</w:t>
      </w:r>
      <w:r w:rsidRPr="005521E4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: -</w:t>
      </w:r>
      <w:r w:rsidR="005521E4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 - - - - - - - - - - - - </w:t>
      </w:r>
    </w:p>
    <w:p w:rsidR="0000058D" w:rsidRPr="005521E4" w:rsidRDefault="0000058D" w:rsidP="00041BAC">
      <w:pPr>
        <w:spacing w:after="0" w:line="240" w:lineRule="auto"/>
        <w:jc w:val="both"/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</w:pPr>
    </w:p>
    <w:p w:rsidR="001264B2" w:rsidRPr="005521E4" w:rsidRDefault="0000058D" w:rsidP="00041BAC">
      <w:pPr>
        <w:spacing w:after="0" w:line="240" w:lineRule="auto"/>
        <w:jc w:val="both"/>
        <w:rPr>
          <w:rFonts w:ascii="Simplified Arabic Fixed" w:eastAsia="Times New Roman" w:hAnsi="Simplified Arabic Fixed" w:cs="Simplified Arabic Fixed"/>
          <w:bCs/>
          <w:sz w:val="24"/>
          <w:lang w:eastAsia="es-ES"/>
        </w:rPr>
      </w:pPr>
      <w:r w:rsidRPr="005521E4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 xml:space="preserve">UNICO. </w:t>
      </w:r>
      <w:r w:rsidR="00C10933" w:rsidRPr="005521E4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Único con fund</w:t>
      </w:r>
      <w:r w:rsidR="00612DDC" w:rsidRPr="005521E4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amento en los Artículos 252, 254 y 267</w:t>
      </w:r>
      <w:r w:rsidR="00C10933" w:rsidRPr="005521E4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 de la Ley Orgánica Municipal, </w:t>
      </w:r>
      <w:r w:rsidR="00C10933" w:rsidRPr="005521E4">
        <w:rPr>
          <w:rFonts w:ascii="Simplified Arabic Fixed" w:eastAsia="Times New Roman" w:hAnsi="Simplified Arabic Fixed" w:cs="Simplified Arabic Fixed"/>
          <w:b/>
          <w:bCs/>
          <w:sz w:val="24"/>
          <w:u w:val="single"/>
          <w:lang w:eastAsia="es-ES"/>
        </w:rPr>
        <w:t>se</w:t>
      </w:r>
      <w:r w:rsidR="00825A76" w:rsidRPr="005521E4">
        <w:rPr>
          <w:rFonts w:ascii="Simplified Arabic Fixed" w:eastAsia="Times New Roman" w:hAnsi="Simplified Arabic Fixed" w:cs="Simplified Arabic Fixed"/>
          <w:b/>
          <w:bCs/>
          <w:sz w:val="24"/>
          <w:u w:val="single"/>
          <w:lang w:eastAsia="es-ES"/>
        </w:rPr>
        <w:t xml:space="preserve"> desecha por improcedente el recurso de inconformidad que ahora nos ocupa</w:t>
      </w:r>
      <w:r w:rsidR="00825A76" w:rsidRPr="005521E4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 en virtud de que de la</w:t>
      </w:r>
      <w:r w:rsidR="00AB4FDA" w:rsidRPr="005521E4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 manifestación vertida por </w:t>
      </w:r>
      <w:r w:rsidR="00402C09" w:rsidRPr="005521E4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los </w:t>
      </w:r>
      <w:r w:rsidR="00AB4FDA" w:rsidRPr="005521E4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recurrente</w:t>
      </w:r>
      <w:r w:rsidR="00402C09" w:rsidRPr="005521E4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s</w:t>
      </w:r>
      <w:r w:rsidR="00AB4FDA" w:rsidRPr="005521E4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 se prevé que tuvieron conocimiento del acto ahora reclamado el día </w:t>
      </w:r>
      <w:r w:rsidR="00AB4FDA" w:rsidRPr="005521E4">
        <w:rPr>
          <w:rFonts w:ascii="Simplified Arabic Fixed" w:eastAsia="Times New Roman" w:hAnsi="Simplified Arabic Fixed" w:cs="Simplified Arabic Fixed"/>
          <w:b/>
          <w:bCs/>
          <w:sz w:val="24"/>
          <w:u w:val="single"/>
          <w:lang w:eastAsia="es-ES"/>
        </w:rPr>
        <w:t>VEINTISIETE DE SEPTIEMBRE DE DOS MIL DIECISEIS</w:t>
      </w:r>
      <w:r w:rsidR="00CF184D" w:rsidRPr="005521E4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, </w:t>
      </w:r>
      <w:r w:rsidR="00402C09" w:rsidRPr="005521E4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motivo por el cual </w:t>
      </w:r>
      <w:r w:rsidR="001264B2" w:rsidRPr="005521E4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de conformidad con lo establecido en los Artículos 254 y 267 fracción V de la Ley Orgánica Municipal que a la letra dicen: </w:t>
      </w:r>
    </w:p>
    <w:p w:rsidR="001264B2" w:rsidRPr="005521E4" w:rsidRDefault="001264B2" w:rsidP="001264B2">
      <w:pPr>
        <w:spacing w:after="0" w:line="240" w:lineRule="auto"/>
        <w:jc w:val="both"/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</w:pPr>
    </w:p>
    <w:p w:rsidR="00825A76" w:rsidRPr="005521E4" w:rsidRDefault="001264B2" w:rsidP="001264B2">
      <w:pPr>
        <w:spacing w:after="0" w:line="240" w:lineRule="auto"/>
        <w:jc w:val="both"/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</w:pPr>
      <w:r w:rsidRPr="005521E4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>“ARTÍCULO 254</w:t>
      </w:r>
      <w:r w:rsidRPr="005521E4">
        <w:rPr>
          <w:rFonts w:ascii="Simplified Arabic Fixed" w:eastAsia="Times New Roman" w:hAnsi="Simplified Arabic Fixed" w:cs="Simplified Arabic Fixed"/>
          <w:b/>
          <w:bCs/>
          <w:i/>
          <w:sz w:val="24"/>
          <w:lang w:eastAsia="es-ES"/>
        </w:rPr>
        <w:t xml:space="preserve">.- El recurso de inconformidad deberá promoverse </w:t>
      </w:r>
      <w:r w:rsidRPr="005521E4">
        <w:rPr>
          <w:rFonts w:ascii="Simplified Arabic Fixed" w:eastAsia="Times New Roman" w:hAnsi="Simplified Arabic Fixed" w:cs="Simplified Arabic Fixed"/>
          <w:b/>
          <w:bCs/>
          <w:i/>
          <w:sz w:val="24"/>
          <w:u w:val="single"/>
          <w:lang w:eastAsia="es-ES"/>
        </w:rPr>
        <w:t>dentro del término de quince días hábiles siguientes al de la notificación</w:t>
      </w:r>
      <w:r w:rsidRPr="005521E4">
        <w:rPr>
          <w:rFonts w:ascii="Simplified Arabic Fixed" w:eastAsia="Times New Roman" w:hAnsi="Simplified Arabic Fixed" w:cs="Simplified Arabic Fixed"/>
          <w:b/>
          <w:bCs/>
          <w:i/>
          <w:sz w:val="24"/>
          <w:lang w:eastAsia="es-ES"/>
        </w:rPr>
        <w:t>, al de la ejecución del acto impugnado o de aquel en que se tuvo conocimiento de su ejecución</w:t>
      </w:r>
      <w:r w:rsidRPr="005521E4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 xml:space="preserve">.”  </w:t>
      </w:r>
    </w:p>
    <w:p w:rsidR="00825A76" w:rsidRPr="005521E4" w:rsidRDefault="00825A76" w:rsidP="00041BAC">
      <w:pPr>
        <w:spacing w:after="0" w:line="240" w:lineRule="auto"/>
        <w:jc w:val="both"/>
        <w:rPr>
          <w:rFonts w:ascii="Simplified Arabic Fixed" w:eastAsia="Times New Roman" w:hAnsi="Simplified Arabic Fixed" w:cs="Simplified Arabic Fixed"/>
          <w:bCs/>
          <w:sz w:val="24"/>
          <w:lang w:eastAsia="es-ES"/>
        </w:rPr>
      </w:pPr>
    </w:p>
    <w:p w:rsidR="001264B2" w:rsidRPr="005521E4" w:rsidRDefault="001264B2" w:rsidP="001264B2">
      <w:pPr>
        <w:spacing w:after="0" w:line="240" w:lineRule="auto"/>
        <w:jc w:val="both"/>
        <w:rPr>
          <w:rFonts w:ascii="Simplified Arabic Fixed" w:eastAsia="Times New Roman" w:hAnsi="Simplified Arabic Fixed" w:cs="Simplified Arabic Fixed"/>
          <w:b/>
          <w:bCs/>
          <w:i/>
          <w:sz w:val="24"/>
          <w:lang w:eastAsia="es-ES"/>
        </w:rPr>
      </w:pPr>
      <w:r w:rsidRPr="005521E4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 xml:space="preserve">ARTÍCULO 267.- </w:t>
      </w:r>
      <w:r w:rsidRPr="005521E4">
        <w:rPr>
          <w:rFonts w:ascii="Simplified Arabic Fixed" w:eastAsia="Times New Roman" w:hAnsi="Simplified Arabic Fixed" w:cs="Simplified Arabic Fixed"/>
          <w:b/>
          <w:bCs/>
          <w:i/>
          <w:sz w:val="24"/>
          <w:lang w:eastAsia="es-ES"/>
        </w:rPr>
        <w:t>Se desechará por improcedente el recurso cuando se interponga:</w:t>
      </w:r>
    </w:p>
    <w:p w:rsidR="001264B2" w:rsidRPr="005521E4" w:rsidRDefault="001264B2" w:rsidP="001264B2">
      <w:pPr>
        <w:spacing w:after="0" w:line="240" w:lineRule="auto"/>
        <w:jc w:val="both"/>
        <w:rPr>
          <w:rFonts w:ascii="Simplified Arabic Fixed" w:eastAsia="Times New Roman" w:hAnsi="Simplified Arabic Fixed" w:cs="Simplified Arabic Fixed"/>
          <w:b/>
          <w:bCs/>
          <w:i/>
          <w:sz w:val="24"/>
          <w:lang w:eastAsia="es-ES"/>
        </w:rPr>
      </w:pPr>
    </w:p>
    <w:p w:rsidR="001264B2" w:rsidRPr="005521E4" w:rsidRDefault="001264B2" w:rsidP="001264B2">
      <w:pPr>
        <w:spacing w:after="0" w:line="240" w:lineRule="auto"/>
        <w:jc w:val="both"/>
        <w:rPr>
          <w:rFonts w:ascii="Simplified Arabic Fixed" w:eastAsia="Times New Roman" w:hAnsi="Simplified Arabic Fixed" w:cs="Simplified Arabic Fixed"/>
          <w:b/>
          <w:bCs/>
          <w:i/>
          <w:sz w:val="24"/>
          <w:u w:val="single"/>
          <w:lang w:eastAsia="es-ES"/>
        </w:rPr>
      </w:pPr>
      <w:r w:rsidRPr="005521E4">
        <w:rPr>
          <w:rFonts w:ascii="Simplified Arabic Fixed" w:eastAsia="Times New Roman" w:hAnsi="Simplified Arabic Fixed" w:cs="Simplified Arabic Fixed"/>
          <w:b/>
          <w:bCs/>
          <w:i/>
          <w:sz w:val="24"/>
          <w:lang w:eastAsia="es-ES"/>
        </w:rPr>
        <w:t xml:space="preserve">“V.- Cuando el recurso </w:t>
      </w:r>
      <w:r w:rsidRPr="005521E4">
        <w:rPr>
          <w:rFonts w:ascii="Simplified Arabic Fixed" w:eastAsia="Times New Roman" w:hAnsi="Simplified Arabic Fixed" w:cs="Simplified Arabic Fixed"/>
          <w:b/>
          <w:bCs/>
          <w:i/>
          <w:sz w:val="24"/>
          <w:u w:val="single"/>
          <w:lang w:eastAsia="es-ES"/>
        </w:rPr>
        <w:t>sea interpuesto fuera del término previsto por este Capítulo;”</w:t>
      </w:r>
    </w:p>
    <w:p w:rsidR="001264B2" w:rsidRPr="005521E4" w:rsidRDefault="001264B2" w:rsidP="001264B2">
      <w:pPr>
        <w:spacing w:after="0" w:line="240" w:lineRule="auto"/>
        <w:jc w:val="both"/>
        <w:rPr>
          <w:rFonts w:ascii="Simplified Arabic Fixed" w:eastAsia="Times New Roman" w:hAnsi="Simplified Arabic Fixed" w:cs="Simplified Arabic Fixed"/>
          <w:b/>
          <w:bCs/>
          <w:sz w:val="24"/>
          <w:u w:val="single"/>
          <w:lang w:eastAsia="es-ES"/>
        </w:rPr>
      </w:pPr>
    </w:p>
    <w:p w:rsidR="00402C09" w:rsidRPr="005521E4" w:rsidRDefault="00402C09" w:rsidP="001264B2">
      <w:pPr>
        <w:spacing w:after="0" w:line="240" w:lineRule="auto"/>
        <w:jc w:val="both"/>
        <w:rPr>
          <w:rFonts w:ascii="Simplified Arabic Fixed" w:eastAsia="Times New Roman" w:hAnsi="Simplified Arabic Fixed" w:cs="Simplified Arabic Fixed"/>
          <w:bCs/>
          <w:sz w:val="24"/>
          <w:lang w:eastAsia="es-ES"/>
        </w:rPr>
      </w:pPr>
    </w:p>
    <w:p w:rsidR="001264B2" w:rsidRPr="005521E4" w:rsidRDefault="0067647E" w:rsidP="001264B2">
      <w:pPr>
        <w:spacing w:after="0" w:line="240" w:lineRule="auto"/>
        <w:jc w:val="both"/>
        <w:rPr>
          <w:rFonts w:ascii="Simplified Arabic Fixed" w:eastAsia="Times New Roman" w:hAnsi="Simplified Arabic Fixed" w:cs="Simplified Arabic Fixed"/>
          <w:bCs/>
          <w:sz w:val="24"/>
          <w:lang w:eastAsia="es-ES"/>
        </w:rPr>
      </w:pPr>
      <w:r>
        <w:rPr>
          <w:rFonts w:ascii="Times New Roman" w:hAnsi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B8471" wp14:editId="18B4CB0E">
                <wp:simplePos x="0" y="0"/>
                <wp:positionH relativeFrom="margin">
                  <wp:align>center</wp:align>
                </wp:positionH>
                <wp:positionV relativeFrom="paragraph">
                  <wp:posOffset>1644650</wp:posOffset>
                </wp:positionV>
                <wp:extent cx="5972175" cy="704850"/>
                <wp:effectExtent l="0" t="0" r="28575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704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47E" w:rsidRDefault="0067647E" w:rsidP="0067647E">
                            <w:pPr>
                              <w:jc w:val="both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 xml:space="preserve">ELIMINADO.  TRES PARRAFOS. FUNDAMENTO LEGAL. ARTICULO 38 FRACCIONES I y V de la Ley de Transparencia y Acceso a la Información Pública del Estado de Puebla en virtud de tratarse de información que contiene datos personales y relacionada a la vida privada.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B8471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0;margin-top:129.5pt;width:470.25pt;height:55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" fillcolor="black [3213]" strokeweight=".5pt">
                <v:textbox>
                  <w:txbxContent>
                    <w:p w:rsidR="0067647E" w:rsidRDefault="0067647E" w:rsidP="0067647E">
                      <w:pPr>
                        <w:jc w:val="both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 xml:space="preserve">ELIMINADO.  TRES PARRAFOS. FUNDAMENTO LEGAL. ARTICULO 38 FRACCIONES I y V de la Ley de Transparencia y Acceso a la Información Pública del Estado de Puebla en virtud de tratarse de información que contiene datos personales y relacionada a la vida privada.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2C09" w:rsidRPr="005521E4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R</w:t>
      </w:r>
      <w:r w:rsidR="001264B2" w:rsidRPr="005521E4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esulta procedente </w:t>
      </w:r>
      <w:r w:rsidR="001264B2" w:rsidRPr="005521E4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 xml:space="preserve">DESECHAR EL PRESENTE RECURSO DE INCONFORMIDAD </w:t>
      </w:r>
      <w:r w:rsidR="001264B2" w:rsidRPr="005521E4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al ser notoriamente improcedente en virtud de que </w:t>
      </w:r>
      <w:r w:rsidR="00402C09" w:rsidRPr="005521E4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los ahora recurrentes tuvieron</w:t>
      </w:r>
      <w:r w:rsidR="001264B2" w:rsidRPr="005521E4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 conocimiento del acto que reclama por esta vía el </w:t>
      </w:r>
      <w:r w:rsidR="001264B2" w:rsidRPr="005521E4">
        <w:rPr>
          <w:rFonts w:ascii="Simplified Arabic Fixed" w:eastAsia="Times New Roman" w:hAnsi="Simplified Arabic Fixed" w:cs="Simplified Arabic Fixed"/>
          <w:b/>
          <w:bCs/>
          <w:sz w:val="24"/>
          <w:u w:val="single"/>
          <w:lang w:eastAsia="es-ES"/>
        </w:rPr>
        <w:t xml:space="preserve">día </w:t>
      </w:r>
      <w:r w:rsidR="00402C09" w:rsidRPr="005521E4">
        <w:rPr>
          <w:rFonts w:ascii="Simplified Arabic Fixed" w:eastAsia="Times New Roman" w:hAnsi="Simplified Arabic Fixed" w:cs="Simplified Arabic Fixed"/>
          <w:b/>
          <w:bCs/>
          <w:sz w:val="24"/>
          <w:u w:val="single"/>
          <w:lang w:eastAsia="es-ES"/>
        </w:rPr>
        <w:t>VEINTISIETE DE SEPTIEMBRE DE DOS MIL DIECISEIS</w:t>
      </w:r>
      <w:r w:rsidR="001264B2" w:rsidRPr="005521E4">
        <w:rPr>
          <w:rFonts w:ascii="Simplified Arabic Fixed" w:eastAsia="Times New Roman" w:hAnsi="Simplified Arabic Fixed" w:cs="Simplified Arabic Fixed"/>
          <w:b/>
          <w:bCs/>
          <w:sz w:val="24"/>
          <w:u w:val="single"/>
          <w:lang w:eastAsia="es-ES"/>
        </w:rPr>
        <w:t>,</w:t>
      </w:r>
      <w:r w:rsidR="001264B2" w:rsidRPr="005521E4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 por lo cual una vez descontando los días inhábiles al término que le otorga la ley para interponer este medio ordinario de defensa, el último día para present</w:t>
      </w:r>
      <w:bookmarkStart w:id="0" w:name="_GoBack"/>
      <w:bookmarkEnd w:id="0"/>
      <w:r w:rsidR="001264B2" w:rsidRPr="005521E4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arlo </w:t>
      </w:r>
      <w:r w:rsidR="00002A0A" w:rsidRPr="005521E4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fue el</w:t>
      </w:r>
      <w:r w:rsidR="001264B2" w:rsidRPr="005521E4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 </w:t>
      </w:r>
      <w:r w:rsidR="00402C09" w:rsidRPr="005521E4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DIECIOCHO DE OCTUBRE DE DOS MIL DIECISEIS</w:t>
      </w:r>
      <w:r w:rsidR="00002A0A" w:rsidRPr="005521E4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, motivo por el cual resulta ocioso la interposición del presente recurso de </w:t>
      </w:r>
      <w:r w:rsidR="00002A0A" w:rsidRPr="005521E4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lastRenderedPageBreak/>
        <w:t xml:space="preserve">inconformidad el </w:t>
      </w:r>
      <w:r w:rsidR="00402C09" w:rsidRPr="005521E4">
        <w:rPr>
          <w:rFonts w:ascii="Simplified Arabic Fixed" w:eastAsia="Times New Roman" w:hAnsi="Simplified Arabic Fixed" w:cs="Simplified Arabic Fixed"/>
          <w:b/>
          <w:bCs/>
          <w:sz w:val="24"/>
          <w:u w:val="single"/>
          <w:lang w:eastAsia="es-ES"/>
        </w:rPr>
        <w:t>VEINTIUNO DE OCTUBRE DE DOS MIL DIECISEIS</w:t>
      </w:r>
      <w:r w:rsidR="00002A0A" w:rsidRPr="005521E4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 al estar agotado el término que la ley le otorga al recurrente para impugnar las resoluciones emitidas por la Administración de Mercados y Tianguis del H. Ayuntamiento de Atlixco. </w:t>
      </w:r>
      <w:r w:rsidR="005521E4" w:rsidRPr="005521E4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- - - - </w:t>
      </w:r>
    </w:p>
    <w:p w:rsidR="00EC52DB" w:rsidRPr="005521E4" w:rsidRDefault="00EC52DB" w:rsidP="00041BAC">
      <w:pPr>
        <w:spacing w:after="0" w:line="240" w:lineRule="auto"/>
        <w:jc w:val="both"/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</w:pPr>
    </w:p>
    <w:p w:rsidR="00BE2CA0" w:rsidRDefault="004B02BB" w:rsidP="00BE2CA0">
      <w:pPr>
        <w:spacing w:after="0" w:line="240" w:lineRule="auto"/>
        <w:jc w:val="both"/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</w:pPr>
      <w:r w:rsidRPr="005521E4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>NOTIFÍQUESE</w:t>
      </w:r>
      <w:r w:rsidR="005521E4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 xml:space="preserve"> PERSONALMENTE A LOS INCONFORMES. - - - - - - - - -</w:t>
      </w:r>
    </w:p>
    <w:p w:rsidR="005521E4" w:rsidRPr="005521E4" w:rsidRDefault="005521E4" w:rsidP="00BE2CA0">
      <w:pPr>
        <w:spacing w:after="0" w:line="240" w:lineRule="auto"/>
        <w:jc w:val="both"/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</w:pPr>
    </w:p>
    <w:p w:rsidR="004B02BB" w:rsidRPr="005521E4" w:rsidRDefault="004B02BB" w:rsidP="004B02BB">
      <w:pPr>
        <w:spacing w:after="0" w:line="240" w:lineRule="auto"/>
        <w:jc w:val="both"/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</w:pPr>
      <w:r w:rsidRPr="005521E4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>Así lo proveyó y firma, el Lic. Jorge Gutiérrez Ramos, Síndico Municipal del Honorable Ayuntamiento de Atlixco, Estado de Puebla, ante la fe de</w:t>
      </w:r>
      <w:r w:rsidR="005521E4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>l Lic.</w:t>
      </w:r>
      <w:r w:rsidRPr="005521E4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 xml:space="preserve"> Rene Jesús Osorno Gámez Jefe del Departamento </w:t>
      </w:r>
      <w:r w:rsidR="005521E4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 xml:space="preserve">de Vinculación </w:t>
      </w:r>
      <w:r w:rsidR="001D6ED3" w:rsidRPr="005521E4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 xml:space="preserve">Social y Derechos Humanos </w:t>
      </w:r>
      <w:r w:rsidRPr="005521E4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 xml:space="preserve">de la Sindicatura Municipal </w:t>
      </w:r>
      <w:r w:rsidR="005521E4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 xml:space="preserve">del Ayuntamiento de Atlixco </w:t>
      </w:r>
      <w:r w:rsidRPr="005521E4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>quien autoriza y da fe en la misma fecha de su expedición.</w:t>
      </w:r>
      <w:r w:rsidR="005521E4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 xml:space="preserve"> --------</w:t>
      </w:r>
    </w:p>
    <w:p w:rsidR="00376994" w:rsidRPr="005521E4" w:rsidRDefault="00376994" w:rsidP="00400AB5">
      <w:pPr>
        <w:spacing w:after="0" w:line="240" w:lineRule="auto"/>
        <w:jc w:val="both"/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</w:pPr>
    </w:p>
    <w:p w:rsidR="001D6ED3" w:rsidRPr="005521E4" w:rsidRDefault="001D6ED3" w:rsidP="00400AB5">
      <w:pPr>
        <w:spacing w:after="0" w:line="240" w:lineRule="auto"/>
        <w:jc w:val="both"/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</w:pPr>
    </w:p>
    <w:p w:rsidR="001D6ED3" w:rsidRPr="005521E4" w:rsidRDefault="001D6ED3" w:rsidP="00400AB5">
      <w:pPr>
        <w:spacing w:after="0" w:line="240" w:lineRule="auto"/>
        <w:jc w:val="both"/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</w:pPr>
    </w:p>
    <w:p w:rsidR="00376994" w:rsidRPr="005521E4" w:rsidRDefault="00376994" w:rsidP="00AB73EA">
      <w:pPr>
        <w:spacing w:after="0" w:line="240" w:lineRule="auto"/>
        <w:jc w:val="center"/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</w:pPr>
      <w:r w:rsidRPr="005521E4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>LIC. JORGE GUTIÉRREZ RAMOS.</w:t>
      </w:r>
    </w:p>
    <w:p w:rsidR="00400AB5" w:rsidRPr="005521E4" w:rsidRDefault="00376994" w:rsidP="00400AB5">
      <w:pPr>
        <w:spacing w:after="0" w:line="240" w:lineRule="auto"/>
        <w:jc w:val="center"/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</w:pPr>
      <w:r w:rsidRPr="005521E4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 xml:space="preserve">SÍNDICO MUNICIPAL </w:t>
      </w:r>
    </w:p>
    <w:p w:rsidR="001D6ED3" w:rsidRPr="005521E4" w:rsidRDefault="001D6ED3" w:rsidP="007D3ECE">
      <w:pPr>
        <w:spacing w:after="0" w:line="240" w:lineRule="auto"/>
        <w:jc w:val="center"/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</w:pPr>
    </w:p>
    <w:p w:rsidR="001D6ED3" w:rsidRPr="005521E4" w:rsidRDefault="001D6ED3" w:rsidP="007D3ECE">
      <w:pPr>
        <w:spacing w:after="0" w:line="240" w:lineRule="auto"/>
        <w:jc w:val="center"/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</w:pPr>
    </w:p>
    <w:p w:rsidR="001D6ED3" w:rsidRPr="005521E4" w:rsidRDefault="00EA3A76" w:rsidP="001D6ED3">
      <w:pPr>
        <w:spacing w:after="0" w:line="240" w:lineRule="auto"/>
        <w:jc w:val="center"/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</w:pPr>
      <w:r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 xml:space="preserve">LIC. </w:t>
      </w:r>
      <w:r w:rsidR="001D6ED3" w:rsidRPr="005521E4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 xml:space="preserve">RENE JESUS OSORNO GAMEZ </w:t>
      </w:r>
    </w:p>
    <w:p w:rsidR="001D6ED3" w:rsidRPr="005521E4" w:rsidRDefault="001D6ED3" w:rsidP="001D6ED3">
      <w:pPr>
        <w:spacing w:after="0" w:line="240" w:lineRule="auto"/>
        <w:jc w:val="center"/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</w:pPr>
      <w:r w:rsidRPr="005521E4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>JEFE DEL DTO DE VINCULACIÓN  SOCIAL</w:t>
      </w:r>
    </w:p>
    <w:p w:rsidR="00400AB5" w:rsidRPr="005521E4" w:rsidRDefault="001D6ED3" w:rsidP="001D6ED3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sz w:val="24"/>
          <w:lang w:eastAsia="es-ES"/>
        </w:rPr>
      </w:pPr>
      <w:r w:rsidRPr="005521E4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 xml:space="preserve"> Y DERECHOS HUMANOS</w:t>
      </w:r>
    </w:p>
    <w:sectPr w:rsidR="00400AB5" w:rsidRPr="005521E4" w:rsidSect="00612DDC">
      <w:headerReference w:type="default" r:id="rId8"/>
      <w:footerReference w:type="default" r:id="rId9"/>
      <w:pgSz w:w="12240" w:h="20160" w:code="5"/>
      <w:pgMar w:top="1417" w:right="1701" w:bottom="1417" w:left="1701" w:header="19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635" w:rsidRDefault="005B7635" w:rsidP="00786564">
      <w:pPr>
        <w:spacing w:after="0" w:line="240" w:lineRule="auto"/>
      </w:pPr>
      <w:r>
        <w:separator/>
      </w:r>
    </w:p>
  </w:endnote>
  <w:endnote w:type="continuationSeparator" w:id="0">
    <w:p w:rsidR="005B7635" w:rsidRDefault="005B7635" w:rsidP="0078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570" w:rsidRPr="00376994" w:rsidRDefault="00D27570" w:rsidP="005E759B">
    <w:pPr>
      <w:spacing w:after="0" w:line="240" w:lineRule="auto"/>
      <w:rPr>
        <w:rFonts w:asciiTheme="minorHAnsi" w:hAnsiTheme="minorHAnsi"/>
        <w:b/>
        <w:sz w:val="20"/>
        <w:szCs w:val="24"/>
      </w:rPr>
    </w:pPr>
    <w:r w:rsidRPr="00376994">
      <w:rPr>
        <w:rFonts w:asciiTheme="minorHAnsi" w:hAnsiTheme="minorHAnsi"/>
        <w:b/>
        <w:sz w:val="20"/>
        <w:szCs w:val="24"/>
      </w:rPr>
      <w:t>Elaboro</w:t>
    </w:r>
    <w:r w:rsidRPr="00376994">
      <w:rPr>
        <w:rFonts w:asciiTheme="minorHAnsi" w:hAnsiTheme="minorHAnsi"/>
        <w:b/>
        <w:sz w:val="20"/>
        <w:szCs w:val="20"/>
      </w:rPr>
      <w:t>: rog</w:t>
    </w:r>
  </w:p>
  <w:p w:rsidR="00D27570" w:rsidRPr="004C7D49" w:rsidRDefault="00D27570" w:rsidP="004C7D49">
    <w:pPr>
      <w:ind w:left="-142"/>
      <w:rPr>
        <w:color w:val="1F497D"/>
        <w:sz w:val="28"/>
      </w:rPr>
    </w:pPr>
    <w:r w:rsidRPr="004C7D49">
      <w:rPr>
        <w:noProof/>
        <w:color w:val="1F497D"/>
        <w:sz w:val="28"/>
        <w:lang w:eastAsia="es-MX"/>
      </w:rPr>
      <w:drawing>
        <wp:inline distT="0" distB="0" distL="0" distR="0" wp14:anchorId="72CC39B1" wp14:editId="1FCE295F">
          <wp:extent cx="2838450" cy="66675"/>
          <wp:effectExtent l="0" t="0" r="0" b="9525"/>
          <wp:docPr id="6" name="Imagen 6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7570" w:rsidRPr="005E759B" w:rsidRDefault="00D27570" w:rsidP="005E759B">
    <w:pPr>
      <w:rPr>
        <w:color w:val="1F497D"/>
        <w:sz w:val="28"/>
      </w:rPr>
    </w:pPr>
    <w:r w:rsidRPr="004C7D49">
      <w:rPr>
        <w:color w:val="1F497D"/>
        <w:sz w:val="28"/>
      </w:rPr>
      <w:t>Plaza de Armas No. 1 / Col. Centro / C.P. 74200 / Tel. (244) 44 50028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635" w:rsidRDefault="005B7635" w:rsidP="00786564">
      <w:pPr>
        <w:spacing w:after="0" w:line="240" w:lineRule="auto"/>
      </w:pPr>
      <w:r>
        <w:separator/>
      </w:r>
    </w:p>
  </w:footnote>
  <w:footnote w:type="continuationSeparator" w:id="0">
    <w:p w:rsidR="005B7635" w:rsidRDefault="005B7635" w:rsidP="00786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570" w:rsidRDefault="00612DD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F84FE8E" wp14:editId="5C2687A5">
          <wp:simplePos x="0" y="0"/>
          <wp:positionH relativeFrom="margin">
            <wp:align>right</wp:align>
          </wp:positionH>
          <wp:positionV relativeFrom="paragraph">
            <wp:posOffset>-801370</wp:posOffset>
          </wp:positionV>
          <wp:extent cx="2102485" cy="784860"/>
          <wp:effectExtent l="0" t="0" r="0" b="0"/>
          <wp:wrapThrough wrapText="bothSides">
            <wp:wrapPolygon edited="0">
              <wp:start x="0" y="0"/>
              <wp:lineTo x="0" y="20971"/>
              <wp:lineTo x="5480" y="20971"/>
              <wp:lineTo x="6654" y="20971"/>
              <wp:lineTo x="21333" y="20971"/>
              <wp:lineTo x="21333" y="0"/>
              <wp:lineTo x="0" y="0"/>
            </wp:wrapPolygon>
          </wp:wrapThrough>
          <wp:docPr id="4" name="Picture 7" descr="Macintosh HD:Users:gacl:Desktop:logo BI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gacl:Desktop:logo BI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48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B122871" wp14:editId="52A62D5F">
          <wp:simplePos x="0" y="0"/>
          <wp:positionH relativeFrom="column">
            <wp:posOffset>728845</wp:posOffset>
          </wp:positionH>
          <wp:positionV relativeFrom="paragraph">
            <wp:posOffset>-1055370</wp:posOffset>
          </wp:positionV>
          <wp:extent cx="748665" cy="727075"/>
          <wp:effectExtent l="0" t="0" r="0" b="0"/>
          <wp:wrapThrough wrapText="bothSides">
            <wp:wrapPolygon edited="0">
              <wp:start x="0" y="0"/>
              <wp:lineTo x="0" y="20940"/>
              <wp:lineTo x="20885" y="20940"/>
              <wp:lineTo x="20885" y="0"/>
              <wp:lineTo x="0" y="0"/>
            </wp:wrapPolygon>
          </wp:wrapThrough>
          <wp:docPr id="3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2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2789CD" wp14:editId="23DE53B8">
              <wp:simplePos x="0" y="0"/>
              <wp:positionH relativeFrom="column">
                <wp:posOffset>-107544</wp:posOffset>
              </wp:positionH>
              <wp:positionV relativeFrom="paragraph">
                <wp:posOffset>-332146</wp:posOffset>
              </wp:positionV>
              <wp:extent cx="2431415" cy="573405"/>
              <wp:effectExtent l="0" t="0" r="6985" b="0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1415" cy="573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570" w:rsidRPr="006610DA" w:rsidRDefault="00D27570" w:rsidP="0013420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610DA">
                            <w:rPr>
                              <w:b/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:rsidR="00D27570" w:rsidRPr="006610DA" w:rsidRDefault="00D27570" w:rsidP="0013420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610DA">
                            <w:rPr>
                              <w:b/>
                              <w:sz w:val="16"/>
                              <w:szCs w:val="16"/>
                            </w:rPr>
                            <w:t xml:space="preserve"> ATLIXCO, PUE.</w:t>
                          </w:r>
                        </w:p>
                        <w:p w:rsidR="00D27570" w:rsidRPr="006610DA" w:rsidRDefault="00D27570" w:rsidP="0013420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610DA">
                            <w:rPr>
                              <w:b/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:rsidR="00D27570" w:rsidRPr="006610DA" w:rsidRDefault="00D27570" w:rsidP="0013420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610DA">
                            <w:rPr>
                              <w:b/>
                              <w:sz w:val="16"/>
                              <w:szCs w:val="16"/>
                            </w:rPr>
                            <w:t>SINDICATURA  MUNICIPAL</w:t>
                          </w:r>
                        </w:p>
                        <w:p w:rsidR="00D27570" w:rsidRDefault="00D27570" w:rsidP="00134200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2789C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8.45pt;margin-top:-26.15pt;width:191.45pt;height:4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" stroked="f">
              <v:textbox>
                <w:txbxContent>
                  <w:p w:rsidR="00D27570" w:rsidRPr="006610DA" w:rsidRDefault="00D27570" w:rsidP="00134200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6610DA">
                      <w:rPr>
                        <w:b/>
                        <w:sz w:val="16"/>
                        <w:szCs w:val="16"/>
                      </w:rPr>
                      <w:t>AYUNTAMIENTO CONSTITUCIONAL</w:t>
                    </w:r>
                  </w:p>
                  <w:p w:rsidR="00D27570" w:rsidRPr="006610DA" w:rsidRDefault="00D27570" w:rsidP="00134200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6610DA">
                      <w:rPr>
                        <w:b/>
                        <w:sz w:val="16"/>
                        <w:szCs w:val="16"/>
                      </w:rPr>
                      <w:t xml:space="preserve"> ATLIXCO, PUE.</w:t>
                    </w:r>
                  </w:p>
                  <w:p w:rsidR="00D27570" w:rsidRPr="006610DA" w:rsidRDefault="00D27570" w:rsidP="00134200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6610DA">
                      <w:rPr>
                        <w:b/>
                        <w:sz w:val="16"/>
                        <w:szCs w:val="16"/>
                      </w:rPr>
                      <w:t xml:space="preserve">2014-2018 </w:t>
                    </w:r>
                  </w:p>
                  <w:p w:rsidR="00D27570" w:rsidRPr="006610DA" w:rsidRDefault="00D27570" w:rsidP="00134200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6610DA">
                      <w:rPr>
                        <w:b/>
                        <w:sz w:val="16"/>
                        <w:szCs w:val="16"/>
                      </w:rPr>
                      <w:t>SINDICATURA  MUNICIPAL</w:t>
                    </w:r>
                  </w:p>
                  <w:p w:rsidR="00D27570" w:rsidRDefault="00D27570" w:rsidP="00134200">
                    <w:pPr>
                      <w:rPr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D27570" w:rsidRDefault="00D275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CC8"/>
    <w:multiLevelType w:val="hybridMultilevel"/>
    <w:tmpl w:val="748C9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37FC9"/>
    <w:multiLevelType w:val="hybridMultilevel"/>
    <w:tmpl w:val="3EB65C8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338278A"/>
    <w:multiLevelType w:val="hybridMultilevel"/>
    <w:tmpl w:val="00FE50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14C14"/>
    <w:multiLevelType w:val="hybridMultilevel"/>
    <w:tmpl w:val="E5465C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B0EEC"/>
    <w:multiLevelType w:val="hybridMultilevel"/>
    <w:tmpl w:val="273463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3CCB"/>
    <w:multiLevelType w:val="hybridMultilevel"/>
    <w:tmpl w:val="CEF641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927B1"/>
    <w:multiLevelType w:val="hybridMultilevel"/>
    <w:tmpl w:val="6F5C9E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1A"/>
    <w:rsid w:val="0000058D"/>
    <w:rsid w:val="00002A0A"/>
    <w:rsid w:val="00014FCD"/>
    <w:rsid w:val="000211E1"/>
    <w:rsid w:val="0002526E"/>
    <w:rsid w:val="00036337"/>
    <w:rsid w:val="0004078F"/>
    <w:rsid w:val="00041BAC"/>
    <w:rsid w:val="00043242"/>
    <w:rsid w:val="00050B98"/>
    <w:rsid w:val="000643C5"/>
    <w:rsid w:val="0006596F"/>
    <w:rsid w:val="000A0FFA"/>
    <w:rsid w:val="000B5F27"/>
    <w:rsid w:val="000C1EEA"/>
    <w:rsid w:val="000C5D5F"/>
    <w:rsid w:val="000D6316"/>
    <w:rsid w:val="000D6509"/>
    <w:rsid w:val="000E2802"/>
    <w:rsid w:val="000E461C"/>
    <w:rsid w:val="000F4F15"/>
    <w:rsid w:val="000F53F4"/>
    <w:rsid w:val="0011376F"/>
    <w:rsid w:val="001219E1"/>
    <w:rsid w:val="001264B2"/>
    <w:rsid w:val="00131911"/>
    <w:rsid w:val="00134200"/>
    <w:rsid w:val="00153C76"/>
    <w:rsid w:val="0017304B"/>
    <w:rsid w:val="00180866"/>
    <w:rsid w:val="00185A26"/>
    <w:rsid w:val="00191269"/>
    <w:rsid w:val="001959D9"/>
    <w:rsid w:val="001A14B5"/>
    <w:rsid w:val="001B2822"/>
    <w:rsid w:val="001D6ED3"/>
    <w:rsid w:val="00200B64"/>
    <w:rsid w:val="00220153"/>
    <w:rsid w:val="00221D08"/>
    <w:rsid w:val="00227369"/>
    <w:rsid w:val="00230829"/>
    <w:rsid w:val="00234F77"/>
    <w:rsid w:val="002444A0"/>
    <w:rsid w:val="00246E02"/>
    <w:rsid w:val="00251A53"/>
    <w:rsid w:val="002642D1"/>
    <w:rsid w:val="00274167"/>
    <w:rsid w:val="002D38AE"/>
    <w:rsid w:val="002D61D1"/>
    <w:rsid w:val="002E304C"/>
    <w:rsid w:val="002E35A9"/>
    <w:rsid w:val="002E5131"/>
    <w:rsid w:val="003110B1"/>
    <w:rsid w:val="00316DC0"/>
    <w:rsid w:val="0031709D"/>
    <w:rsid w:val="00337C05"/>
    <w:rsid w:val="00361726"/>
    <w:rsid w:val="003632D2"/>
    <w:rsid w:val="00372F22"/>
    <w:rsid w:val="00376994"/>
    <w:rsid w:val="003837B5"/>
    <w:rsid w:val="00391F1C"/>
    <w:rsid w:val="00392B3D"/>
    <w:rsid w:val="00396B11"/>
    <w:rsid w:val="003B12EA"/>
    <w:rsid w:val="003B7D4F"/>
    <w:rsid w:val="003C418F"/>
    <w:rsid w:val="003C46BA"/>
    <w:rsid w:val="003F0614"/>
    <w:rsid w:val="003F140E"/>
    <w:rsid w:val="003F4E02"/>
    <w:rsid w:val="003F755D"/>
    <w:rsid w:val="00400AB5"/>
    <w:rsid w:val="00402C09"/>
    <w:rsid w:val="00402E95"/>
    <w:rsid w:val="004054F4"/>
    <w:rsid w:val="0041642B"/>
    <w:rsid w:val="00431326"/>
    <w:rsid w:val="00442616"/>
    <w:rsid w:val="00447B06"/>
    <w:rsid w:val="00451C8D"/>
    <w:rsid w:val="00456F55"/>
    <w:rsid w:val="00470666"/>
    <w:rsid w:val="00491A77"/>
    <w:rsid w:val="00493F94"/>
    <w:rsid w:val="004A4CE6"/>
    <w:rsid w:val="004B02BB"/>
    <w:rsid w:val="004B201A"/>
    <w:rsid w:val="004C2BDA"/>
    <w:rsid w:val="004C7D49"/>
    <w:rsid w:val="004D1E36"/>
    <w:rsid w:val="004D640A"/>
    <w:rsid w:val="004E2347"/>
    <w:rsid w:val="004E6579"/>
    <w:rsid w:val="004F1D34"/>
    <w:rsid w:val="004F4F29"/>
    <w:rsid w:val="00506905"/>
    <w:rsid w:val="00506B4B"/>
    <w:rsid w:val="00534D5D"/>
    <w:rsid w:val="00534DBD"/>
    <w:rsid w:val="005521E4"/>
    <w:rsid w:val="005558FA"/>
    <w:rsid w:val="005606FC"/>
    <w:rsid w:val="00562FA2"/>
    <w:rsid w:val="00576B4C"/>
    <w:rsid w:val="00583ED3"/>
    <w:rsid w:val="0059250B"/>
    <w:rsid w:val="005A2C60"/>
    <w:rsid w:val="005A3EB0"/>
    <w:rsid w:val="005A573E"/>
    <w:rsid w:val="005B186B"/>
    <w:rsid w:val="005B3FA0"/>
    <w:rsid w:val="005B59D6"/>
    <w:rsid w:val="005B6134"/>
    <w:rsid w:val="005B7635"/>
    <w:rsid w:val="005D41A2"/>
    <w:rsid w:val="005D4DC8"/>
    <w:rsid w:val="005D7548"/>
    <w:rsid w:val="005D75E3"/>
    <w:rsid w:val="005E1ED8"/>
    <w:rsid w:val="005E4193"/>
    <w:rsid w:val="005E5DE8"/>
    <w:rsid w:val="005E759B"/>
    <w:rsid w:val="005F0EFD"/>
    <w:rsid w:val="0060454A"/>
    <w:rsid w:val="0061218F"/>
    <w:rsid w:val="00612DDC"/>
    <w:rsid w:val="00633AEA"/>
    <w:rsid w:val="0065122D"/>
    <w:rsid w:val="00660B78"/>
    <w:rsid w:val="006674E6"/>
    <w:rsid w:val="006715D4"/>
    <w:rsid w:val="0067647E"/>
    <w:rsid w:val="0068476C"/>
    <w:rsid w:val="00696982"/>
    <w:rsid w:val="006A1ADA"/>
    <w:rsid w:val="006E1172"/>
    <w:rsid w:val="006E3A69"/>
    <w:rsid w:val="006F4071"/>
    <w:rsid w:val="00715A4D"/>
    <w:rsid w:val="00720853"/>
    <w:rsid w:val="00745D48"/>
    <w:rsid w:val="007522C5"/>
    <w:rsid w:val="00767B23"/>
    <w:rsid w:val="007810BC"/>
    <w:rsid w:val="007854C5"/>
    <w:rsid w:val="00786564"/>
    <w:rsid w:val="00787D6C"/>
    <w:rsid w:val="007A27DF"/>
    <w:rsid w:val="007C02EA"/>
    <w:rsid w:val="007D127F"/>
    <w:rsid w:val="007D3ECE"/>
    <w:rsid w:val="007D6AED"/>
    <w:rsid w:val="007E05F3"/>
    <w:rsid w:val="007E1FE1"/>
    <w:rsid w:val="007E6ADE"/>
    <w:rsid w:val="007F64FC"/>
    <w:rsid w:val="00807950"/>
    <w:rsid w:val="008168B2"/>
    <w:rsid w:val="00817A2B"/>
    <w:rsid w:val="00825A76"/>
    <w:rsid w:val="00835244"/>
    <w:rsid w:val="00836177"/>
    <w:rsid w:val="008361CA"/>
    <w:rsid w:val="00840297"/>
    <w:rsid w:val="008427EF"/>
    <w:rsid w:val="008439CC"/>
    <w:rsid w:val="008607FF"/>
    <w:rsid w:val="008829FB"/>
    <w:rsid w:val="00883BE0"/>
    <w:rsid w:val="008941C2"/>
    <w:rsid w:val="00896FFD"/>
    <w:rsid w:val="00897510"/>
    <w:rsid w:val="008B59C0"/>
    <w:rsid w:val="008C2A20"/>
    <w:rsid w:val="008E5A33"/>
    <w:rsid w:val="008F2EE9"/>
    <w:rsid w:val="00904BA5"/>
    <w:rsid w:val="009062A7"/>
    <w:rsid w:val="00906FBB"/>
    <w:rsid w:val="00917149"/>
    <w:rsid w:val="00941913"/>
    <w:rsid w:val="00945039"/>
    <w:rsid w:val="00973191"/>
    <w:rsid w:val="00974293"/>
    <w:rsid w:val="00974335"/>
    <w:rsid w:val="0098607F"/>
    <w:rsid w:val="009A0051"/>
    <w:rsid w:val="009A645D"/>
    <w:rsid w:val="009A7070"/>
    <w:rsid w:val="009B3C9D"/>
    <w:rsid w:val="009C2D19"/>
    <w:rsid w:val="009C5D74"/>
    <w:rsid w:val="009E3A36"/>
    <w:rsid w:val="009F0468"/>
    <w:rsid w:val="009F547B"/>
    <w:rsid w:val="00A073B6"/>
    <w:rsid w:val="00A10A0C"/>
    <w:rsid w:val="00A11062"/>
    <w:rsid w:val="00A147D6"/>
    <w:rsid w:val="00A3159E"/>
    <w:rsid w:val="00A56A9A"/>
    <w:rsid w:val="00A61C61"/>
    <w:rsid w:val="00A73485"/>
    <w:rsid w:val="00A738B9"/>
    <w:rsid w:val="00A85AAD"/>
    <w:rsid w:val="00A8730B"/>
    <w:rsid w:val="00A87846"/>
    <w:rsid w:val="00A974AE"/>
    <w:rsid w:val="00AA1452"/>
    <w:rsid w:val="00AB4FDA"/>
    <w:rsid w:val="00AB5734"/>
    <w:rsid w:val="00AB5A0C"/>
    <w:rsid w:val="00AB73EA"/>
    <w:rsid w:val="00AD4971"/>
    <w:rsid w:val="00AD5E76"/>
    <w:rsid w:val="00AD694E"/>
    <w:rsid w:val="00AD786E"/>
    <w:rsid w:val="00AE421F"/>
    <w:rsid w:val="00AE4D24"/>
    <w:rsid w:val="00AF4F0E"/>
    <w:rsid w:val="00AF5F61"/>
    <w:rsid w:val="00B05AC0"/>
    <w:rsid w:val="00B07AA6"/>
    <w:rsid w:val="00B07FF4"/>
    <w:rsid w:val="00B11D51"/>
    <w:rsid w:val="00B11FE3"/>
    <w:rsid w:val="00B239AB"/>
    <w:rsid w:val="00B365A5"/>
    <w:rsid w:val="00B370F3"/>
    <w:rsid w:val="00B37BF2"/>
    <w:rsid w:val="00B43570"/>
    <w:rsid w:val="00B44D4D"/>
    <w:rsid w:val="00B52DD4"/>
    <w:rsid w:val="00B5359B"/>
    <w:rsid w:val="00B70521"/>
    <w:rsid w:val="00B72639"/>
    <w:rsid w:val="00B901F6"/>
    <w:rsid w:val="00B90EC1"/>
    <w:rsid w:val="00B921E2"/>
    <w:rsid w:val="00BA2C9D"/>
    <w:rsid w:val="00BA3A60"/>
    <w:rsid w:val="00BB0B4E"/>
    <w:rsid w:val="00BB1B99"/>
    <w:rsid w:val="00BC04EB"/>
    <w:rsid w:val="00BC1A76"/>
    <w:rsid w:val="00BD200C"/>
    <w:rsid w:val="00BD59A4"/>
    <w:rsid w:val="00BD5B74"/>
    <w:rsid w:val="00BE2CA0"/>
    <w:rsid w:val="00BE54D5"/>
    <w:rsid w:val="00BF1157"/>
    <w:rsid w:val="00C00B53"/>
    <w:rsid w:val="00C038D1"/>
    <w:rsid w:val="00C043DA"/>
    <w:rsid w:val="00C10933"/>
    <w:rsid w:val="00C21FA6"/>
    <w:rsid w:val="00C2219B"/>
    <w:rsid w:val="00C23448"/>
    <w:rsid w:val="00C425F4"/>
    <w:rsid w:val="00C53A6C"/>
    <w:rsid w:val="00C55C8B"/>
    <w:rsid w:val="00C56733"/>
    <w:rsid w:val="00C67FA6"/>
    <w:rsid w:val="00C808B6"/>
    <w:rsid w:val="00C94FD8"/>
    <w:rsid w:val="00C97C57"/>
    <w:rsid w:val="00CA3A9F"/>
    <w:rsid w:val="00CA70E5"/>
    <w:rsid w:val="00CB5061"/>
    <w:rsid w:val="00CD159A"/>
    <w:rsid w:val="00CF184D"/>
    <w:rsid w:val="00CF255D"/>
    <w:rsid w:val="00CF2FD4"/>
    <w:rsid w:val="00D11708"/>
    <w:rsid w:val="00D12E9D"/>
    <w:rsid w:val="00D14E9B"/>
    <w:rsid w:val="00D177A8"/>
    <w:rsid w:val="00D237C8"/>
    <w:rsid w:val="00D257D7"/>
    <w:rsid w:val="00D27570"/>
    <w:rsid w:val="00D33D8F"/>
    <w:rsid w:val="00D35CCA"/>
    <w:rsid w:val="00D41ABB"/>
    <w:rsid w:val="00D449D2"/>
    <w:rsid w:val="00D61D58"/>
    <w:rsid w:val="00D72BE8"/>
    <w:rsid w:val="00D861A0"/>
    <w:rsid w:val="00D91BEE"/>
    <w:rsid w:val="00D950CE"/>
    <w:rsid w:val="00D96112"/>
    <w:rsid w:val="00DA0358"/>
    <w:rsid w:val="00DB6B7E"/>
    <w:rsid w:val="00DC2826"/>
    <w:rsid w:val="00DD0A65"/>
    <w:rsid w:val="00DD182F"/>
    <w:rsid w:val="00DE55CA"/>
    <w:rsid w:val="00DF4B54"/>
    <w:rsid w:val="00E01A8D"/>
    <w:rsid w:val="00E114E4"/>
    <w:rsid w:val="00E14A5A"/>
    <w:rsid w:val="00E242F0"/>
    <w:rsid w:val="00E327A7"/>
    <w:rsid w:val="00E32B02"/>
    <w:rsid w:val="00E42BF4"/>
    <w:rsid w:val="00E4490E"/>
    <w:rsid w:val="00E50353"/>
    <w:rsid w:val="00E67696"/>
    <w:rsid w:val="00E76668"/>
    <w:rsid w:val="00E81BAD"/>
    <w:rsid w:val="00E8484C"/>
    <w:rsid w:val="00E863ED"/>
    <w:rsid w:val="00EA1831"/>
    <w:rsid w:val="00EA3A76"/>
    <w:rsid w:val="00EA587A"/>
    <w:rsid w:val="00EB0DE4"/>
    <w:rsid w:val="00EC04BE"/>
    <w:rsid w:val="00EC52DB"/>
    <w:rsid w:val="00ED5B3D"/>
    <w:rsid w:val="00EE1164"/>
    <w:rsid w:val="00EE3278"/>
    <w:rsid w:val="00F00D01"/>
    <w:rsid w:val="00F0226E"/>
    <w:rsid w:val="00F17C0A"/>
    <w:rsid w:val="00F21387"/>
    <w:rsid w:val="00F2142A"/>
    <w:rsid w:val="00F24E16"/>
    <w:rsid w:val="00F4392B"/>
    <w:rsid w:val="00F5441B"/>
    <w:rsid w:val="00F84A72"/>
    <w:rsid w:val="00F96463"/>
    <w:rsid w:val="00FA1581"/>
    <w:rsid w:val="00FA2631"/>
    <w:rsid w:val="00FA4DF1"/>
    <w:rsid w:val="00FB0177"/>
    <w:rsid w:val="00FB10AF"/>
    <w:rsid w:val="00FD0A8D"/>
    <w:rsid w:val="00FD5F56"/>
    <w:rsid w:val="00FD6AB7"/>
    <w:rsid w:val="00FF4357"/>
    <w:rsid w:val="00FF4B0D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DA5D94"/>
  <w15:docId w15:val="{873A5743-FA62-4629-8D98-CAAC8C33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B6B7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65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564"/>
  </w:style>
  <w:style w:type="paragraph" w:styleId="Piedepgina">
    <w:name w:val="footer"/>
    <w:basedOn w:val="Normal"/>
    <w:link w:val="PiedepginaCar"/>
    <w:uiPriority w:val="99"/>
    <w:unhideWhenUsed/>
    <w:rsid w:val="007865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564"/>
  </w:style>
  <w:style w:type="paragraph" w:styleId="Textodeglobo">
    <w:name w:val="Balloon Text"/>
    <w:basedOn w:val="Normal"/>
    <w:link w:val="TextodegloboCar"/>
    <w:uiPriority w:val="99"/>
    <w:semiHidden/>
    <w:unhideWhenUsed/>
    <w:rsid w:val="0078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865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E5DE8"/>
    <w:pPr>
      <w:ind w:left="720"/>
      <w:contextualSpacing/>
    </w:pPr>
  </w:style>
  <w:style w:type="paragraph" w:styleId="Sinespaciado">
    <w:name w:val="No Spacing"/>
    <w:uiPriority w:val="1"/>
    <w:qFormat/>
    <w:rsid w:val="00FA4DF1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6E117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B57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NDICATURA\Configuraci&#243;n%20local\Archivos%20temporales%20de%20Internet\Content.IE5\J4S1VHK4\hoja%20membretada.docx%5b1%5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26957-BEDD-4458-8233-924C637D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membretada.docx[1]</Template>
  <TotalTime>1</TotalTime>
  <Pages>2</Pages>
  <Words>646</Words>
  <Characters>2935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SINDICATURA</dc:creator>
  <cp:lastModifiedBy>SINDICATURA MUNICIPAL</cp:lastModifiedBy>
  <cp:revision>2</cp:revision>
  <cp:lastPrinted>2016-10-26T16:40:00Z</cp:lastPrinted>
  <dcterms:created xsi:type="dcterms:W3CDTF">2017-04-26T17:12:00Z</dcterms:created>
  <dcterms:modified xsi:type="dcterms:W3CDTF">2017-04-26T17:12:00Z</dcterms:modified>
</cp:coreProperties>
</file>