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0E0" w:rsidRDefault="000540E0" w:rsidP="000540E0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0540E0" w:rsidRDefault="000540E0" w:rsidP="000540E0">
      <w:pPr>
        <w:tabs>
          <w:tab w:val="left" w:pos="426"/>
        </w:tabs>
        <w:spacing w:after="0" w:line="240" w:lineRule="auto"/>
        <w:jc w:val="both"/>
        <w:rPr>
          <w:rFonts w:cs="Calibri"/>
          <w:sz w:val="16"/>
          <w:szCs w:val="16"/>
        </w:rPr>
      </w:pPr>
    </w:p>
    <w:p w:rsidR="000540E0" w:rsidRDefault="000540E0" w:rsidP="000540E0">
      <w:pPr>
        <w:spacing w:after="0" w:line="240" w:lineRule="auto"/>
        <w:ind w:left="709" w:hanging="709"/>
        <w:rPr>
          <w:rFonts w:ascii="Calibri Light" w:hAnsi="Calibri Light" w:cs="Calibri Light"/>
          <w:sz w:val="16"/>
          <w:szCs w:val="16"/>
        </w:rPr>
      </w:pPr>
    </w:p>
    <w:p w:rsidR="000540E0" w:rsidRDefault="000540E0" w:rsidP="000540E0">
      <w:pPr>
        <w:spacing w:after="0" w:line="240" w:lineRule="auto"/>
        <w:jc w:val="both"/>
        <w:rPr>
          <w:rFonts w:cs="Calibri"/>
          <w:sz w:val="16"/>
          <w:szCs w:val="16"/>
        </w:rPr>
      </w:pPr>
    </w:p>
    <w:p w:rsidR="000540E0" w:rsidRPr="001D545D" w:rsidRDefault="000540E0" w:rsidP="000540E0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540E0" w:rsidRPr="001D545D" w:rsidRDefault="000540E0" w:rsidP="000540E0">
      <w:pPr>
        <w:spacing w:after="0" w:line="240" w:lineRule="auto"/>
        <w:ind w:left="709" w:hanging="709"/>
        <w:jc w:val="right"/>
        <w:rPr>
          <w:rFonts w:cs="Calibri"/>
          <w:sz w:val="16"/>
          <w:szCs w:val="16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2582545</wp:posOffset>
                </wp:positionH>
                <wp:positionV relativeFrom="paragraph">
                  <wp:posOffset>-821055</wp:posOffset>
                </wp:positionV>
                <wp:extent cx="3002280" cy="638175"/>
                <wp:effectExtent l="0" t="0" r="26670" b="28575"/>
                <wp:wrapNone/>
                <wp:docPr id="103" name="Rectángul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40E0" w:rsidRDefault="000540E0" w:rsidP="000540E0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0540E0" w:rsidRDefault="000540E0" w:rsidP="000540E0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CM/DUATAI/159/2016</w:t>
                            </w:r>
                          </w:p>
                          <w:p w:rsidR="000540E0" w:rsidRDefault="000540E0" w:rsidP="000540E0">
                            <w:pPr>
                              <w:spacing w:after="0"/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Asunto: Se rinde informe mensual.</w:t>
                            </w:r>
                          </w:p>
                          <w:p w:rsidR="000540E0" w:rsidRDefault="000540E0" w:rsidP="000540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3" o:spid="_x0000_s1026" style="position:absolute;left:0;text-align:left;margin-left:203.35pt;margin-top:-64.65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">
                <v:textbox>
                  <w:txbxContent>
                    <w:p w:rsidR="000540E0" w:rsidRDefault="000540E0" w:rsidP="000540E0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0540E0" w:rsidRDefault="000540E0" w:rsidP="000540E0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CM/DUATAI/159/2016</w:t>
                      </w:r>
                    </w:p>
                    <w:p w:rsidR="000540E0" w:rsidRDefault="000540E0" w:rsidP="000540E0">
                      <w:pPr>
                        <w:spacing w:after="0"/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Asunto: Se rinde informe mensual.</w:t>
                      </w:r>
                    </w:p>
                    <w:p w:rsidR="000540E0" w:rsidRDefault="000540E0" w:rsidP="000540E0"/>
                  </w:txbxContent>
                </v:textbox>
              </v:rect>
            </w:pict>
          </mc:Fallback>
        </mc:AlternateContent>
      </w:r>
    </w:p>
    <w:p w:rsidR="000540E0" w:rsidRPr="001D545D" w:rsidRDefault="000540E0" w:rsidP="000540E0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MTRA. AÍDA GUADALUPE CUALLO AMADOR</w:t>
      </w:r>
    </w:p>
    <w:p w:rsidR="000540E0" w:rsidRPr="001D545D" w:rsidRDefault="000540E0" w:rsidP="000540E0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DIRECTORA DE DESARROLLO ADMINISTRATIVO Y PLANEACIÓN</w:t>
      </w:r>
    </w:p>
    <w:p w:rsidR="000540E0" w:rsidRPr="001D545D" w:rsidRDefault="000540E0" w:rsidP="000540E0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 xml:space="preserve">DE LA COMISIÓN PARA EL ACCESO A LA INFORMACIÓN PÚBLICA Y </w:t>
      </w:r>
    </w:p>
    <w:p w:rsidR="000540E0" w:rsidRPr="001D545D" w:rsidRDefault="000540E0" w:rsidP="000540E0">
      <w:pPr>
        <w:spacing w:after="0" w:line="240" w:lineRule="auto"/>
        <w:rPr>
          <w:rFonts w:cs="Calibri"/>
          <w:b/>
        </w:rPr>
      </w:pPr>
      <w:r w:rsidRPr="001D545D">
        <w:rPr>
          <w:rFonts w:cs="Calibri"/>
          <w:b/>
        </w:rPr>
        <w:t>PROTECCIÓN DE DATOS PERSONALES (CAIP)</w:t>
      </w:r>
    </w:p>
    <w:p w:rsidR="000540E0" w:rsidRPr="001D545D" w:rsidRDefault="000540E0" w:rsidP="000540E0">
      <w:pPr>
        <w:spacing w:after="0" w:line="240" w:lineRule="auto"/>
        <w:ind w:left="709" w:hanging="709"/>
        <w:rPr>
          <w:rFonts w:cs="Calibri"/>
          <w:b/>
        </w:rPr>
      </w:pPr>
      <w:r w:rsidRPr="001D545D">
        <w:rPr>
          <w:rFonts w:cs="Calibri"/>
          <w:b/>
        </w:rPr>
        <w:t>PRESENTE:</w:t>
      </w:r>
    </w:p>
    <w:p w:rsidR="000540E0" w:rsidRPr="001D545D" w:rsidRDefault="000540E0" w:rsidP="000540E0">
      <w:pPr>
        <w:spacing w:after="0" w:line="240" w:lineRule="auto"/>
        <w:ind w:left="709" w:hanging="709"/>
        <w:rPr>
          <w:rFonts w:cs="Calibri"/>
        </w:rPr>
      </w:pPr>
    </w:p>
    <w:p w:rsidR="000540E0" w:rsidRPr="001D545D" w:rsidRDefault="000540E0" w:rsidP="000540E0">
      <w:pPr>
        <w:spacing w:after="0" w:line="240" w:lineRule="auto"/>
        <w:ind w:left="709" w:hanging="709"/>
        <w:rPr>
          <w:rFonts w:cs="Calibri"/>
        </w:rPr>
      </w:pPr>
    </w:p>
    <w:p w:rsidR="000540E0" w:rsidRDefault="000540E0" w:rsidP="000540E0">
      <w:pPr>
        <w:autoSpaceDE w:val="0"/>
        <w:autoSpaceDN w:val="0"/>
        <w:adjustRightInd w:val="0"/>
        <w:spacing w:after="0" w:line="360" w:lineRule="auto"/>
        <w:jc w:val="both"/>
        <w:rPr>
          <w:rFonts w:cs="Calibri"/>
        </w:rPr>
      </w:pPr>
      <w:r w:rsidRPr="001D545D">
        <w:rPr>
          <w:rFonts w:cs="Calibri"/>
        </w:rPr>
        <w:tab/>
        <w:t xml:space="preserve">La que suscribe, </w:t>
      </w:r>
      <w:r>
        <w:rPr>
          <w:rFonts w:cs="Calibri"/>
        </w:rPr>
        <w:t xml:space="preserve">Licenciada </w:t>
      </w:r>
      <w:proofErr w:type="spellStart"/>
      <w:r>
        <w:rPr>
          <w:rFonts w:cs="Calibri"/>
        </w:rPr>
        <w:t>Hortencia</w:t>
      </w:r>
      <w:proofErr w:type="spellEnd"/>
      <w:r>
        <w:rPr>
          <w:rFonts w:cs="Calibri"/>
        </w:rPr>
        <w:t xml:space="preserve"> Gómez </w:t>
      </w:r>
      <w:proofErr w:type="spellStart"/>
      <w:r>
        <w:rPr>
          <w:rFonts w:cs="Calibri"/>
        </w:rPr>
        <w:t>Zempoaltecatl</w:t>
      </w:r>
      <w:proofErr w:type="spellEnd"/>
      <w:r w:rsidRPr="001D545D">
        <w:rPr>
          <w:rFonts w:cs="Calibri"/>
        </w:rPr>
        <w:t xml:space="preserve">, </w:t>
      </w:r>
      <w:r>
        <w:rPr>
          <w:rFonts w:cs="Calibri"/>
        </w:rPr>
        <w:t>en mi carácter de Titular de la Unidad Administrativa de Transparencia y Acceso a la Información</w:t>
      </w:r>
      <w:r w:rsidRPr="001D545D">
        <w:rPr>
          <w:rFonts w:cs="Calibri"/>
        </w:rPr>
        <w:t>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3"/>
        <w:gridCol w:w="2835"/>
      </w:tblGrid>
      <w:tr w:rsidR="000540E0" w:rsidRPr="00FA4FBF" w:rsidTr="00243227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36CB0">
              <w:rPr>
                <w:rFonts w:ascii="Arial" w:hAnsi="Arial" w:cs="Arial"/>
                <w:b/>
                <w:sz w:val="18"/>
                <w:szCs w:val="18"/>
              </w:rPr>
              <w:t>MARZO 2016</w:t>
            </w:r>
          </w:p>
        </w:tc>
      </w:tr>
      <w:tr w:rsidR="000540E0" w:rsidRPr="00FA4FBF" w:rsidTr="00243227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Total de solicitudes recibidas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de acceso a la información: 29</w:t>
            </w:r>
          </w:p>
        </w:tc>
      </w:tr>
      <w:tr w:rsidR="000540E0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Tipo de recepción:</w:t>
            </w:r>
          </w:p>
        </w:tc>
        <w:tc>
          <w:tcPr>
            <w:tcW w:w="2835" w:type="dxa"/>
            <w:shd w:val="clear" w:color="auto" w:fill="auto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Solicitud escrita: 28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Medio electrónico: 1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Verbal: 0</w:t>
            </w:r>
          </w:p>
        </w:tc>
      </w:tr>
      <w:tr w:rsidR="000540E0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Modalidad de entrega:</w:t>
            </w:r>
          </w:p>
        </w:tc>
        <w:tc>
          <w:tcPr>
            <w:tcW w:w="2835" w:type="dxa"/>
            <w:shd w:val="clear" w:color="auto" w:fill="auto"/>
          </w:tcPr>
          <w:p w:rsidR="000540E0" w:rsidRPr="00836CB0" w:rsidRDefault="000540E0" w:rsidP="00243227">
            <w:pPr>
              <w:tabs>
                <w:tab w:val="left" w:pos="1815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Consulta directa: 0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Correo electrónico: 0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Copia simple: 1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Copias certificadas: 2</w:t>
            </w:r>
          </w:p>
        </w:tc>
      </w:tr>
      <w:tr w:rsidR="000540E0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Perfil del solicitante:</w:t>
            </w:r>
          </w:p>
        </w:tc>
        <w:tc>
          <w:tcPr>
            <w:tcW w:w="2835" w:type="dxa"/>
            <w:shd w:val="clear" w:color="auto" w:fill="auto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Sexo: hombres: 23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Mujeres: 6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Edad: hasta 39 años: 2</w:t>
            </w:r>
          </w:p>
          <w:p w:rsidR="000540E0" w:rsidRPr="00836CB0" w:rsidRDefault="000540E0" w:rsidP="00243227">
            <w:pPr>
              <w:tabs>
                <w:tab w:val="right" w:pos="2619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de 40 a 59 años: 2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    de más de 60: 1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Actividad u ocupación: 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Empleado: 0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Periodista: 0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Estudiante</w:t>
            </w:r>
            <w:proofErr w:type="gramStart"/>
            <w:r w:rsidRPr="00836CB0">
              <w:rPr>
                <w:rFonts w:ascii="Arial" w:hAnsi="Arial" w:cs="Arial"/>
                <w:sz w:val="18"/>
                <w:szCs w:val="18"/>
              </w:rPr>
              <w:t>:0</w:t>
            </w:r>
            <w:proofErr w:type="gramEnd"/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 xml:space="preserve">      Otro: 5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No proporciona datos: 24</w:t>
            </w:r>
          </w:p>
        </w:tc>
      </w:tr>
      <w:tr w:rsidR="000540E0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Porcentaje de solicitudes:</w:t>
            </w:r>
          </w:p>
        </w:tc>
        <w:tc>
          <w:tcPr>
            <w:tcW w:w="2835" w:type="dxa"/>
            <w:shd w:val="clear" w:color="auto" w:fill="auto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Terminadas: 3</w:t>
            </w:r>
          </w:p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En proceso: 26</w:t>
            </w:r>
          </w:p>
        </w:tc>
      </w:tr>
      <w:tr w:rsidR="000540E0" w:rsidRPr="00FA4FBF" w:rsidTr="00243227">
        <w:trPr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Tiempo promedio de respuesta:</w:t>
            </w:r>
          </w:p>
        </w:tc>
        <w:tc>
          <w:tcPr>
            <w:tcW w:w="2835" w:type="dxa"/>
            <w:shd w:val="clear" w:color="auto" w:fill="auto"/>
          </w:tcPr>
          <w:p w:rsidR="000540E0" w:rsidRPr="00836CB0" w:rsidRDefault="000540E0" w:rsidP="002432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36CB0">
              <w:rPr>
                <w:rFonts w:ascii="Arial" w:hAnsi="Arial" w:cs="Arial"/>
                <w:sz w:val="18"/>
                <w:szCs w:val="18"/>
              </w:rPr>
              <w:t>10 días hábiles</w:t>
            </w:r>
          </w:p>
        </w:tc>
      </w:tr>
    </w:tbl>
    <w:p w:rsidR="000540E0" w:rsidRPr="001D545D" w:rsidRDefault="000540E0" w:rsidP="0005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0540E0" w:rsidRPr="001D545D" w:rsidRDefault="000540E0" w:rsidP="0005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</w:p>
    <w:p w:rsidR="000540E0" w:rsidRPr="001D545D" w:rsidRDefault="000540E0" w:rsidP="000540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cs="Calibri"/>
        </w:rPr>
      </w:pPr>
      <w:r w:rsidRPr="001D545D">
        <w:rPr>
          <w:rFonts w:cs="Calibri"/>
        </w:rPr>
        <w:lastRenderedPageBreak/>
        <w:t>Sin otro asunto en particular teniéndome por contestado su oficio de cuenta, le reitero las seguridades de mi más distinguida consideración y respeto.</w:t>
      </w:r>
    </w:p>
    <w:p w:rsidR="000540E0" w:rsidRPr="001D545D" w:rsidRDefault="000540E0" w:rsidP="000540E0">
      <w:pPr>
        <w:spacing w:after="0" w:line="240" w:lineRule="auto"/>
        <w:jc w:val="center"/>
        <w:rPr>
          <w:rFonts w:cs="Calibri"/>
        </w:rPr>
      </w:pPr>
    </w:p>
    <w:p w:rsidR="000540E0" w:rsidRPr="001D545D" w:rsidRDefault="000540E0" w:rsidP="000540E0">
      <w:pPr>
        <w:spacing w:after="0" w:line="240" w:lineRule="auto"/>
        <w:jc w:val="center"/>
        <w:rPr>
          <w:rFonts w:cs="Calibri"/>
        </w:rPr>
      </w:pPr>
    </w:p>
    <w:p w:rsidR="000540E0" w:rsidRPr="001D545D" w:rsidRDefault="000540E0" w:rsidP="000540E0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>A T E N T A M E N T E</w:t>
      </w:r>
    </w:p>
    <w:p w:rsidR="000540E0" w:rsidRPr="001D545D" w:rsidRDefault="000540E0" w:rsidP="000540E0">
      <w:pPr>
        <w:spacing w:after="0" w:line="240" w:lineRule="auto"/>
        <w:jc w:val="center"/>
        <w:rPr>
          <w:rFonts w:cs="Calibri"/>
        </w:rPr>
      </w:pPr>
      <w:r w:rsidRPr="001D545D">
        <w:rPr>
          <w:rFonts w:cs="Calibri"/>
        </w:rPr>
        <w:t xml:space="preserve">Atlixco, Puebla a </w:t>
      </w:r>
      <w:r>
        <w:rPr>
          <w:rFonts w:cs="Calibri"/>
        </w:rPr>
        <w:t>06 de abril del 2016</w:t>
      </w:r>
      <w:r w:rsidRPr="001D545D">
        <w:rPr>
          <w:rFonts w:cs="Calibri"/>
        </w:rPr>
        <w:t>.</w:t>
      </w:r>
    </w:p>
    <w:p w:rsidR="000540E0" w:rsidRPr="001D545D" w:rsidRDefault="000540E0" w:rsidP="000540E0">
      <w:pPr>
        <w:spacing w:after="0" w:line="240" w:lineRule="auto"/>
        <w:jc w:val="center"/>
        <w:rPr>
          <w:rFonts w:cs="Calibri"/>
        </w:rPr>
      </w:pPr>
    </w:p>
    <w:p w:rsidR="000540E0" w:rsidRPr="001D545D" w:rsidRDefault="000540E0" w:rsidP="000540E0">
      <w:pPr>
        <w:spacing w:after="0" w:line="240" w:lineRule="auto"/>
        <w:jc w:val="center"/>
        <w:rPr>
          <w:rFonts w:cs="Calibri"/>
        </w:rPr>
      </w:pPr>
    </w:p>
    <w:p w:rsidR="000540E0" w:rsidRPr="001D545D" w:rsidRDefault="000540E0" w:rsidP="000540E0">
      <w:pPr>
        <w:spacing w:after="0" w:line="240" w:lineRule="auto"/>
        <w:jc w:val="center"/>
        <w:rPr>
          <w:rFonts w:cs="Calibri"/>
          <w:b/>
        </w:rPr>
      </w:pPr>
      <w:r>
        <w:rPr>
          <w:rFonts w:cs="Calibri"/>
          <w:b/>
        </w:rPr>
        <w:t>LIC. HORTENCIA GÓMEZ ZEMPOALTECATL</w:t>
      </w:r>
    </w:p>
    <w:p w:rsidR="000540E0" w:rsidRPr="001D545D" w:rsidRDefault="000540E0" w:rsidP="000540E0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 xml:space="preserve">TITULAR DE LA UNIDAD DE ACCESO </w:t>
      </w:r>
    </w:p>
    <w:p w:rsidR="000540E0" w:rsidRPr="001D545D" w:rsidRDefault="000540E0" w:rsidP="000540E0">
      <w:pPr>
        <w:spacing w:after="0" w:line="240" w:lineRule="auto"/>
        <w:jc w:val="center"/>
        <w:rPr>
          <w:rFonts w:cs="Calibri"/>
          <w:b/>
        </w:rPr>
      </w:pPr>
      <w:r w:rsidRPr="001D545D">
        <w:rPr>
          <w:rFonts w:cs="Calibri"/>
          <w:b/>
        </w:rPr>
        <w:t>A LA INFORMACIÓN</w:t>
      </w:r>
      <w:r>
        <w:rPr>
          <w:rFonts w:cs="Calibri"/>
          <w:b/>
        </w:rPr>
        <w:t xml:space="preserve"> </w:t>
      </w:r>
      <w:r w:rsidRPr="001D545D">
        <w:rPr>
          <w:rFonts w:cs="Calibri"/>
          <w:b/>
        </w:rPr>
        <w:t>PÚBLICA</w:t>
      </w:r>
    </w:p>
    <w:p w:rsidR="000540E0" w:rsidRPr="001D545D" w:rsidRDefault="000540E0" w:rsidP="000540E0">
      <w:pPr>
        <w:spacing w:after="0"/>
        <w:rPr>
          <w:rFonts w:cs="Calibri"/>
          <w:b/>
          <w:sz w:val="16"/>
        </w:rPr>
      </w:pPr>
    </w:p>
    <w:p w:rsidR="000540E0" w:rsidRPr="001D545D" w:rsidRDefault="000540E0" w:rsidP="000540E0">
      <w:pPr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</w:p>
    <w:p w:rsidR="000540E0" w:rsidRPr="001D545D" w:rsidRDefault="000540E0" w:rsidP="000540E0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proofErr w:type="spellStart"/>
      <w:r w:rsidRPr="001D545D">
        <w:rPr>
          <w:rFonts w:cs="Calibri"/>
          <w:sz w:val="16"/>
          <w:szCs w:val="16"/>
        </w:rPr>
        <w:t>c.c.p</w:t>
      </w:r>
      <w:proofErr w:type="spellEnd"/>
      <w:r w:rsidRPr="001D545D">
        <w:rPr>
          <w:rFonts w:cs="Calibri"/>
          <w:sz w:val="16"/>
          <w:szCs w:val="16"/>
        </w:rPr>
        <w:t>.</w:t>
      </w:r>
      <w:r w:rsidRPr="001D545D">
        <w:rPr>
          <w:rFonts w:cs="Calibri"/>
          <w:sz w:val="16"/>
          <w:szCs w:val="16"/>
        </w:rPr>
        <w:tab/>
        <w:t>– Lic. José Luis Javier Fregoso Sánchez, Comisionado Presidente de la CAIP para su conocimiento.</w:t>
      </w:r>
    </w:p>
    <w:p w:rsidR="000540E0" w:rsidRPr="001D545D" w:rsidRDefault="000540E0" w:rsidP="000540E0">
      <w:pPr>
        <w:tabs>
          <w:tab w:val="left" w:pos="426"/>
        </w:tabs>
        <w:spacing w:after="0" w:line="240" w:lineRule="auto"/>
        <w:ind w:left="709" w:hanging="709"/>
        <w:jc w:val="both"/>
        <w:rPr>
          <w:rFonts w:cs="Calibri"/>
          <w:sz w:val="16"/>
          <w:szCs w:val="16"/>
        </w:rPr>
      </w:pPr>
      <w:r>
        <w:rPr>
          <w:rFonts w:cs="Calibri"/>
          <w:sz w:val="16"/>
          <w:szCs w:val="16"/>
        </w:rPr>
        <w:tab/>
      </w:r>
      <w:r w:rsidRPr="001D545D">
        <w:rPr>
          <w:rFonts w:cs="Calibri"/>
          <w:sz w:val="16"/>
          <w:szCs w:val="16"/>
        </w:rPr>
        <w:t>- Lic. María Eugenia López Jácome, Secretaria Particular, para hacerlo del superior conocimiento del Presidente Municipal Constitucional de Atlixco, Puebla.</w:t>
      </w:r>
    </w:p>
    <w:p w:rsidR="000540E0" w:rsidRPr="001D545D" w:rsidRDefault="000540E0" w:rsidP="000540E0">
      <w:pPr>
        <w:tabs>
          <w:tab w:val="left" w:pos="426"/>
        </w:tabs>
        <w:spacing w:after="0" w:line="240" w:lineRule="auto"/>
        <w:jc w:val="both"/>
        <w:rPr>
          <w:rFonts w:cs="Calibri"/>
          <w:b/>
          <w:sz w:val="16"/>
          <w:szCs w:val="16"/>
        </w:rPr>
      </w:pPr>
      <w:r w:rsidRPr="001D545D">
        <w:rPr>
          <w:rFonts w:cs="Calibri"/>
          <w:sz w:val="16"/>
          <w:szCs w:val="16"/>
        </w:rPr>
        <w:tab/>
        <w:t xml:space="preserve">-  </w:t>
      </w:r>
      <w:r>
        <w:rPr>
          <w:rFonts w:cs="Calibri"/>
          <w:sz w:val="16"/>
          <w:szCs w:val="16"/>
        </w:rPr>
        <w:t>Expediente: Informes mensuales CAIP</w:t>
      </w:r>
    </w:p>
    <w:p w:rsidR="000540E0" w:rsidRPr="001D545D" w:rsidRDefault="000540E0" w:rsidP="000540E0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540E0" w:rsidRPr="001D545D" w:rsidRDefault="000540E0" w:rsidP="000540E0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540E0" w:rsidRPr="001D545D" w:rsidRDefault="000540E0" w:rsidP="000540E0">
      <w:pPr>
        <w:spacing w:after="0" w:line="240" w:lineRule="auto"/>
        <w:ind w:left="709" w:hanging="709"/>
        <w:rPr>
          <w:rFonts w:cs="Calibri"/>
          <w:sz w:val="16"/>
          <w:szCs w:val="16"/>
        </w:rPr>
      </w:pPr>
      <w:r w:rsidRPr="001D545D">
        <w:rPr>
          <w:rFonts w:cs="Calibri"/>
          <w:sz w:val="16"/>
          <w:szCs w:val="16"/>
        </w:rPr>
        <w:t>L´ALMF*</w:t>
      </w:r>
    </w:p>
    <w:p w:rsidR="000540E0" w:rsidRDefault="000540E0" w:rsidP="000540E0">
      <w:pPr>
        <w:spacing w:after="0" w:line="240" w:lineRule="auto"/>
        <w:ind w:left="709" w:hanging="709"/>
        <w:rPr>
          <w:rFonts w:cs="Calibri"/>
          <w:sz w:val="16"/>
          <w:szCs w:val="16"/>
        </w:rPr>
      </w:pPr>
    </w:p>
    <w:p w:rsidR="000540E0" w:rsidRDefault="000540E0" w:rsidP="000540E0">
      <w:pPr>
        <w:spacing w:after="0" w:line="240" w:lineRule="auto"/>
        <w:ind w:left="709" w:hanging="709"/>
        <w:rPr>
          <w:rFonts w:ascii="Calibri Light" w:hAnsi="Calibri Light" w:cs="Calibri Light"/>
          <w:sz w:val="18"/>
          <w:szCs w:val="18"/>
        </w:rPr>
      </w:pPr>
    </w:p>
    <w:p w:rsidR="00555017" w:rsidRDefault="000540E0">
      <w:bookmarkStart w:id="0" w:name="_GoBack"/>
      <w:bookmarkEnd w:id="0"/>
    </w:p>
    <w:sectPr w:rsidR="005550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0E0"/>
    <w:rsid w:val="000540E0"/>
    <w:rsid w:val="000C4A32"/>
    <w:rsid w:val="0063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6E27D3A-A40D-429B-B2B2-1266E50DC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0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Alvaro</dc:creator>
  <cp:keywords/>
  <dc:description/>
  <cp:lastModifiedBy>Alvaro</cp:lastModifiedBy>
  <cp:revision>1</cp:revision>
  <dcterms:created xsi:type="dcterms:W3CDTF">2016-11-03T21:48:00Z</dcterms:created>
  <dcterms:modified xsi:type="dcterms:W3CDTF">2016-11-03T21:51:00Z</dcterms:modified>
</cp:coreProperties>
</file>