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5F" w:rsidRDefault="00032F96" w:rsidP="00B62D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SHAVA SERVICIOS ESTRATEGICOS INTEGRALES S.A. DE C.V.</w:t>
      </w:r>
    </w:p>
    <w:p w:rsidR="00B62DD0" w:rsidRPr="00FE0994" w:rsidRDefault="00B62DD0" w:rsidP="00B62DD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62DD0" w:rsidRPr="00FE0994" w:rsidRDefault="00B62DD0" w:rsidP="00B62DD0">
      <w:pPr>
        <w:rPr>
          <w:rFonts w:ascii="Arial" w:hAnsi="Arial" w:cs="Arial"/>
          <w:b/>
          <w:bCs/>
          <w:sz w:val="22"/>
          <w:szCs w:val="22"/>
        </w:rPr>
      </w:pPr>
    </w:p>
    <w:p w:rsidR="00FE7CC9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EE68AE"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572B3A">
        <w:rPr>
          <w:rFonts w:ascii="Arial" w:hAnsi="Arial" w:cs="Arial"/>
          <w:b/>
          <w:noProof/>
          <w:sz w:val="22"/>
          <w:szCs w:val="22"/>
        </w:rPr>
        <w:t>CMADJ-122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A47986"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F306A">
        <w:rPr>
          <w:rFonts w:ascii="Arial" w:hAnsi="Arial" w:cs="Arial"/>
          <w:b/>
          <w:noProof/>
          <w:sz w:val="22"/>
          <w:szCs w:val="22"/>
        </w:rPr>
        <w:t>Adquis</w:t>
      </w:r>
      <w:r w:rsidR="00A47986">
        <w:rPr>
          <w:rFonts w:ascii="Arial" w:hAnsi="Arial" w:cs="Arial"/>
          <w:b/>
          <w:noProof/>
          <w:sz w:val="22"/>
          <w:szCs w:val="22"/>
        </w:rPr>
        <w:t xml:space="preserve">ición </w:t>
      </w:r>
      <w:r w:rsidR="00572B3A">
        <w:rPr>
          <w:rFonts w:ascii="Arial" w:hAnsi="Arial" w:cs="Arial"/>
          <w:b/>
          <w:noProof/>
          <w:sz w:val="22"/>
          <w:szCs w:val="22"/>
        </w:rPr>
        <w:t>de Equipo para Mantenimiento de Sistema de Videovigilancia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45301" w:rsidRPr="00315989">
        <w:rPr>
          <w:rFonts w:ascii="Arial" w:hAnsi="Arial" w:cs="Arial"/>
          <w:sz w:val="22"/>
          <w:szCs w:val="22"/>
        </w:rPr>
        <w:t>siendo el siguiente</w:t>
      </w:r>
      <w:r w:rsidR="000F306A">
        <w:rPr>
          <w:rFonts w:ascii="Arial" w:hAnsi="Arial" w:cs="Arial"/>
          <w:sz w:val="22"/>
          <w:szCs w:val="22"/>
        </w:rPr>
        <w:t xml:space="preserve"> </w:t>
      </w:r>
      <w:r w:rsidR="000F306A" w:rsidRPr="00FE7CC9">
        <w:rPr>
          <w:rFonts w:ascii="Arial" w:hAnsi="Arial" w:cs="Arial"/>
          <w:sz w:val="22"/>
          <w:szCs w:val="22"/>
        </w:rPr>
        <w:t>s</w:t>
      </w:r>
      <w:r w:rsidR="000F306A">
        <w:rPr>
          <w:rFonts w:ascii="Arial" w:hAnsi="Arial" w:cs="Arial"/>
          <w:sz w:val="22"/>
          <w:szCs w:val="22"/>
        </w:rPr>
        <w:t>e</w:t>
      </w:r>
      <w:r w:rsidR="000F306A" w:rsidRPr="00FE7CC9">
        <w:rPr>
          <w:rFonts w:ascii="Arial" w:hAnsi="Arial" w:cs="Arial"/>
          <w:sz w:val="22"/>
          <w:szCs w:val="22"/>
        </w:rPr>
        <w:t xml:space="preserve"> anexa ficha técnica</w:t>
      </w:r>
      <w:r w:rsidR="000F306A">
        <w:rPr>
          <w:rFonts w:ascii="Arial" w:hAnsi="Arial" w:cs="Arial"/>
          <w:sz w:val="22"/>
          <w:szCs w:val="22"/>
        </w:rPr>
        <w:t>, así como diseño</w:t>
      </w:r>
      <w:r w:rsidR="00745301">
        <w:rPr>
          <w:rFonts w:ascii="Arial" w:hAnsi="Arial" w:cs="Arial"/>
          <w:sz w:val="22"/>
          <w:szCs w:val="22"/>
        </w:rPr>
        <w:t>:</w:t>
      </w:r>
    </w:p>
    <w:p w:rsidR="00745301" w:rsidRDefault="00745301" w:rsidP="00B62D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480"/>
        <w:gridCol w:w="1156"/>
        <w:gridCol w:w="466"/>
        <w:gridCol w:w="566"/>
        <w:gridCol w:w="566"/>
        <w:gridCol w:w="566"/>
      </w:tblGrid>
      <w:tr w:rsidR="00572B3A" w:rsidRPr="00572B3A" w:rsidTr="00572B3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CANTIDAD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B3A" w:rsidRPr="00572B3A" w:rsidRDefault="00572B3A" w:rsidP="00572B3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B3A" w:rsidRPr="00572B3A" w:rsidRDefault="00572B3A" w:rsidP="00572B3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B3A" w:rsidRPr="00572B3A" w:rsidRDefault="00572B3A" w:rsidP="00572B3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 U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</w:tr>
      <w:tr w:rsidR="00572B3A" w:rsidRPr="00572B3A" w:rsidTr="00572B3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B3A" w:rsidRPr="00572B3A" w:rsidRDefault="00572B3A" w:rsidP="0047584D">
            <w:pPr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  <w:t>RADIO ROCKET MS CON 30 DB1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B3A" w:rsidRPr="00572B3A" w:rsidRDefault="00EC573E" w:rsidP="0047584D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RADIOS </w:t>
            </w:r>
            <w:r w:rsidR="00572B3A"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POWER BEAM HIGH PERFOMANCE AIRMAX CON ANTENA TIPO PLATO DE 25 DBI MODELO PBE M5-400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B3A" w:rsidRPr="00572B3A" w:rsidRDefault="00572B3A" w:rsidP="0047584D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ADAPTADORES POE MODELO GP-B240-100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B3A" w:rsidRPr="00572B3A" w:rsidRDefault="00572B3A" w:rsidP="0047584D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UPS OMNI LCD 650VA INTERACTIVO, TORRE, 120 VOLTS CON PANTALLA LCD MODELO OMNI650LCD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72B3A" w:rsidRPr="00572B3A" w:rsidTr="00572B3A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I.</w:t>
            </w:r>
            <w:proofErr w:type="gramStart"/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V.A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72B3A" w:rsidRPr="00572B3A" w:rsidTr="00572B3A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B3A" w:rsidRPr="00572B3A" w:rsidRDefault="00572B3A" w:rsidP="00572B3A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</w:tbl>
    <w:p w:rsidR="000F306A" w:rsidRDefault="000F306A" w:rsidP="00B62DD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306A" w:rsidRPr="00FE7CC9" w:rsidRDefault="000F306A" w:rsidP="00B62DD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7584D">
        <w:rPr>
          <w:rFonts w:ascii="Arial" w:hAnsi="Arial" w:cs="Arial"/>
          <w:b/>
          <w:noProof/>
          <w:sz w:val="22"/>
          <w:szCs w:val="22"/>
          <w:u w:val="single"/>
        </w:rPr>
        <w:t>30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536B8D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E7094C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2F96" w:rsidRPr="00032F96" w:rsidRDefault="00B62DD0" w:rsidP="00032F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032F96">
        <w:rPr>
          <w:rFonts w:ascii="Arial" w:hAnsi="Arial" w:cs="Arial"/>
          <w:sz w:val="22"/>
          <w:szCs w:val="22"/>
        </w:rPr>
        <w:t xml:space="preserve">s recursos, capacidad técnica, </w:t>
      </w:r>
      <w:proofErr w:type="gramStart"/>
      <w:r w:rsidRPr="00E7094C">
        <w:rPr>
          <w:rFonts w:ascii="Arial" w:hAnsi="Arial" w:cs="Arial"/>
          <w:sz w:val="22"/>
          <w:szCs w:val="22"/>
        </w:rPr>
        <w:t>humana,  legal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 </w:t>
      </w:r>
      <w:r w:rsidRPr="00032F96">
        <w:rPr>
          <w:rFonts w:ascii="Arial" w:hAnsi="Arial" w:cs="Arial"/>
          <w:sz w:val="22"/>
          <w:szCs w:val="22"/>
        </w:rPr>
        <w:t xml:space="preserve">y </w:t>
      </w:r>
    </w:p>
    <w:p w:rsidR="00032F96" w:rsidRDefault="00032F96" w:rsidP="00032F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032F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0F306A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62DD0" w:rsidRDefault="00B62DD0" w:rsidP="00B62DD0">
      <w:pPr>
        <w:pStyle w:val="Prrafodelista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62DD0" w:rsidRDefault="00B62DD0" w:rsidP="00B62DD0">
      <w:pPr>
        <w:pStyle w:val="Prrafodelista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47584D">
        <w:rPr>
          <w:rFonts w:ascii="Arial" w:hAnsi="Arial" w:cs="Arial"/>
          <w:sz w:val="22"/>
          <w:szCs w:val="22"/>
        </w:rPr>
        <w:t>0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0F306A">
        <w:rPr>
          <w:rFonts w:ascii="Arial" w:hAnsi="Arial" w:cs="Arial"/>
          <w:b/>
          <w:noProof/>
          <w:sz w:val="22"/>
          <w:szCs w:val="22"/>
        </w:rPr>
        <w:t xml:space="preserve">3 de </w:t>
      </w:r>
      <w:r w:rsidR="0047584D">
        <w:rPr>
          <w:rFonts w:ascii="Arial" w:hAnsi="Arial" w:cs="Arial"/>
          <w:b/>
          <w:noProof/>
          <w:sz w:val="22"/>
          <w:szCs w:val="22"/>
        </w:rPr>
        <w:t>Abril de 2017 a las 13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47584D">
        <w:rPr>
          <w:rFonts w:ascii="Arial" w:hAnsi="Arial" w:cs="Arial"/>
          <w:b/>
          <w:noProof/>
          <w:sz w:val="22"/>
          <w:szCs w:val="22"/>
        </w:rPr>
        <w:t>05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A47986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45373F" w:rsidRDefault="00B62DD0" w:rsidP="00B62D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62DD0" w:rsidRPr="00E7094C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45373F" w:rsidRDefault="00B62DD0" w:rsidP="00B62D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6460D5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7584D"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62DD0" w:rsidRPr="00FE0994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62DD0" w:rsidRPr="003F3490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62DD0" w:rsidRDefault="00B62DD0" w:rsidP="00B62DD0">
      <w:pPr>
        <w:rPr>
          <w:rFonts w:ascii="Arial" w:hAnsi="Arial" w:cs="Arial"/>
          <w:b/>
          <w:sz w:val="16"/>
          <w:szCs w:val="22"/>
        </w:rPr>
      </w:pPr>
    </w:p>
    <w:p w:rsidR="00B62DD0" w:rsidRDefault="00B62DD0" w:rsidP="00B62DD0">
      <w:pPr>
        <w:rPr>
          <w:rFonts w:ascii="Arial" w:hAnsi="Arial" w:cs="Arial"/>
          <w:b/>
          <w:sz w:val="16"/>
          <w:szCs w:val="22"/>
        </w:rPr>
      </w:pPr>
    </w:p>
    <w:p w:rsidR="00B62DD0" w:rsidRPr="00FE7CC9" w:rsidRDefault="00B62DD0" w:rsidP="00FE7CC9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05BA7" w:rsidRDefault="00B05BA7" w:rsidP="00B05B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INFRATEC COMERCIALIZADORA S. DE R.L. DE </w:t>
      </w:r>
      <w:r>
        <w:rPr>
          <w:rFonts w:ascii="Arial" w:hAnsi="Arial" w:cs="Arial"/>
          <w:b/>
          <w:bCs/>
          <w:sz w:val="22"/>
          <w:szCs w:val="22"/>
        </w:rPr>
        <w:t>C.V.</w:t>
      </w:r>
    </w:p>
    <w:p w:rsidR="00B05BA7" w:rsidRPr="00FE0994" w:rsidRDefault="00B05BA7" w:rsidP="00B05BA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05BA7" w:rsidRPr="00FE0994" w:rsidRDefault="00B05BA7" w:rsidP="00B05BA7">
      <w:pPr>
        <w:rPr>
          <w:rFonts w:ascii="Arial" w:hAnsi="Arial" w:cs="Arial"/>
          <w:b/>
          <w:bCs/>
          <w:sz w:val="22"/>
          <w:szCs w:val="22"/>
        </w:rPr>
      </w:pPr>
    </w:p>
    <w:p w:rsidR="00B05BA7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CMADJ-122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Equipo para Mantenimiento de Sistema de Videovigilancia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</w:t>
      </w:r>
      <w:r>
        <w:rPr>
          <w:rFonts w:ascii="Arial" w:hAnsi="Arial" w:cs="Arial"/>
          <w:sz w:val="22"/>
          <w:szCs w:val="22"/>
        </w:rPr>
        <w:t xml:space="preserve"> </w:t>
      </w:r>
      <w:r w:rsidRPr="00FE7C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Pr="00FE7CC9">
        <w:rPr>
          <w:rFonts w:ascii="Arial" w:hAnsi="Arial" w:cs="Arial"/>
          <w:sz w:val="22"/>
          <w:szCs w:val="22"/>
        </w:rPr>
        <w:t xml:space="preserve"> anexa ficha técnica</w:t>
      </w:r>
      <w:r>
        <w:rPr>
          <w:rFonts w:ascii="Arial" w:hAnsi="Arial" w:cs="Arial"/>
          <w:sz w:val="22"/>
          <w:szCs w:val="22"/>
        </w:rPr>
        <w:t>, así como diseño:</w:t>
      </w:r>
    </w:p>
    <w:p w:rsidR="00B05BA7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480"/>
        <w:gridCol w:w="1156"/>
        <w:gridCol w:w="466"/>
        <w:gridCol w:w="566"/>
        <w:gridCol w:w="566"/>
        <w:gridCol w:w="566"/>
      </w:tblGrid>
      <w:tr w:rsidR="00B05BA7" w:rsidRPr="00572B3A" w:rsidTr="00800E4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CANTIDAD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 U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  <w:t>RADIO ROCKET MS CON 30 DB1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RADIOS </w:t>
            </w: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POWER BEAM HIGH PERFOMANCE AIRMAX CON ANTENA TIPO PLATO DE 25 DBI MODELO PBE M5-400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ADAPTADORES POE MODELO GP-B240-100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UPS OMNI LCD 650VA INTERACTIVO, TORRE, 120 VOLTS CON PANTALLA LCD MODELO OMNI650LCD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I.</w:t>
            </w:r>
            <w:proofErr w:type="gramStart"/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V.A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</w:tbl>
    <w:p w:rsidR="00B05BA7" w:rsidRDefault="00B05BA7" w:rsidP="00B05B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BA7" w:rsidRPr="00FE7CC9" w:rsidRDefault="00B05BA7" w:rsidP="00B05B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30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536B8D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E7094C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032F96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</w:t>
      </w:r>
      <w:proofErr w:type="gramStart"/>
      <w:r w:rsidRPr="00E7094C">
        <w:rPr>
          <w:rFonts w:ascii="Arial" w:hAnsi="Arial" w:cs="Arial"/>
          <w:sz w:val="22"/>
          <w:szCs w:val="22"/>
        </w:rPr>
        <w:t>humana,  legal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 </w:t>
      </w:r>
      <w:r w:rsidRPr="00032F96">
        <w:rPr>
          <w:rFonts w:ascii="Arial" w:hAnsi="Arial" w:cs="Arial"/>
          <w:sz w:val="22"/>
          <w:szCs w:val="22"/>
        </w:rPr>
        <w:t xml:space="preserve">y 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05BA7" w:rsidRDefault="00B05BA7" w:rsidP="00B05BA7">
      <w:pPr>
        <w:pStyle w:val="Prrafodelista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05BA7" w:rsidRDefault="00B05BA7" w:rsidP="00B05BA7">
      <w:pPr>
        <w:pStyle w:val="Prrafodelista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0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 de Abril de 2017 a las 13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05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45373F" w:rsidRDefault="00B05BA7" w:rsidP="00B05B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05BA7" w:rsidRPr="00E7094C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45373F" w:rsidRDefault="00B05BA7" w:rsidP="00B05B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6460D5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05BA7" w:rsidRPr="00FE0994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05BA7" w:rsidRPr="003F3490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05BA7" w:rsidRDefault="00B05BA7" w:rsidP="00B05BA7">
      <w:pPr>
        <w:rPr>
          <w:rFonts w:ascii="Arial" w:hAnsi="Arial" w:cs="Arial"/>
          <w:b/>
          <w:sz w:val="16"/>
          <w:szCs w:val="22"/>
        </w:rPr>
      </w:pPr>
    </w:p>
    <w:p w:rsidR="00B05BA7" w:rsidRDefault="00B05BA7" w:rsidP="00B05BA7">
      <w:pPr>
        <w:rPr>
          <w:rFonts w:ascii="Arial" w:hAnsi="Arial" w:cs="Arial"/>
          <w:b/>
          <w:sz w:val="16"/>
          <w:szCs w:val="22"/>
        </w:rPr>
      </w:pPr>
    </w:p>
    <w:p w:rsidR="00B05BA7" w:rsidRDefault="00B05BA7" w:rsidP="00B05BA7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05BA7" w:rsidRDefault="00B05BA7" w:rsidP="00B05B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TRAXIT COMUNICACIONES S.A.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C.V.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B05BA7" w:rsidRPr="00FE0994" w:rsidRDefault="00B05BA7" w:rsidP="00B05BA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05BA7" w:rsidRPr="00FE0994" w:rsidRDefault="00B05BA7" w:rsidP="00B05BA7">
      <w:pPr>
        <w:rPr>
          <w:rFonts w:ascii="Arial" w:hAnsi="Arial" w:cs="Arial"/>
          <w:b/>
          <w:bCs/>
          <w:sz w:val="22"/>
          <w:szCs w:val="22"/>
        </w:rPr>
      </w:pPr>
    </w:p>
    <w:p w:rsidR="00B05BA7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CMADJ-122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Equipo para Mantenimiento de Sistema de Videovigilancia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</w:t>
      </w:r>
      <w:r>
        <w:rPr>
          <w:rFonts w:ascii="Arial" w:hAnsi="Arial" w:cs="Arial"/>
          <w:sz w:val="22"/>
          <w:szCs w:val="22"/>
        </w:rPr>
        <w:t xml:space="preserve"> </w:t>
      </w:r>
      <w:r w:rsidRPr="00FE7C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Pr="00FE7CC9">
        <w:rPr>
          <w:rFonts w:ascii="Arial" w:hAnsi="Arial" w:cs="Arial"/>
          <w:sz w:val="22"/>
          <w:szCs w:val="22"/>
        </w:rPr>
        <w:t xml:space="preserve"> anexa ficha técnica</w:t>
      </w:r>
      <w:r>
        <w:rPr>
          <w:rFonts w:ascii="Arial" w:hAnsi="Arial" w:cs="Arial"/>
          <w:sz w:val="22"/>
          <w:szCs w:val="22"/>
        </w:rPr>
        <w:t>, así como diseño:</w:t>
      </w:r>
    </w:p>
    <w:p w:rsidR="00B05BA7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480"/>
        <w:gridCol w:w="1156"/>
        <w:gridCol w:w="466"/>
        <w:gridCol w:w="566"/>
        <w:gridCol w:w="566"/>
        <w:gridCol w:w="566"/>
      </w:tblGrid>
      <w:tr w:rsidR="00B05BA7" w:rsidRPr="00572B3A" w:rsidTr="00800E4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CANTIDAD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BA7" w:rsidRPr="00572B3A" w:rsidRDefault="00B05BA7" w:rsidP="00800E4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 U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n-US" w:eastAsia="es-MX"/>
              </w:rPr>
              <w:t>RADIO ROCKET MS CON 30 DB1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RADIOS </w:t>
            </w: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POWER BEAM HIGH PERFOMANCE AIRMAX CON ANTENA TIPO PLATO DE 25 DBI MODELO PBE M5-400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ADAPTADORES POE MODELO GP-B240-100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A7" w:rsidRPr="00572B3A" w:rsidRDefault="00B05BA7" w:rsidP="00800E4E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UPS OMNI LCD 650VA INTERACTIVO, TORRE, 120 VOLTS CON PANTALLA LCD MODELO OMNI650LCD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I.</w:t>
            </w:r>
            <w:proofErr w:type="gramStart"/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V.A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B05BA7" w:rsidRPr="00572B3A" w:rsidTr="00800E4E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572B3A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BA7" w:rsidRPr="00572B3A" w:rsidRDefault="00B05BA7" w:rsidP="00800E4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</w:tbl>
    <w:p w:rsidR="00B05BA7" w:rsidRDefault="00B05BA7" w:rsidP="00B05B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BA7" w:rsidRPr="00FE7CC9" w:rsidRDefault="00B05BA7" w:rsidP="00B05B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30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536B8D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E7094C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032F96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</w:t>
      </w:r>
      <w:proofErr w:type="gramStart"/>
      <w:r w:rsidRPr="00E7094C">
        <w:rPr>
          <w:rFonts w:ascii="Arial" w:hAnsi="Arial" w:cs="Arial"/>
          <w:sz w:val="22"/>
          <w:szCs w:val="22"/>
        </w:rPr>
        <w:t>humana,  legal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 </w:t>
      </w:r>
      <w:r w:rsidRPr="00032F96">
        <w:rPr>
          <w:rFonts w:ascii="Arial" w:hAnsi="Arial" w:cs="Arial"/>
          <w:sz w:val="22"/>
          <w:szCs w:val="22"/>
        </w:rPr>
        <w:t xml:space="preserve">y 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05BA7" w:rsidRDefault="00B05BA7" w:rsidP="00B05BA7">
      <w:pPr>
        <w:pStyle w:val="Prrafodelista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05BA7" w:rsidRDefault="00B05BA7" w:rsidP="00B05BA7">
      <w:pPr>
        <w:pStyle w:val="Prrafodelista"/>
        <w:rPr>
          <w:rFonts w:ascii="Arial" w:hAnsi="Arial" w:cs="Arial"/>
          <w:sz w:val="22"/>
          <w:szCs w:val="22"/>
        </w:rPr>
      </w:pPr>
    </w:p>
    <w:p w:rsidR="00B05BA7" w:rsidRDefault="00B05BA7" w:rsidP="00B05B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0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 de Abril de 2017 a las 13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05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</w:p>
    <w:p w:rsidR="00B05BA7" w:rsidRPr="00FE0994" w:rsidRDefault="00B05BA7" w:rsidP="00B05B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45373F" w:rsidRDefault="00B05BA7" w:rsidP="00B05B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05BA7" w:rsidRPr="00E7094C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45373F" w:rsidRDefault="00B05BA7" w:rsidP="00B05B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05BA7" w:rsidRPr="00FE0994" w:rsidRDefault="00B05BA7" w:rsidP="00B05BA7">
      <w:pPr>
        <w:jc w:val="both"/>
        <w:rPr>
          <w:rFonts w:ascii="Arial" w:hAnsi="Arial" w:cs="Arial"/>
          <w:sz w:val="22"/>
          <w:szCs w:val="22"/>
        </w:rPr>
      </w:pPr>
    </w:p>
    <w:p w:rsidR="00B05BA7" w:rsidRPr="006460D5" w:rsidRDefault="00B05BA7" w:rsidP="00B05B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05BA7" w:rsidRPr="00FE0994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05BA7" w:rsidRPr="00FE0994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05BA7" w:rsidRPr="003F3490" w:rsidRDefault="00B05BA7" w:rsidP="00B05B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05BA7" w:rsidRDefault="00B05BA7" w:rsidP="00B05BA7">
      <w:pPr>
        <w:rPr>
          <w:rFonts w:ascii="Arial" w:hAnsi="Arial" w:cs="Arial"/>
          <w:b/>
          <w:sz w:val="16"/>
          <w:szCs w:val="22"/>
        </w:rPr>
      </w:pPr>
    </w:p>
    <w:p w:rsidR="00B05BA7" w:rsidRDefault="00B05BA7" w:rsidP="00B05BA7">
      <w:pPr>
        <w:rPr>
          <w:rFonts w:ascii="Arial" w:hAnsi="Arial" w:cs="Arial"/>
          <w:b/>
          <w:sz w:val="16"/>
          <w:szCs w:val="22"/>
        </w:rPr>
      </w:pPr>
    </w:p>
    <w:p w:rsidR="00A47986" w:rsidRDefault="00B05BA7" w:rsidP="00B05BA7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  <w:bookmarkStart w:id="0" w:name="_GoBack"/>
      <w:bookmarkEnd w:id="0"/>
    </w:p>
    <w:p w:rsidR="00B62DD0" w:rsidRPr="00E7094C" w:rsidRDefault="00B62DD0" w:rsidP="00B62DD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B62DD0" w:rsidRPr="00E7094C" w:rsidRDefault="00B62DD0" w:rsidP="00B62DD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2DD0" w:rsidRPr="00E7094C" w:rsidRDefault="00B62DD0" w:rsidP="00B62D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216789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47584D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CMADJ-122</w:t>
      </w:r>
      <w:r w:rsidRPr="0021678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62DD0" w:rsidRPr="00E7094C" w:rsidTr="00795AE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D0" w:rsidRPr="00E7094C" w:rsidRDefault="00B62DD0" w:rsidP="00795AEF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B62DD0" w:rsidRPr="00E7094C" w:rsidRDefault="00B62DD0" w:rsidP="00B62DD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62DD0" w:rsidRPr="00E7094C" w:rsidTr="00795AE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D0" w:rsidRPr="00E7094C" w:rsidRDefault="00B62DD0" w:rsidP="00795AE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B62DD0" w:rsidRPr="00E7094C" w:rsidRDefault="00B62DD0" w:rsidP="00795AE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62DD0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62DD0" w:rsidRPr="00545AFA" w:rsidRDefault="00B62DD0" w:rsidP="00FE7CC9">
      <w:pPr>
        <w:suppressAutoHyphens/>
        <w:spacing w:line="200" w:lineRule="atLeast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5C43D7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62DD0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DD0" w:rsidRPr="00C66B5D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47584D">
        <w:rPr>
          <w:rFonts w:ascii="Arial" w:hAnsi="Arial" w:cs="Arial"/>
          <w:noProof/>
          <w:sz w:val="18"/>
          <w:szCs w:val="18"/>
        </w:rPr>
        <w:t>30</w:t>
      </w:r>
      <w:r w:rsidRPr="00216789">
        <w:rPr>
          <w:rFonts w:ascii="Arial" w:hAnsi="Arial" w:cs="Arial"/>
          <w:noProof/>
          <w:sz w:val="18"/>
          <w:szCs w:val="18"/>
        </w:rPr>
        <w:t xml:space="preserve">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62DD0" w:rsidRPr="0053687C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47584D">
        <w:rPr>
          <w:rFonts w:ascii="Arial" w:hAnsi="Arial" w:cs="Arial"/>
          <w:b/>
          <w:noProof/>
          <w:sz w:val="18"/>
          <w:szCs w:val="18"/>
        </w:rPr>
        <w:t>CMADJ-122</w:t>
      </w:r>
      <w:r w:rsidRPr="00216789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47584D">
        <w:rPr>
          <w:rFonts w:ascii="Arial" w:hAnsi="Arial" w:cs="Arial"/>
          <w:b/>
          <w:sz w:val="18"/>
          <w:szCs w:val="18"/>
        </w:rPr>
        <w:fldChar w:fldCharType="begin"/>
      </w:r>
      <w:r w:rsidRPr="0047584D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47584D">
        <w:rPr>
          <w:rFonts w:ascii="Arial" w:hAnsi="Arial" w:cs="Arial"/>
          <w:b/>
          <w:sz w:val="18"/>
          <w:szCs w:val="18"/>
        </w:rPr>
        <w:fldChar w:fldCharType="separate"/>
      </w:r>
      <w:r w:rsidRPr="0047584D">
        <w:rPr>
          <w:rFonts w:ascii="Arial" w:hAnsi="Arial" w:cs="Arial"/>
          <w:b/>
          <w:noProof/>
          <w:sz w:val="18"/>
          <w:szCs w:val="18"/>
        </w:rPr>
        <w:t>"</w:t>
      </w:r>
      <w:r w:rsidR="000F306A" w:rsidRPr="0047584D">
        <w:rPr>
          <w:rFonts w:ascii="Arial" w:hAnsi="Arial" w:cs="Arial"/>
          <w:b/>
          <w:sz w:val="18"/>
          <w:szCs w:val="18"/>
        </w:rPr>
        <w:fldChar w:fldCharType="begin"/>
      </w:r>
      <w:r w:rsidR="000F306A" w:rsidRPr="0047584D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="000F306A" w:rsidRPr="0047584D">
        <w:rPr>
          <w:rFonts w:ascii="Arial" w:hAnsi="Arial" w:cs="Arial"/>
          <w:b/>
          <w:sz w:val="18"/>
          <w:szCs w:val="18"/>
        </w:rPr>
        <w:fldChar w:fldCharType="separate"/>
      </w:r>
      <w:r w:rsidR="0047584D" w:rsidRPr="0047584D">
        <w:rPr>
          <w:rFonts w:ascii="Arial" w:hAnsi="Arial" w:cs="Arial"/>
          <w:b/>
          <w:noProof/>
          <w:sz w:val="18"/>
          <w:szCs w:val="18"/>
        </w:rPr>
        <w:t>Adquisición de Equipo para Mantenimiento de Sistema de Videovigilancia</w:t>
      </w:r>
      <w:r w:rsidR="000F306A" w:rsidRPr="0047584D">
        <w:rPr>
          <w:rFonts w:ascii="Arial" w:hAnsi="Arial" w:cs="Arial"/>
          <w:b/>
          <w:noProof/>
          <w:sz w:val="18"/>
          <w:szCs w:val="18"/>
        </w:rPr>
        <w:t>"</w:t>
      </w:r>
      <w:r w:rsidR="000F306A" w:rsidRPr="0047584D">
        <w:rPr>
          <w:rFonts w:ascii="Arial" w:hAnsi="Arial" w:cs="Arial"/>
          <w:b/>
          <w:sz w:val="18"/>
          <w:szCs w:val="18"/>
        </w:rPr>
        <w:fldChar w:fldCharType="end"/>
      </w:r>
      <w:r w:rsidRPr="0047584D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B62DD0" w:rsidRPr="0053687C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B62DD0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62DD0" w:rsidRPr="00666C64" w:rsidRDefault="00B62DD0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62DD0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Pr="00C66B5D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47584D">
        <w:rPr>
          <w:rFonts w:ascii="Arial" w:hAnsi="Arial" w:cs="Arial"/>
          <w:noProof/>
          <w:sz w:val="18"/>
          <w:szCs w:val="18"/>
        </w:rPr>
        <w:t>30</w:t>
      </w:r>
      <w:r w:rsidRPr="00216789">
        <w:rPr>
          <w:rFonts w:ascii="Arial" w:hAnsi="Arial" w:cs="Arial"/>
          <w:noProof/>
          <w:sz w:val="18"/>
          <w:szCs w:val="18"/>
        </w:rPr>
        <w:t xml:space="preserve">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62DD0" w:rsidRPr="0053687C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47584D">
        <w:rPr>
          <w:rFonts w:ascii="Arial" w:hAnsi="Arial" w:cs="Arial"/>
          <w:b/>
          <w:noProof/>
          <w:sz w:val="18"/>
          <w:szCs w:val="18"/>
        </w:rPr>
        <w:t>CMADJ-122</w:t>
      </w:r>
      <w:r w:rsidRPr="00216789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47584D" w:rsidRPr="0047584D">
        <w:rPr>
          <w:rFonts w:ascii="Arial" w:hAnsi="Arial" w:cs="Arial"/>
          <w:b/>
          <w:sz w:val="18"/>
          <w:szCs w:val="18"/>
        </w:rPr>
        <w:fldChar w:fldCharType="begin"/>
      </w:r>
      <w:r w:rsidR="0047584D" w:rsidRPr="0047584D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="0047584D" w:rsidRPr="0047584D">
        <w:rPr>
          <w:rFonts w:ascii="Arial" w:hAnsi="Arial" w:cs="Arial"/>
          <w:b/>
          <w:sz w:val="18"/>
          <w:szCs w:val="18"/>
        </w:rPr>
        <w:fldChar w:fldCharType="separate"/>
      </w:r>
      <w:r w:rsidR="0047584D" w:rsidRPr="0047584D">
        <w:rPr>
          <w:rFonts w:ascii="Arial" w:hAnsi="Arial" w:cs="Arial"/>
          <w:b/>
          <w:noProof/>
          <w:sz w:val="18"/>
          <w:szCs w:val="18"/>
        </w:rPr>
        <w:t>"</w:t>
      </w:r>
      <w:r w:rsidR="0047584D" w:rsidRPr="0047584D">
        <w:rPr>
          <w:rFonts w:ascii="Arial" w:hAnsi="Arial" w:cs="Arial"/>
          <w:b/>
          <w:sz w:val="18"/>
          <w:szCs w:val="18"/>
        </w:rPr>
        <w:fldChar w:fldCharType="begin"/>
      </w:r>
      <w:r w:rsidR="0047584D" w:rsidRPr="0047584D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="0047584D" w:rsidRPr="0047584D">
        <w:rPr>
          <w:rFonts w:ascii="Arial" w:hAnsi="Arial" w:cs="Arial"/>
          <w:b/>
          <w:sz w:val="18"/>
          <w:szCs w:val="18"/>
        </w:rPr>
        <w:fldChar w:fldCharType="separate"/>
      </w:r>
      <w:r w:rsidR="0047584D" w:rsidRPr="0047584D">
        <w:rPr>
          <w:rFonts w:ascii="Arial" w:hAnsi="Arial" w:cs="Arial"/>
          <w:b/>
          <w:noProof/>
          <w:sz w:val="18"/>
          <w:szCs w:val="18"/>
        </w:rPr>
        <w:t>Adquisición de Equipo para Mantenimiento de Sistema de Videovigilancia"</w:t>
      </w:r>
      <w:r w:rsidR="0047584D" w:rsidRPr="0047584D">
        <w:rPr>
          <w:rFonts w:ascii="Arial" w:hAnsi="Arial" w:cs="Arial"/>
          <w:b/>
          <w:sz w:val="18"/>
          <w:szCs w:val="18"/>
        </w:rPr>
        <w:fldChar w:fldCharType="end"/>
      </w:r>
      <w:r w:rsidR="0047584D" w:rsidRPr="0047584D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B62DD0" w:rsidRPr="0053687C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0F306A" w:rsidRDefault="000F306A" w:rsidP="000F306A"/>
    <w:p w:rsidR="000F306A" w:rsidRDefault="000F306A" w:rsidP="000F306A"/>
    <w:p w:rsidR="001B5F51" w:rsidRDefault="001B5F51" w:rsidP="000F306A"/>
    <w:p w:rsidR="000F306A" w:rsidRPr="007C01CC" w:rsidRDefault="000F306A" w:rsidP="000F306A"/>
    <w:sectPr w:rsidR="000F306A" w:rsidRPr="007C01CC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70" w:rsidRDefault="00FA7502">
      <w:r>
        <w:separator/>
      </w:r>
    </w:p>
  </w:endnote>
  <w:endnote w:type="continuationSeparator" w:id="0">
    <w:p w:rsidR="001A7C70" w:rsidRDefault="00F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B05BA7" w:rsidP="0045373F">
    <w:pPr>
      <w:ind w:left="-142"/>
      <w:rPr>
        <w:color w:val="1F497D"/>
      </w:rPr>
    </w:pPr>
  </w:p>
  <w:p w:rsidR="00A31468" w:rsidRPr="001E1C5D" w:rsidRDefault="00B05BA7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A31468" w:rsidRDefault="00B05BA7" w:rsidP="0045373F">
    <w:pPr>
      <w:ind w:left="-142"/>
      <w:rPr>
        <w:color w:val="1F497D"/>
      </w:rPr>
    </w:pPr>
  </w:p>
  <w:p w:rsidR="00A31468" w:rsidRPr="00757D9F" w:rsidRDefault="00B62DD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546AEBE5" wp14:editId="24E89559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468" w:rsidRPr="00757D9F" w:rsidRDefault="00B62DD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A31468" w:rsidRDefault="00B05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70" w:rsidRDefault="00FA7502">
      <w:r>
        <w:separator/>
      </w:r>
    </w:p>
  </w:footnote>
  <w:footnote w:type="continuationSeparator" w:id="0">
    <w:p w:rsidR="001A7C70" w:rsidRDefault="00FA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B62DD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F2724EA" wp14:editId="4BC023DC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31468" w:rsidRDefault="00B62DD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52C9CB2" wp14:editId="3B84101D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468" w:rsidRDefault="00B05BA7" w:rsidP="0045373F">
    <w:pPr>
      <w:pStyle w:val="Encabezado"/>
      <w:tabs>
        <w:tab w:val="clear" w:pos="4419"/>
        <w:tab w:val="clear" w:pos="8838"/>
        <w:tab w:val="left" w:pos="1805"/>
      </w:tabs>
    </w:pPr>
  </w:p>
  <w:p w:rsidR="00A31468" w:rsidRDefault="00B62DD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A31468" w:rsidRDefault="00B05BA7" w:rsidP="0045373F">
    <w:pPr>
      <w:autoSpaceDE w:val="0"/>
      <w:autoSpaceDN w:val="0"/>
      <w:adjustRightInd w:val="0"/>
      <w:rPr>
        <w:sz w:val="17"/>
      </w:rPr>
    </w:pPr>
  </w:p>
  <w:p w:rsidR="00A31468" w:rsidRDefault="00B62DD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A31468" w:rsidRPr="005F07A8" w:rsidRDefault="00B62DD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A31468" w:rsidRPr="005F07A8" w:rsidRDefault="00B62DD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A31468" w:rsidRDefault="00B05BA7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0"/>
    <w:rsid w:val="00032F96"/>
    <w:rsid w:val="000F306A"/>
    <w:rsid w:val="001A5318"/>
    <w:rsid w:val="001A7C70"/>
    <w:rsid w:val="001B5F51"/>
    <w:rsid w:val="0047584D"/>
    <w:rsid w:val="00572B3A"/>
    <w:rsid w:val="005D4B4E"/>
    <w:rsid w:val="0062580C"/>
    <w:rsid w:val="006F1472"/>
    <w:rsid w:val="00745301"/>
    <w:rsid w:val="007F005F"/>
    <w:rsid w:val="00860B9F"/>
    <w:rsid w:val="009B0F92"/>
    <w:rsid w:val="00A47986"/>
    <w:rsid w:val="00B05BA7"/>
    <w:rsid w:val="00B62DD0"/>
    <w:rsid w:val="00D408ED"/>
    <w:rsid w:val="00DD6D1D"/>
    <w:rsid w:val="00EC573E"/>
    <w:rsid w:val="00EE68AE"/>
    <w:rsid w:val="00FA7502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CA01F"/>
  <w15:chartTrackingRefBased/>
  <w15:docId w15:val="{9095BA8A-705B-422F-BA4B-C8B85EB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62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D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Car"/>
    <w:basedOn w:val="Normal"/>
    <w:link w:val="EncabezadoCar"/>
    <w:rsid w:val="00B62DD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Car Car"/>
    <w:basedOn w:val="Fuentedeprrafopredeter"/>
    <w:link w:val="Encabezado"/>
    <w:rsid w:val="00B62D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62DD0"/>
    <w:pPr>
      <w:ind w:left="720"/>
      <w:contextualSpacing/>
    </w:pPr>
  </w:style>
  <w:style w:type="paragraph" w:customStyle="1" w:styleId="Textosinformato1">
    <w:name w:val="Texto sin formato1"/>
    <w:basedOn w:val="Normal"/>
    <w:rsid w:val="00FA7502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F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9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6AF3-1033-4298-8331-7CCF60F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2601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17</cp:revision>
  <cp:lastPrinted>2017-05-04T20:17:00Z</cp:lastPrinted>
  <dcterms:created xsi:type="dcterms:W3CDTF">2017-03-15T14:28:00Z</dcterms:created>
  <dcterms:modified xsi:type="dcterms:W3CDTF">2017-07-18T23:15:00Z</dcterms:modified>
</cp:coreProperties>
</file>