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4E62A3B7"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54A7E">
        <w:rPr>
          <w:rFonts w:ascii="Arial" w:eastAsia="Times New Roman" w:hAnsi="Arial" w:cs="Arial"/>
          <w:b/>
          <w:sz w:val="24"/>
          <w:szCs w:val="24"/>
          <w:lang w:eastAsia="es-ES"/>
        </w:rPr>
        <w:t>ÉSIMO TRE</w:t>
      </w:r>
      <w:r w:rsidR="00B05763">
        <w:rPr>
          <w:rFonts w:ascii="Arial" w:eastAsia="Times New Roman" w:hAnsi="Arial" w:cs="Arial"/>
          <w:b/>
          <w:sz w:val="24"/>
          <w:szCs w:val="24"/>
          <w:lang w:eastAsia="es-ES"/>
        </w:rPr>
        <w:t>CEAVA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1C2E74">
        <w:rPr>
          <w:rFonts w:ascii="Arial" w:eastAsia="Times New Roman" w:hAnsi="Arial" w:cs="Arial"/>
          <w:b/>
          <w:sz w:val="24"/>
          <w:szCs w:val="24"/>
          <w:lang w:eastAsia="es-ES"/>
        </w:rPr>
        <w:t>PUEBLA, 2014 - 2018, DE FECHA 6 DE ABRIL</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4009ADAC"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w:t>
      </w:r>
      <w:r w:rsidR="00C20920">
        <w:rPr>
          <w:rFonts w:ascii="Arial" w:eastAsia="Calibri" w:hAnsi="Arial" w:cs="Arial"/>
          <w:color w:val="000000"/>
          <w:sz w:val="24"/>
          <w:szCs w:val="24"/>
          <w:bdr w:val="none" w:sz="0" w:space="0" w:color="auto" w:frame="1"/>
          <w:lang w:eastAsia="es-MX"/>
        </w:rPr>
        <w:t xml:space="preserve">, SÍNDICO </w:t>
      </w:r>
      <w:r w:rsidR="00D83FD6">
        <w:rPr>
          <w:rFonts w:ascii="Arial" w:eastAsia="Calibri" w:hAnsi="Arial" w:cs="Arial"/>
          <w:color w:val="000000"/>
          <w:sz w:val="24"/>
          <w:szCs w:val="24"/>
          <w:bdr w:val="none" w:sz="0" w:space="0" w:color="auto" w:frame="1"/>
          <w:lang w:eastAsia="es-MX"/>
        </w:rPr>
        <w:t>MUNICIPAL Y</w:t>
      </w:r>
      <w:r>
        <w:rPr>
          <w:rFonts w:ascii="Arial" w:eastAsia="Calibri" w:hAnsi="Arial" w:cs="Arial"/>
          <w:color w:val="000000"/>
          <w:sz w:val="24"/>
          <w:szCs w:val="24"/>
          <w:bdr w:val="none" w:sz="0" w:space="0" w:color="auto" w:frame="1"/>
          <w:lang w:eastAsia="es-MX"/>
        </w:rPr>
        <w:t xml:space="preserve">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54B29E27"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FB3253">
        <w:rPr>
          <w:rFonts w:ascii="Arial" w:eastAsia="Arial Unicode MS" w:hAnsi="Arial" w:cs="Arial"/>
          <w:color w:val="000000"/>
          <w:sz w:val="24"/>
          <w:szCs w:val="24"/>
          <w:bdr w:val="none" w:sz="0" w:space="0" w:color="auto" w:frame="1"/>
          <w:lang w:eastAsia="es-MX"/>
        </w:rPr>
        <w:t>manifiesta: Buenas tardes</w:t>
      </w:r>
      <w:r w:rsidRPr="00570BD5">
        <w:rPr>
          <w:rFonts w:ascii="Arial" w:eastAsia="Arial Unicode MS" w:hAnsi="Arial" w:cs="Arial"/>
          <w:color w:val="000000"/>
          <w:sz w:val="24"/>
          <w:szCs w:val="24"/>
          <w:bdr w:val="none" w:sz="0" w:space="0" w:color="auto" w:frame="1"/>
          <w:lang w:eastAsia="es-MX"/>
        </w:rPr>
        <w:t xml:space="preserve">, </w:t>
      </w:r>
      <w:r w:rsidR="00C20920">
        <w:rPr>
          <w:rFonts w:ascii="Arial" w:eastAsia="Arial Unicode MS" w:hAnsi="Arial" w:cs="Arial"/>
          <w:color w:val="000000"/>
          <w:sz w:val="24"/>
          <w:szCs w:val="24"/>
          <w:bdr w:val="none" w:sz="0" w:space="0" w:color="auto" w:frame="1"/>
          <w:lang w:eastAsia="es-MX"/>
        </w:rPr>
        <w:t xml:space="preserve">señoras, </w:t>
      </w:r>
      <w:r w:rsidRPr="00570BD5">
        <w:rPr>
          <w:rFonts w:ascii="Arial" w:eastAsia="Arial Unicode MS" w:hAnsi="Arial" w:cs="Arial"/>
          <w:color w:val="000000"/>
          <w:sz w:val="24"/>
          <w:szCs w:val="24"/>
          <w:bdr w:val="none" w:sz="0" w:space="0" w:color="auto" w:frame="1"/>
          <w:lang w:eastAsia="es-MX"/>
        </w:rPr>
        <w:t>señores Regidores</w:t>
      </w:r>
      <w:r w:rsidR="00C20920">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00454A7E">
        <w:rPr>
          <w:rFonts w:ascii="Arial" w:eastAsia="Arial Unicode MS" w:hAnsi="Arial" w:cs="Arial"/>
          <w:color w:val="000000"/>
          <w:sz w:val="24"/>
          <w:szCs w:val="24"/>
          <w:bdr w:val="none" w:sz="0" w:space="0" w:color="auto" w:frame="1"/>
          <w:lang w:eastAsia="es-MX"/>
        </w:rPr>
        <w:t xml:space="preserve"> tre</w:t>
      </w:r>
      <w:r w:rsidR="0048095D">
        <w:rPr>
          <w:rFonts w:ascii="Arial" w:eastAsia="Arial Unicode MS" w:hAnsi="Arial" w:cs="Arial"/>
          <w:color w:val="000000"/>
          <w:sz w:val="24"/>
          <w:szCs w:val="24"/>
          <w:bdr w:val="none" w:sz="0" w:space="0" w:color="auto" w:frame="1"/>
          <w:lang w:eastAsia="es-MX"/>
        </w:rPr>
        <w:t>c</w:t>
      </w:r>
      <w:r w:rsidR="00B05763">
        <w:rPr>
          <w:rFonts w:ascii="Arial" w:eastAsia="Arial Unicode MS" w:hAnsi="Arial" w:cs="Arial"/>
          <w:color w:val="000000"/>
          <w:sz w:val="24"/>
          <w:szCs w:val="24"/>
          <w:bdr w:val="none" w:sz="0" w:space="0" w:color="auto" w:frame="1"/>
          <w:lang w:eastAsia="es-MX"/>
        </w:rPr>
        <w:t>eav</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48095D">
        <w:rPr>
          <w:rFonts w:ascii="Arial" w:eastAsia="Arial Unicode MS" w:hAnsi="Arial" w:cs="Arial"/>
          <w:color w:val="000000"/>
          <w:sz w:val="24"/>
          <w:szCs w:val="24"/>
          <w:bdr w:val="none" w:sz="0" w:space="0" w:color="auto" w:frame="1"/>
          <w:lang w:eastAsia="es-MX"/>
        </w:rPr>
        <w:t>cator</w:t>
      </w:r>
      <w:r w:rsidR="00B05763">
        <w:rPr>
          <w:rFonts w:ascii="Arial" w:eastAsia="Arial Unicode MS" w:hAnsi="Arial" w:cs="Arial"/>
          <w:color w:val="000000"/>
          <w:sz w:val="24"/>
          <w:szCs w:val="24"/>
          <w:bdr w:val="none" w:sz="0" w:space="0" w:color="auto" w:frame="1"/>
          <w:lang w:eastAsia="es-MX"/>
        </w:rPr>
        <w:t>ce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454A7E">
        <w:rPr>
          <w:rFonts w:ascii="Arial" w:eastAsia="Arial Unicode MS" w:hAnsi="Arial" w:cs="Arial"/>
          <w:color w:val="000000"/>
          <w:sz w:val="24"/>
          <w:szCs w:val="24"/>
          <w:bdr w:val="none" w:sz="0" w:space="0" w:color="auto" w:frame="1"/>
          <w:lang w:eastAsia="es-MX"/>
        </w:rPr>
        <w:t xml:space="preserve">con treinta minutos </w:t>
      </w:r>
      <w:r w:rsidR="00515236">
        <w:rPr>
          <w:rFonts w:ascii="Arial" w:eastAsia="Arial Unicode MS" w:hAnsi="Arial" w:cs="Arial"/>
          <w:color w:val="000000"/>
          <w:sz w:val="24"/>
          <w:szCs w:val="24"/>
          <w:bdr w:val="none" w:sz="0" w:space="0" w:color="auto" w:frame="1"/>
          <w:lang w:eastAsia="es-MX"/>
        </w:rPr>
        <w:t xml:space="preserve">del día </w:t>
      </w:r>
      <w:r w:rsidR="0048095D">
        <w:rPr>
          <w:rFonts w:ascii="Arial" w:eastAsia="Arial Unicode MS" w:hAnsi="Arial" w:cs="Arial"/>
          <w:color w:val="000000"/>
          <w:sz w:val="24"/>
          <w:szCs w:val="24"/>
          <w:bdr w:val="none" w:sz="0" w:space="0" w:color="auto" w:frame="1"/>
          <w:lang w:eastAsia="es-MX"/>
        </w:rPr>
        <w:t>seis</w:t>
      </w:r>
      <w:r w:rsidR="00B1120C">
        <w:rPr>
          <w:rFonts w:ascii="Arial" w:eastAsia="Arial Unicode MS" w:hAnsi="Arial" w:cs="Arial"/>
          <w:color w:val="000000"/>
          <w:sz w:val="24"/>
          <w:szCs w:val="24"/>
          <w:bdr w:val="none" w:sz="0" w:space="0" w:color="auto" w:frame="1"/>
          <w:lang w:eastAsia="es-MX"/>
        </w:rPr>
        <w:t xml:space="preserve"> de</w:t>
      </w:r>
      <w:r w:rsidR="005C04DD">
        <w:rPr>
          <w:rFonts w:ascii="Arial" w:eastAsia="Arial Unicode MS" w:hAnsi="Arial" w:cs="Arial"/>
          <w:color w:val="000000"/>
          <w:sz w:val="24"/>
          <w:szCs w:val="24"/>
          <w:bdr w:val="none" w:sz="0" w:space="0" w:color="auto" w:frame="1"/>
          <w:lang w:eastAsia="es-MX"/>
        </w:rPr>
        <w:t xml:space="preserve"> </w:t>
      </w:r>
      <w:r w:rsidR="0048095D">
        <w:rPr>
          <w:rFonts w:ascii="Arial" w:eastAsia="Arial Unicode MS" w:hAnsi="Arial" w:cs="Arial"/>
          <w:color w:val="000000"/>
          <w:sz w:val="24"/>
          <w:szCs w:val="24"/>
          <w:bdr w:val="none" w:sz="0" w:space="0" w:color="auto" w:frame="1"/>
          <w:lang w:eastAsia="es-MX"/>
        </w:rPr>
        <w:t>abril</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2D2420A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FB3253">
        <w:rPr>
          <w:rFonts w:ascii="Arial" w:eastAsia="Times New Roman" w:hAnsi="Arial" w:cs="Arial"/>
          <w:color w:val="000000"/>
          <w:sz w:val="24"/>
          <w:szCs w:val="24"/>
          <w:bdr w:val="none" w:sz="0" w:space="0" w:color="auto" w:frame="1"/>
          <w:lang w:eastAsia="es-MX"/>
        </w:rPr>
        <w:t xml:space="preserve"> Honorable Cabildo, buenas tardes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425F788" w14:textId="6CAFD7AA" w:rsidR="005B5F46" w:rsidRPr="003D54DE" w:rsidRDefault="009B57A4" w:rsidP="00385B9C">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se</w:t>
      </w:r>
      <w:r w:rsidR="003D54DE">
        <w:rPr>
          <w:rFonts w:ascii="Arial" w:hAnsi="Arial" w:cs="Arial"/>
          <w:sz w:val="24"/>
          <w:szCs w:val="24"/>
        </w:rPr>
        <w:t xml:space="preserve"> cuenta con la asistencia de do</w:t>
      </w:r>
      <w:r w:rsidR="00525748">
        <w:rPr>
          <w:rFonts w:ascii="Arial" w:hAnsi="Arial" w:cs="Arial"/>
          <w:sz w:val="24"/>
          <w:szCs w:val="24"/>
        </w:rPr>
        <w:t>ce</w:t>
      </w:r>
      <w:r>
        <w:rPr>
          <w:rFonts w:ascii="Arial" w:hAnsi="Arial" w:cs="Arial"/>
          <w:sz w:val="24"/>
          <w:szCs w:val="24"/>
        </w:rPr>
        <w:t xml:space="preserve"> de los trece integrantes del Ayuntamiento Municipal</w:t>
      </w:r>
      <w:r w:rsidR="003D54DE">
        <w:rPr>
          <w:rFonts w:ascii="Arial" w:hAnsi="Arial" w:cs="Arial"/>
          <w:sz w:val="24"/>
          <w:szCs w:val="24"/>
        </w:rPr>
        <w:t xml:space="preserve">; </w:t>
      </w:r>
      <w:r w:rsidR="00FB3253">
        <w:rPr>
          <w:rFonts w:ascii="Arial" w:hAnsi="Arial" w:cs="Arial"/>
          <w:color w:val="auto"/>
          <w:sz w:val="24"/>
          <w:szCs w:val="24"/>
          <w:lang w:val="es-MX"/>
        </w:rPr>
        <w:t xml:space="preserve">asimismo hago del conocimiento del Pleno que en las oficinas de la Secretaría del Ayuntamiento, se </w:t>
      </w:r>
      <w:r w:rsidR="001C2E74">
        <w:rPr>
          <w:rFonts w:ascii="Arial" w:hAnsi="Arial" w:cs="Arial"/>
          <w:color w:val="auto"/>
          <w:sz w:val="24"/>
          <w:szCs w:val="24"/>
          <w:lang w:val="es-MX"/>
        </w:rPr>
        <w:t>recibió un oficio signado por la</w:t>
      </w:r>
      <w:r w:rsidR="00FB3253">
        <w:rPr>
          <w:rFonts w:ascii="Arial" w:hAnsi="Arial" w:cs="Arial"/>
          <w:color w:val="auto"/>
          <w:sz w:val="24"/>
          <w:szCs w:val="24"/>
          <w:lang w:val="es-MX"/>
        </w:rPr>
        <w:t xml:space="preserve"> Regidor</w:t>
      </w:r>
      <w:r w:rsidR="001C2E74">
        <w:rPr>
          <w:rFonts w:ascii="Arial" w:hAnsi="Arial" w:cs="Arial"/>
          <w:color w:val="auto"/>
          <w:sz w:val="24"/>
          <w:szCs w:val="24"/>
          <w:lang w:val="es-MX"/>
        </w:rPr>
        <w:t>a</w:t>
      </w:r>
      <w:r w:rsidR="00FB3253">
        <w:rPr>
          <w:rFonts w:ascii="Arial" w:hAnsi="Arial" w:cs="Arial"/>
          <w:color w:val="auto"/>
          <w:sz w:val="24"/>
          <w:szCs w:val="24"/>
          <w:lang w:val="es-MX"/>
        </w:rPr>
        <w:t xml:space="preserve"> </w:t>
      </w:r>
      <w:r w:rsidR="001C2E74">
        <w:rPr>
          <w:rFonts w:ascii="Arial" w:hAnsi="Arial" w:cs="Arial"/>
          <w:color w:val="auto"/>
          <w:sz w:val="24"/>
          <w:szCs w:val="24"/>
          <w:lang w:val="es-MX"/>
        </w:rPr>
        <w:t>Jesica Ramírez Rosas</w:t>
      </w:r>
      <w:r w:rsidR="00FB3253">
        <w:rPr>
          <w:rFonts w:ascii="Arial" w:hAnsi="Arial" w:cs="Arial"/>
          <w:color w:val="auto"/>
          <w:sz w:val="24"/>
          <w:szCs w:val="24"/>
          <w:lang w:val="es-MX"/>
        </w:rPr>
        <w:t>, en el que manifiesta que por motivos de agenda no podrá asistir a esta sesión, por lo que les solicita sea justificada su inasistencia</w:t>
      </w:r>
      <w:r w:rsidR="003D54DE">
        <w:rPr>
          <w:rFonts w:ascii="Arial" w:hAnsi="Arial" w:cs="Arial"/>
          <w:sz w:val="24"/>
          <w:szCs w:val="24"/>
        </w:rPr>
        <w:t xml:space="preserve">. </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6AD4531E" w14:textId="77777777" w:rsidR="00454A7E" w:rsidRPr="008C3BF5" w:rsidRDefault="00454A7E" w:rsidP="00454A7E">
      <w:pPr>
        <w:autoSpaceDE w:val="0"/>
        <w:autoSpaceDN w:val="0"/>
        <w:adjustRightInd w:val="0"/>
        <w:jc w:val="both"/>
        <w:rPr>
          <w:rFonts w:ascii="Arial" w:hAnsi="Arial" w:cs="Arial"/>
          <w:sz w:val="24"/>
          <w:szCs w:val="24"/>
        </w:rPr>
      </w:pPr>
      <w:r w:rsidRPr="00454A7E">
        <w:rPr>
          <w:rFonts w:ascii="Arial" w:hAnsi="Arial" w:cs="Arial"/>
          <w:b/>
          <w:sz w:val="24"/>
          <w:szCs w:val="24"/>
        </w:rPr>
        <w:t>5.-</w:t>
      </w:r>
      <w:r w:rsidRPr="008C3BF5">
        <w:rPr>
          <w:rFonts w:ascii="Arial" w:hAnsi="Arial" w:cs="Arial"/>
          <w:sz w:val="24"/>
          <w:szCs w:val="24"/>
        </w:rPr>
        <w:t xml:space="preserve"> Dictamen que presenta la Comisión de Patrimonio y Hacienda Municipal, a través de su Presidenta la Regidora Graciela Cantorán Nájera, por el que solicita que se autorice la revocación del Dictamen marcado con el número veinte de la Sesión Ordinaria de Cabildo de fecha once de noviembre del año dos mil catorce.</w:t>
      </w:r>
    </w:p>
    <w:p w14:paraId="6E858714" w14:textId="77777777" w:rsidR="00454A7E" w:rsidRPr="008C3BF5" w:rsidRDefault="00454A7E" w:rsidP="00454A7E">
      <w:pPr>
        <w:spacing w:after="240" w:line="240" w:lineRule="auto"/>
        <w:jc w:val="both"/>
        <w:rPr>
          <w:rFonts w:ascii="Arial" w:hAnsi="Arial" w:cs="Arial"/>
          <w:sz w:val="24"/>
          <w:szCs w:val="24"/>
        </w:rPr>
      </w:pPr>
      <w:r w:rsidRPr="00454A7E">
        <w:rPr>
          <w:rFonts w:ascii="Arial" w:hAnsi="Arial" w:cs="Arial"/>
          <w:b/>
          <w:sz w:val="24"/>
          <w:szCs w:val="24"/>
        </w:rPr>
        <w:lastRenderedPageBreak/>
        <w:t>6.-</w:t>
      </w:r>
      <w:r w:rsidRPr="008C3BF5">
        <w:rPr>
          <w:rFonts w:ascii="Arial" w:hAnsi="Arial" w:cs="Arial"/>
          <w:sz w:val="24"/>
          <w:szCs w:val="24"/>
        </w:rPr>
        <w:t xml:space="preserve"> Dictamen que presenta la Comisión de Patrimonio y Hacienda Municipal, a través de su Presidenta la Regidora Graciela Cantorán Nájera, por el que solicita que se autorice la desincorporación y donación a título gratuito de la superficie de 5,000 metros cuadrados en favor de la Secretaria de Educación Pública del Gobierno del Estado para la construcción de un Centro de Atención Múltiple (CAM).</w:t>
      </w:r>
    </w:p>
    <w:p w14:paraId="139BFABC" w14:textId="77777777" w:rsidR="00454A7E" w:rsidRPr="008315DA" w:rsidRDefault="00454A7E" w:rsidP="00454A7E">
      <w:pPr>
        <w:spacing w:after="240" w:line="240" w:lineRule="auto"/>
        <w:jc w:val="both"/>
        <w:rPr>
          <w:rFonts w:ascii="Arial" w:hAnsi="Arial" w:cs="Arial"/>
          <w:sz w:val="24"/>
          <w:szCs w:val="24"/>
        </w:rPr>
      </w:pPr>
      <w:r w:rsidRPr="00454A7E">
        <w:rPr>
          <w:rFonts w:ascii="Arial" w:hAnsi="Arial" w:cs="Arial"/>
          <w:b/>
          <w:sz w:val="24"/>
          <w:szCs w:val="24"/>
        </w:rPr>
        <w:t>7.-</w:t>
      </w:r>
      <w:r w:rsidRPr="008315DA">
        <w:rPr>
          <w:rFonts w:ascii="Arial" w:hAnsi="Arial" w:cs="Arial"/>
          <w:sz w:val="24"/>
          <w:szCs w:val="24"/>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404A306F" w:rsidR="00FB3253" w:rsidRDefault="009B57A4" w:rsidP="00FB3253">
      <w:pPr>
        <w:spacing w:after="240"/>
        <w:jc w:val="both"/>
        <w:rPr>
          <w:rFonts w:ascii="Arial" w:eastAsia="Calibri" w:hAnsi="Arial" w:cs="Arial"/>
          <w:color w:val="000000"/>
          <w:sz w:val="24"/>
          <w:szCs w:val="24"/>
          <w:bdr w:val="none" w:sz="0" w:space="0" w:color="auto" w:frame="1"/>
          <w:lang w:eastAsia="es-MX"/>
        </w:rPr>
      </w:pPr>
      <w:r w:rsidRPr="00B1120C">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454A7E" w:rsidRPr="008C3BF5">
        <w:rPr>
          <w:rFonts w:ascii="Arial" w:hAnsi="Arial" w:cs="Arial"/>
          <w:sz w:val="24"/>
          <w:szCs w:val="24"/>
        </w:rPr>
        <w:t>Dictamen que presenta la Comisión de Patrimonio y Hacienda Municipal, a través de su Presidenta la Regidora Graciela Cantorán Nájera, por el que solicita que se autorice la revocación del Dictamen marcado con el número veinte de la Sesión Ordinaria de Cabildo de fecha once de noviembre del año dos mil catorce</w:t>
      </w:r>
      <w:r w:rsidR="00037664" w:rsidRPr="00B1120C">
        <w:rPr>
          <w:rFonts w:ascii="Arial" w:eastAsia="Calibri" w:hAnsi="Arial" w:cs="Arial"/>
          <w:color w:val="000000"/>
          <w:sz w:val="24"/>
          <w:szCs w:val="24"/>
          <w:bdr w:val="none" w:sz="0" w:space="0" w:color="auto" w:frame="1"/>
          <w:lang w:eastAsia="es-MX"/>
        </w:rPr>
        <w:t>, por lo tanto le pido a</w:t>
      </w:r>
      <w:r w:rsidR="00454A7E">
        <w:rPr>
          <w:rFonts w:ascii="Arial" w:eastAsia="Calibri" w:hAnsi="Arial" w:cs="Arial"/>
          <w:color w:val="000000"/>
          <w:sz w:val="24"/>
          <w:szCs w:val="24"/>
          <w:bdr w:val="none" w:sz="0" w:space="0" w:color="auto" w:frame="1"/>
          <w:lang w:eastAsia="es-MX"/>
        </w:rPr>
        <w:t xml:space="preserve"> </w:t>
      </w:r>
      <w:r w:rsidR="00037664" w:rsidRPr="00B1120C">
        <w:rPr>
          <w:rFonts w:ascii="Arial" w:eastAsia="Calibri" w:hAnsi="Arial" w:cs="Arial"/>
          <w:color w:val="000000"/>
          <w:sz w:val="24"/>
          <w:szCs w:val="24"/>
          <w:bdr w:val="none" w:sz="0" w:space="0" w:color="auto" w:frame="1"/>
          <w:lang w:eastAsia="es-MX"/>
        </w:rPr>
        <w:t>l</w:t>
      </w:r>
      <w:r w:rsidR="00454A7E">
        <w:rPr>
          <w:rFonts w:ascii="Arial" w:eastAsia="Calibri" w:hAnsi="Arial" w:cs="Arial"/>
          <w:color w:val="000000"/>
          <w:sz w:val="24"/>
          <w:szCs w:val="24"/>
          <w:bdr w:val="none" w:sz="0" w:space="0" w:color="auto" w:frame="1"/>
          <w:lang w:eastAsia="es-MX"/>
        </w:rPr>
        <w:t>a</w:t>
      </w:r>
      <w:r w:rsidR="00037664" w:rsidRPr="00B1120C">
        <w:rPr>
          <w:rFonts w:ascii="Arial" w:eastAsia="Calibri" w:hAnsi="Arial" w:cs="Arial"/>
          <w:color w:val="000000"/>
          <w:sz w:val="24"/>
          <w:szCs w:val="24"/>
          <w:bdr w:val="none" w:sz="0" w:space="0" w:color="auto" w:frame="1"/>
          <w:lang w:eastAsia="es-MX"/>
        </w:rPr>
        <w:t xml:space="preserve"> Regidor</w:t>
      </w:r>
      <w:r w:rsidR="00454A7E">
        <w:rPr>
          <w:rFonts w:ascii="Arial" w:eastAsia="Calibri" w:hAnsi="Arial" w:cs="Arial"/>
          <w:color w:val="000000"/>
          <w:sz w:val="24"/>
          <w:szCs w:val="24"/>
          <w:bdr w:val="none" w:sz="0" w:space="0" w:color="auto" w:frame="1"/>
          <w:lang w:eastAsia="es-MX"/>
        </w:rPr>
        <w:t>a</w:t>
      </w:r>
      <w:r w:rsidR="00037664" w:rsidRPr="00B1120C">
        <w:rPr>
          <w:rFonts w:ascii="Arial" w:eastAsia="Calibri" w:hAnsi="Arial" w:cs="Arial"/>
          <w:color w:val="000000"/>
          <w:sz w:val="24"/>
          <w:szCs w:val="24"/>
          <w:bdr w:val="none" w:sz="0" w:space="0" w:color="auto" w:frame="1"/>
          <w:lang w:eastAsia="es-MX"/>
        </w:rPr>
        <w:t xml:space="preserve"> proceda a dar lectura a su Dictamen</w:t>
      </w:r>
      <w:r w:rsidRPr="00B1120C">
        <w:rPr>
          <w:rFonts w:ascii="Arial" w:eastAsia="Calibri" w:hAnsi="Arial" w:cs="Arial"/>
          <w:color w:val="000000"/>
          <w:sz w:val="24"/>
          <w:szCs w:val="24"/>
          <w:bdr w:val="none" w:sz="0" w:space="0" w:color="auto" w:frame="1"/>
          <w:lang w:eastAsia="es-MX"/>
        </w:rPr>
        <w:t>.</w:t>
      </w:r>
    </w:p>
    <w:p w14:paraId="1DFB75A6" w14:textId="56A8F120" w:rsidR="009B57A4" w:rsidRPr="00FB3253" w:rsidRDefault="00454A7E"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00FB3253" w:rsidRPr="00E05082">
        <w:rPr>
          <w:rFonts w:ascii="Arial" w:hAnsi="Arial" w:cs="Arial"/>
          <w:sz w:val="24"/>
          <w:szCs w:val="24"/>
        </w:rPr>
        <w:t xml:space="preserve">Comisión de </w:t>
      </w:r>
      <w:r w:rsidRPr="008C3BF5">
        <w:rPr>
          <w:rFonts w:ascii="Arial" w:hAnsi="Arial" w:cs="Arial"/>
          <w:sz w:val="24"/>
          <w:szCs w:val="24"/>
        </w:rPr>
        <w:t>Patrimonio y Hacienda Municipal</w:t>
      </w:r>
      <w:r w:rsidR="009B57A4">
        <w:rPr>
          <w:rFonts w:ascii="Arial" w:eastAsia="Times New Roman" w:hAnsi="Arial" w:cs="Arial"/>
          <w:color w:val="000000"/>
          <w:sz w:val="24"/>
          <w:szCs w:val="24"/>
          <w:bdr w:val="none" w:sz="0" w:space="0" w:color="auto" w:frame="1"/>
          <w:lang w:eastAsia="es-MX"/>
        </w:rPr>
        <w:t>, manifiesta:</w:t>
      </w:r>
    </w:p>
    <w:p w14:paraId="0EB4F4F2" w14:textId="66467EFE" w:rsidR="00515236" w:rsidRDefault="00C00A44" w:rsidP="0048095D">
      <w:pPr>
        <w:spacing w:line="240" w:lineRule="auto"/>
        <w:contextualSpacing/>
        <w:rPr>
          <w:rFonts w:ascii="Arial" w:hAnsi="Arial" w:cs="Arial"/>
          <w:b/>
          <w:sz w:val="24"/>
          <w:szCs w:val="24"/>
          <w:highlight w:val="yellow"/>
        </w:rPr>
      </w:pPr>
      <w:r w:rsidRPr="00153C3B">
        <w:rPr>
          <w:rFonts w:ascii="Arial" w:hAnsi="Arial" w:cs="Arial"/>
          <w:b/>
          <w:sz w:val="24"/>
          <w:szCs w:val="24"/>
        </w:rPr>
        <w:t>HONORABLE CABILDO:</w:t>
      </w:r>
    </w:p>
    <w:p w14:paraId="5C21E609" w14:textId="77777777" w:rsidR="007B3359" w:rsidRDefault="007B3359" w:rsidP="0048095D">
      <w:pPr>
        <w:spacing w:line="240" w:lineRule="auto"/>
        <w:contextualSpacing/>
        <w:rPr>
          <w:rFonts w:ascii="Arial" w:hAnsi="Arial" w:cs="Arial"/>
          <w:b/>
          <w:sz w:val="24"/>
          <w:szCs w:val="24"/>
          <w:highlight w:val="yellow"/>
        </w:rPr>
      </w:pPr>
    </w:p>
    <w:p w14:paraId="066190DE" w14:textId="77777777" w:rsidR="007B3359" w:rsidRPr="0032715A" w:rsidRDefault="007B3359" w:rsidP="00153C3B">
      <w:pPr>
        <w:spacing w:line="240" w:lineRule="auto"/>
        <w:jc w:val="both"/>
        <w:rPr>
          <w:rFonts w:ascii="Arial" w:hAnsi="Arial" w:cs="Arial"/>
          <w:b/>
          <w:sz w:val="24"/>
          <w:szCs w:val="24"/>
        </w:rPr>
      </w:pPr>
      <w:r w:rsidRPr="0032715A">
        <w:rPr>
          <w:rFonts w:ascii="Arial" w:hAnsi="Arial" w:cs="Arial"/>
          <w:b/>
          <w:sz w:val="24"/>
          <w:szCs w:val="24"/>
        </w:rPr>
        <w:t xml:space="preserve">DICTAMEN QUE PRESENTA LA COMISIÓN DE PATRIMONIO Y HACIENDA MUNICIPAL, A TRAVÉS DE SU PRESIDENTA LA </w:t>
      </w:r>
      <w:r w:rsidRPr="0032715A">
        <w:rPr>
          <w:rFonts w:ascii="Arial" w:hAnsi="Arial" w:cs="Arial"/>
          <w:b/>
          <w:bCs/>
          <w:sz w:val="24"/>
          <w:szCs w:val="24"/>
        </w:rPr>
        <w:t xml:space="preserve">REGIDORA GRACIELA CANTORÁN NÁJERA, </w:t>
      </w:r>
      <w:r w:rsidRPr="0032715A">
        <w:rPr>
          <w:rFonts w:ascii="Arial" w:hAnsi="Arial" w:cs="Arial"/>
          <w:b/>
          <w:sz w:val="24"/>
          <w:szCs w:val="24"/>
        </w:rPr>
        <w:t>CON FUNDAMENTO EN LO DISPUESTO  POR LOS ARTÍCULOS, 27 PÁRRAFO TERCERO, 115 FRACCIONES I, II, III,  DE LA CONSTITUCIÓN POLÍTICA DE LOS ESTADOS UNIDOS MEXICANOS, 102, 103 Y 105 DE LA CONSTITUCIÓN POLÍTICA DEL ESTADO LIBRE Y SOBERANO DE PUEBLA, 78  FRACCIÓN I,II,III, LIX, 85, 92 FRACCIONES III,IV,V, 94, 96 FRACCIÓN VI,</w:t>
      </w:r>
      <w:r>
        <w:rPr>
          <w:rFonts w:ascii="Arial" w:hAnsi="Arial" w:cs="Arial"/>
          <w:b/>
          <w:sz w:val="24"/>
          <w:szCs w:val="24"/>
        </w:rPr>
        <w:t xml:space="preserve"> 160 PÁRRAFO SEGUNDO</w:t>
      </w:r>
      <w:r w:rsidRPr="0032715A">
        <w:rPr>
          <w:rFonts w:ascii="Arial" w:hAnsi="Arial" w:cs="Arial"/>
          <w:b/>
          <w:sz w:val="24"/>
          <w:szCs w:val="24"/>
        </w:rPr>
        <w:t xml:space="preserve"> DE LA LEY ORGÁNICA MUNICIPAL, PRECEPTOS LEGALES QUE NOS FACULTAN PARA PROMOVER ANTE LAS </w:t>
      </w:r>
      <w:r w:rsidRPr="0032715A">
        <w:rPr>
          <w:rFonts w:ascii="Arial" w:hAnsi="Arial" w:cs="Arial"/>
          <w:b/>
          <w:sz w:val="24"/>
          <w:szCs w:val="24"/>
        </w:rPr>
        <w:lastRenderedPageBreak/>
        <w:t>AUTORIDADES MUNICIPALES, CUANTO ESTIMARE PROPIO Y CONDUCENTE EN BENEFICIO DE LA COLECTIVIDAD RESPECTO DE LOS ASUNTOS DE LA COMPETENCIA DE ESTE HONORABLE. AYUNTAMIENTO, SOMETO A CONSIDERACIÓN DE ESTE CUERPO COLEGIADO EL PRESENTE DICTAMEN PARA QUE SE APRUEBE LA REVOCACIÓN</w:t>
      </w:r>
      <w:r w:rsidRPr="0032715A">
        <w:rPr>
          <w:rFonts w:ascii="Arial" w:hAnsi="Arial" w:cs="Arial"/>
          <w:b/>
          <w:bCs/>
          <w:sz w:val="24"/>
          <w:szCs w:val="24"/>
        </w:rPr>
        <w:t xml:space="preserve"> DEL DICTAMEN MARCADO CON EL NÚMERO VEINTE DE LA SESIÓN ORDINARIA DE CABILDO DEL HONORABLE AYUNTAMIENTO DE FECHA ONCE DE NOVIEMBRE DEL AÑO DOS MIL CATORCE.</w:t>
      </w:r>
    </w:p>
    <w:p w14:paraId="67FF4D4B" w14:textId="77777777" w:rsidR="007B3359" w:rsidRPr="0032715A" w:rsidRDefault="007B3359" w:rsidP="007B3359">
      <w:pPr>
        <w:jc w:val="center"/>
        <w:rPr>
          <w:rFonts w:ascii="Arial" w:hAnsi="Arial" w:cs="Arial"/>
          <w:b/>
          <w:sz w:val="24"/>
          <w:szCs w:val="24"/>
        </w:rPr>
      </w:pPr>
      <w:r w:rsidRPr="0032715A">
        <w:rPr>
          <w:rFonts w:ascii="Arial" w:hAnsi="Arial" w:cs="Arial"/>
          <w:b/>
          <w:sz w:val="24"/>
          <w:szCs w:val="24"/>
        </w:rPr>
        <w:t>ANTECEDENTES</w:t>
      </w:r>
    </w:p>
    <w:p w14:paraId="48451C60" w14:textId="1A716A87" w:rsidR="007B3359" w:rsidRPr="0032715A" w:rsidRDefault="007B3359" w:rsidP="007B3359">
      <w:pPr>
        <w:jc w:val="both"/>
        <w:rPr>
          <w:rFonts w:ascii="Arial" w:hAnsi="Arial" w:cs="Arial"/>
          <w:sz w:val="24"/>
          <w:szCs w:val="24"/>
        </w:rPr>
      </w:pPr>
      <w:r w:rsidRPr="0032715A">
        <w:rPr>
          <w:rFonts w:ascii="Arial" w:hAnsi="Arial" w:cs="Arial"/>
          <w:sz w:val="24"/>
          <w:szCs w:val="24"/>
        </w:rPr>
        <w:t>I.- Con fecha once de Noviembre del año dos mil catorce</w:t>
      </w:r>
      <w:r w:rsidR="00D83FD6">
        <w:rPr>
          <w:rFonts w:ascii="Arial" w:hAnsi="Arial" w:cs="Arial"/>
          <w:sz w:val="24"/>
          <w:szCs w:val="24"/>
        </w:rPr>
        <w:t xml:space="preserve">, </w:t>
      </w:r>
      <w:r w:rsidRPr="0032715A">
        <w:rPr>
          <w:rFonts w:ascii="Arial" w:hAnsi="Arial" w:cs="Arial"/>
          <w:sz w:val="24"/>
          <w:szCs w:val="24"/>
        </w:rPr>
        <w:t>mediante Sesión Ordinaria de Cabildo, del Honorable Ayuntamiento Municipal Constitucional de Atlixco, Puebla periodo 2014</w:t>
      </w:r>
      <w:r w:rsidR="00D83FD6">
        <w:rPr>
          <w:rFonts w:ascii="Arial" w:hAnsi="Arial" w:cs="Arial"/>
          <w:sz w:val="24"/>
          <w:szCs w:val="24"/>
        </w:rPr>
        <w:t xml:space="preserve"> - </w:t>
      </w:r>
      <w:r w:rsidRPr="0032715A">
        <w:rPr>
          <w:rFonts w:ascii="Arial" w:hAnsi="Arial" w:cs="Arial"/>
          <w:sz w:val="24"/>
          <w:szCs w:val="24"/>
        </w:rPr>
        <w:t xml:space="preserve">2018, en el </w:t>
      </w:r>
      <w:r>
        <w:rPr>
          <w:rFonts w:ascii="Arial" w:hAnsi="Arial" w:cs="Arial"/>
          <w:sz w:val="24"/>
          <w:szCs w:val="24"/>
        </w:rPr>
        <w:t>punto número veinte se presentó</w:t>
      </w:r>
      <w:r w:rsidR="00BC1AF0">
        <w:rPr>
          <w:rFonts w:ascii="Arial" w:hAnsi="Arial" w:cs="Arial"/>
          <w:sz w:val="24"/>
          <w:szCs w:val="24"/>
        </w:rPr>
        <w:t xml:space="preserve"> un Dictamen de</w:t>
      </w:r>
      <w:r w:rsidRPr="0032715A">
        <w:rPr>
          <w:rFonts w:ascii="Arial" w:hAnsi="Arial" w:cs="Arial"/>
          <w:sz w:val="24"/>
          <w:szCs w:val="24"/>
        </w:rPr>
        <w:t xml:space="preserve"> la </w:t>
      </w:r>
      <w:r w:rsidR="00BC1AF0" w:rsidRPr="0032715A">
        <w:rPr>
          <w:rFonts w:ascii="Arial" w:hAnsi="Arial" w:cs="Arial"/>
          <w:sz w:val="24"/>
          <w:szCs w:val="24"/>
        </w:rPr>
        <w:t>C</w:t>
      </w:r>
      <w:r w:rsidR="00BC1AF0">
        <w:rPr>
          <w:rFonts w:ascii="Arial" w:hAnsi="Arial" w:cs="Arial"/>
          <w:sz w:val="24"/>
          <w:szCs w:val="24"/>
        </w:rPr>
        <w:t>omisi</w:t>
      </w:r>
      <w:r>
        <w:rPr>
          <w:rFonts w:ascii="Arial" w:hAnsi="Arial" w:cs="Arial"/>
          <w:sz w:val="24"/>
          <w:szCs w:val="24"/>
        </w:rPr>
        <w:t xml:space="preserve">ón de Industria y </w:t>
      </w:r>
      <w:r w:rsidR="00BC1AF0">
        <w:rPr>
          <w:rFonts w:ascii="Arial" w:hAnsi="Arial" w:cs="Arial"/>
          <w:sz w:val="24"/>
          <w:szCs w:val="24"/>
        </w:rPr>
        <w:t>Comercio,</w:t>
      </w:r>
      <w:r w:rsidRPr="0032715A">
        <w:rPr>
          <w:rFonts w:ascii="Arial" w:hAnsi="Arial" w:cs="Arial"/>
          <w:sz w:val="24"/>
          <w:szCs w:val="24"/>
        </w:rPr>
        <w:t xml:space="preserve"> a través de su Presidenta la Regidora Esperanza Sánchez Pérez</w:t>
      </w:r>
      <w:r w:rsidR="00BC1AF0">
        <w:rPr>
          <w:rFonts w:ascii="Arial" w:hAnsi="Arial" w:cs="Arial"/>
          <w:sz w:val="24"/>
          <w:szCs w:val="24"/>
        </w:rPr>
        <w:t xml:space="preserve">, por el cual </w:t>
      </w:r>
      <w:r w:rsidRPr="0032715A">
        <w:rPr>
          <w:rFonts w:ascii="Arial" w:hAnsi="Arial" w:cs="Arial"/>
          <w:sz w:val="24"/>
          <w:szCs w:val="24"/>
        </w:rPr>
        <w:t xml:space="preserve">solicitó </w:t>
      </w:r>
      <w:r>
        <w:rPr>
          <w:rFonts w:ascii="Arial" w:hAnsi="Arial" w:cs="Arial"/>
          <w:sz w:val="24"/>
          <w:szCs w:val="24"/>
        </w:rPr>
        <w:t xml:space="preserve">que </w:t>
      </w:r>
      <w:r w:rsidRPr="0032715A">
        <w:rPr>
          <w:rFonts w:ascii="Arial" w:hAnsi="Arial" w:cs="Arial"/>
          <w:sz w:val="24"/>
          <w:szCs w:val="24"/>
        </w:rPr>
        <w:t xml:space="preserve">se autorizara la </w:t>
      </w:r>
      <w:r>
        <w:rPr>
          <w:rFonts w:ascii="Arial" w:hAnsi="Arial" w:cs="Arial"/>
          <w:sz w:val="24"/>
          <w:szCs w:val="24"/>
        </w:rPr>
        <w:t>desafectación, desincorporación</w:t>
      </w:r>
      <w:r w:rsidRPr="0032715A">
        <w:rPr>
          <w:rFonts w:ascii="Arial" w:hAnsi="Arial" w:cs="Arial"/>
          <w:sz w:val="24"/>
          <w:szCs w:val="24"/>
        </w:rPr>
        <w:t xml:space="preserve"> y enajena</w:t>
      </w:r>
      <w:r>
        <w:rPr>
          <w:rFonts w:ascii="Arial" w:hAnsi="Arial" w:cs="Arial"/>
          <w:sz w:val="24"/>
          <w:szCs w:val="24"/>
        </w:rPr>
        <w:t xml:space="preserve">ción bajo la figura de </w:t>
      </w:r>
      <w:r w:rsidR="00BC1AF0">
        <w:rPr>
          <w:rFonts w:ascii="Arial" w:hAnsi="Arial" w:cs="Arial"/>
          <w:sz w:val="24"/>
          <w:szCs w:val="24"/>
        </w:rPr>
        <w:t>donación</w:t>
      </w:r>
      <w:r w:rsidR="00BC1AF0" w:rsidRPr="0032715A">
        <w:rPr>
          <w:rFonts w:ascii="Arial" w:hAnsi="Arial" w:cs="Arial"/>
          <w:sz w:val="24"/>
          <w:szCs w:val="24"/>
        </w:rPr>
        <w:t xml:space="preserve"> a título gratuito</w:t>
      </w:r>
      <w:r w:rsidR="00BC1AF0">
        <w:rPr>
          <w:rFonts w:ascii="Arial" w:hAnsi="Arial" w:cs="Arial"/>
          <w:sz w:val="24"/>
          <w:szCs w:val="24"/>
        </w:rPr>
        <w:t>,</w:t>
      </w:r>
      <w:r w:rsidRPr="0032715A">
        <w:rPr>
          <w:rFonts w:ascii="Arial" w:hAnsi="Arial" w:cs="Arial"/>
          <w:sz w:val="24"/>
          <w:szCs w:val="24"/>
        </w:rPr>
        <w:t xml:space="preserve"> de una superficie de 20</w:t>
      </w:r>
      <w:r w:rsidR="00BC1AF0">
        <w:rPr>
          <w:rFonts w:ascii="Arial" w:hAnsi="Arial" w:cs="Arial"/>
          <w:sz w:val="24"/>
          <w:szCs w:val="24"/>
        </w:rPr>
        <w:t>,000 metros cuadrados</w:t>
      </w:r>
      <w:r>
        <w:rPr>
          <w:rFonts w:ascii="Arial" w:hAnsi="Arial" w:cs="Arial"/>
          <w:sz w:val="24"/>
          <w:szCs w:val="24"/>
        </w:rPr>
        <w:t xml:space="preserve"> en favor</w:t>
      </w:r>
      <w:r w:rsidRPr="0032715A">
        <w:rPr>
          <w:rFonts w:ascii="Arial" w:hAnsi="Arial" w:cs="Arial"/>
          <w:sz w:val="24"/>
          <w:szCs w:val="24"/>
        </w:rPr>
        <w:t xml:space="preserve"> de la Secretaría de Educación Pública del Gobierno del Estado de Puebla para la </w:t>
      </w:r>
      <w:r w:rsidR="00BC1AF0" w:rsidRPr="0032715A">
        <w:rPr>
          <w:rFonts w:ascii="Arial" w:hAnsi="Arial" w:cs="Arial"/>
          <w:sz w:val="24"/>
          <w:szCs w:val="24"/>
        </w:rPr>
        <w:t xml:space="preserve">construcción de </w:t>
      </w:r>
      <w:r w:rsidRPr="0032715A">
        <w:rPr>
          <w:rFonts w:ascii="Arial" w:hAnsi="Arial" w:cs="Arial"/>
          <w:sz w:val="24"/>
          <w:szCs w:val="24"/>
        </w:rPr>
        <w:t>un Centro de Desarrollo Infantil (CENDI).</w:t>
      </w:r>
    </w:p>
    <w:p w14:paraId="1E5E5875" w14:textId="1EDBAFD1" w:rsidR="007B3359" w:rsidRPr="0032715A" w:rsidRDefault="007B3359" w:rsidP="007B3359">
      <w:pPr>
        <w:jc w:val="both"/>
        <w:rPr>
          <w:rFonts w:ascii="Arial" w:hAnsi="Arial" w:cs="Arial"/>
          <w:sz w:val="24"/>
          <w:szCs w:val="24"/>
        </w:rPr>
      </w:pPr>
      <w:r w:rsidRPr="0032715A">
        <w:rPr>
          <w:rFonts w:ascii="Arial" w:hAnsi="Arial" w:cs="Arial"/>
          <w:sz w:val="24"/>
          <w:szCs w:val="24"/>
        </w:rPr>
        <w:t>II.- Llevad</w:t>
      </w:r>
      <w:r w:rsidR="00D83FD6">
        <w:rPr>
          <w:rFonts w:ascii="Arial" w:hAnsi="Arial" w:cs="Arial"/>
          <w:sz w:val="24"/>
          <w:szCs w:val="24"/>
        </w:rPr>
        <w:t>a</w:t>
      </w:r>
      <w:r w:rsidRPr="0032715A">
        <w:rPr>
          <w:rFonts w:ascii="Arial" w:hAnsi="Arial" w:cs="Arial"/>
          <w:sz w:val="24"/>
          <w:szCs w:val="24"/>
        </w:rPr>
        <w:t xml:space="preserve"> a</w:t>
      </w:r>
      <w:r w:rsidR="00D83FD6">
        <w:rPr>
          <w:rFonts w:ascii="Arial" w:hAnsi="Arial" w:cs="Arial"/>
          <w:sz w:val="24"/>
          <w:szCs w:val="24"/>
        </w:rPr>
        <w:t xml:space="preserve"> </w:t>
      </w:r>
      <w:r w:rsidRPr="0032715A">
        <w:rPr>
          <w:rFonts w:ascii="Arial" w:hAnsi="Arial" w:cs="Arial"/>
          <w:sz w:val="24"/>
          <w:szCs w:val="24"/>
        </w:rPr>
        <w:t>cabo la sesión de Cabildo citada en el punto que antecede en la que se dio lectura al Dictamen por la Regidora Esperanza Sánchez Pérez, Presidenta de la Comisión de Industria y Comercio en el que se citó entre otras cosas que mediante escritura pública número 1660, volumen veinte, de fecha cinco de diciembre del año dos mi</w:t>
      </w:r>
      <w:r w:rsidR="00BC1AF0">
        <w:rPr>
          <w:rFonts w:ascii="Arial" w:hAnsi="Arial" w:cs="Arial"/>
          <w:sz w:val="24"/>
          <w:szCs w:val="24"/>
        </w:rPr>
        <w:t>l uno otorgada ante la fe de la</w:t>
      </w:r>
      <w:r w:rsidRPr="0032715A">
        <w:rPr>
          <w:rFonts w:ascii="Arial" w:hAnsi="Arial" w:cs="Arial"/>
          <w:sz w:val="24"/>
          <w:szCs w:val="24"/>
        </w:rPr>
        <w:t xml:space="preserve"> Licenciada en Derecho Hilda Sánchez Valerio</w:t>
      </w:r>
      <w:r w:rsidR="00BC1AF0">
        <w:rPr>
          <w:rFonts w:ascii="Arial" w:hAnsi="Arial" w:cs="Arial"/>
          <w:sz w:val="24"/>
          <w:szCs w:val="24"/>
        </w:rPr>
        <w:t>,</w:t>
      </w:r>
      <w:r w:rsidRPr="0032715A">
        <w:rPr>
          <w:rFonts w:ascii="Arial" w:hAnsi="Arial" w:cs="Arial"/>
          <w:sz w:val="24"/>
          <w:szCs w:val="24"/>
        </w:rPr>
        <w:t xml:space="preserve"> Titular de la Notaria Pública Número Cuatro del Distrito Judicial de A</w:t>
      </w:r>
      <w:r w:rsidR="00BC1AF0">
        <w:rPr>
          <w:rFonts w:ascii="Arial" w:hAnsi="Arial" w:cs="Arial"/>
          <w:sz w:val="24"/>
          <w:szCs w:val="24"/>
        </w:rPr>
        <w:t>tlixco, Puebla, se llevó a cabo</w:t>
      </w:r>
      <w:r w:rsidRPr="0032715A">
        <w:rPr>
          <w:rFonts w:ascii="Arial" w:hAnsi="Arial" w:cs="Arial"/>
          <w:sz w:val="24"/>
          <w:szCs w:val="24"/>
        </w:rPr>
        <w:t xml:space="preserve"> la operación del contrato de permut</w:t>
      </w:r>
      <w:r w:rsidR="00BC1AF0">
        <w:rPr>
          <w:rFonts w:ascii="Arial" w:hAnsi="Arial" w:cs="Arial"/>
          <w:sz w:val="24"/>
          <w:szCs w:val="24"/>
        </w:rPr>
        <w:t>a  que celebraron por una parte</w:t>
      </w:r>
      <w:r w:rsidRPr="0032715A">
        <w:rPr>
          <w:rFonts w:ascii="Arial" w:hAnsi="Arial" w:cs="Arial"/>
          <w:sz w:val="24"/>
          <w:szCs w:val="24"/>
        </w:rPr>
        <w:t xml:space="preserve"> la Benemérita Universidad Autónoma de Puebla representada </w:t>
      </w:r>
      <w:r w:rsidR="00BC1AF0">
        <w:rPr>
          <w:rFonts w:ascii="Arial" w:hAnsi="Arial" w:cs="Arial"/>
          <w:sz w:val="24"/>
          <w:szCs w:val="24"/>
        </w:rPr>
        <w:t>por el Doctor</w:t>
      </w:r>
      <w:r w:rsidRPr="0032715A">
        <w:rPr>
          <w:rFonts w:ascii="Arial" w:hAnsi="Arial" w:cs="Arial"/>
          <w:sz w:val="24"/>
          <w:szCs w:val="24"/>
        </w:rPr>
        <w:t xml:space="preserve"> Enrique Agüera Ibáñez</w:t>
      </w:r>
      <w:r w:rsidR="00BC1AF0">
        <w:rPr>
          <w:rFonts w:ascii="Arial" w:hAnsi="Arial" w:cs="Arial"/>
          <w:sz w:val="24"/>
          <w:szCs w:val="24"/>
        </w:rPr>
        <w:t>,</w:t>
      </w:r>
      <w:r w:rsidRPr="0032715A">
        <w:rPr>
          <w:rFonts w:ascii="Arial" w:hAnsi="Arial" w:cs="Arial"/>
          <w:sz w:val="24"/>
          <w:szCs w:val="24"/>
        </w:rPr>
        <w:t xml:space="preserve"> en su carácter de Rector de la citada </w:t>
      </w:r>
      <w:r w:rsidR="00BC1AF0" w:rsidRPr="0032715A">
        <w:rPr>
          <w:rFonts w:ascii="Arial" w:hAnsi="Arial" w:cs="Arial"/>
          <w:sz w:val="24"/>
          <w:szCs w:val="24"/>
        </w:rPr>
        <w:t>Instit</w:t>
      </w:r>
      <w:r w:rsidRPr="0032715A">
        <w:rPr>
          <w:rFonts w:ascii="Arial" w:hAnsi="Arial" w:cs="Arial"/>
          <w:sz w:val="24"/>
          <w:szCs w:val="24"/>
        </w:rPr>
        <w:t xml:space="preserve">ución y el Honorable Ayuntamiento de Atlixco, representado por el </w:t>
      </w:r>
      <w:r w:rsidR="00BC1AF0" w:rsidRPr="0032715A">
        <w:rPr>
          <w:rFonts w:ascii="Arial" w:hAnsi="Arial" w:cs="Arial"/>
          <w:sz w:val="24"/>
          <w:szCs w:val="24"/>
        </w:rPr>
        <w:t xml:space="preserve">ciudadano </w:t>
      </w:r>
      <w:r w:rsidRPr="0032715A">
        <w:rPr>
          <w:rFonts w:ascii="Arial" w:hAnsi="Arial" w:cs="Arial"/>
          <w:sz w:val="24"/>
          <w:szCs w:val="24"/>
        </w:rPr>
        <w:t>Ricardo Camacho Corrip</w:t>
      </w:r>
      <w:r w:rsidR="00BC1AF0">
        <w:rPr>
          <w:rFonts w:ascii="Arial" w:hAnsi="Arial" w:cs="Arial"/>
          <w:sz w:val="24"/>
          <w:szCs w:val="24"/>
        </w:rPr>
        <w:t>io en su carácter de Presidente</w:t>
      </w:r>
      <w:r w:rsidRPr="0032715A">
        <w:rPr>
          <w:rFonts w:ascii="Arial" w:hAnsi="Arial" w:cs="Arial"/>
          <w:sz w:val="24"/>
          <w:szCs w:val="24"/>
        </w:rPr>
        <w:t xml:space="preserve"> Municipal y Christian Ariel Romero Pérez</w:t>
      </w:r>
      <w:r w:rsidR="00BC1AF0">
        <w:rPr>
          <w:rFonts w:ascii="Arial" w:hAnsi="Arial" w:cs="Arial"/>
          <w:sz w:val="24"/>
          <w:szCs w:val="24"/>
        </w:rPr>
        <w:t>,</w:t>
      </w:r>
      <w:r w:rsidRPr="0032715A">
        <w:rPr>
          <w:rFonts w:ascii="Arial" w:hAnsi="Arial" w:cs="Arial"/>
          <w:sz w:val="24"/>
          <w:szCs w:val="24"/>
        </w:rPr>
        <w:t xml:space="preserve"> en su carácter de Síndico Municipal siendo el bien inmueble el siguiente:</w:t>
      </w:r>
    </w:p>
    <w:p w14:paraId="24744238" w14:textId="77777777" w:rsidR="007B3359" w:rsidRPr="0032715A" w:rsidRDefault="007B3359" w:rsidP="007B3359">
      <w:pPr>
        <w:jc w:val="both"/>
        <w:rPr>
          <w:rFonts w:ascii="Arial" w:hAnsi="Arial" w:cs="Arial"/>
          <w:sz w:val="24"/>
          <w:szCs w:val="24"/>
        </w:rPr>
      </w:pPr>
      <w:r w:rsidRPr="0032715A">
        <w:rPr>
          <w:rFonts w:ascii="Arial" w:hAnsi="Arial" w:cs="Arial"/>
          <w:sz w:val="24"/>
          <w:szCs w:val="24"/>
        </w:rPr>
        <w:t>Bien inmueble identificado como predio fusionado por la sub-fracciones segregadas de las fracciones del predio denominado Xalpatlaco uno de la Ciudad de Atlixco, Estado de Puebla, con una extensión superficial 69,952.449 metros cuadrados, con las siguientes medidas y colindancias:</w:t>
      </w:r>
    </w:p>
    <w:p w14:paraId="1B1D1D49" w14:textId="77777777" w:rsidR="007B3359" w:rsidRPr="0032715A" w:rsidRDefault="007B3359" w:rsidP="007B3359">
      <w:pPr>
        <w:jc w:val="both"/>
        <w:rPr>
          <w:rFonts w:ascii="Arial" w:hAnsi="Arial" w:cs="Arial"/>
          <w:sz w:val="24"/>
          <w:szCs w:val="24"/>
        </w:rPr>
      </w:pPr>
      <w:r w:rsidRPr="0032715A">
        <w:rPr>
          <w:rFonts w:ascii="Arial" w:hAnsi="Arial" w:cs="Arial"/>
          <w:sz w:val="24"/>
          <w:szCs w:val="24"/>
        </w:rPr>
        <w:lastRenderedPageBreak/>
        <w:t>Al norte.- En  doscientos nueve metros con veinte centímetros linda con la propiedad de Emma Rojas.</w:t>
      </w:r>
    </w:p>
    <w:p w14:paraId="46F9432D" w14:textId="6BD96B01" w:rsidR="007B3359" w:rsidRPr="0032715A" w:rsidRDefault="007B3359" w:rsidP="007B3359">
      <w:pPr>
        <w:jc w:val="both"/>
        <w:rPr>
          <w:rFonts w:ascii="Arial" w:hAnsi="Arial" w:cs="Arial"/>
          <w:sz w:val="24"/>
          <w:szCs w:val="24"/>
        </w:rPr>
      </w:pPr>
      <w:r w:rsidRPr="0032715A">
        <w:rPr>
          <w:rFonts w:ascii="Arial" w:hAnsi="Arial" w:cs="Arial"/>
          <w:sz w:val="24"/>
          <w:szCs w:val="24"/>
        </w:rPr>
        <w:t>Al sur.-</w:t>
      </w:r>
      <w:r w:rsidR="00BC1AF0">
        <w:rPr>
          <w:rFonts w:ascii="Arial" w:hAnsi="Arial" w:cs="Arial"/>
          <w:sz w:val="24"/>
          <w:szCs w:val="24"/>
        </w:rPr>
        <w:t xml:space="preserve"> En tres quiebres</w:t>
      </w:r>
      <w:r w:rsidRPr="0032715A">
        <w:rPr>
          <w:rFonts w:ascii="Arial" w:hAnsi="Arial" w:cs="Arial"/>
          <w:sz w:val="24"/>
          <w:szCs w:val="24"/>
        </w:rPr>
        <w:t xml:space="preserve"> el primero  de poniente a orient</w:t>
      </w:r>
      <w:r w:rsidR="00BC1AF0">
        <w:rPr>
          <w:rFonts w:ascii="Arial" w:hAnsi="Arial" w:cs="Arial"/>
          <w:sz w:val="24"/>
          <w:szCs w:val="24"/>
        </w:rPr>
        <w:t>e</w:t>
      </w:r>
      <w:r w:rsidRPr="0032715A">
        <w:rPr>
          <w:rFonts w:ascii="Arial" w:hAnsi="Arial" w:cs="Arial"/>
          <w:sz w:val="24"/>
          <w:szCs w:val="24"/>
        </w:rPr>
        <w:t xml:space="preserve"> mide ciento cuarenta y ocho metros treinta y cinco centímetros; el segundo quiebra hacia el sur en ciento noventa y ocho metros sesenta y siete centímetros y colinda por estos dos lados con la colonia Universidad; el tercero quiebra hacia el oriente en cuarenta y tres metros sesenta y nueve centímetros y colinda con la propiedad de Mucio Rincón.</w:t>
      </w:r>
    </w:p>
    <w:p w14:paraId="6392DE07" w14:textId="77777777" w:rsidR="007B3359" w:rsidRPr="0032715A" w:rsidRDefault="007B3359" w:rsidP="007B3359">
      <w:pPr>
        <w:jc w:val="both"/>
        <w:rPr>
          <w:rFonts w:ascii="Arial" w:hAnsi="Arial" w:cs="Arial"/>
          <w:sz w:val="24"/>
          <w:szCs w:val="24"/>
        </w:rPr>
      </w:pPr>
      <w:r w:rsidRPr="0032715A">
        <w:rPr>
          <w:rFonts w:ascii="Arial" w:hAnsi="Arial" w:cs="Arial"/>
          <w:sz w:val="24"/>
          <w:szCs w:val="24"/>
        </w:rPr>
        <w:t>Al oriente.- En tres quiebres el primero  de norte a sur mide cuatrocientos metros  y linda con Miguel Xicotencatl, María Elena Yocota y María  Elena Espinosa Cazares, el segundo quiebre hacia el poniente trece metros veinte centímetros y el tercero quiebra hacia el sur en ciento dos metros  treinta y dos centímetros y linda por esos lados con propiedad de María Elena Espinosa Cazares.</w:t>
      </w:r>
    </w:p>
    <w:p w14:paraId="145C93BA" w14:textId="77777777" w:rsidR="007B3359" w:rsidRPr="0032715A" w:rsidRDefault="007B3359" w:rsidP="007B3359">
      <w:pPr>
        <w:jc w:val="both"/>
        <w:rPr>
          <w:rFonts w:ascii="Arial" w:hAnsi="Arial" w:cs="Arial"/>
          <w:sz w:val="24"/>
          <w:szCs w:val="24"/>
        </w:rPr>
      </w:pPr>
      <w:r w:rsidRPr="0032715A">
        <w:rPr>
          <w:rFonts w:ascii="Arial" w:hAnsi="Arial" w:cs="Arial"/>
          <w:sz w:val="24"/>
          <w:szCs w:val="24"/>
        </w:rPr>
        <w:t>Al poniente.- En cinco líneas de norte a sur, la primera en ciento once metros sesenta y siete centímetros; la segunda en veinticuatro metros cuarenta y ocho centímetros; la tercera en ciento siete metros noventa centímetros; la cuarta en cuarenta y nueve metros cincuenta y cuatro centímetros y la quinta en doce metros con diecisiete centímetros y colinda con camino a Buena Vista.</w:t>
      </w:r>
    </w:p>
    <w:p w14:paraId="3E9C109A" w14:textId="6DABFAE4" w:rsidR="007B3359" w:rsidRPr="0032715A" w:rsidRDefault="007B3359" w:rsidP="007B3359">
      <w:pPr>
        <w:jc w:val="both"/>
        <w:rPr>
          <w:rFonts w:ascii="Arial" w:hAnsi="Arial" w:cs="Arial"/>
          <w:sz w:val="24"/>
          <w:szCs w:val="24"/>
        </w:rPr>
      </w:pPr>
      <w:r w:rsidRPr="0032715A">
        <w:rPr>
          <w:rFonts w:ascii="Arial" w:hAnsi="Arial" w:cs="Arial"/>
          <w:sz w:val="24"/>
          <w:szCs w:val="24"/>
        </w:rPr>
        <w:t xml:space="preserve">III.- Así entonces se </w:t>
      </w:r>
      <w:r w:rsidR="00BC1AF0">
        <w:rPr>
          <w:rFonts w:ascii="Arial" w:hAnsi="Arial" w:cs="Arial"/>
          <w:sz w:val="24"/>
          <w:szCs w:val="24"/>
        </w:rPr>
        <w:t>aprobó la desincorporación</w:t>
      </w:r>
      <w:r w:rsidRPr="0032715A">
        <w:rPr>
          <w:rFonts w:ascii="Arial" w:hAnsi="Arial" w:cs="Arial"/>
          <w:sz w:val="24"/>
          <w:szCs w:val="24"/>
        </w:rPr>
        <w:t xml:space="preserve"> de dicho un inmueble </w:t>
      </w:r>
      <w:r w:rsidR="00BC1AF0">
        <w:rPr>
          <w:rFonts w:ascii="Arial" w:hAnsi="Arial" w:cs="Arial"/>
          <w:sz w:val="24"/>
          <w:szCs w:val="24"/>
        </w:rPr>
        <w:t xml:space="preserve">con </w:t>
      </w:r>
      <w:r w:rsidRPr="0032715A">
        <w:rPr>
          <w:rFonts w:ascii="Arial" w:hAnsi="Arial" w:cs="Arial"/>
          <w:sz w:val="24"/>
          <w:szCs w:val="24"/>
        </w:rPr>
        <w:t>un total de 20,000 metros cuadrados para la construcción de un centro de Desarrollo Infantil (CENDI) así como una superficie de 1541.18 metros cuadrados para la vialidad</w:t>
      </w:r>
      <w:r w:rsidR="00BC1AF0">
        <w:rPr>
          <w:rFonts w:ascii="Arial" w:hAnsi="Arial" w:cs="Arial"/>
          <w:sz w:val="24"/>
          <w:szCs w:val="24"/>
        </w:rPr>
        <w:t xml:space="preserve">; dicho </w:t>
      </w:r>
      <w:r w:rsidRPr="0032715A">
        <w:rPr>
          <w:rFonts w:ascii="Arial" w:hAnsi="Arial" w:cs="Arial"/>
          <w:sz w:val="24"/>
          <w:szCs w:val="24"/>
        </w:rPr>
        <w:t xml:space="preserve">inmueble que fue objeto del anotado </w:t>
      </w:r>
      <w:r w:rsidR="00BC1AF0" w:rsidRPr="0032715A">
        <w:rPr>
          <w:rFonts w:ascii="Arial" w:hAnsi="Arial" w:cs="Arial"/>
          <w:sz w:val="24"/>
          <w:szCs w:val="24"/>
        </w:rPr>
        <w:t>Dictam</w:t>
      </w:r>
      <w:r w:rsidRPr="0032715A">
        <w:rPr>
          <w:rFonts w:ascii="Arial" w:hAnsi="Arial" w:cs="Arial"/>
          <w:sz w:val="24"/>
          <w:szCs w:val="24"/>
        </w:rPr>
        <w:t>en se otorgaría bajo la figura de donación a título gratuito en favor de la Secretaría de Educación Pública del Gobierno del Estado de Puebla para un Centro de Desarrollo Infantil (CENDI).</w:t>
      </w:r>
    </w:p>
    <w:p w14:paraId="0435A91C" w14:textId="0C362BB4" w:rsidR="007B3359" w:rsidRPr="0032715A" w:rsidRDefault="007B3359" w:rsidP="007B3359">
      <w:pPr>
        <w:jc w:val="both"/>
        <w:rPr>
          <w:rFonts w:ascii="Arial" w:hAnsi="Arial" w:cs="Arial"/>
          <w:sz w:val="24"/>
          <w:szCs w:val="24"/>
        </w:rPr>
      </w:pPr>
      <w:r w:rsidRPr="0032715A">
        <w:rPr>
          <w:rFonts w:ascii="Arial" w:hAnsi="Arial" w:cs="Arial"/>
          <w:sz w:val="24"/>
          <w:szCs w:val="24"/>
        </w:rPr>
        <w:t xml:space="preserve">IV.- Asimismo en el referido </w:t>
      </w:r>
      <w:r w:rsidR="00BC1AF0" w:rsidRPr="0032715A">
        <w:rPr>
          <w:rFonts w:ascii="Arial" w:hAnsi="Arial" w:cs="Arial"/>
          <w:sz w:val="24"/>
          <w:szCs w:val="24"/>
        </w:rPr>
        <w:t>Dictame</w:t>
      </w:r>
      <w:r w:rsidR="00BC1AF0">
        <w:rPr>
          <w:rFonts w:ascii="Arial" w:hAnsi="Arial" w:cs="Arial"/>
          <w:sz w:val="24"/>
          <w:szCs w:val="24"/>
        </w:rPr>
        <w:t xml:space="preserve">n se determinó que el inmueble que era objeto de </w:t>
      </w:r>
      <w:r w:rsidR="00BC1AF0" w:rsidRPr="0032715A">
        <w:rPr>
          <w:rFonts w:ascii="Arial" w:hAnsi="Arial" w:cs="Arial"/>
          <w:sz w:val="24"/>
          <w:szCs w:val="24"/>
        </w:rPr>
        <w:t>donación pertenecía</w:t>
      </w:r>
      <w:r w:rsidR="00BC1AF0">
        <w:rPr>
          <w:rFonts w:ascii="Arial" w:hAnsi="Arial" w:cs="Arial"/>
          <w:sz w:val="24"/>
          <w:szCs w:val="24"/>
        </w:rPr>
        <w:t xml:space="preserve"> al patrimonio inmobiliario del</w:t>
      </w:r>
      <w:r w:rsidR="00BC1AF0" w:rsidRPr="0032715A">
        <w:rPr>
          <w:rFonts w:ascii="Arial" w:hAnsi="Arial" w:cs="Arial"/>
          <w:sz w:val="24"/>
          <w:szCs w:val="24"/>
        </w:rPr>
        <w:t xml:space="preserve"> </w:t>
      </w:r>
      <w:r w:rsidRPr="0032715A">
        <w:rPr>
          <w:rFonts w:ascii="Arial" w:hAnsi="Arial" w:cs="Arial"/>
          <w:sz w:val="24"/>
          <w:szCs w:val="24"/>
        </w:rPr>
        <w:t xml:space="preserve">Honorable Ayuntamiento de Atlixco, Puebla y que para que se </w:t>
      </w:r>
      <w:r w:rsidR="00D83FD6">
        <w:rPr>
          <w:rFonts w:ascii="Arial" w:hAnsi="Arial" w:cs="Arial"/>
          <w:sz w:val="24"/>
          <w:szCs w:val="24"/>
        </w:rPr>
        <w:t>realizara la</w:t>
      </w:r>
      <w:r w:rsidRPr="0032715A">
        <w:rPr>
          <w:rFonts w:ascii="Arial" w:hAnsi="Arial" w:cs="Arial"/>
          <w:sz w:val="24"/>
          <w:szCs w:val="24"/>
        </w:rPr>
        <w:t xml:space="preserve"> donación debería cumplirse con lo dispuesto en el artículo 152 fracción II, de la Ley Orgánica Municipal en donde el </w:t>
      </w:r>
      <w:r w:rsidR="00BC1AF0" w:rsidRPr="0032715A">
        <w:rPr>
          <w:rFonts w:ascii="Arial" w:hAnsi="Arial" w:cs="Arial"/>
          <w:sz w:val="24"/>
          <w:szCs w:val="24"/>
        </w:rPr>
        <w:t>Cuerpo</w:t>
      </w:r>
      <w:r w:rsidRPr="0032715A">
        <w:rPr>
          <w:rFonts w:ascii="Arial" w:hAnsi="Arial" w:cs="Arial"/>
          <w:sz w:val="24"/>
          <w:szCs w:val="24"/>
        </w:rPr>
        <w:t xml:space="preserve"> del Honorable Cabildo tenía que aprobar que la superficie de 20,000 metros cuadrados que se segregaría del Inmueble propiedad del Ayuntamiento estaría destinado  para la construcción de un Centro de Desarrollo Infantil (CENDI) que se tendría que desincorporar del patrimonio Municipal mediante la aprobación de cuando menos las dos terceras partes de los integrantes del cuerpo del Honorable Cabildo dos mil catorce dos mil dieciocho, toda vez que </w:t>
      </w:r>
      <w:r w:rsidR="0030566C">
        <w:rPr>
          <w:rFonts w:ascii="Arial" w:hAnsi="Arial" w:cs="Arial"/>
          <w:sz w:val="24"/>
          <w:szCs w:val="24"/>
        </w:rPr>
        <w:t>es</w:t>
      </w:r>
      <w:r w:rsidRPr="0032715A">
        <w:rPr>
          <w:rFonts w:ascii="Arial" w:hAnsi="Arial" w:cs="Arial"/>
          <w:sz w:val="24"/>
          <w:szCs w:val="24"/>
        </w:rPr>
        <w:t xml:space="preserve"> de</w:t>
      </w:r>
      <w:r w:rsidR="0030566C">
        <w:rPr>
          <w:rFonts w:ascii="Arial" w:hAnsi="Arial" w:cs="Arial"/>
          <w:sz w:val="24"/>
          <w:szCs w:val="24"/>
        </w:rPr>
        <w:t xml:space="preserve">l patrimonio municipal, </w:t>
      </w:r>
      <w:r w:rsidRPr="0032715A">
        <w:rPr>
          <w:rFonts w:ascii="Arial" w:hAnsi="Arial" w:cs="Arial"/>
          <w:sz w:val="24"/>
          <w:szCs w:val="24"/>
        </w:rPr>
        <w:t xml:space="preserve"> y que una vez </w:t>
      </w:r>
      <w:r w:rsidR="0030566C">
        <w:rPr>
          <w:rFonts w:ascii="Arial" w:hAnsi="Arial" w:cs="Arial"/>
          <w:sz w:val="24"/>
          <w:szCs w:val="24"/>
        </w:rPr>
        <w:t xml:space="preserve">donado </w:t>
      </w:r>
      <w:r w:rsidRPr="0032715A">
        <w:rPr>
          <w:rFonts w:ascii="Arial" w:hAnsi="Arial" w:cs="Arial"/>
          <w:sz w:val="24"/>
          <w:szCs w:val="24"/>
        </w:rPr>
        <w:t xml:space="preserve"> formara parte de los bienes del </w:t>
      </w:r>
      <w:r w:rsidRPr="0032715A">
        <w:rPr>
          <w:rFonts w:ascii="Arial" w:hAnsi="Arial" w:cs="Arial"/>
          <w:sz w:val="24"/>
          <w:szCs w:val="24"/>
        </w:rPr>
        <w:lastRenderedPageBreak/>
        <w:t>dominio privado</w:t>
      </w:r>
      <w:r w:rsidR="00BC1AF0">
        <w:rPr>
          <w:rFonts w:ascii="Arial" w:hAnsi="Arial" w:cs="Arial"/>
          <w:sz w:val="24"/>
          <w:szCs w:val="24"/>
        </w:rPr>
        <w:t xml:space="preserve"> </w:t>
      </w:r>
      <w:r w:rsidR="0030566C">
        <w:rPr>
          <w:rFonts w:ascii="Arial" w:hAnsi="Arial" w:cs="Arial"/>
          <w:sz w:val="24"/>
          <w:szCs w:val="24"/>
        </w:rPr>
        <w:t xml:space="preserve">procediéndose a </w:t>
      </w:r>
      <w:r w:rsidR="00BC1AF0">
        <w:rPr>
          <w:rFonts w:ascii="Arial" w:hAnsi="Arial" w:cs="Arial"/>
          <w:sz w:val="24"/>
          <w:szCs w:val="24"/>
        </w:rPr>
        <w:t>la enajenación</w:t>
      </w:r>
      <w:r w:rsidRPr="0032715A">
        <w:rPr>
          <w:rFonts w:ascii="Arial" w:hAnsi="Arial" w:cs="Arial"/>
          <w:sz w:val="24"/>
          <w:szCs w:val="24"/>
        </w:rPr>
        <w:t xml:space="preserve"> bajo</w:t>
      </w:r>
      <w:r>
        <w:rPr>
          <w:rFonts w:ascii="Arial" w:hAnsi="Arial" w:cs="Arial"/>
          <w:sz w:val="24"/>
          <w:szCs w:val="24"/>
        </w:rPr>
        <w:t xml:space="preserve"> la figura jurídica de donación a título gratuito</w:t>
      </w:r>
      <w:r w:rsidRPr="0032715A">
        <w:rPr>
          <w:rFonts w:ascii="Arial" w:hAnsi="Arial" w:cs="Arial"/>
          <w:sz w:val="24"/>
          <w:szCs w:val="24"/>
        </w:rPr>
        <w:t xml:space="preserve"> respecto de los 20,000 metros citados para la construcción del Centro de Desarrollo Infantil y por último se autorizara la desincorporación de una superficie de 1541.18 metros cuadrados para vialidad.</w:t>
      </w:r>
    </w:p>
    <w:p w14:paraId="19A53D63" w14:textId="5EF466EA" w:rsidR="007B3359" w:rsidRPr="0032715A" w:rsidRDefault="007B3359" w:rsidP="007B3359">
      <w:pPr>
        <w:jc w:val="both"/>
        <w:rPr>
          <w:rFonts w:ascii="Arial" w:hAnsi="Arial" w:cs="Arial"/>
          <w:sz w:val="24"/>
          <w:szCs w:val="24"/>
        </w:rPr>
      </w:pPr>
      <w:r w:rsidRPr="0032715A">
        <w:rPr>
          <w:rFonts w:ascii="Arial" w:hAnsi="Arial" w:cs="Arial"/>
          <w:sz w:val="24"/>
          <w:szCs w:val="24"/>
        </w:rPr>
        <w:t xml:space="preserve">Se emitió </w:t>
      </w:r>
      <w:r w:rsidR="0030566C" w:rsidRPr="0032715A">
        <w:rPr>
          <w:rFonts w:ascii="Arial" w:hAnsi="Arial" w:cs="Arial"/>
          <w:sz w:val="24"/>
          <w:szCs w:val="24"/>
        </w:rPr>
        <w:t>Dictamen que</w:t>
      </w:r>
      <w:r w:rsidR="00BC1AF0">
        <w:rPr>
          <w:rFonts w:ascii="Arial" w:hAnsi="Arial" w:cs="Arial"/>
          <w:sz w:val="24"/>
          <w:szCs w:val="24"/>
        </w:rPr>
        <w:t xml:space="preserve"> consta</w:t>
      </w:r>
      <w:r w:rsidRPr="0032715A">
        <w:rPr>
          <w:rFonts w:ascii="Arial" w:hAnsi="Arial" w:cs="Arial"/>
          <w:sz w:val="24"/>
          <w:szCs w:val="24"/>
        </w:rPr>
        <w:t xml:space="preserve"> de tres puntos </w:t>
      </w:r>
      <w:r w:rsidR="00BC1AF0">
        <w:rPr>
          <w:rFonts w:ascii="Arial" w:hAnsi="Arial" w:cs="Arial"/>
          <w:sz w:val="24"/>
          <w:szCs w:val="24"/>
        </w:rPr>
        <w:t xml:space="preserve">resolutivos </w:t>
      </w:r>
      <w:r w:rsidRPr="0032715A">
        <w:rPr>
          <w:rFonts w:ascii="Arial" w:hAnsi="Arial" w:cs="Arial"/>
          <w:sz w:val="24"/>
          <w:szCs w:val="24"/>
        </w:rPr>
        <w:t xml:space="preserve">en cual se aprobó por unanimidad </w:t>
      </w:r>
      <w:r w:rsidR="0030566C">
        <w:rPr>
          <w:rFonts w:ascii="Arial" w:hAnsi="Arial" w:cs="Arial"/>
          <w:sz w:val="24"/>
          <w:szCs w:val="24"/>
        </w:rPr>
        <w:t xml:space="preserve">de votos </w:t>
      </w:r>
      <w:r w:rsidR="00BC1AF0">
        <w:rPr>
          <w:rFonts w:ascii="Arial" w:hAnsi="Arial" w:cs="Arial"/>
          <w:sz w:val="24"/>
          <w:szCs w:val="24"/>
        </w:rPr>
        <w:t xml:space="preserve">la desincorporación y </w:t>
      </w:r>
      <w:r w:rsidRPr="0032715A">
        <w:rPr>
          <w:rFonts w:ascii="Arial" w:hAnsi="Arial" w:cs="Arial"/>
          <w:sz w:val="24"/>
          <w:szCs w:val="24"/>
        </w:rPr>
        <w:t>la donación a título gratuito de una superfi</w:t>
      </w:r>
      <w:r w:rsidR="00BC1AF0">
        <w:rPr>
          <w:rFonts w:ascii="Arial" w:hAnsi="Arial" w:cs="Arial"/>
          <w:sz w:val="24"/>
          <w:szCs w:val="24"/>
        </w:rPr>
        <w:t xml:space="preserve">cie de 20,000 metros cuadrados </w:t>
      </w:r>
      <w:r w:rsidRPr="0032715A">
        <w:rPr>
          <w:rFonts w:ascii="Arial" w:hAnsi="Arial" w:cs="Arial"/>
          <w:sz w:val="24"/>
          <w:szCs w:val="24"/>
        </w:rPr>
        <w:t>en favor de la Secretaria de Educación Pública del Gobierno del Estado de Puebla para un Centro de Desarrollo Infantil y se instruía al Síndico Municipal y a la Secretaría del Ayunta</w:t>
      </w:r>
      <w:r w:rsidR="00BC1AF0">
        <w:rPr>
          <w:rFonts w:ascii="Arial" w:hAnsi="Arial" w:cs="Arial"/>
          <w:sz w:val="24"/>
          <w:szCs w:val="24"/>
        </w:rPr>
        <w:t>miento a fin de que se realizara</w:t>
      </w:r>
      <w:r w:rsidRPr="0032715A">
        <w:rPr>
          <w:rFonts w:ascii="Arial" w:hAnsi="Arial" w:cs="Arial"/>
          <w:sz w:val="24"/>
          <w:szCs w:val="24"/>
        </w:rPr>
        <w:t>n los trá</w:t>
      </w:r>
      <w:r w:rsidR="00BC1AF0">
        <w:rPr>
          <w:rFonts w:ascii="Arial" w:hAnsi="Arial" w:cs="Arial"/>
          <w:sz w:val="24"/>
          <w:szCs w:val="24"/>
        </w:rPr>
        <w:t>mites legales que correspondían</w:t>
      </w:r>
      <w:r w:rsidRPr="0032715A">
        <w:rPr>
          <w:rFonts w:ascii="Arial" w:hAnsi="Arial" w:cs="Arial"/>
          <w:sz w:val="24"/>
          <w:szCs w:val="24"/>
        </w:rPr>
        <w:t xml:space="preserve"> para el cumplimiento del citado Dictamen.</w:t>
      </w:r>
    </w:p>
    <w:p w14:paraId="7330CADD" w14:textId="77777777" w:rsidR="007B3359" w:rsidRPr="0032715A" w:rsidRDefault="007B3359" w:rsidP="007B3359">
      <w:pPr>
        <w:pStyle w:val="Ttulo1"/>
        <w:rPr>
          <w:rFonts w:ascii="Arial" w:hAnsi="Arial" w:cs="Arial"/>
          <w:bCs w:val="0"/>
          <w:sz w:val="24"/>
        </w:rPr>
      </w:pPr>
      <w:r w:rsidRPr="0032715A">
        <w:rPr>
          <w:rFonts w:ascii="Arial" w:hAnsi="Arial" w:cs="Arial"/>
          <w:bCs w:val="0"/>
          <w:sz w:val="24"/>
        </w:rPr>
        <w:t>CONSIDERANDO</w:t>
      </w:r>
    </w:p>
    <w:p w14:paraId="31E38090" w14:textId="77777777" w:rsidR="007B3359" w:rsidRPr="0032715A" w:rsidRDefault="007B3359" w:rsidP="007B3359">
      <w:pPr>
        <w:pStyle w:val="Sinespaciado"/>
        <w:rPr>
          <w:sz w:val="24"/>
          <w:szCs w:val="24"/>
          <w:lang w:val="es-ES" w:eastAsia="es-ES"/>
        </w:rPr>
      </w:pPr>
    </w:p>
    <w:p w14:paraId="7FC7ECF3" w14:textId="77777777" w:rsidR="007B3359" w:rsidRPr="0032715A" w:rsidRDefault="007B3359" w:rsidP="007B3359">
      <w:pPr>
        <w:jc w:val="both"/>
        <w:rPr>
          <w:rFonts w:ascii="Arial" w:hAnsi="Arial" w:cs="Arial"/>
          <w:sz w:val="24"/>
          <w:szCs w:val="24"/>
        </w:rPr>
      </w:pPr>
      <w:r w:rsidRPr="0032715A">
        <w:rPr>
          <w:rFonts w:ascii="Arial" w:hAnsi="Arial" w:cs="Arial"/>
          <w:b/>
          <w:sz w:val="24"/>
          <w:szCs w:val="24"/>
        </w:rPr>
        <w:t>PRIMERO</w:t>
      </w:r>
      <w:r w:rsidRPr="0032715A">
        <w:rPr>
          <w:rFonts w:ascii="Arial" w:hAnsi="Arial" w:cs="Arial"/>
          <w:sz w:val="24"/>
          <w:szCs w:val="24"/>
        </w:rPr>
        <w:t>. - De acuerdo a lo invocado en el artículo 115 de la Constitución Política de los Estados Unidos Mexicanos,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33DA21E9" w14:textId="69A31980" w:rsidR="007B3359" w:rsidRPr="0032715A" w:rsidRDefault="007B3359" w:rsidP="007B3359">
      <w:pPr>
        <w:jc w:val="both"/>
        <w:rPr>
          <w:rFonts w:ascii="Arial" w:hAnsi="Arial" w:cs="Arial"/>
          <w:sz w:val="24"/>
          <w:szCs w:val="24"/>
        </w:rPr>
      </w:pPr>
      <w:r w:rsidRPr="0032715A">
        <w:rPr>
          <w:rFonts w:ascii="Arial" w:hAnsi="Arial" w:cs="Arial"/>
          <w:sz w:val="24"/>
          <w:szCs w:val="24"/>
        </w:rPr>
        <w:t>Los</w:t>
      </w:r>
      <w:r w:rsidR="00BC1AF0" w:rsidRPr="0032715A">
        <w:rPr>
          <w:rFonts w:ascii="Arial" w:hAnsi="Arial" w:cs="Arial"/>
          <w:sz w:val="24"/>
          <w:szCs w:val="24"/>
        </w:rPr>
        <w:t xml:space="preserve"> municipios </w:t>
      </w:r>
      <w:r w:rsidRPr="0032715A">
        <w:rPr>
          <w:rFonts w:ascii="Arial" w:hAnsi="Arial" w:cs="Arial"/>
          <w:sz w:val="24"/>
          <w:szCs w:val="24"/>
        </w:rPr>
        <w:t>estarán investidos de personalidad jurídica y manejarán su patrimonio conforme a la Ley.</w:t>
      </w:r>
    </w:p>
    <w:p w14:paraId="5253B665" w14:textId="77777777" w:rsidR="007B3359" w:rsidRPr="0032715A" w:rsidRDefault="007B3359" w:rsidP="007B3359">
      <w:pPr>
        <w:jc w:val="both"/>
        <w:rPr>
          <w:rFonts w:ascii="Arial" w:hAnsi="Arial" w:cs="Arial"/>
          <w:sz w:val="24"/>
          <w:szCs w:val="24"/>
        </w:rPr>
      </w:pPr>
      <w:r w:rsidRPr="0032715A">
        <w:rPr>
          <w:rFonts w:ascii="Arial" w:hAnsi="Arial" w:cs="Arial"/>
          <w:sz w:val="24"/>
          <w:szCs w:val="24"/>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708916DB" w14:textId="2B8758ED" w:rsidR="007B3359" w:rsidRPr="0032715A" w:rsidRDefault="007B3359" w:rsidP="007B3359">
      <w:pPr>
        <w:jc w:val="both"/>
        <w:rPr>
          <w:rFonts w:ascii="Arial" w:hAnsi="Arial" w:cs="Arial"/>
          <w:sz w:val="24"/>
          <w:szCs w:val="24"/>
        </w:rPr>
      </w:pPr>
      <w:r w:rsidRPr="0032715A">
        <w:rPr>
          <w:rFonts w:ascii="Arial" w:hAnsi="Arial" w:cs="Arial"/>
          <w:b/>
          <w:sz w:val="24"/>
          <w:szCs w:val="24"/>
        </w:rPr>
        <w:t>SEGUNDO.</w:t>
      </w:r>
      <w:r w:rsidRPr="0032715A">
        <w:rPr>
          <w:rFonts w:ascii="Arial" w:hAnsi="Arial" w:cs="Arial"/>
          <w:sz w:val="24"/>
          <w:szCs w:val="24"/>
        </w:rPr>
        <w:t xml:space="preserve">-  Conforme a las atribuciones  que señala el artículo 78 fracción I, XV de la Ley Orgánica Municipal el Ayuntamiento puede designar entre los Regidores a quienes deban integrar las comisiones que se </w:t>
      </w:r>
      <w:r w:rsidR="00153C3B">
        <w:rPr>
          <w:rFonts w:ascii="Arial" w:hAnsi="Arial" w:cs="Arial"/>
          <w:sz w:val="24"/>
          <w:szCs w:val="24"/>
        </w:rPr>
        <w:t>determinan en la presente Ley; p</w:t>
      </w:r>
      <w:r w:rsidRPr="0032715A">
        <w:rPr>
          <w:rFonts w:ascii="Arial" w:hAnsi="Arial" w:cs="Arial"/>
          <w:sz w:val="24"/>
          <w:szCs w:val="24"/>
        </w:rPr>
        <w:t xml:space="preserve">romover cuanto estime conveniente para el progreso económico, social y cultural del Municipio y acordar la realización de las obras públicas que fueren necesarias </w:t>
      </w:r>
      <w:r w:rsidRPr="0032715A">
        <w:rPr>
          <w:rFonts w:ascii="Arial" w:hAnsi="Arial" w:cs="Arial"/>
          <w:sz w:val="24"/>
          <w:szCs w:val="24"/>
        </w:rPr>
        <w:lastRenderedPageBreak/>
        <w:t>para facilitar los asuntos que le compete Ayuntamiento; son facultades y obligaciones de los Regidores; formar parte de las comisiones, para las que fueren d</w:t>
      </w:r>
      <w:r w:rsidR="00153C3B">
        <w:rPr>
          <w:rFonts w:ascii="Arial" w:hAnsi="Arial" w:cs="Arial"/>
          <w:sz w:val="24"/>
          <w:szCs w:val="24"/>
        </w:rPr>
        <w:t>esignados por el Ayuntamiento; d</w:t>
      </w:r>
      <w:r w:rsidRPr="0032715A">
        <w:rPr>
          <w:rFonts w:ascii="Arial" w:hAnsi="Arial" w:cs="Arial"/>
          <w:sz w:val="24"/>
          <w:szCs w:val="24"/>
        </w:rPr>
        <w:t>ictaminar e informar sobre los asuntos que les encomiende el Ayuntamiento.</w:t>
      </w:r>
    </w:p>
    <w:p w14:paraId="563ECB6A" w14:textId="77777777" w:rsidR="007B3359" w:rsidRPr="0032715A" w:rsidRDefault="007B3359" w:rsidP="007B3359">
      <w:pPr>
        <w:jc w:val="both"/>
        <w:rPr>
          <w:rFonts w:ascii="Arial" w:hAnsi="Arial" w:cs="Arial"/>
          <w:sz w:val="24"/>
          <w:szCs w:val="24"/>
        </w:rPr>
      </w:pPr>
      <w:r w:rsidRPr="0032715A">
        <w:rPr>
          <w:rFonts w:ascii="Arial" w:hAnsi="Arial" w:cs="Arial"/>
          <w:sz w:val="24"/>
          <w:szCs w:val="24"/>
        </w:rPr>
        <w:t>Formular al Ayuntamiento las propuestas de ordenamientos en asuntos Municipales y promover todo lo que crean conveniente al buen servicio público.</w:t>
      </w:r>
    </w:p>
    <w:p w14:paraId="420E8516" w14:textId="1D597CAE" w:rsidR="007B3359" w:rsidRPr="0032715A" w:rsidRDefault="007B3359" w:rsidP="007B3359">
      <w:pPr>
        <w:jc w:val="both"/>
        <w:rPr>
          <w:rFonts w:ascii="Arial" w:hAnsi="Arial" w:cs="Arial"/>
          <w:bCs/>
          <w:sz w:val="24"/>
          <w:szCs w:val="24"/>
        </w:rPr>
      </w:pPr>
      <w:r w:rsidRPr="0032715A">
        <w:rPr>
          <w:rFonts w:ascii="Arial" w:hAnsi="Arial" w:cs="Arial"/>
          <w:b/>
          <w:bCs/>
          <w:sz w:val="24"/>
          <w:szCs w:val="24"/>
        </w:rPr>
        <w:t>TERCERO</w:t>
      </w:r>
      <w:r w:rsidRPr="0032715A">
        <w:rPr>
          <w:rFonts w:ascii="Arial" w:hAnsi="Arial" w:cs="Arial"/>
          <w:bCs/>
          <w:sz w:val="24"/>
          <w:szCs w:val="24"/>
        </w:rPr>
        <w:t>.-  Que  to</w:t>
      </w:r>
      <w:r w:rsidR="00153C3B">
        <w:rPr>
          <w:rFonts w:ascii="Arial" w:hAnsi="Arial" w:cs="Arial"/>
          <w:bCs/>
          <w:sz w:val="24"/>
          <w:szCs w:val="24"/>
        </w:rPr>
        <w:t>da vez que  a la presente fecha</w:t>
      </w:r>
      <w:r w:rsidRPr="0032715A">
        <w:rPr>
          <w:rFonts w:ascii="Arial" w:hAnsi="Arial" w:cs="Arial"/>
          <w:bCs/>
          <w:sz w:val="24"/>
          <w:szCs w:val="24"/>
        </w:rPr>
        <w:t xml:space="preserve"> no ex</w:t>
      </w:r>
      <w:r w:rsidR="00153C3B">
        <w:rPr>
          <w:rFonts w:ascii="Arial" w:hAnsi="Arial" w:cs="Arial"/>
          <w:bCs/>
          <w:sz w:val="24"/>
          <w:szCs w:val="24"/>
        </w:rPr>
        <w:t>iste vestigio alguno en el cual</w:t>
      </w:r>
      <w:r w:rsidRPr="0032715A">
        <w:rPr>
          <w:rFonts w:ascii="Arial" w:hAnsi="Arial" w:cs="Arial"/>
          <w:bCs/>
          <w:sz w:val="24"/>
          <w:szCs w:val="24"/>
        </w:rPr>
        <w:t xml:space="preserve"> en forma palpable se pueda determinar que exista recurso económico para la construcción del Centro de Desarr</w:t>
      </w:r>
      <w:r w:rsidR="00153C3B">
        <w:rPr>
          <w:rFonts w:ascii="Arial" w:hAnsi="Arial" w:cs="Arial"/>
          <w:bCs/>
          <w:sz w:val="24"/>
          <w:szCs w:val="24"/>
        </w:rPr>
        <w:t>ollo Infantil</w:t>
      </w:r>
      <w:r w:rsidRPr="0032715A">
        <w:rPr>
          <w:rFonts w:ascii="Arial" w:hAnsi="Arial" w:cs="Arial"/>
          <w:bCs/>
          <w:sz w:val="24"/>
          <w:szCs w:val="24"/>
        </w:rPr>
        <w:t xml:space="preserve"> (CENDI), es por lo que se debe </w:t>
      </w:r>
      <w:r w:rsidR="00153C3B" w:rsidRPr="0032715A">
        <w:rPr>
          <w:rFonts w:ascii="Arial" w:hAnsi="Arial" w:cs="Arial"/>
          <w:bCs/>
          <w:sz w:val="24"/>
          <w:szCs w:val="24"/>
        </w:rPr>
        <w:t xml:space="preserve">revocar </w:t>
      </w:r>
      <w:r w:rsidRPr="0032715A">
        <w:rPr>
          <w:rFonts w:ascii="Arial" w:hAnsi="Arial" w:cs="Arial"/>
          <w:bCs/>
          <w:sz w:val="24"/>
          <w:szCs w:val="24"/>
        </w:rPr>
        <w:t>el Dictamen marcado con el número veinte de la Sesión Ordinaria de Cabildo del Honorable Ayuntamiento de fecha  once de Noviembre del año dos mil catorce, toda vez que sin dicho recurso económico no se podrá construir el CENDI  y resulta desde luego ocioso que el bien inmueble que fue destinado para tal efecto permanezca desocupado en razón de que el H. Ayuntamiento lo requiera para otros fines y consecuentemente se debe incorporar a su patrimonio Inmobiliario.</w:t>
      </w:r>
    </w:p>
    <w:p w14:paraId="42148631" w14:textId="77777777" w:rsidR="007B3359" w:rsidRPr="0032715A" w:rsidRDefault="007B3359" w:rsidP="007B3359">
      <w:pPr>
        <w:jc w:val="both"/>
        <w:rPr>
          <w:rFonts w:ascii="Arial" w:hAnsi="Arial" w:cs="Arial"/>
          <w:color w:val="000000"/>
          <w:sz w:val="24"/>
          <w:szCs w:val="24"/>
        </w:rPr>
      </w:pPr>
      <w:r w:rsidRPr="0032715A">
        <w:rPr>
          <w:rFonts w:ascii="Arial" w:hAnsi="Arial" w:cs="Arial"/>
          <w:bCs/>
          <w:sz w:val="24"/>
          <w:szCs w:val="24"/>
        </w:rPr>
        <w:t>Lo anteriormente citado en el punto que precede tiene su fundamento legal en lo previsto en el párrafo segundo del artículo 160 de la Ley Orgánica Municipal y que a la letra dice</w:t>
      </w:r>
      <w:r w:rsidRPr="0032715A">
        <w:rPr>
          <w:rFonts w:ascii="Arial" w:hAnsi="Arial" w:cs="Arial"/>
          <w:color w:val="000000"/>
          <w:sz w:val="24"/>
          <w:szCs w:val="24"/>
        </w:rPr>
        <w:t xml:space="preserve">. </w:t>
      </w:r>
    </w:p>
    <w:p w14:paraId="286CE08A" w14:textId="77777777" w:rsidR="007B3359" w:rsidRPr="0032715A" w:rsidRDefault="007B3359" w:rsidP="007B3359">
      <w:pPr>
        <w:jc w:val="both"/>
        <w:rPr>
          <w:rFonts w:ascii="Arial" w:hAnsi="Arial" w:cs="Arial"/>
          <w:color w:val="000000"/>
          <w:sz w:val="24"/>
          <w:szCs w:val="24"/>
        </w:rPr>
      </w:pPr>
      <w:r w:rsidRPr="0032715A">
        <w:rPr>
          <w:rFonts w:ascii="Arial" w:hAnsi="Arial" w:cs="Arial"/>
          <w:color w:val="000000"/>
          <w:sz w:val="24"/>
          <w:szCs w:val="24"/>
          <w:u w:val="single"/>
        </w:rPr>
        <w:t>Si no se cumple con la finalidad en el plazo que señale la autoridad competente, o se destina el bien a un fin distinto al señalado en la autorización, se entenderá revocado el acto gratuito de que se trate y operará sin necesidad de declaración judicial la reversión de los derechos en favor del Municipio</w:t>
      </w:r>
      <w:r w:rsidRPr="0032715A">
        <w:rPr>
          <w:rFonts w:ascii="Arial" w:hAnsi="Arial" w:cs="Arial"/>
          <w:color w:val="000000"/>
          <w:sz w:val="24"/>
          <w:szCs w:val="24"/>
        </w:rPr>
        <w:t>.</w:t>
      </w:r>
    </w:p>
    <w:p w14:paraId="2F152F54" w14:textId="02CC84BA" w:rsidR="007B3359" w:rsidRDefault="007B3359" w:rsidP="007B3359">
      <w:pPr>
        <w:pStyle w:val="Default"/>
        <w:jc w:val="both"/>
        <w:rPr>
          <w:color w:val="auto"/>
        </w:rPr>
      </w:pPr>
      <w:r w:rsidRPr="0032715A">
        <w:rPr>
          <w:b/>
          <w:color w:val="auto"/>
        </w:rPr>
        <w:t>CUARTO</w:t>
      </w:r>
      <w:r w:rsidRPr="0032715A">
        <w:rPr>
          <w:color w:val="auto"/>
        </w:rPr>
        <w:t>.- Cabe p</w:t>
      </w:r>
      <w:r w:rsidR="00153C3B">
        <w:rPr>
          <w:color w:val="auto"/>
        </w:rPr>
        <w:t>recisar que en forma errónea</w:t>
      </w:r>
      <w:r w:rsidRPr="0032715A">
        <w:rPr>
          <w:color w:val="auto"/>
        </w:rPr>
        <w:t xml:space="preserve"> en la Sesión Ordinaria del Cab</w:t>
      </w:r>
      <w:r w:rsidR="00153C3B">
        <w:rPr>
          <w:color w:val="auto"/>
        </w:rPr>
        <w:t>ildo del Honorable Ayuntamiento</w:t>
      </w:r>
      <w:r w:rsidRPr="0032715A">
        <w:rPr>
          <w:color w:val="auto"/>
        </w:rPr>
        <w:t xml:space="preserve"> Municipal Constitucional de Atlixco, Puebla, de fecha once de Noviembre del año dos mil catorce, se cita como base para hacer la donación a título gratuito un docu</w:t>
      </w:r>
      <w:r w:rsidR="00153C3B">
        <w:rPr>
          <w:color w:val="auto"/>
        </w:rPr>
        <w:t>mento</w:t>
      </w:r>
      <w:r w:rsidRPr="0032715A">
        <w:rPr>
          <w:color w:val="auto"/>
        </w:rPr>
        <w:t xml:space="preserve"> público que no tiene eficacia jurídica y se trata de la esc</w:t>
      </w:r>
      <w:r>
        <w:rPr>
          <w:color w:val="auto"/>
        </w:rPr>
        <w:t>ritura  pública 1660 volumen 20</w:t>
      </w:r>
      <w:r w:rsidRPr="0032715A">
        <w:rPr>
          <w:color w:val="auto"/>
        </w:rPr>
        <w:t xml:space="preserve"> de fecha cinco de diciembre del año dos mil uno, otorgada ante la fe de la Licenciada Hilda  Sánchez Valerio titular de la notaría Pública número cuatro del Distrito Judicial de Atlixco, Puebla d</w:t>
      </w:r>
      <w:r w:rsidR="00153C3B">
        <w:rPr>
          <w:color w:val="auto"/>
        </w:rPr>
        <w:t>ocumento que fue sustituido por</w:t>
      </w:r>
      <w:r w:rsidRPr="0032715A">
        <w:rPr>
          <w:color w:val="auto"/>
        </w:rPr>
        <w:t xml:space="preserve"> el instrumento 79956 volumen 666 de la Notaria Pública núme</w:t>
      </w:r>
      <w:r w:rsidR="00153C3B">
        <w:rPr>
          <w:color w:val="auto"/>
        </w:rPr>
        <w:t>ro uno del Distrito Judicial de Puebla y cuya titular</w:t>
      </w:r>
      <w:r w:rsidRPr="0032715A">
        <w:rPr>
          <w:color w:val="auto"/>
        </w:rPr>
        <w:t xml:space="preserve"> es la Licenciada Giovanna  Rivero Pastor de fecha diecinueve de marzo del año dos mil trece; como consecuencia de lo anterior y dado que dicha donación no puede tener eficacia jurídica por estar fundado en un documento que no tenía vigencia es por </w:t>
      </w:r>
      <w:r w:rsidR="0030566C">
        <w:rPr>
          <w:color w:val="auto"/>
        </w:rPr>
        <w:t>lo</w:t>
      </w:r>
      <w:r w:rsidRPr="0032715A">
        <w:rPr>
          <w:color w:val="auto"/>
        </w:rPr>
        <w:t xml:space="preserve"> cual </w:t>
      </w:r>
      <w:r w:rsidRPr="0032715A">
        <w:rPr>
          <w:color w:val="auto"/>
        </w:rPr>
        <w:lastRenderedPageBreak/>
        <w:t xml:space="preserve">debe revocarse en su integridad el punto veinte de la </w:t>
      </w:r>
      <w:r w:rsidR="00153C3B" w:rsidRPr="0032715A">
        <w:rPr>
          <w:color w:val="auto"/>
        </w:rPr>
        <w:t xml:space="preserve">Sesión Ordinaria </w:t>
      </w:r>
      <w:r w:rsidRPr="0032715A">
        <w:rPr>
          <w:color w:val="auto"/>
        </w:rPr>
        <w:t xml:space="preserve">de </w:t>
      </w:r>
      <w:r w:rsidR="00153C3B" w:rsidRPr="0032715A">
        <w:rPr>
          <w:color w:val="auto"/>
        </w:rPr>
        <w:t>Cabild</w:t>
      </w:r>
      <w:r w:rsidRPr="0032715A">
        <w:rPr>
          <w:color w:val="auto"/>
        </w:rPr>
        <w:t xml:space="preserve">o de fecha once de </w:t>
      </w:r>
      <w:r w:rsidR="00153C3B" w:rsidRPr="0032715A">
        <w:rPr>
          <w:color w:val="auto"/>
        </w:rPr>
        <w:t>Noviembr</w:t>
      </w:r>
      <w:r w:rsidRPr="0032715A">
        <w:rPr>
          <w:color w:val="auto"/>
        </w:rPr>
        <w:t>e del año dos mil catorce.</w:t>
      </w:r>
    </w:p>
    <w:p w14:paraId="58004ABD" w14:textId="77777777" w:rsidR="00153C3B" w:rsidRPr="00153C3B" w:rsidRDefault="00153C3B" w:rsidP="007B3359">
      <w:pPr>
        <w:pStyle w:val="Default"/>
        <w:jc w:val="both"/>
        <w:rPr>
          <w:color w:val="auto"/>
        </w:rPr>
      </w:pPr>
    </w:p>
    <w:p w14:paraId="5AC57C4F" w14:textId="4AFE9374" w:rsidR="007B3359" w:rsidRPr="0032715A" w:rsidRDefault="007B3359" w:rsidP="007B3359">
      <w:pPr>
        <w:pStyle w:val="Default"/>
        <w:jc w:val="both"/>
        <w:rPr>
          <w:color w:val="auto"/>
        </w:rPr>
      </w:pPr>
      <w:r w:rsidRPr="0032715A">
        <w:rPr>
          <w:b/>
          <w:color w:val="auto"/>
        </w:rPr>
        <w:t>QUINTO</w:t>
      </w:r>
      <w:r w:rsidRPr="0032715A">
        <w:rPr>
          <w:color w:val="auto"/>
        </w:rPr>
        <w:t xml:space="preserve">.- Por lo todo lo anteriormente expuesto se solicita de este Honorable Cabildo la reversión de los derechos en favor del Municipio de Atlixco, Puebla respecto del bien inmueble que fue objeto de donación a título gratuito en favor de la </w:t>
      </w:r>
      <w:r w:rsidR="00153C3B">
        <w:rPr>
          <w:color w:val="auto"/>
        </w:rPr>
        <w:t>Secretaria de Educación Pública</w:t>
      </w:r>
      <w:r w:rsidRPr="0032715A">
        <w:rPr>
          <w:color w:val="auto"/>
        </w:rPr>
        <w:t xml:space="preserve"> del Gobierno del Estado para la construcción de un CENDI en una extensión de 20,000 metros cuadrados dictaminada en el punto veinte del orden del día de la Sesión de Cabildo Ordinaria </w:t>
      </w:r>
      <w:r w:rsidR="0030566C">
        <w:rPr>
          <w:color w:val="auto"/>
        </w:rPr>
        <w:t>de fecha once de noviembre del a</w:t>
      </w:r>
      <w:r w:rsidRPr="0032715A">
        <w:rPr>
          <w:color w:val="auto"/>
        </w:rPr>
        <w:t xml:space="preserve">ño dos mil catorce del Ayuntamiento Municipal Constitucional de Atlixco Puebla, misma sesión que en obvio de </w:t>
      </w:r>
      <w:r w:rsidR="0030566C">
        <w:rPr>
          <w:color w:val="auto"/>
        </w:rPr>
        <w:t xml:space="preserve">innecesarias repeticiones, </w:t>
      </w:r>
      <w:r w:rsidRPr="0032715A">
        <w:rPr>
          <w:color w:val="auto"/>
        </w:rPr>
        <w:t xml:space="preserve"> solicito se dé aquí por reproducida como si a la letra</w:t>
      </w:r>
      <w:r w:rsidR="00153C3B">
        <w:rPr>
          <w:color w:val="auto"/>
        </w:rPr>
        <w:t xml:space="preserve"> se inserta</w:t>
      </w:r>
      <w:r w:rsidR="0030566C">
        <w:rPr>
          <w:color w:val="auto"/>
        </w:rPr>
        <w:t>s</w:t>
      </w:r>
      <w:r w:rsidR="00153C3B">
        <w:rPr>
          <w:color w:val="auto"/>
        </w:rPr>
        <w:t>e</w:t>
      </w:r>
      <w:r w:rsidR="0030566C">
        <w:rPr>
          <w:color w:val="auto"/>
        </w:rPr>
        <w:t>.</w:t>
      </w:r>
      <w:r w:rsidR="00153C3B" w:rsidRPr="00153C3B">
        <w:rPr>
          <w:color w:val="auto"/>
          <w:sz w:val="22"/>
        </w:rPr>
        <w:t xml:space="preserve"> </w:t>
      </w:r>
    </w:p>
    <w:p w14:paraId="653ED7E3" w14:textId="77777777" w:rsidR="007B3359" w:rsidRPr="0032715A" w:rsidRDefault="007B3359" w:rsidP="007B3359">
      <w:pPr>
        <w:pStyle w:val="Sinespaciado"/>
      </w:pPr>
    </w:p>
    <w:p w14:paraId="36ECFC9A" w14:textId="77777777" w:rsidR="007B3359" w:rsidRPr="0032715A" w:rsidRDefault="007B3359" w:rsidP="007B3359">
      <w:pPr>
        <w:tabs>
          <w:tab w:val="left" w:pos="709"/>
          <w:tab w:val="left" w:pos="2268"/>
        </w:tabs>
        <w:jc w:val="both"/>
        <w:rPr>
          <w:rFonts w:ascii="Arial" w:hAnsi="Arial" w:cs="Arial"/>
          <w:bCs/>
          <w:sz w:val="24"/>
          <w:szCs w:val="24"/>
        </w:rPr>
      </w:pPr>
      <w:r>
        <w:rPr>
          <w:rFonts w:ascii="Arial" w:hAnsi="Arial" w:cs="Arial"/>
          <w:bCs/>
          <w:sz w:val="24"/>
          <w:szCs w:val="24"/>
        </w:rPr>
        <w:tab/>
      </w:r>
      <w:r w:rsidRPr="0032715A">
        <w:rPr>
          <w:rFonts w:ascii="Arial" w:hAnsi="Arial" w:cs="Arial"/>
          <w:bCs/>
          <w:sz w:val="24"/>
          <w:szCs w:val="24"/>
        </w:rPr>
        <w:t>Por lo anteriormente expuesto se somete a este Honorable Cabildo el siguiente:</w:t>
      </w:r>
    </w:p>
    <w:p w14:paraId="3CA37151" w14:textId="77777777" w:rsidR="007B3359" w:rsidRPr="0032715A" w:rsidRDefault="007B3359" w:rsidP="007B3359">
      <w:pPr>
        <w:pStyle w:val="Textoindependiente"/>
        <w:jc w:val="center"/>
        <w:rPr>
          <w:rFonts w:ascii="Arial" w:hAnsi="Arial" w:cs="Arial"/>
          <w:b/>
          <w:bCs/>
          <w:sz w:val="24"/>
          <w:szCs w:val="24"/>
        </w:rPr>
      </w:pPr>
      <w:r w:rsidRPr="0032715A">
        <w:rPr>
          <w:rFonts w:ascii="Arial" w:hAnsi="Arial" w:cs="Arial"/>
          <w:b/>
          <w:sz w:val="24"/>
          <w:szCs w:val="24"/>
        </w:rPr>
        <w:t>D I C T A M E N</w:t>
      </w:r>
    </w:p>
    <w:p w14:paraId="653F144E" w14:textId="7654207E" w:rsidR="007B3359" w:rsidRPr="0032715A" w:rsidRDefault="007B3359" w:rsidP="00153C3B">
      <w:pPr>
        <w:pStyle w:val="Textoindependiente"/>
        <w:spacing w:line="240" w:lineRule="auto"/>
        <w:jc w:val="both"/>
        <w:rPr>
          <w:rFonts w:ascii="Arial" w:hAnsi="Arial" w:cs="Arial"/>
          <w:b/>
          <w:bCs/>
          <w:sz w:val="24"/>
          <w:szCs w:val="24"/>
        </w:rPr>
      </w:pPr>
      <w:r w:rsidRPr="0032715A">
        <w:rPr>
          <w:rFonts w:ascii="Arial" w:hAnsi="Arial" w:cs="Arial"/>
          <w:b/>
          <w:sz w:val="24"/>
          <w:szCs w:val="24"/>
        </w:rPr>
        <w:t>PRIMERO.-</w:t>
      </w:r>
      <w:r w:rsidRPr="0032715A">
        <w:rPr>
          <w:rFonts w:ascii="Arial" w:hAnsi="Arial" w:cs="Arial"/>
          <w:sz w:val="24"/>
          <w:szCs w:val="24"/>
        </w:rPr>
        <w:t xml:space="preserve"> Se </w:t>
      </w:r>
      <w:r w:rsidR="00153C3B">
        <w:rPr>
          <w:rFonts w:ascii="Arial" w:hAnsi="Arial" w:cs="Arial"/>
          <w:sz w:val="24"/>
          <w:szCs w:val="24"/>
        </w:rPr>
        <w:t>deja</w:t>
      </w:r>
      <w:r w:rsidRPr="0032715A">
        <w:rPr>
          <w:rFonts w:ascii="Arial" w:hAnsi="Arial" w:cs="Arial"/>
          <w:sz w:val="24"/>
          <w:szCs w:val="24"/>
        </w:rPr>
        <w:t xml:space="preserve"> sin efecto el punto veinte del orden del día de la décima sesión ordinaria de </w:t>
      </w:r>
      <w:r w:rsidR="00030FF6">
        <w:rPr>
          <w:rFonts w:ascii="Arial" w:hAnsi="Arial" w:cs="Arial"/>
          <w:sz w:val="24"/>
          <w:szCs w:val="24"/>
        </w:rPr>
        <w:t>C</w:t>
      </w:r>
      <w:r w:rsidRPr="0032715A">
        <w:rPr>
          <w:rFonts w:ascii="Arial" w:hAnsi="Arial" w:cs="Arial"/>
          <w:sz w:val="24"/>
          <w:szCs w:val="24"/>
        </w:rPr>
        <w:t xml:space="preserve">abildo del Honorable Ayuntamiento Municipal Constitucional de Atlixco, Puebla de fecha once de </w:t>
      </w:r>
      <w:r w:rsidR="00030FF6">
        <w:rPr>
          <w:rFonts w:ascii="Arial" w:hAnsi="Arial" w:cs="Arial"/>
          <w:sz w:val="24"/>
          <w:szCs w:val="24"/>
        </w:rPr>
        <w:t>n</w:t>
      </w:r>
      <w:r w:rsidRPr="0032715A">
        <w:rPr>
          <w:rFonts w:ascii="Arial" w:hAnsi="Arial" w:cs="Arial"/>
          <w:sz w:val="24"/>
          <w:szCs w:val="24"/>
        </w:rPr>
        <w:t xml:space="preserve">oviembre del año dos mil catorce, en donde se destinó veinte mil metros cuadrados para la construcción de un Centro de Desarrollo Integral (CENDI) a razón de que no se alcanzó el objetivo para el fin por el cual fue donado pues nunca se obtuvo el recurso económico para tal efecto. </w:t>
      </w:r>
    </w:p>
    <w:p w14:paraId="3FFAD30C" w14:textId="0BF69B95" w:rsidR="007B3359" w:rsidRPr="0032715A" w:rsidRDefault="007B3359" w:rsidP="007B3359">
      <w:pPr>
        <w:pStyle w:val="Default"/>
        <w:jc w:val="both"/>
      </w:pPr>
      <w:r w:rsidRPr="0032715A">
        <w:rPr>
          <w:b/>
        </w:rPr>
        <w:t>SEGUNDO.-</w:t>
      </w:r>
      <w:r w:rsidRPr="0032715A">
        <w:t xml:space="preserve"> </w:t>
      </w:r>
      <w:r w:rsidR="00030FF6">
        <w:t>S</w:t>
      </w:r>
      <w:r w:rsidRPr="0032715A">
        <w:t xml:space="preserve">e tenga por revocado el acto gratuito de que se trató dicha donación gratuita en favor de la Secretaría de Educación Pública del </w:t>
      </w:r>
      <w:r w:rsidR="00153C3B" w:rsidRPr="0032715A">
        <w:t>Gobierno</w:t>
      </w:r>
      <w:r w:rsidRPr="0032715A">
        <w:t xml:space="preserve"> del </w:t>
      </w:r>
      <w:r w:rsidR="00153C3B" w:rsidRPr="0032715A">
        <w:t>Estado</w:t>
      </w:r>
      <w:r w:rsidRPr="0032715A">
        <w:t xml:space="preserve"> de </w:t>
      </w:r>
      <w:r w:rsidR="00153C3B" w:rsidRPr="0032715A">
        <w:t xml:space="preserve">Puebla </w:t>
      </w:r>
      <w:r w:rsidRPr="0032715A">
        <w:t xml:space="preserve">y en donde se construiría un Centro de Desarrollo Integral (CENDI) y </w:t>
      </w:r>
      <w:r w:rsidR="00030FF6">
        <w:t xml:space="preserve">en términos de lo dispuesto por </w:t>
      </w:r>
      <w:r w:rsidR="00030FF6" w:rsidRPr="0032715A">
        <w:rPr>
          <w:bCs/>
        </w:rPr>
        <w:t>el artículo 160 párrafo segundo de la Ley Orgánica Municipal</w:t>
      </w:r>
      <w:r w:rsidR="00030FF6" w:rsidRPr="0032715A">
        <w:t>,</w:t>
      </w:r>
      <w:r w:rsidR="00030FF6">
        <w:t xml:space="preserve"> </w:t>
      </w:r>
      <w:r w:rsidRPr="0032715A">
        <w:t>opere sin necesidad de declaración judicial la reversión de los derechos en favor del Municipio.</w:t>
      </w:r>
    </w:p>
    <w:p w14:paraId="147F3D9E" w14:textId="77777777" w:rsidR="007B3359" w:rsidRPr="0032715A" w:rsidRDefault="007B3359" w:rsidP="007B3359">
      <w:pPr>
        <w:pStyle w:val="Default"/>
        <w:jc w:val="both"/>
      </w:pPr>
    </w:p>
    <w:p w14:paraId="706B8A19" w14:textId="45C34CA9" w:rsidR="007B3359" w:rsidRPr="0032715A" w:rsidRDefault="007B3359" w:rsidP="007B3359">
      <w:pPr>
        <w:pStyle w:val="Default"/>
        <w:jc w:val="both"/>
      </w:pPr>
      <w:r w:rsidRPr="0032715A">
        <w:rPr>
          <w:b/>
        </w:rPr>
        <w:t>TERCERO.</w:t>
      </w:r>
      <w:r w:rsidRPr="0032715A">
        <w:t>- Se reincorpore la superficie de 20,000 metros cuadrados</w:t>
      </w:r>
      <w:r w:rsidR="00030FF6">
        <w:t xml:space="preserve">, así como la </w:t>
      </w:r>
      <w:r w:rsidR="00030FF6" w:rsidRPr="00030FF6">
        <w:t>superficie</w:t>
      </w:r>
      <w:r w:rsidR="00030FF6" w:rsidRPr="0032715A">
        <w:t xml:space="preserve"> de 1541.18 metros cuadrados </w:t>
      </w:r>
      <w:r w:rsidR="00030FF6">
        <w:t xml:space="preserve">autorizados </w:t>
      </w:r>
      <w:r w:rsidR="00030FF6" w:rsidRPr="0032715A">
        <w:t xml:space="preserve">para </w:t>
      </w:r>
      <w:r w:rsidR="00030FF6">
        <w:t xml:space="preserve">la </w:t>
      </w:r>
      <w:r w:rsidR="00030FF6" w:rsidRPr="0032715A">
        <w:t>vialidad</w:t>
      </w:r>
      <w:r w:rsidR="00030FF6">
        <w:t xml:space="preserve">, </w:t>
      </w:r>
      <w:r w:rsidR="00030FF6" w:rsidRPr="0032715A">
        <w:t>al</w:t>
      </w:r>
      <w:r w:rsidRPr="0032715A">
        <w:t xml:space="preserve"> </w:t>
      </w:r>
      <w:r w:rsidR="00153C3B" w:rsidRPr="0032715A">
        <w:t xml:space="preserve">Patrimonio </w:t>
      </w:r>
      <w:r w:rsidRPr="0032715A">
        <w:t>Inmobiliario del Honorable Ayuntamiento y que fue</w:t>
      </w:r>
      <w:r w:rsidR="00030FF6">
        <w:t>ron</w:t>
      </w:r>
      <w:r w:rsidRPr="0032715A">
        <w:t xml:space="preserve"> objeto de la donación gratuita que se cita en la sesión Ordinaria de Cabildo   de fecha </w:t>
      </w:r>
      <w:r w:rsidR="00030FF6">
        <w:rPr>
          <w:bCs/>
        </w:rPr>
        <w:t>once de n</w:t>
      </w:r>
      <w:r w:rsidRPr="0032715A">
        <w:rPr>
          <w:bCs/>
        </w:rPr>
        <w:t>oviembre del año dos mil catorce.</w:t>
      </w:r>
    </w:p>
    <w:p w14:paraId="76C0A5EF" w14:textId="77777777" w:rsidR="0048095D" w:rsidRPr="00454A7E" w:rsidRDefault="0048095D" w:rsidP="0048095D">
      <w:pPr>
        <w:pStyle w:val="Sinespaciado"/>
        <w:rPr>
          <w:highlight w:val="yellow"/>
          <w:lang w:eastAsia="es-MX"/>
        </w:rPr>
      </w:pPr>
    </w:p>
    <w:p w14:paraId="00A9482F" w14:textId="35E4D9D8" w:rsidR="009B57A4" w:rsidRPr="00731B73" w:rsidRDefault="009B57A4" w:rsidP="00731B73">
      <w:pPr>
        <w:jc w:val="both"/>
        <w:rPr>
          <w:rFonts w:ascii="Arial" w:hAnsi="Arial" w:cs="Arial"/>
          <w:sz w:val="24"/>
          <w:szCs w:val="24"/>
        </w:rPr>
      </w:pPr>
      <w:r w:rsidRPr="00153C3B">
        <w:rPr>
          <w:rFonts w:ascii="Arial" w:eastAsia="Times New Roman" w:hAnsi="Arial" w:cs="Arial"/>
          <w:b/>
          <w:color w:val="000000"/>
          <w:sz w:val="24"/>
          <w:szCs w:val="24"/>
          <w:lang w:eastAsia="es-MX"/>
        </w:rPr>
        <w:t>Es cuanto Señor Presidente.</w:t>
      </w:r>
    </w:p>
    <w:p w14:paraId="6854FBFD" w14:textId="2CD327A3" w:rsidR="00153C3B"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31A54806" w14:textId="5E883ACB" w:rsidR="007901A1" w:rsidRPr="00030FF6" w:rsidRDefault="00137B3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lastRenderedPageBreak/>
        <w:t>En uso de la palabra el</w:t>
      </w:r>
      <w:r w:rsidR="00153C3B" w:rsidRPr="00030FF6">
        <w:rPr>
          <w:rFonts w:ascii="Arial" w:eastAsia="Arial Unicode MS" w:hAnsi="Arial" w:cs="Arial"/>
          <w:sz w:val="24"/>
          <w:szCs w:val="24"/>
          <w:bdr w:val="none" w:sz="0" w:space="0" w:color="auto" w:frame="1"/>
        </w:rPr>
        <w:t xml:space="preserve"> Regido</w:t>
      </w:r>
      <w:r w:rsidRPr="00030FF6">
        <w:rPr>
          <w:rFonts w:ascii="Arial" w:eastAsia="Arial Unicode MS" w:hAnsi="Arial" w:cs="Arial"/>
          <w:sz w:val="24"/>
          <w:szCs w:val="24"/>
          <w:bdr w:val="none" w:sz="0" w:space="0" w:color="auto" w:frame="1"/>
        </w:rPr>
        <w:t>r Jorge Eduardo Moya Hernández</w:t>
      </w:r>
      <w:r w:rsidR="00153C3B" w:rsidRPr="00030FF6">
        <w:rPr>
          <w:rFonts w:ascii="Arial" w:eastAsia="Arial Unicode MS" w:hAnsi="Arial" w:cs="Arial"/>
          <w:sz w:val="24"/>
          <w:szCs w:val="24"/>
          <w:bdr w:val="none" w:sz="0" w:space="0" w:color="auto" w:frame="1"/>
        </w:rPr>
        <w:t>, manifiesta: Considero que es una pena que se revoque este Dictamen, sobre todo por el esfuerzo que en su momento hizo la Regidora Esperanza</w:t>
      </w:r>
      <w:r w:rsidRPr="00030FF6">
        <w:rPr>
          <w:rFonts w:ascii="Arial" w:eastAsia="Arial Unicode MS" w:hAnsi="Arial" w:cs="Arial"/>
          <w:sz w:val="24"/>
          <w:szCs w:val="24"/>
          <w:bdr w:val="none" w:sz="0" w:space="0" w:color="auto" w:frame="1"/>
        </w:rPr>
        <w:t>, creo que es importante el reconocimient</w:t>
      </w:r>
      <w:r w:rsidR="007901A1" w:rsidRPr="00030FF6">
        <w:rPr>
          <w:rFonts w:ascii="Arial" w:eastAsia="Arial Unicode MS" w:hAnsi="Arial" w:cs="Arial"/>
          <w:sz w:val="24"/>
          <w:szCs w:val="24"/>
          <w:bdr w:val="none" w:sz="0" w:space="0" w:color="auto" w:frame="1"/>
        </w:rPr>
        <w:t xml:space="preserve">o de la labor que ella hizo, </w:t>
      </w:r>
      <w:r w:rsidR="00BC0E1D" w:rsidRPr="00030FF6">
        <w:rPr>
          <w:rFonts w:ascii="Arial" w:eastAsia="Arial Unicode MS" w:hAnsi="Arial" w:cs="Arial"/>
          <w:sz w:val="24"/>
          <w:szCs w:val="24"/>
          <w:bdr w:val="none" w:sz="0" w:space="0" w:color="auto" w:frame="1"/>
        </w:rPr>
        <w:t>afortunadamente</w:t>
      </w:r>
      <w:r w:rsidR="007901A1" w:rsidRPr="00030FF6">
        <w:rPr>
          <w:rFonts w:ascii="Arial" w:eastAsia="Arial Unicode MS" w:hAnsi="Arial" w:cs="Arial"/>
          <w:sz w:val="24"/>
          <w:szCs w:val="24"/>
          <w:bdr w:val="none" w:sz="0" w:space="0" w:color="auto" w:frame="1"/>
        </w:rPr>
        <w:t xml:space="preserve"> muchos proyectos de este Honorable Cabildo se han consolidado, solo comento que es importante reconocer el esfuerzo de la Regidora ya que fue un trabajo de todas las fracciones políticas. </w:t>
      </w:r>
    </w:p>
    <w:p w14:paraId="3B36DEBB" w14:textId="77777777" w:rsidR="00153C3B" w:rsidRPr="007901A1" w:rsidRDefault="00153C3B" w:rsidP="009B57A4">
      <w:pPr>
        <w:shd w:val="clear" w:color="auto" w:fill="FFFFFF"/>
        <w:spacing w:after="0" w:line="270" w:lineRule="atLeast"/>
        <w:jc w:val="both"/>
        <w:textAlignment w:val="top"/>
        <w:rPr>
          <w:rFonts w:ascii="Arial" w:eastAsia="Arial Unicode MS" w:hAnsi="Arial" w:cs="Arial"/>
          <w:sz w:val="24"/>
          <w:szCs w:val="24"/>
          <w:highlight w:val="yellow"/>
          <w:bdr w:val="none" w:sz="0" w:space="0" w:color="auto" w:frame="1"/>
        </w:rPr>
      </w:pPr>
    </w:p>
    <w:p w14:paraId="633AD2E7" w14:textId="02E7C547" w:rsidR="00C2138C" w:rsidRDefault="00153C3B"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t>En uso de la palabra la Regidora Esperanza Sánchez Pérez, manifiesta:</w:t>
      </w:r>
      <w:r w:rsidR="007901A1" w:rsidRPr="00030FF6">
        <w:rPr>
          <w:rFonts w:ascii="Arial" w:eastAsia="Arial Unicode MS" w:hAnsi="Arial" w:cs="Arial"/>
          <w:sz w:val="24"/>
          <w:szCs w:val="24"/>
          <w:bdr w:val="none" w:sz="0" w:space="0" w:color="auto" w:frame="1"/>
        </w:rPr>
        <w:t xml:space="preserve"> Fue un esfuerzo muy grande el que se hizo hasta el final, hablé con la Directora Nacional de los CEN</w:t>
      </w:r>
      <w:r w:rsidR="00C2138C" w:rsidRPr="00030FF6">
        <w:rPr>
          <w:rFonts w:ascii="Arial" w:eastAsia="Arial Unicode MS" w:hAnsi="Arial" w:cs="Arial"/>
          <w:sz w:val="24"/>
          <w:szCs w:val="24"/>
          <w:bdr w:val="none" w:sz="0" w:space="0" w:color="auto" w:frame="1"/>
        </w:rPr>
        <w:t>DIS, para informa</w:t>
      </w:r>
      <w:r w:rsidR="00030FF6" w:rsidRPr="00030FF6">
        <w:rPr>
          <w:rFonts w:ascii="Arial" w:eastAsia="Arial Unicode MS" w:hAnsi="Arial" w:cs="Arial"/>
          <w:sz w:val="24"/>
          <w:szCs w:val="24"/>
          <w:bdr w:val="none" w:sz="0" w:space="0" w:color="auto" w:frame="1"/>
        </w:rPr>
        <w:t>r lo que iba a suceder, estuve y</w:t>
      </w:r>
      <w:r w:rsidR="00C2138C" w:rsidRPr="00030FF6">
        <w:rPr>
          <w:rFonts w:ascii="Arial" w:eastAsia="Arial Unicode MS" w:hAnsi="Arial" w:cs="Arial"/>
          <w:sz w:val="24"/>
          <w:szCs w:val="24"/>
          <w:bdr w:val="none" w:sz="0" w:space="0" w:color="auto" w:frame="1"/>
        </w:rPr>
        <w:t xml:space="preserve">endo a Monterrey, a la Ciudad de México, </w:t>
      </w:r>
      <w:r w:rsidR="00030FF6" w:rsidRPr="00030FF6">
        <w:rPr>
          <w:rFonts w:ascii="Arial" w:eastAsia="Arial Unicode MS" w:hAnsi="Arial" w:cs="Arial"/>
          <w:sz w:val="24"/>
          <w:szCs w:val="24"/>
          <w:bdr w:val="none" w:sz="0" w:space="0" w:color="auto" w:frame="1"/>
        </w:rPr>
        <w:t xml:space="preserve">a Puebla y </w:t>
      </w:r>
      <w:r w:rsidR="00C2138C" w:rsidRPr="00030FF6">
        <w:rPr>
          <w:rFonts w:ascii="Arial" w:eastAsia="Arial Unicode MS" w:hAnsi="Arial" w:cs="Arial"/>
          <w:sz w:val="24"/>
          <w:szCs w:val="24"/>
          <w:bdr w:val="none" w:sz="0" w:space="0" w:color="auto" w:frame="1"/>
        </w:rPr>
        <w:t xml:space="preserve">no se </w:t>
      </w:r>
      <w:r w:rsidR="00BC0E1D" w:rsidRPr="00030FF6">
        <w:rPr>
          <w:rFonts w:ascii="Arial" w:eastAsia="Arial Unicode MS" w:hAnsi="Arial" w:cs="Arial"/>
          <w:sz w:val="24"/>
          <w:szCs w:val="24"/>
          <w:bdr w:val="none" w:sz="0" w:space="0" w:color="auto" w:frame="1"/>
        </w:rPr>
        <w:t>obtuvo</w:t>
      </w:r>
      <w:r w:rsidR="00C2138C" w:rsidRPr="00030FF6">
        <w:rPr>
          <w:rFonts w:ascii="Arial" w:eastAsia="Arial Unicode MS" w:hAnsi="Arial" w:cs="Arial"/>
          <w:sz w:val="24"/>
          <w:szCs w:val="24"/>
          <w:bdr w:val="none" w:sz="0" w:space="0" w:color="auto" w:frame="1"/>
        </w:rPr>
        <w:t xml:space="preserve"> el recurso por parte de </w:t>
      </w:r>
      <w:r w:rsidR="00BC0E1D" w:rsidRPr="00030FF6">
        <w:rPr>
          <w:rFonts w:ascii="Arial" w:eastAsia="Arial Unicode MS" w:hAnsi="Arial" w:cs="Arial"/>
          <w:sz w:val="24"/>
          <w:szCs w:val="24"/>
          <w:bdr w:val="none" w:sz="0" w:space="0" w:color="auto" w:frame="1"/>
        </w:rPr>
        <w:t>Gobierno</w:t>
      </w:r>
      <w:r w:rsidR="00C2138C" w:rsidRPr="00030FF6">
        <w:rPr>
          <w:rFonts w:ascii="Arial" w:eastAsia="Arial Unicode MS" w:hAnsi="Arial" w:cs="Arial"/>
          <w:sz w:val="24"/>
          <w:szCs w:val="24"/>
          <w:bdr w:val="none" w:sz="0" w:space="0" w:color="auto" w:frame="1"/>
        </w:rPr>
        <w:t xml:space="preserve"> del Estado, este proyecto era muy importante para Atlixco, la dirigencia de mi partido no reaccionó, ahí se refleja la falta de seguimiento a un apoyo que iba a dar un partido, por ese motivo les informo de mi renuncia al Partido del Trabajo, yo soy la representante de ese partido aquí en Atlixco y me duele ese situación.</w:t>
      </w:r>
    </w:p>
    <w:p w14:paraId="7AF11231" w14:textId="45BBA140" w:rsidR="00C2138C" w:rsidRDefault="00C2138C"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A25FE0C" w14:textId="5BB04329" w:rsidR="00551401" w:rsidRDefault="00551401"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t>En uso de la palabra el Regidor Rodolfo Chávez Escudero, manifiesta: Me sumo al comentario del Regidor Jorge Moya, felicito a la Regidora esperanza, es una pena pero lo hemos vivido todos, me ha tocado con el tema del Relleno Sanitario, a veces por mucho esfuerzo que hagamos no podemos llegar a las metas y a veces la burocracia nos detiene, pero fue el medio de vida que escogimos y yo invitaría a la Regidora a que no se retire, al contrario se necesitan más elementos como ella en la política.</w:t>
      </w:r>
    </w:p>
    <w:p w14:paraId="140D744F" w14:textId="77777777" w:rsidR="00551401" w:rsidRDefault="00551401"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2DE9880A" w14:textId="04EAF4BB" w:rsidR="00153C3B" w:rsidRPr="00030FF6" w:rsidRDefault="006C7A86"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t xml:space="preserve">En uso de la palabra la Regidora Esperanza Sánchez Pérez, manifiesta: </w:t>
      </w:r>
      <w:r w:rsidR="00551401" w:rsidRPr="00030FF6">
        <w:rPr>
          <w:rFonts w:ascii="Arial" w:eastAsia="Arial Unicode MS" w:hAnsi="Arial" w:cs="Arial"/>
          <w:sz w:val="24"/>
          <w:szCs w:val="24"/>
          <w:bdr w:val="none" w:sz="0" w:space="0" w:color="auto" w:frame="1"/>
        </w:rPr>
        <w:t xml:space="preserve">Creo que no se puede permitir la falta de cumplimiento </w:t>
      </w:r>
      <w:r w:rsidR="00BC0E1D" w:rsidRPr="00030FF6">
        <w:rPr>
          <w:rFonts w:ascii="Arial" w:eastAsia="Arial Unicode MS" w:hAnsi="Arial" w:cs="Arial"/>
          <w:sz w:val="24"/>
          <w:szCs w:val="24"/>
          <w:bdr w:val="none" w:sz="0" w:space="0" w:color="auto" w:frame="1"/>
        </w:rPr>
        <w:t>de un</w:t>
      </w:r>
      <w:r w:rsidRPr="00030FF6">
        <w:rPr>
          <w:rFonts w:ascii="Arial" w:eastAsia="Arial Unicode MS" w:hAnsi="Arial" w:cs="Arial"/>
          <w:sz w:val="24"/>
          <w:szCs w:val="24"/>
          <w:bdr w:val="none" w:sz="0" w:space="0" w:color="auto" w:frame="1"/>
        </w:rPr>
        <w:t xml:space="preserve"> compromiso</w:t>
      </w:r>
      <w:r w:rsidR="00551401" w:rsidRPr="00030FF6">
        <w:rPr>
          <w:rFonts w:ascii="Arial" w:eastAsia="Arial Unicode MS" w:hAnsi="Arial" w:cs="Arial"/>
          <w:sz w:val="24"/>
          <w:szCs w:val="24"/>
          <w:bdr w:val="none" w:sz="0" w:space="0" w:color="auto" w:frame="1"/>
        </w:rPr>
        <w:t xml:space="preserve">, ya estaba dado </w:t>
      </w:r>
      <w:r w:rsidRPr="00030FF6">
        <w:rPr>
          <w:rFonts w:ascii="Arial" w:eastAsia="Arial Unicode MS" w:hAnsi="Arial" w:cs="Arial"/>
          <w:sz w:val="24"/>
          <w:szCs w:val="24"/>
          <w:bdr w:val="none" w:sz="0" w:space="0" w:color="auto" w:frame="1"/>
        </w:rPr>
        <w:t xml:space="preserve">el apoyo </w:t>
      </w:r>
      <w:r w:rsidR="00551401" w:rsidRPr="00030FF6">
        <w:rPr>
          <w:rFonts w:ascii="Arial" w:eastAsia="Arial Unicode MS" w:hAnsi="Arial" w:cs="Arial"/>
          <w:sz w:val="24"/>
          <w:szCs w:val="24"/>
          <w:bdr w:val="none" w:sz="0" w:space="0" w:color="auto" w:frame="1"/>
        </w:rPr>
        <w:t xml:space="preserve">y </w:t>
      </w:r>
      <w:r w:rsidRPr="00030FF6">
        <w:rPr>
          <w:rFonts w:ascii="Arial" w:eastAsia="Arial Unicode MS" w:hAnsi="Arial" w:cs="Arial"/>
          <w:sz w:val="24"/>
          <w:szCs w:val="24"/>
          <w:bdr w:val="none" w:sz="0" w:space="0" w:color="auto" w:frame="1"/>
        </w:rPr>
        <w:t xml:space="preserve">se había </w:t>
      </w:r>
      <w:r w:rsidR="00551401" w:rsidRPr="00030FF6">
        <w:rPr>
          <w:rFonts w:ascii="Arial" w:eastAsia="Arial Unicode MS" w:hAnsi="Arial" w:cs="Arial"/>
          <w:sz w:val="24"/>
          <w:szCs w:val="24"/>
          <w:bdr w:val="none" w:sz="0" w:space="0" w:color="auto" w:frame="1"/>
        </w:rPr>
        <w:t xml:space="preserve">hablado con muchas personas, </w:t>
      </w:r>
      <w:r w:rsidR="00BC0E1D" w:rsidRPr="00030FF6">
        <w:rPr>
          <w:rFonts w:ascii="Arial" w:eastAsia="Arial Unicode MS" w:hAnsi="Arial" w:cs="Arial"/>
          <w:sz w:val="24"/>
          <w:szCs w:val="24"/>
          <w:bdr w:val="none" w:sz="0" w:space="0" w:color="auto" w:frame="1"/>
        </w:rPr>
        <w:t>existían</w:t>
      </w:r>
      <w:r w:rsidR="00551401" w:rsidRPr="00030FF6">
        <w:rPr>
          <w:rFonts w:ascii="Arial" w:eastAsia="Arial Unicode MS" w:hAnsi="Arial" w:cs="Arial"/>
          <w:sz w:val="24"/>
          <w:szCs w:val="24"/>
          <w:bdr w:val="none" w:sz="0" w:space="0" w:color="auto" w:frame="1"/>
        </w:rPr>
        <w:t xml:space="preserve"> los planos, estaba el proyecto, </w:t>
      </w:r>
      <w:r w:rsidRPr="00030FF6">
        <w:rPr>
          <w:rFonts w:ascii="Arial" w:eastAsia="Arial Unicode MS" w:hAnsi="Arial" w:cs="Arial"/>
          <w:sz w:val="24"/>
          <w:szCs w:val="24"/>
          <w:bdr w:val="none" w:sz="0" w:space="0" w:color="auto" w:frame="1"/>
        </w:rPr>
        <w:t xml:space="preserve">y eso pasó cuando estuvo Diego Corona, el vino a ver los terrenos, pero no </w:t>
      </w:r>
      <w:r w:rsidR="00BC0E1D" w:rsidRPr="00030FF6">
        <w:rPr>
          <w:rFonts w:ascii="Arial" w:eastAsia="Arial Unicode MS" w:hAnsi="Arial" w:cs="Arial"/>
          <w:sz w:val="24"/>
          <w:szCs w:val="24"/>
          <w:bdr w:val="none" w:sz="0" w:space="0" w:color="auto" w:frame="1"/>
        </w:rPr>
        <w:t>sé</w:t>
      </w:r>
      <w:r w:rsidRPr="00030FF6">
        <w:rPr>
          <w:rFonts w:ascii="Arial" w:eastAsia="Arial Unicode MS" w:hAnsi="Arial" w:cs="Arial"/>
          <w:sz w:val="24"/>
          <w:szCs w:val="24"/>
          <w:bdr w:val="none" w:sz="0" w:space="0" w:color="auto" w:frame="1"/>
        </w:rPr>
        <w:t xml:space="preserve"> </w:t>
      </w:r>
      <w:r w:rsidR="00BC0E1D" w:rsidRPr="00030FF6">
        <w:rPr>
          <w:rFonts w:ascii="Arial" w:eastAsia="Arial Unicode MS" w:hAnsi="Arial" w:cs="Arial"/>
          <w:sz w:val="24"/>
          <w:szCs w:val="24"/>
          <w:bdr w:val="none" w:sz="0" w:space="0" w:color="auto" w:frame="1"/>
        </w:rPr>
        <w:t>qué</w:t>
      </w:r>
      <w:r w:rsidRPr="00030FF6">
        <w:rPr>
          <w:rFonts w:ascii="Arial" w:eastAsia="Arial Unicode MS" w:hAnsi="Arial" w:cs="Arial"/>
          <w:sz w:val="24"/>
          <w:szCs w:val="24"/>
          <w:bdr w:val="none" w:sz="0" w:space="0" w:color="auto" w:frame="1"/>
        </w:rPr>
        <w:t xml:space="preserve"> sucedió. </w:t>
      </w:r>
    </w:p>
    <w:p w14:paraId="44128D7A" w14:textId="77777777" w:rsidR="006C7A86" w:rsidRPr="00030FF6" w:rsidRDefault="006C7A86"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6C4043C1" w14:textId="43961368" w:rsidR="006C7A86" w:rsidRPr="00030FF6" w:rsidRDefault="006C7A86"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t xml:space="preserve">En uso de la palabra el Regidor Rodolfo Chávez Escudero, manifiesta: A </w:t>
      </w:r>
      <w:r w:rsidR="00BC0E1D" w:rsidRPr="00030FF6">
        <w:rPr>
          <w:rFonts w:ascii="Arial" w:eastAsia="Arial Unicode MS" w:hAnsi="Arial" w:cs="Arial"/>
          <w:sz w:val="24"/>
          <w:szCs w:val="24"/>
          <w:bdr w:val="none" w:sz="0" w:space="0" w:color="auto" w:frame="1"/>
        </w:rPr>
        <w:t>mí</w:t>
      </w:r>
      <w:r w:rsidRPr="00030FF6">
        <w:rPr>
          <w:rFonts w:ascii="Arial" w:eastAsia="Arial Unicode MS" w:hAnsi="Arial" w:cs="Arial"/>
          <w:sz w:val="24"/>
          <w:szCs w:val="24"/>
          <w:bdr w:val="none" w:sz="0" w:space="0" w:color="auto" w:frame="1"/>
        </w:rPr>
        <w:t xml:space="preserve"> sólo me queda una duda, ¿Se puede revocar lo que aprobamos? Que al no conseguir el dinero en un año ese terreno vuelve a ser propiedad del Ayuntamiento, </w:t>
      </w:r>
      <w:r w:rsidR="00BC0E1D" w:rsidRPr="00030FF6">
        <w:rPr>
          <w:rFonts w:ascii="Arial" w:eastAsia="Arial Unicode MS" w:hAnsi="Arial" w:cs="Arial"/>
          <w:sz w:val="24"/>
          <w:szCs w:val="24"/>
          <w:bdr w:val="none" w:sz="0" w:space="0" w:color="auto" w:frame="1"/>
        </w:rPr>
        <w:t>porque</w:t>
      </w:r>
      <w:r w:rsidRPr="00030FF6">
        <w:rPr>
          <w:rFonts w:ascii="Arial" w:eastAsia="Arial Unicode MS" w:hAnsi="Arial" w:cs="Arial"/>
          <w:sz w:val="24"/>
          <w:szCs w:val="24"/>
          <w:bdr w:val="none" w:sz="0" w:space="0" w:color="auto" w:frame="1"/>
        </w:rPr>
        <w:t xml:space="preserve"> podemos caer que en lo que decimos aquí no tiene certeza. </w:t>
      </w:r>
    </w:p>
    <w:p w14:paraId="3BD76F29" w14:textId="77777777" w:rsidR="006C7A86" w:rsidRPr="00030FF6" w:rsidRDefault="006C7A86"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1C07B48B" w14:textId="37645CB6" w:rsidR="006C7A86" w:rsidRPr="00030FF6" w:rsidRDefault="00A56DFD"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t>El Presidente Municipal, menciona: Se estableció desde un principio que si n</w:t>
      </w:r>
      <w:r w:rsidR="00015E6E" w:rsidRPr="00030FF6">
        <w:rPr>
          <w:rFonts w:ascii="Arial" w:eastAsia="Arial Unicode MS" w:hAnsi="Arial" w:cs="Arial"/>
          <w:sz w:val="24"/>
          <w:szCs w:val="24"/>
          <w:bdr w:val="none" w:sz="0" w:space="0" w:color="auto" w:frame="1"/>
        </w:rPr>
        <w:t xml:space="preserve">o se </w:t>
      </w:r>
      <w:r w:rsidR="00BC0E1D" w:rsidRPr="00030FF6">
        <w:rPr>
          <w:rFonts w:ascii="Arial" w:eastAsia="Arial Unicode MS" w:hAnsi="Arial" w:cs="Arial"/>
          <w:sz w:val="24"/>
          <w:szCs w:val="24"/>
          <w:bdr w:val="none" w:sz="0" w:space="0" w:color="auto" w:frame="1"/>
        </w:rPr>
        <w:t>cumplía</w:t>
      </w:r>
      <w:r w:rsidR="00015E6E" w:rsidRPr="00030FF6">
        <w:rPr>
          <w:rFonts w:ascii="Arial" w:eastAsia="Arial Unicode MS" w:hAnsi="Arial" w:cs="Arial"/>
          <w:sz w:val="24"/>
          <w:szCs w:val="24"/>
          <w:bdr w:val="none" w:sz="0" w:space="0" w:color="auto" w:frame="1"/>
        </w:rPr>
        <w:t xml:space="preserve"> con el fin establecido se podía revocar.</w:t>
      </w:r>
    </w:p>
    <w:p w14:paraId="2D95E90C" w14:textId="77777777" w:rsidR="00015E6E" w:rsidRPr="00030FF6" w:rsidRDefault="00015E6E"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664316B2" w14:textId="4C818F75" w:rsidR="00015E6E" w:rsidRDefault="00015E6E" w:rsidP="00153C3B">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t xml:space="preserve">En uso de la palabra el Regidor Rodolfo Chávez Escudero, manifiesta: Se podría cambiar el título del Dictamen, </w:t>
      </w:r>
      <w:r w:rsidR="00BC0E1D" w:rsidRPr="00030FF6">
        <w:rPr>
          <w:rFonts w:ascii="Arial" w:eastAsia="Arial Unicode MS" w:hAnsi="Arial" w:cs="Arial"/>
          <w:sz w:val="24"/>
          <w:szCs w:val="24"/>
          <w:bdr w:val="none" w:sz="0" w:space="0" w:color="auto" w:frame="1"/>
        </w:rPr>
        <w:t>porque</w:t>
      </w:r>
      <w:r w:rsidRPr="00030FF6">
        <w:rPr>
          <w:rFonts w:ascii="Arial" w:eastAsia="Arial Unicode MS" w:hAnsi="Arial" w:cs="Arial"/>
          <w:sz w:val="24"/>
          <w:szCs w:val="24"/>
          <w:bdr w:val="none" w:sz="0" w:space="0" w:color="auto" w:frame="1"/>
        </w:rPr>
        <w:t xml:space="preserve"> no es que lo dijimos no tiene </w:t>
      </w:r>
      <w:r w:rsidR="00BC0E1D" w:rsidRPr="00030FF6">
        <w:rPr>
          <w:rFonts w:ascii="Arial" w:eastAsia="Arial Unicode MS" w:hAnsi="Arial" w:cs="Arial"/>
          <w:sz w:val="24"/>
          <w:szCs w:val="24"/>
          <w:bdr w:val="none" w:sz="0" w:space="0" w:color="auto" w:frame="1"/>
        </w:rPr>
        <w:t>validez</w:t>
      </w:r>
      <w:r w:rsidRPr="00030FF6">
        <w:rPr>
          <w:rFonts w:ascii="Arial" w:eastAsia="Arial Unicode MS" w:hAnsi="Arial" w:cs="Arial"/>
          <w:sz w:val="24"/>
          <w:szCs w:val="24"/>
          <w:bdr w:val="none" w:sz="0" w:space="0" w:color="auto" w:frame="1"/>
        </w:rPr>
        <w:t xml:space="preserve">, si no </w:t>
      </w:r>
      <w:r w:rsidRPr="00030FF6">
        <w:rPr>
          <w:rFonts w:ascii="Arial" w:eastAsia="Arial Unicode MS" w:hAnsi="Arial" w:cs="Arial"/>
          <w:sz w:val="24"/>
          <w:szCs w:val="24"/>
          <w:bdr w:val="none" w:sz="0" w:space="0" w:color="auto" w:frame="1"/>
        </w:rPr>
        <w:lastRenderedPageBreak/>
        <w:t xml:space="preserve">que hicimos un </w:t>
      </w:r>
      <w:r w:rsidR="00BC0E1D" w:rsidRPr="00030FF6">
        <w:rPr>
          <w:rFonts w:ascii="Arial" w:eastAsia="Arial Unicode MS" w:hAnsi="Arial" w:cs="Arial"/>
          <w:sz w:val="24"/>
          <w:szCs w:val="24"/>
          <w:bdr w:val="none" w:sz="0" w:space="0" w:color="auto" w:frame="1"/>
        </w:rPr>
        <w:t>contrato</w:t>
      </w:r>
      <w:r w:rsidRPr="00030FF6">
        <w:rPr>
          <w:rFonts w:ascii="Arial" w:eastAsia="Arial Unicode MS" w:hAnsi="Arial" w:cs="Arial"/>
          <w:sz w:val="24"/>
          <w:szCs w:val="24"/>
          <w:bdr w:val="none" w:sz="0" w:space="0" w:color="auto" w:frame="1"/>
        </w:rPr>
        <w:t xml:space="preserve"> y llevamos a cabo el contrato pero no se </w:t>
      </w:r>
      <w:r w:rsidR="00BC0E1D" w:rsidRPr="00030FF6">
        <w:rPr>
          <w:rFonts w:ascii="Arial" w:eastAsia="Arial Unicode MS" w:hAnsi="Arial" w:cs="Arial"/>
          <w:sz w:val="24"/>
          <w:szCs w:val="24"/>
          <w:bdr w:val="none" w:sz="0" w:space="0" w:color="auto" w:frame="1"/>
        </w:rPr>
        <w:t>consiguió</w:t>
      </w:r>
      <w:r w:rsidRPr="00030FF6">
        <w:rPr>
          <w:rFonts w:ascii="Arial" w:eastAsia="Arial Unicode MS" w:hAnsi="Arial" w:cs="Arial"/>
          <w:sz w:val="24"/>
          <w:szCs w:val="24"/>
          <w:bdr w:val="none" w:sz="0" w:space="0" w:color="auto" w:frame="1"/>
        </w:rPr>
        <w:t xml:space="preserve"> el recurso para ejecutarlo.</w:t>
      </w:r>
      <w:r>
        <w:rPr>
          <w:rFonts w:ascii="Arial" w:eastAsia="Arial Unicode MS" w:hAnsi="Arial" w:cs="Arial"/>
          <w:sz w:val="24"/>
          <w:szCs w:val="24"/>
          <w:bdr w:val="none" w:sz="0" w:space="0" w:color="auto" w:frame="1"/>
        </w:rPr>
        <w:t xml:space="preserve">  </w:t>
      </w:r>
    </w:p>
    <w:p w14:paraId="430B91EA" w14:textId="77777777" w:rsidR="00153C3B" w:rsidRDefault="00153C3B"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014E52E1" w14:textId="4B4AB532" w:rsidR="00015E6E" w:rsidRPr="00030FF6" w:rsidRDefault="00015E6E"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t xml:space="preserve">En uso de la palabra la Regidora Esperanza Sánchez Pérez, manifiesta: </w:t>
      </w:r>
      <w:r w:rsidR="00030FF6" w:rsidRPr="00030FF6">
        <w:rPr>
          <w:rFonts w:ascii="Arial" w:eastAsia="Arial Unicode MS" w:hAnsi="Arial" w:cs="Arial"/>
          <w:sz w:val="24"/>
          <w:szCs w:val="24"/>
          <w:bdr w:val="none" w:sz="0" w:space="0" w:color="auto" w:frame="1"/>
        </w:rPr>
        <w:t>También</w:t>
      </w:r>
      <w:r w:rsidRPr="00030FF6">
        <w:rPr>
          <w:rFonts w:ascii="Arial" w:eastAsia="Arial Unicode MS" w:hAnsi="Arial" w:cs="Arial"/>
          <w:sz w:val="24"/>
          <w:szCs w:val="24"/>
          <w:bdr w:val="none" w:sz="0" w:space="0" w:color="auto" w:frame="1"/>
        </w:rPr>
        <w:t xml:space="preserve"> les pediría una copia de este Dictamen para entregarlo a la dirigencia del Partido del Trabajo y vean que es lo que sucedió y a la </w:t>
      </w:r>
      <w:r w:rsidR="00BC0E1D" w:rsidRPr="00030FF6">
        <w:rPr>
          <w:rFonts w:ascii="Arial" w:eastAsia="Arial Unicode MS" w:hAnsi="Arial" w:cs="Arial"/>
          <w:sz w:val="24"/>
          <w:szCs w:val="24"/>
          <w:bdr w:val="none" w:sz="0" w:space="0" w:color="auto" w:frame="1"/>
        </w:rPr>
        <w:t>Directora</w:t>
      </w:r>
      <w:r w:rsidRPr="00030FF6">
        <w:rPr>
          <w:rFonts w:ascii="Arial" w:eastAsia="Arial Unicode MS" w:hAnsi="Arial" w:cs="Arial"/>
          <w:sz w:val="24"/>
          <w:szCs w:val="24"/>
          <w:bdr w:val="none" w:sz="0" w:space="0" w:color="auto" w:frame="1"/>
        </w:rPr>
        <w:t xml:space="preserve"> Nacional de los CENDIS. </w:t>
      </w:r>
    </w:p>
    <w:p w14:paraId="2D69B25A" w14:textId="77777777" w:rsidR="00015E6E" w:rsidRPr="00030FF6" w:rsidRDefault="00015E6E"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AEBF778" w14:textId="31B5AC34" w:rsidR="00015E6E" w:rsidRDefault="00015E6E"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t xml:space="preserve">En uso de la palabra la Regidora Graciela Cantorán Nájera, </w:t>
      </w:r>
      <w:r w:rsidR="00BC0E1D" w:rsidRPr="00030FF6">
        <w:rPr>
          <w:rFonts w:ascii="Arial" w:eastAsia="Arial Unicode MS" w:hAnsi="Arial" w:cs="Arial"/>
          <w:sz w:val="24"/>
          <w:szCs w:val="24"/>
          <w:bdr w:val="none" w:sz="0" w:space="0" w:color="auto" w:frame="1"/>
        </w:rPr>
        <w:t>manifiesta: Es</w:t>
      </w:r>
      <w:r w:rsidRPr="00030FF6">
        <w:rPr>
          <w:rFonts w:ascii="Arial" w:eastAsia="Arial Unicode MS" w:hAnsi="Arial" w:cs="Arial"/>
          <w:sz w:val="24"/>
          <w:szCs w:val="24"/>
          <w:bdr w:val="none" w:sz="0" w:space="0" w:color="auto" w:frame="1"/>
        </w:rPr>
        <w:t xml:space="preserve"> lamentable lo que sucedió, quisiera que no lo tomaras personal y que te sentimos parte de este equipo pero nos resta poco para el término de esta administración y hay que dejar todo en orden.</w:t>
      </w:r>
      <w:r>
        <w:rPr>
          <w:rFonts w:ascii="Arial" w:eastAsia="Arial Unicode MS" w:hAnsi="Arial" w:cs="Arial"/>
          <w:sz w:val="24"/>
          <w:szCs w:val="24"/>
          <w:bdr w:val="none" w:sz="0" w:space="0" w:color="auto" w:frame="1"/>
        </w:rPr>
        <w:t xml:space="preserve"> </w:t>
      </w:r>
    </w:p>
    <w:p w14:paraId="6B1A97E1" w14:textId="77777777" w:rsidR="00015E6E" w:rsidRDefault="00015E6E"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120760A4" w14:textId="3320E010" w:rsidR="00015E6E" w:rsidRPr="00030FF6" w:rsidRDefault="00015E6E"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t xml:space="preserve">En uso de la palabra la Regidora Esperanza Sánchez Pérez, manifiesta: Todo está claro, lo que me duele es ¿Por qué no llegó el recurso que ya estaba </w:t>
      </w:r>
      <w:r w:rsidR="00030FF6" w:rsidRPr="00030FF6">
        <w:rPr>
          <w:rFonts w:ascii="Arial" w:eastAsia="Arial Unicode MS" w:hAnsi="Arial" w:cs="Arial"/>
          <w:sz w:val="24"/>
          <w:szCs w:val="24"/>
          <w:bdr w:val="none" w:sz="0" w:space="0" w:color="auto" w:frame="1"/>
        </w:rPr>
        <w:t xml:space="preserve">autorizado y </w:t>
      </w:r>
      <w:r w:rsidRPr="00030FF6">
        <w:rPr>
          <w:rFonts w:ascii="Arial" w:eastAsia="Arial Unicode MS" w:hAnsi="Arial" w:cs="Arial"/>
          <w:sz w:val="24"/>
          <w:szCs w:val="24"/>
          <w:bdr w:val="none" w:sz="0" w:space="0" w:color="auto" w:frame="1"/>
        </w:rPr>
        <w:t xml:space="preserve">destinado a Atlixco? Si ya había un proyecto y había planos. </w:t>
      </w:r>
    </w:p>
    <w:p w14:paraId="61EAB7A9" w14:textId="77777777" w:rsidR="00015E6E" w:rsidRPr="00030FF6" w:rsidRDefault="00015E6E"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5626760C" w14:textId="7585E301" w:rsidR="00015E6E" w:rsidRDefault="0021462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030FF6">
        <w:rPr>
          <w:rFonts w:ascii="Arial" w:eastAsia="Arial Unicode MS" w:hAnsi="Arial" w:cs="Arial"/>
          <w:sz w:val="24"/>
          <w:szCs w:val="24"/>
          <w:bdr w:val="none" w:sz="0" w:space="0" w:color="auto" w:frame="1"/>
        </w:rPr>
        <w:t xml:space="preserve">En uso de la palabra el Síndico Municipal Jorge </w:t>
      </w:r>
      <w:r w:rsidR="00BC0E1D" w:rsidRPr="00030FF6">
        <w:rPr>
          <w:rFonts w:ascii="Arial" w:eastAsia="Arial Unicode MS" w:hAnsi="Arial" w:cs="Arial"/>
          <w:sz w:val="24"/>
          <w:szCs w:val="24"/>
          <w:bdr w:val="none" w:sz="0" w:space="0" w:color="auto" w:frame="1"/>
        </w:rPr>
        <w:t>Gutiérrez</w:t>
      </w:r>
      <w:r w:rsidRPr="00030FF6">
        <w:rPr>
          <w:rFonts w:ascii="Arial" w:eastAsia="Arial Unicode MS" w:hAnsi="Arial" w:cs="Arial"/>
          <w:sz w:val="24"/>
          <w:szCs w:val="24"/>
          <w:bdr w:val="none" w:sz="0" w:space="0" w:color="auto" w:frame="1"/>
        </w:rPr>
        <w:t xml:space="preserve"> Ramos, manifiesta: </w:t>
      </w:r>
      <w:r w:rsidR="00015E6E" w:rsidRPr="00030FF6">
        <w:rPr>
          <w:rFonts w:ascii="Arial" w:eastAsia="Arial Unicode MS" w:hAnsi="Arial" w:cs="Arial"/>
          <w:sz w:val="24"/>
          <w:szCs w:val="24"/>
          <w:bdr w:val="none" w:sz="0" w:space="0" w:color="auto" w:frame="1"/>
        </w:rPr>
        <w:t xml:space="preserve">Son gajes del oficio, es incómodo y me contagiabas la emoción cuando hablabas de este proyecto, pero creo que debes estar satisfecha </w:t>
      </w:r>
      <w:r w:rsidRPr="00030FF6">
        <w:rPr>
          <w:rFonts w:ascii="Arial" w:eastAsia="Arial Unicode MS" w:hAnsi="Arial" w:cs="Arial"/>
          <w:sz w:val="24"/>
          <w:szCs w:val="24"/>
          <w:bdr w:val="none" w:sz="0" w:space="0" w:color="auto" w:frame="1"/>
        </w:rPr>
        <w:t>porque hiciste lo que te tocaba, contribuimos en lo que pudimos y de hecho todos los procesos de donación deben estar condicionados a que se cumpla el objeto para el cual se da el predio, si no se cumple se tendrá que revertir.</w:t>
      </w:r>
      <w:r w:rsidR="00015E6E">
        <w:rPr>
          <w:rFonts w:ascii="Arial" w:eastAsia="Arial Unicode MS" w:hAnsi="Arial" w:cs="Arial"/>
          <w:sz w:val="24"/>
          <w:szCs w:val="24"/>
          <w:bdr w:val="none" w:sz="0" w:space="0" w:color="auto" w:frame="1"/>
        </w:rPr>
        <w:t xml:space="preserve">  </w:t>
      </w:r>
    </w:p>
    <w:p w14:paraId="11A19815" w14:textId="77777777" w:rsidR="00015E6E" w:rsidRDefault="00015E6E"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5EC12993" w:rsidR="009B57A4" w:rsidRDefault="0021462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D065A8">
        <w:rPr>
          <w:rFonts w:ascii="Arial" w:eastAsia="Arial Unicode MS" w:hAnsi="Arial" w:cs="Arial"/>
          <w:sz w:val="24"/>
          <w:szCs w:val="24"/>
          <w:bdr w:val="none" w:sz="0" w:space="0" w:color="auto" w:frame="1"/>
        </w:rPr>
        <w:t xml:space="preserve">El Presidente Municipal, menciona: Le agradezco a la Regidora Esperanza, todos dimos nuestra aprobación, se hizo hasta el </w:t>
      </w:r>
      <w:r w:rsidR="00BC0E1D" w:rsidRPr="00D065A8">
        <w:rPr>
          <w:rFonts w:ascii="Arial" w:eastAsia="Arial Unicode MS" w:hAnsi="Arial" w:cs="Arial"/>
          <w:sz w:val="24"/>
          <w:szCs w:val="24"/>
          <w:bdr w:val="none" w:sz="0" w:space="0" w:color="auto" w:frame="1"/>
        </w:rPr>
        <w:t>último</w:t>
      </w:r>
      <w:r w:rsidRPr="00D065A8">
        <w:rPr>
          <w:rFonts w:ascii="Arial" w:eastAsia="Arial Unicode MS" w:hAnsi="Arial" w:cs="Arial"/>
          <w:sz w:val="24"/>
          <w:szCs w:val="24"/>
          <w:bdr w:val="none" w:sz="0" w:space="0" w:color="auto" w:frame="1"/>
        </w:rPr>
        <w:t xml:space="preserve"> esfuerzo y tiene mucho valor la expresión de la Regidora, a pesar de todo tu reacción es la que nos da ejemplo, no podemos dejar de expresar lo que sentimos; s</w:t>
      </w:r>
      <w:r w:rsidR="009B57A4" w:rsidRPr="00D065A8">
        <w:rPr>
          <w:rFonts w:ascii="Arial" w:eastAsia="Arial Unicode MS" w:hAnsi="Arial" w:cs="Arial"/>
          <w:sz w:val="24"/>
          <w:szCs w:val="24"/>
          <w:bdr w:val="none" w:sz="0" w:space="0" w:color="auto" w:frame="1"/>
        </w:rPr>
        <w:t>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1F8B55AF"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w:t>
      </w:r>
      <w:r w:rsidR="00D065A8">
        <w:rPr>
          <w:rFonts w:ascii="Arial" w:eastAsia="Arial Unicode MS" w:hAnsi="Arial" w:cs="Arial"/>
          <w:sz w:val="24"/>
          <w:szCs w:val="24"/>
          <w:bdr w:val="none" w:sz="0" w:space="0" w:color="auto" w:frame="1"/>
        </w:rPr>
        <w:t xml:space="preserve">ha dado </w:t>
      </w:r>
      <w:r>
        <w:rPr>
          <w:rFonts w:ascii="Arial" w:eastAsia="Arial Unicode MS" w:hAnsi="Arial" w:cs="Arial"/>
          <w:sz w:val="24"/>
          <w:szCs w:val="24"/>
          <w:bdr w:val="none" w:sz="0" w:space="0" w:color="auto" w:frame="1"/>
        </w:rPr>
        <w:t xml:space="preserve">lectura, sírvanse manifestarlo </w:t>
      </w:r>
      <w:r w:rsidRPr="00FA2255">
        <w:rPr>
          <w:rFonts w:ascii="Arial" w:eastAsia="Arial Unicode MS" w:hAnsi="Arial" w:cs="Arial"/>
          <w:sz w:val="24"/>
          <w:szCs w:val="24"/>
          <w:bdr w:val="none" w:sz="0" w:space="0" w:color="auto" w:frame="1"/>
        </w:rPr>
        <w:t>levantando la mano.</w:t>
      </w:r>
    </w:p>
    <w:p w14:paraId="1E400B81" w14:textId="77777777" w:rsidR="00153C3B" w:rsidRDefault="00153C3B"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7753E3BF" w:rsidR="009B57A4" w:rsidRPr="00160422"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153C3B">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049A59C4" w14:textId="77777777" w:rsidR="00FB3253" w:rsidRDefault="00FB3253" w:rsidP="00037664">
      <w:pPr>
        <w:spacing w:after="0" w:line="240" w:lineRule="auto"/>
        <w:rPr>
          <w:rFonts w:ascii="Arial" w:eastAsia="Times New Roman" w:hAnsi="Arial" w:cs="Arial"/>
          <w:b/>
          <w:color w:val="000000"/>
          <w:sz w:val="24"/>
          <w:szCs w:val="24"/>
          <w:bdr w:val="none" w:sz="0" w:space="0" w:color="auto" w:frame="1"/>
          <w:lang w:eastAsia="es-MX"/>
        </w:rPr>
      </w:pPr>
    </w:p>
    <w:p w14:paraId="107F8EDC" w14:textId="6A53533B" w:rsidR="00454A7E" w:rsidRDefault="00454A7E" w:rsidP="00454A7E">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089858B5" w14:textId="77777777" w:rsidR="00454A7E" w:rsidRDefault="00454A7E" w:rsidP="00454A7E">
      <w:pPr>
        <w:spacing w:after="0" w:line="240" w:lineRule="auto"/>
        <w:rPr>
          <w:rFonts w:ascii="Arial" w:eastAsia="Arial Unicode MS" w:hAnsi="Arial" w:cs="Arial"/>
          <w:sz w:val="24"/>
          <w:szCs w:val="24"/>
          <w:bdr w:val="none" w:sz="0" w:space="0" w:color="auto" w:frame="1"/>
        </w:rPr>
      </w:pPr>
    </w:p>
    <w:p w14:paraId="578FC682" w14:textId="2CB2A110" w:rsidR="00454A7E" w:rsidRDefault="00454A7E" w:rsidP="0021462C">
      <w:pPr>
        <w:spacing w:after="240" w:line="240" w:lineRule="auto"/>
        <w:jc w:val="both"/>
        <w:rPr>
          <w:rFonts w:ascii="Arial" w:eastAsia="Calibri" w:hAnsi="Arial" w:cs="Arial"/>
          <w:color w:val="000000"/>
          <w:sz w:val="24"/>
          <w:szCs w:val="24"/>
          <w:bdr w:val="none" w:sz="0" w:space="0" w:color="auto" w:frame="1"/>
          <w:lang w:eastAsia="es-MX"/>
        </w:rPr>
      </w:pPr>
      <w:r w:rsidRPr="00B1120C">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Pr="008C3BF5">
        <w:rPr>
          <w:rFonts w:ascii="Arial" w:hAnsi="Arial" w:cs="Arial"/>
          <w:sz w:val="24"/>
          <w:szCs w:val="24"/>
        </w:rPr>
        <w:t xml:space="preserve">Dictamen que presenta la Comisión de Patrimonio y Hacienda Municipal, a través de su Presidenta la Regidora Graciela Cantorán Nájera, por el que solicita que se autorice la desincorporación y donación a título gratuito de la superficie de 5,000 metros cuadrados en favor de la Secretaria de Educación </w:t>
      </w:r>
      <w:r w:rsidRPr="008C3BF5">
        <w:rPr>
          <w:rFonts w:ascii="Arial" w:hAnsi="Arial" w:cs="Arial"/>
          <w:sz w:val="24"/>
          <w:szCs w:val="24"/>
        </w:rPr>
        <w:lastRenderedPageBreak/>
        <w:t>Pública del Gobierno del Estado para la construcción de un Centro de Atención Múltiple (CAM)</w:t>
      </w:r>
      <w:r w:rsidRPr="00B1120C">
        <w:rPr>
          <w:rFonts w:ascii="Arial" w:eastAsia="Calibri" w:hAnsi="Arial" w:cs="Arial"/>
          <w:color w:val="000000"/>
          <w:sz w:val="24"/>
          <w:szCs w:val="24"/>
          <w:bdr w:val="none" w:sz="0" w:space="0" w:color="auto" w:frame="1"/>
          <w:lang w:eastAsia="es-MX"/>
        </w:rPr>
        <w:t>, por lo tanto le pido a</w:t>
      </w:r>
      <w:r>
        <w:rPr>
          <w:rFonts w:ascii="Arial" w:eastAsia="Calibri" w:hAnsi="Arial" w:cs="Arial"/>
          <w:color w:val="000000"/>
          <w:sz w:val="24"/>
          <w:szCs w:val="24"/>
          <w:bdr w:val="none" w:sz="0" w:space="0" w:color="auto" w:frame="1"/>
          <w:lang w:eastAsia="es-MX"/>
        </w:rPr>
        <w:t xml:space="preserve"> </w:t>
      </w:r>
      <w:r w:rsidRPr="00B1120C">
        <w:rPr>
          <w:rFonts w:ascii="Arial" w:eastAsia="Calibri" w:hAnsi="Arial" w:cs="Arial"/>
          <w:color w:val="000000"/>
          <w:sz w:val="24"/>
          <w:szCs w:val="24"/>
          <w:bdr w:val="none" w:sz="0" w:space="0" w:color="auto" w:frame="1"/>
          <w:lang w:eastAsia="es-MX"/>
        </w:rPr>
        <w:t>l</w:t>
      </w:r>
      <w:r>
        <w:rPr>
          <w:rFonts w:ascii="Arial" w:eastAsia="Calibri" w:hAnsi="Arial" w:cs="Arial"/>
          <w:color w:val="000000"/>
          <w:sz w:val="24"/>
          <w:szCs w:val="24"/>
          <w:bdr w:val="none" w:sz="0" w:space="0" w:color="auto" w:frame="1"/>
          <w:lang w:eastAsia="es-MX"/>
        </w:rPr>
        <w:t>a</w:t>
      </w:r>
      <w:r w:rsidRPr="00B1120C">
        <w:rPr>
          <w:rFonts w:ascii="Arial" w:eastAsia="Calibri" w:hAnsi="Arial" w:cs="Arial"/>
          <w:color w:val="000000"/>
          <w:sz w:val="24"/>
          <w:szCs w:val="24"/>
          <w:bdr w:val="none" w:sz="0" w:space="0" w:color="auto" w:frame="1"/>
          <w:lang w:eastAsia="es-MX"/>
        </w:rPr>
        <w:t xml:space="preserve"> Regidor</w:t>
      </w:r>
      <w:r>
        <w:rPr>
          <w:rFonts w:ascii="Arial" w:eastAsia="Calibri" w:hAnsi="Arial" w:cs="Arial"/>
          <w:color w:val="000000"/>
          <w:sz w:val="24"/>
          <w:szCs w:val="24"/>
          <w:bdr w:val="none" w:sz="0" w:space="0" w:color="auto" w:frame="1"/>
          <w:lang w:eastAsia="es-MX"/>
        </w:rPr>
        <w:t>a</w:t>
      </w:r>
      <w:r w:rsidRPr="00B1120C">
        <w:rPr>
          <w:rFonts w:ascii="Arial" w:eastAsia="Calibri" w:hAnsi="Arial" w:cs="Arial"/>
          <w:color w:val="000000"/>
          <w:sz w:val="24"/>
          <w:szCs w:val="24"/>
          <w:bdr w:val="none" w:sz="0" w:space="0" w:color="auto" w:frame="1"/>
          <w:lang w:eastAsia="es-MX"/>
        </w:rPr>
        <w:t xml:space="preserve"> proceda a dar lectura a su Dictamen.</w:t>
      </w:r>
    </w:p>
    <w:p w14:paraId="41BF5041" w14:textId="77777777" w:rsidR="00454A7E" w:rsidRPr="00FB3253" w:rsidRDefault="00454A7E" w:rsidP="00454A7E">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Pr>
          <w:rFonts w:ascii="Arial" w:eastAsia="Arial Unicode MS" w:hAnsi="Arial" w:cs="Arial"/>
          <w:color w:val="000000"/>
          <w:sz w:val="24"/>
          <w:szCs w:val="24"/>
          <w:bdr w:val="none" w:sz="0" w:space="0" w:color="auto" w:frame="1"/>
          <w:lang w:eastAsia="es-MX"/>
        </w:rPr>
        <w:t xml:space="preserve"> Presidenta de la </w:t>
      </w:r>
      <w:r w:rsidRPr="00E05082">
        <w:rPr>
          <w:rFonts w:ascii="Arial" w:hAnsi="Arial" w:cs="Arial"/>
          <w:sz w:val="24"/>
          <w:szCs w:val="24"/>
        </w:rPr>
        <w:t xml:space="preserve">Comisión de </w:t>
      </w:r>
      <w:r w:rsidRPr="008C3BF5">
        <w:rPr>
          <w:rFonts w:ascii="Arial" w:hAnsi="Arial" w:cs="Arial"/>
          <w:sz w:val="24"/>
          <w:szCs w:val="24"/>
        </w:rPr>
        <w:t>Patrimonio y Hacienda Municipal</w:t>
      </w:r>
      <w:r>
        <w:rPr>
          <w:rFonts w:ascii="Arial" w:eastAsia="Times New Roman" w:hAnsi="Arial" w:cs="Arial"/>
          <w:color w:val="000000"/>
          <w:sz w:val="24"/>
          <w:szCs w:val="24"/>
          <w:bdr w:val="none" w:sz="0" w:space="0" w:color="auto" w:frame="1"/>
          <w:lang w:eastAsia="es-MX"/>
        </w:rPr>
        <w:t>, manifiesta:</w:t>
      </w:r>
    </w:p>
    <w:p w14:paraId="63769E16" w14:textId="77777777" w:rsidR="00454A7E" w:rsidRPr="0021462C" w:rsidRDefault="00454A7E" w:rsidP="00454A7E">
      <w:pPr>
        <w:spacing w:line="240" w:lineRule="auto"/>
        <w:contextualSpacing/>
        <w:rPr>
          <w:rFonts w:ascii="Arial" w:hAnsi="Arial" w:cs="Arial"/>
          <w:b/>
          <w:sz w:val="24"/>
          <w:szCs w:val="24"/>
        </w:rPr>
      </w:pPr>
      <w:r w:rsidRPr="0021462C">
        <w:rPr>
          <w:rFonts w:ascii="Arial" w:hAnsi="Arial" w:cs="Arial"/>
          <w:b/>
          <w:sz w:val="24"/>
          <w:szCs w:val="24"/>
        </w:rPr>
        <w:t>HONORABLE CABILDO:</w:t>
      </w:r>
    </w:p>
    <w:p w14:paraId="178E6E45" w14:textId="77777777" w:rsidR="0021462C" w:rsidRDefault="0021462C" w:rsidP="00454A7E">
      <w:pPr>
        <w:spacing w:line="240" w:lineRule="auto"/>
        <w:contextualSpacing/>
        <w:rPr>
          <w:rFonts w:ascii="Arial" w:hAnsi="Arial" w:cs="Arial"/>
          <w:b/>
          <w:sz w:val="24"/>
          <w:szCs w:val="24"/>
          <w:highlight w:val="yellow"/>
        </w:rPr>
      </w:pPr>
    </w:p>
    <w:p w14:paraId="5C9761AF" w14:textId="77777777" w:rsidR="0021462C" w:rsidRPr="0032715A" w:rsidRDefault="0021462C" w:rsidP="0021462C">
      <w:pPr>
        <w:spacing w:line="240" w:lineRule="auto"/>
        <w:jc w:val="both"/>
        <w:rPr>
          <w:rFonts w:ascii="Arial" w:hAnsi="Arial" w:cs="Arial"/>
          <w:b/>
          <w:sz w:val="24"/>
          <w:szCs w:val="24"/>
        </w:rPr>
      </w:pPr>
      <w:r w:rsidRPr="0032715A">
        <w:rPr>
          <w:rFonts w:ascii="Arial" w:hAnsi="Arial" w:cs="Arial"/>
          <w:b/>
          <w:sz w:val="24"/>
          <w:szCs w:val="24"/>
        </w:rPr>
        <w:t xml:space="preserve">DICTAMEN QUE PRESENTA LA COMISIÓN DE </w:t>
      </w:r>
      <w:r>
        <w:rPr>
          <w:rFonts w:ascii="Arial" w:hAnsi="Arial" w:cs="Arial"/>
          <w:b/>
          <w:sz w:val="24"/>
          <w:szCs w:val="24"/>
        </w:rPr>
        <w:t>PATRIMONIO Y HACIENDA MUNICIPAL</w:t>
      </w:r>
      <w:r w:rsidRPr="0032715A">
        <w:rPr>
          <w:rFonts w:ascii="Arial" w:hAnsi="Arial" w:cs="Arial"/>
          <w:b/>
          <w:sz w:val="24"/>
          <w:szCs w:val="24"/>
        </w:rPr>
        <w:t xml:space="preserve">, A TRAVÉS DE SU PRESIDENTA LA </w:t>
      </w:r>
      <w:r w:rsidRPr="0032715A">
        <w:rPr>
          <w:rFonts w:ascii="Arial" w:hAnsi="Arial" w:cs="Arial"/>
          <w:b/>
          <w:bCs/>
          <w:sz w:val="24"/>
          <w:szCs w:val="24"/>
        </w:rPr>
        <w:t xml:space="preserve">REGIDORA GRACIELA CANTORÁN NÁJERA, </w:t>
      </w:r>
      <w:r w:rsidRPr="0032715A">
        <w:rPr>
          <w:rFonts w:ascii="Arial" w:hAnsi="Arial" w:cs="Arial"/>
          <w:b/>
          <w:sz w:val="24"/>
          <w:szCs w:val="24"/>
        </w:rPr>
        <w:t>CON FUNDAMENTO EN LO DISPUESTO POR LOS ARTÍCULOS, 27 PÁRRAFO TERCERO, 115 FRACCIONES I, II, III, DE LA CONSTITUCIÓN POLÍTICA DE LOS ESTADOS UNIDOS MEXICANOS, 102, 103 Y 105 DE LA CONSTITUCIÓN POLÍTICA DEL ESTADO LIBRE Y SOBERANO DE PUEBLA,  78  FRACCIÓN I,II,III, LIX, 85, 92 FRACCIONES III,IV,V, 94, 96 FRACCIÓN VI, 100 FRACCIONES V, VIII, XV, XVIII, 159 FRACCIÓN I,IV, 160 FRACCIÓN I, II Y 161 DE LA LEY ORGÁNICA MUNICIPAL, 2190, 2193, 2198, 2194, 2200, 2202 DEL CÓDIGO CIVIL DEL ESTADO LIBRE Y SOBERANO DE PUEBLA,  PRECEPTOS LEGALES QUE NOS FACULTAN PARA PROMOVER ANTE LAS AUTORIDADES MUNICIPALES, CUANTO ESTIMARE PROPIO Y CONDUCENTE EN BENEFICIO DE LA COLECTIVIDAD RESPECTO DE LOS ASUNTOS DE LA COMPETENCIA DE ESTE H. AYUNTAMIENTO, SOMETE A CONSIDERACIÓN DE ESTE CUERPO COLEGIADO EL PRESENTE DICTAMEN PARA LA DESINCORPORACIÓN Y DONACIÓN A TÍTULO GRATUITO DE LA SUPERFICIE DE 5000 METROS CUADRADOS EN FAVOR DE LA SECRETARIA DE EDUCACIÓN PÚBLICA DEL GOBIERNO DEL ESTADO PARA LA CONSTRUCCIÓN DE UN CENTRO DE ATENCIÓN MÚLTIPLE (CAM).</w:t>
      </w:r>
    </w:p>
    <w:p w14:paraId="368B5E33" w14:textId="77777777" w:rsidR="0021462C" w:rsidRPr="0032715A" w:rsidRDefault="0021462C" w:rsidP="0021462C">
      <w:pPr>
        <w:jc w:val="center"/>
        <w:rPr>
          <w:rFonts w:ascii="Arial" w:hAnsi="Arial" w:cs="Arial"/>
          <w:b/>
          <w:sz w:val="24"/>
          <w:szCs w:val="24"/>
        </w:rPr>
      </w:pPr>
      <w:r w:rsidRPr="0032715A">
        <w:rPr>
          <w:rFonts w:ascii="Arial" w:hAnsi="Arial" w:cs="Arial"/>
          <w:b/>
          <w:sz w:val="24"/>
          <w:szCs w:val="24"/>
        </w:rPr>
        <w:t>ANTECEDENTES</w:t>
      </w:r>
    </w:p>
    <w:p w14:paraId="1BA9AC63" w14:textId="77777777" w:rsidR="0021462C" w:rsidRPr="0032715A" w:rsidRDefault="0021462C" w:rsidP="0021462C">
      <w:pPr>
        <w:jc w:val="both"/>
        <w:rPr>
          <w:rFonts w:ascii="Arial" w:hAnsi="Arial" w:cs="Arial"/>
          <w:sz w:val="24"/>
          <w:szCs w:val="24"/>
        </w:rPr>
      </w:pPr>
      <w:r w:rsidRPr="0032715A">
        <w:rPr>
          <w:rFonts w:ascii="Arial" w:hAnsi="Arial" w:cs="Arial"/>
          <w:sz w:val="24"/>
          <w:szCs w:val="24"/>
        </w:rPr>
        <w:t>I.- Mediante el instrumento público 79956 volumen 666 de la Notaria Pública número uno del Distrito Judicial de Puebla y cuya titular es la Licenciada Giovanna  Rivero Pastor de  fecha diecinueve de marzo del año dos mil trece,  el Honorable Ayuntamiento de Atlixco, Puebla adquiere mediante permuta el inmueble denominado sub-fracciones segregadas de las fracciones  del predio  denominado Xalpatlaco uno de la Ciudad de Atlixco, Estado de Puebla, con una extensión superficial 69,952.449 metros cuadrados, con las siguientes medidas y colindancias:</w:t>
      </w:r>
    </w:p>
    <w:p w14:paraId="57470DFB" w14:textId="77777777" w:rsidR="0021462C" w:rsidRPr="0032715A" w:rsidRDefault="0021462C" w:rsidP="0021462C">
      <w:pPr>
        <w:jc w:val="both"/>
        <w:rPr>
          <w:rFonts w:ascii="Arial" w:hAnsi="Arial" w:cs="Arial"/>
          <w:sz w:val="24"/>
          <w:szCs w:val="24"/>
        </w:rPr>
      </w:pPr>
      <w:r w:rsidRPr="0032715A">
        <w:rPr>
          <w:rFonts w:ascii="Arial" w:hAnsi="Arial" w:cs="Arial"/>
          <w:sz w:val="24"/>
          <w:szCs w:val="24"/>
        </w:rPr>
        <w:t>Al norte.- En  doscientos nueve metros con veinte centímetros linda con la propiedad de Emma Rojas.</w:t>
      </w:r>
    </w:p>
    <w:p w14:paraId="5BF042FA" w14:textId="652A19DE" w:rsidR="0021462C" w:rsidRPr="0032715A" w:rsidRDefault="0021462C" w:rsidP="0021462C">
      <w:pPr>
        <w:jc w:val="both"/>
        <w:rPr>
          <w:rFonts w:ascii="Arial" w:hAnsi="Arial" w:cs="Arial"/>
          <w:sz w:val="24"/>
          <w:szCs w:val="24"/>
        </w:rPr>
      </w:pPr>
      <w:r w:rsidRPr="0032715A">
        <w:rPr>
          <w:rFonts w:ascii="Arial" w:hAnsi="Arial" w:cs="Arial"/>
          <w:sz w:val="24"/>
          <w:szCs w:val="24"/>
        </w:rPr>
        <w:lastRenderedPageBreak/>
        <w:t>Al sur.-</w:t>
      </w:r>
      <w:r w:rsidR="00D065A8">
        <w:rPr>
          <w:rFonts w:ascii="Arial" w:hAnsi="Arial" w:cs="Arial"/>
          <w:sz w:val="24"/>
          <w:szCs w:val="24"/>
        </w:rPr>
        <w:t xml:space="preserve"> </w:t>
      </w:r>
      <w:r w:rsidRPr="0032715A">
        <w:rPr>
          <w:rFonts w:ascii="Arial" w:hAnsi="Arial" w:cs="Arial"/>
          <w:sz w:val="24"/>
          <w:szCs w:val="24"/>
        </w:rPr>
        <w:t xml:space="preserve">En tres </w:t>
      </w:r>
      <w:r w:rsidR="00D065A8" w:rsidRPr="0032715A">
        <w:rPr>
          <w:rFonts w:ascii="Arial" w:hAnsi="Arial" w:cs="Arial"/>
          <w:sz w:val="24"/>
          <w:szCs w:val="24"/>
        </w:rPr>
        <w:t>quiebres el</w:t>
      </w:r>
      <w:r w:rsidRPr="0032715A">
        <w:rPr>
          <w:rFonts w:ascii="Arial" w:hAnsi="Arial" w:cs="Arial"/>
          <w:sz w:val="24"/>
          <w:szCs w:val="24"/>
        </w:rPr>
        <w:t xml:space="preserve"> </w:t>
      </w:r>
      <w:r w:rsidR="00D065A8" w:rsidRPr="0032715A">
        <w:rPr>
          <w:rFonts w:ascii="Arial" w:hAnsi="Arial" w:cs="Arial"/>
          <w:sz w:val="24"/>
          <w:szCs w:val="24"/>
        </w:rPr>
        <w:t>primero de</w:t>
      </w:r>
      <w:r w:rsidRPr="0032715A">
        <w:rPr>
          <w:rFonts w:ascii="Arial" w:hAnsi="Arial" w:cs="Arial"/>
          <w:sz w:val="24"/>
          <w:szCs w:val="24"/>
        </w:rPr>
        <w:t xml:space="preserve"> poniente a </w:t>
      </w:r>
      <w:r w:rsidR="00D065A8" w:rsidRPr="0032715A">
        <w:rPr>
          <w:rFonts w:ascii="Arial" w:hAnsi="Arial" w:cs="Arial"/>
          <w:sz w:val="24"/>
          <w:szCs w:val="24"/>
        </w:rPr>
        <w:t>oriente mide</w:t>
      </w:r>
      <w:r w:rsidRPr="0032715A">
        <w:rPr>
          <w:rFonts w:ascii="Arial" w:hAnsi="Arial" w:cs="Arial"/>
          <w:sz w:val="24"/>
          <w:szCs w:val="24"/>
        </w:rPr>
        <w:t xml:space="preserve"> ciento cuarenta y ocho metros treinta y cinco centímetros; el segundo quiebra hacia el sur en ciento noventa y ocho metros sesenta y siete centímetros y colinda por estos dos lados </w:t>
      </w:r>
      <w:r w:rsidR="00D065A8" w:rsidRPr="0032715A">
        <w:rPr>
          <w:rFonts w:ascii="Arial" w:hAnsi="Arial" w:cs="Arial"/>
          <w:sz w:val="24"/>
          <w:szCs w:val="24"/>
        </w:rPr>
        <w:t>con la</w:t>
      </w:r>
      <w:r w:rsidRPr="0032715A">
        <w:rPr>
          <w:rFonts w:ascii="Arial" w:hAnsi="Arial" w:cs="Arial"/>
          <w:sz w:val="24"/>
          <w:szCs w:val="24"/>
        </w:rPr>
        <w:t xml:space="preserve"> colonia Universidad</w:t>
      </w:r>
      <w:r w:rsidR="00D065A8" w:rsidRPr="0032715A">
        <w:rPr>
          <w:rFonts w:ascii="Arial" w:hAnsi="Arial" w:cs="Arial"/>
          <w:sz w:val="24"/>
          <w:szCs w:val="24"/>
        </w:rPr>
        <w:t>; el</w:t>
      </w:r>
      <w:r w:rsidRPr="0032715A">
        <w:rPr>
          <w:rFonts w:ascii="Arial" w:hAnsi="Arial" w:cs="Arial"/>
          <w:sz w:val="24"/>
          <w:szCs w:val="24"/>
        </w:rPr>
        <w:t xml:space="preserve"> tercero quiebra hacia el </w:t>
      </w:r>
      <w:r w:rsidR="00D065A8" w:rsidRPr="0032715A">
        <w:rPr>
          <w:rFonts w:ascii="Arial" w:hAnsi="Arial" w:cs="Arial"/>
          <w:sz w:val="24"/>
          <w:szCs w:val="24"/>
        </w:rPr>
        <w:t>oriente en</w:t>
      </w:r>
      <w:r w:rsidRPr="0032715A">
        <w:rPr>
          <w:rFonts w:ascii="Arial" w:hAnsi="Arial" w:cs="Arial"/>
          <w:sz w:val="24"/>
          <w:szCs w:val="24"/>
        </w:rPr>
        <w:t xml:space="preserve"> cuarenta y tres metros sesenta y nueve centímetros y colinda con la propiedad de Mucio Rincón.</w:t>
      </w:r>
    </w:p>
    <w:p w14:paraId="2B466722" w14:textId="77777777" w:rsidR="0021462C" w:rsidRPr="0032715A" w:rsidRDefault="0021462C" w:rsidP="0021462C">
      <w:pPr>
        <w:jc w:val="both"/>
        <w:rPr>
          <w:rFonts w:ascii="Arial" w:hAnsi="Arial" w:cs="Arial"/>
          <w:sz w:val="24"/>
          <w:szCs w:val="24"/>
        </w:rPr>
      </w:pPr>
      <w:r w:rsidRPr="0032715A">
        <w:rPr>
          <w:rFonts w:ascii="Arial" w:hAnsi="Arial" w:cs="Arial"/>
          <w:sz w:val="24"/>
          <w:szCs w:val="24"/>
        </w:rPr>
        <w:t>Al oriente.- En tres quiebres el primero  de norte a sur mide cuatrocientos metros y linda con Miguel Xicotencatl, Maria Elena Yocota y María Elena Espinosa Cazares, el segundo quiebra hacia el poniente trece metros veinte centímetros y el tercero quiebra hacia el sur en ciento dos metros  treinta y dos centímetros y linda por esos lados con propiedad de María Elena Espinosa Cazares</w:t>
      </w:r>
      <w:r>
        <w:rPr>
          <w:rFonts w:ascii="Arial" w:hAnsi="Arial" w:cs="Arial"/>
          <w:sz w:val="24"/>
          <w:szCs w:val="24"/>
        </w:rPr>
        <w:t>.</w:t>
      </w:r>
    </w:p>
    <w:p w14:paraId="46EF55EC" w14:textId="77777777" w:rsidR="0021462C" w:rsidRPr="0032715A" w:rsidRDefault="0021462C" w:rsidP="0021462C">
      <w:pPr>
        <w:jc w:val="both"/>
        <w:rPr>
          <w:rFonts w:ascii="Arial" w:hAnsi="Arial" w:cs="Arial"/>
          <w:sz w:val="24"/>
          <w:szCs w:val="24"/>
        </w:rPr>
      </w:pPr>
      <w:r w:rsidRPr="0032715A">
        <w:rPr>
          <w:rFonts w:ascii="Arial" w:hAnsi="Arial" w:cs="Arial"/>
          <w:sz w:val="24"/>
          <w:szCs w:val="24"/>
        </w:rPr>
        <w:t>Al poniente. En cinco líneas de norte a sur, la primera en ciento once metros sesenta y siete centímetros; la segunda en veinticuatro metros cuarenta y ocho centímetros; la tercera en ciento siete metros noventa centímetros; la cuarta en cuarenta y nueve metros cincuenta y cuatro centímetros y la quinta en doce metros con diecisiete centímetros y colinda con camino a Buena Vista.</w:t>
      </w:r>
    </w:p>
    <w:p w14:paraId="66C01F04" w14:textId="77777777" w:rsidR="0021462C" w:rsidRPr="0032715A" w:rsidRDefault="0021462C" w:rsidP="0021462C">
      <w:pPr>
        <w:jc w:val="center"/>
        <w:rPr>
          <w:rFonts w:ascii="Arial" w:hAnsi="Arial" w:cs="Arial"/>
          <w:b/>
          <w:bCs/>
          <w:caps/>
          <w:sz w:val="24"/>
          <w:szCs w:val="24"/>
        </w:rPr>
      </w:pPr>
      <w:r w:rsidRPr="0032715A">
        <w:rPr>
          <w:rFonts w:ascii="Arial" w:hAnsi="Arial" w:cs="Arial"/>
          <w:b/>
          <w:sz w:val="24"/>
          <w:szCs w:val="24"/>
        </w:rPr>
        <w:t>CONSIDERANDO</w:t>
      </w:r>
    </w:p>
    <w:p w14:paraId="7372C5F3" w14:textId="77777777" w:rsidR="0021462C" w:rsidRPr="0032715A" w:rsidRDefault="0021462C" w:rsidP="0021462C">
      <w:pPr>
        <w:jc w:val="both"/>
        <w:rPr>
          <w:rFonts w:ascii="Arial" w:hAnsi="Arial" w:cs="Arial"/>
          <w:sz w:val="24"/>
          <w:szCs w:val="24"/>
        </w:rPr>
      </w:pPr>
      <w:r w:rsidRPr="0032715A">
        <w:rPr>
          <w:rFonts w:ascii="Arial" w:hAnsi="Arial" w:cs="Arial"/>
          <w:b/>
          <w:sz w:val="24"/>
          <w:szCs w:val="24"/>
        </w:rPr>
        <w:t>PRIMERO</w:t>
      </w:r>
      <w:r w:rsidRPr="0032715A">
        <w:rPr>
          <w:rFonts w:ascii="Arial" w:hAnsi="Arial" w:cs="Arial"/>
          <w:sz w:val="24"/>
          <w:szCs w:val="24"/>
        </w:rPr>
        <w:t>.- De acuerdo a lo invocado en el artículo 115 de la Constitución Política de los Estados Unidos Mexicanos,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1520F1E4" w14:textId="77777777" w:rsidR="0021462C" w:rsidRPr="0032715A" w:rsidRDefault="0021462C" w:rsidP="0021462C">
      <w:pPr>
        <w:jc w:val="both"/>
        <w:rPr>
          <w:rFonts w:ascii="Arial" w:hAnsi="Arial" w:cs="Arial"/>
          <w:sz w:val="24"/>
          <w:szCs w:val="24"/>
        </w:rPr>
      </w:pPr>
      <w:r w:rsidRPr="0032715A">
        <w:rPr>
          <w:rFonts w:ascii="Arial" w:hAnsi="Arial" w:cs="Arial"/>
          <w:sz w:val="24"/>
          <w:szCs w:val="24"/>
        </w:rPr>
        <w:t>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2BEC7FFC" w14:textId="005DAB7A" w:rsidR="0021462C" w:rsidRPr="0032715A" w:rsidRDefault="0021462C" w:rsidP="0021462C">
      <w:pPr>
        <w:jc w:val="both"/>
        <w:rPr>
          <w:rFonts w:ascii="Arial" w:hAnsi="Arial" w:cs="Arial"/>
          <w:sz w:val="24"/>
          <w:szCs w:val="24"/>
        </w:rPr>
      </w:pPr>
      <w:r w:rsidRPr="0032715A">
        <w:rPr>
          <w:rFonts w:ascii="Arial" w:hAnsi="Arial" w:cs="Arial"/>
          <w:b/>
          <w:sz w:val="24"/>
          <w:szCs w:val="24"/>
        </w:rPr>
        <w:t>SEGUNDO.</w:t>
      </w:r>
      <w:r w:rsidRPr="0032715A">
        <w:rPr>
          <w:rFonts w:ascii="Arial" w:hAnsi="Arial" w:cs="Arial"/>
          <w:sz w:val="24"/>
          <w:szCs w:val="24"/>
        </w:rPr>
        <w:t xml:space="preserve">-  Conforme a las atribuciones  que señala el artículo 78 fracción I, XV de la Ley Orgánica Municipal el Ayuntamiento puede  designar entre los Regidores </w:t>
      </w:r>
      <w:r w:rsidR="00D065A8">
        <w:rPr>
          <w:rFonts w:ascii="Arial" w:hAnsi="Arial" w:cs="Arial"/>
          <w:sz w:val="24"/>
          <w:szCs w:val="24"/>
        </w:rPr>
        <w:lastRenderedPageBreak/>
        <w:t>a quienes deban integrar las C</w:t>
      </w:r>
      <w:r w:rsidRPr="0032715A">
        <w:rPr>
          <w:rFonts w:ascii="Arial" w:hAnsi="Arial" w:cs="Arial"/>
          <w:sz w:val="24"/>
          <w:szCs w:val="24"/>
        </w:rPr>
        <w:t>omisiones que se determinan en la presente Ley; promover cuanto estime conveniente para el progreso económico, social y cultural del Municipio y acordar la realización de las obras públicas que fueren necesarias para facilitar los asuntos que le compete Ayuntamiento son facultades y obligaciones de los Regidores; formar parte de las comisiones, para las que fueren designados por el Ayuntamiento; dictaminar e informar sobre los asuntos que les encomiende el Ayuntamiento.</w:t>
      </w:r>
    </w:p>
    <w:p w14:paraId="2AF6BD51" w14:textId="77777777" w:rsidR="0021462C" w:rsidRPr="0032715A" w:rsidRDefault="0021462C" w:rsidP="0021462C">
      <w:pPr>
        <w:jc w:val="both"/>
        <w:rPr>
          <w:rFonts w:ascii="Arial" w:hAnsi="Arial" w:cs="Arial"/>
          <w:sz w:val="24"/>
          <w:szCs w:val="24"/>
        </w:rPr>
      </w:pPr>
      <w:r w:rsidRPr="0032715A">
        <w:rPr>
          <w:rFonts w:ascii="Arial" w:hAnsi="Arial" w:cs="Arial"/>
          <w:sz w:val="24"/>
          <w:szCs w:val="24"/>
        </w:rPr>
        <w:t>Formular al Ayuntamiento las propuestas de ordenamientos en asuntos Municipales y promover todo lo que crean conveniente al buen servicio público.</w:t>
      </w:r>
    </w:p>
    <w:p w14:paraId="56C98CF0" w14:textId="15F444B7" w:rsidR="0021462C" w:rsidRPr="0032715A" w:rsidRDefault="0021462C" w:rsidP="0021462C">
      <w:pPr>
        <w:jc w:val="both"/>
        <w:rPr>
          <w:rFonts w:ascii="Arial" w:hAnsi="Arial" w:cs="Arial"/>
          <w:sz w:val="24"/>
          <w:szCs w:val="24"/>
        </w:rPr>
      </w:pPr>
      <w:r w:rsidRPr="0032715A">
        <w:rPr>
          <w:rFonts w:ascii="Arial" w:hAnsi="Arial" w:cs="Arial"/>
          <w:b/>
          <w:bCs/>
          <w:sz w:val="24"/>
          <w:szCs w:val="24"/>
        </w:rPr>
        <w:t>TERCERO</w:t>
      </w:r>
      <w:r w:rsidRPr="0032715A">
        <w:rPr>
          <w:rFonts w:ascii="Arial" w:hAnsi="Arial" w:cs="Arial"/>
          <w:bCs/>
          <w:sz w:val="24"/>
          <w:szCs w:val="24"/>
        </w:rPr>
        <w:t>.- Conforme a lo establecido en el artículo 152 fracción II de la Ley Orgánica Municipal, se puede señalar que s</w:t>
      </w:r>
      <w:r w:rsidRPr="0032715A">
        <w:rPr>
          <w:rFonts w:ascii="Arial" w:hAnsi="Arial" w:cs="Arial"/>
          <w:sz w:val="24"/>
          <w:szCs w:val="24"/>
        </w:rPr>
        <w:t>on bienes del dominio público municipal, los inmuebles destinados por el Municipio a un servicio público y los equi</w:t>
      </w:r>
      <w:r w:rsidR="00D065A8">
        <w:rPr>
          <w:rFonts w:ascii="Arial" w:hAnsi="Arial" w:cs="Arial"/>
          <w:sz w:val="24"/>
          <w:szCs w:val="24"/>
        </w:rPr>
        <w:t>parados a estos, conforme a la L</w:t>
      </w:r>
      <w:r w:rsidRPr="0032715A">
        <w:rPr>
          <w:rFonts w:ascii="Arial" w:hAnsi="Arial" w:cs="Arial"/>
          <w:sz w:val="24"/>
          <w:szCs w:val="24"/>
        </w:rPr>
        <w:t xml:space="preserve">ey en concordancia  con el </w:t>
      </w:r>
      <w:r w:rsidRPr="0032715A">
        <w:rPr>
          <w:rFonts w:ascii="Arial" w:hAnsi="Arial" w:cs="Arial"/>
          <w:bCs/>
          <w:sz w:val="24"/>
          <w:szCs w:val="24"/>
        </w:rPr>
        <w:t>artículo 159 fracción I, del mismo ordenamiento Legal, que se está invocado, l</w:t>
      </w:r>
      <w:r w:rsidRPr="0032715A">
        <w:rPr>
          <w:rFonts w:ascii="Arial" w:hAnsi="Arial" w:cs="Arial"/>
          <w:sz w:val="24"/>
          <w:szCs w:val="24"/>
        </w:rPr>
        <w:t xml:space="preserve">os Ayuntamientos podrán por acuerdo de las dos terceras partes de sus miembros, dictar resoluciones que afecten el patrimonio inmobiliario del Municipio, en términos de la legislación aplicable,  para mejorar la prestación de las funciones y servicios públicos que tiene encomendados el Municipio </w:t>
      </w:r>
      <w:r w:rsidRPr="0032715A">
        <w:rPr>
          <w:rFonts w:ascii="Arial" w:hAnsi="Arial" w:cs="Arial"/>
          <w:bCs/>
          <w:sz w:val="24"/>
          <w:szCs w:val="24"/>
        </w:rPr>
        <w:t xml:space="preserve">y conforme al artículo 160  </w:t>
      </w:r>
      <w:r w:rsidRPr="0032715A">
        <w:rPr>
          <w:rFonts w:ascii="Arial" w:hAnsi="Arial" w:cs="Arial"/>
          <w:sz w:val="24"/>
          <w:szCs w:val="24"/>
        </w:rPr>
        <w:t>Los bienes del dominio privado del Municipio podrán enajenarse, darse en arrendamiento, gravarse, y en general ser objeto de cualquier acto jurídico en los términos de esta Ley, siempre y cuando lo apruebe las dos terceras partes del Ayuntamiento.</w:t>
      </w:r>
    </w:p>
    <w:p w14:paraId="0D30BC17" w14:textId="77777777" w:rsidR="0021462C" w:rsidRPr="0032715A" w:rsidRDefault="0021462C" w:rsidP="0021462C">
      <w:pPr>
        <w:jc w:val="both"/>
        <w:rPr>
          <w:rFonts w:ascii="Arial" w:hAnsi="Arial" w:cs="Arial"/>
          <w:sz w:val="24"/>
          <w:szCs w:val="24"/>
        </w:rPr>
      </w:pPr>
      <w:r w:rsidRPr="0032715A">
        <w:rPr>
          <w:rFonts w:ascii="Arial" w:hAnsi="Arial" w:cs="Arial"/>
          <w:b/>
          <w:sz w:val="24"/>
          <w:szCs w:val="24"/>
        </w:rPr>
        <w:t>CUARTO.-</w:t>
      </w:r>
      <w:r w:rsidRPr="0032715A">
        <w:rPr>
          <w:rFonts w:ascii="Arial" w:hAnsi="Arial" w:cs="Arial"/>
          <w:sz w:val="24"/>
          <w:szCs w:val="24"/>
        </w:rPr>
        <w:t xml:space="preserve"> De conformidad con lo señalado y mediante el instrumento 79956 volumen 666 de la Notaria Pública número uno del Distrito Judicial de Puebla y cuya titular lo es la Licenciada Giovanna Rivero Pastor de fecha diecinueve de marzo del año dos mil trece adquiere el Honorable Ayuntamiento de Atlixco, Puebla, mediante permuta el inmueble denominado sub-fracciones segregadas de las fracciones  del predio  denominado  Xalpatlaco  uno de la Ciudad de Atlixco, Estado de Puebla, con una extensión superficial 69,952.449 metros cuadrados, inmueble del cual se va segregar  la superficie de 5,000 metros cuadrados para la construcción de un Centro de Atención Múltiple, misma superficie que se requiere la desincorporación y donación a título gratuito en favor de la Secretaria de Educación Pública del Gobierno del Estado de Puebla del  cual se determina las medidas y colindancias del plano que emite la Dirección General de Desarrollo </w:t>
      </w:r>
      <w:r w:rsidRPr="0032715A">
        <w:rPr>
          <w:rFonts w:ascii="Arial" w:hAnsi="Arial" w:cs="Arial"/>
          <w:sz w:val="24"/>
          <w:szCs w:val="24"/>
        </w:rPr>
        <w:lastRenderedPageBreak/>
        <w:t>Urbano Obras y Servicios Públicos de Calidad de este Honorable Ayuntamiento y el cual se anexa.</w:t>
      </w:r>
    </w:p>
    <w:p w14:paraId="21AC7D39" w14:textId="3D6A6385" w:rsidR="0021462C" w:rsidRPr="0032715A" w:rsidRDefault="0021462C" w:rsidP="0021462C">
      <w:pPr>
        <w:pStyle w:val="Default"/>
        <w:jc w:val="both"/>
      </w:pPr>
      <w:r w:rsidRPr="0032715A">
        <w:rPr>
          <w:b/>
        </w:rPr>
        <w:t>QUINTO</w:t>
      </w:r>
      <w:r w:rsidRPr="0032715A">
        <w:t>.- Por lo anteriormente expuesto se requiere que se autorice por parte de este Honorable</w:t>
      </w:r>
      <w:r w:rsidR="00D065A8">
        <w:t xml:space="preserve"> Cabildo la desincorporación y d</w:t>
      </w:r>
      <w:r w:rsidRPr="0032715A">
        <w:t>onación a título gratuito de la superficie de 5,000 metros cuadrados del inmueble denominado sub-fracciones  segregadas de las fracciones del predio denominado Xalpatlaco uno de la ciudad de Atlixco, Estado de Puebla</w:t>
      </w:r>
    </w:p>
    <w:p w14:paraId="714CB664" w14:textId="77777777" w:rsidR="0021462C" w:rsidRPr="0032715A" w:rsidRDefault="0021462C" w:rsidP="0021462C">
      <w:pPr>
        <w:pStyle w:val="Default"/>
        <w:jc w:val="both"/>
      </w:pPr>
    </w:p>
    <w:p w14:paraId="26FE0D7F" w14:textId="77777777" w:rsidR="0021462C" w:rsidRPr="0032715A" w:rsidRDefault="0021462C" w:rsidP="0021462C">
      <w:pPr>
        <w:pStyle w:val="Default"/>
        <w:jc w:val="both"/>
      </w:pPr>
      <w:r w:rsidRPr="0032715A">
        <w:t xml:space="preserve">Esto de acuerdo al artículo </w:t>
      </w:r>
      <w:r w:rsidRPr="0032715A">
        <w:rPr>
          <w:bCs/>
        </w:rPr>
        <w:t>161 de la Ley Orgánica municipal, que establece que l</w:t>
      </w:r>
      <w:r w:rsidRPr="0032715A">
        <w:t xml:space="preserve">a transmisión gratuita de la propiedad, del usufructo o de la posesión de los bienes propiedad de los Municipios se podrá otorgar siempre que medie acuerdo del Ayuntamiento, que bajo su responsabilidad, cuidará que la finalidad sea de notorio beneficio social. </w:t>
      </w:r>
    </w:p>
    <w:p w14:paraId="7B587BA7" w14:textId="77777777" w:rsidR="0021462C" w:rsidRPr="0032715A" w:rsidRDefault="0021462C" w:rsidP="0021462C">
      <w:pPr>
        <w:pStyle w:val="Default"/>
        <w:jc w:val="both"/>
      </w:pPr>
    </w:p>
    <w:p w14:paraId="0C8CB08E" w14:textId="77777777" w:rsidR="0021462C" w:rsidRPr="0032715A" w:rsidRDefault="0021462C" w:rsidP="0021462C">
      <w:pPr>
        <w:pStyle w:val="Default"/>
        <w:jc w:val="both"/>
      </w:pPr>
      <w:r w:rsidRPr="0032715A">
        <w:t xml:space="preserve">Si no se cumple con la finalidad en el plazo que señale la autoridad competente, o se destina el bien a un fin distinto al señalado en la autorización, se entenderá revocado el acto gratuito de que se trate y operará sin necesidad de declaración judicial la reversión de los derechos en favor del Municipio. </w:t>
      </w:r>
    </w:p>
    <w:p w14:paraId="0C5DE6DF" w14:textId="77777777" w:rsidR="0021462C" w:rsidRPr="0032715A" w:rsidRDefault="0021462C" w:rsidP="0021462C">
      <w:pPr>
        <w:pStyle w:val="Default"/>
        <w:jc w:val="both"/>
      </w:pPr>
    </w:p>
    <w:p w14:paraId="096E9DBB" w14:textId="77777777" w:rsidR="0021462C" w:rsidRPr="0032715A" w:rsidRDefault="0021462C" w:rsidP="0021462C">
      <w:pPr>
        <w:pStyle w:val="Default"/>
        <w:jc w:val="both"/>
        <w:rPr>
          <w:color w:val="auto"/>
        </w:rPr>
      </w:pPr>
      <w:r w:rsidRPr="0032715A">
        <w:t>Asimismo, si se trata de alguna institución de beneficencia o asociación similar, en caso de disolución o liquidación de la misma, los bienes revertirán al dominio del Municipio.</w:t>
      </w:r>
    </w:p>
    <w:p w14:paraId="73A5C28E" w14:textId="77777777" w:rsidR="0021462C" w:rsidRPr="0032715A" w:rsidRDefault="0021462C" w:rsidP="0021462C">
      <w:pPr>
        <w:pStyle w:val="Default"/>
        <w:jc w:val="both"/>
        <w:rPr>
          <w:color w:val="auto"/>
        </w:rPr>
      </w:pPr>
    </w:p>
    <w:p w14:paraId="79658A18" w14:textId="020AD155" w:rsidR="0021462C" w:rsidRPr="0032715A" w:rsidRDefault="0021462C" w:rsidP="0021462C">
      <w:pPr>
        <w:tabs>
          <w:tab w:val="left" w:pos="709"/>
          <w:tab w:val="left" w:pos="2268"/>
        </w:tabs>
        <w:jc w:val="both"/>
        <w:rPr>
          <w:rFonts w:ascii="Arial" w:hAnsi="Arial" w:cs="Arial"/>
          <w:bCs/>
          <w:sz w:val="24"/>
          <w:szCs w:val="24"/>
        </w:rPr>
      </w:pPr>
      <w:r w:rsidRPr="0032715A">
        <w:rPr>
          <w:rFonts w:ascii="Arial" w:hAnsi="Arial" w:cs="Arial"/>
          <w:b/>
          <w:sz w:val="24"/>
          <w:szCs w:val="24"/>
        </w:rPr>
        <w:t>SEXTO</w:t>
      </w:r>
      <w:r w:rsidRPr="0032715A">
        <w:rPr>
          <w:rFonts w:ascii="Arial" w:hAnsi="Arial" w:cs="Arial"/>
          <w:sz w:val="24"/>
          <w:szCs w:val="24"/>
        </w:rPr>
        <w:t>.- A</w:t>
      </w:r>
      <w:r w:rsidRPr="0032715A">
        <w:rPr>
          <w:rFonts w:ascii="Arial" w:hAnsi="Arial" w:cs="Arial"/>
          <w:bCs/>
          <w:sz w:val="24"/>
          <w:szCs w:val="24"/>
        </w:rPr>
        <w:t>demás conforme a lo dispuesto por los artículos 171, 172 fracciones I, 173, 174, 175, 176, 181, 2190, 2198, 2202, fracción II,  2212, 2213 y demás aplicables del  Código Civil para el Estado de Puebla establece que la donación es un contrato por el que una persona trasfiere a otra gratuitamente uno o más bienes. Las donaciones solo se pueden efectuar por actos entre vivos y únicamente pueden revocarse o reducirse en los casos autorizados por la Ley, la donación se perfecciona desde que el donatario la acepta, y se hará constar en escritura Pública, máxime de que pueden donar los que pueden contratar y disponer de sus bienes y pueden aceptar donaciones las personas que no tengan impedimento legal para ello.</w:t>
      </w:r>
    </w:p>
    <w:p w14:paraId="476FB00E" w14:textId="77777777" w:rsidR="0021462C" w:rsidRPr="0032715A" w:rsidRDefault="0021462C" w:rsidP="0021462C">
      <w:pPr>
        <w:tabs>
          <w:tab w:val="left" w:pos="709"/>
          <w:tab w:val="left" w:pos="2268"/>
        </w:tabs>
        <w:jc w:val="both"/>
        <w:rPr>
          <w:rFonts w:ascii="Arial" w:hAnsi="Arial" w:cs="Arial"/>
          <w:bCs/>
          <w:sz w:val="24"/>
          <w:szCs w:val="24"/>
        </w:rPr>
      </w:pPr>
      <w:r w:rsidRPr="0032715A">
        <w:rPr>
          <w:rFonts w:ascii="Arial" w:hAnsi="Arial" w:cs="Arial"/>
          <w:b/>
          <w:bCs/>
          <w:sz w:val="24"/>
          <w:szCs w:val="24"/>
        </w:rPr>
        <w:t>SÉPTIMO</w:t>
      </w:r>
      <w:r w:rsidRPr="0032715A">
        <w:rPr>
          <w:rFonts w:ascii="Arial" w:hAnsi="Arial" w:cs="Arial"/>
          <w:bCs/>
          <w:sz w:val="24"/>
          <w:szCs w:val="24"/>
        </w:rPr>
        <w:t xml:space="preserve">.- Para efectos de dar cumplimiento  a lo ordenado  por el artículo 160 fracción II, 100 fracciones </w:t>
      </w:r>
      <w:r w:rsidRPr="0032715A">
        <w:rPr>
          <w:rFonts w:ascii="Arial" w:hAnsi="Arial" w:cs="Arial"/>
          <w:sz w:val="24"/>
          <w:szCs w:val="24"/>
        </w:rPr>
        <w:t>V, VIII, XV, XVIII de la Ley Orgánica Municipal</w:t>
      </w:r>
      <w:r w:rsidRPr="0032715A">
        <w:rPr>
          <w:rFonts w:ascii="Arial" w:hAnsi="Arial" w:cs="Arial"/>
          <w:bCs/>
          <w:sz w:val="24"/>
          <w:szCs w:val="24"/>
        </w:rPr>
        <w:t xml:space="preserve">, el suscrito Licenciado Jorge Gutiérrez Ramos Síndico  Municipal, emite su opinión  normativa y señala que es importante </w:t>
      </w:r>
      <w:r w:rsidRPr="0032715A">
        <w:rPr>
          <w:rFonts w:ascii="Arial" w:hAnsi="Arial" w:cs="Arial"/>
          <w:sz w:val="24"/>
          <w:szCs w:val="24"/>
        </w:rPr>
        <w:t xml:space="preserve">se autorice la desincorporación y donación a título gratuito en  favor de la Secretaria de Educación Pública del Gobierno del </w:t>
      </w:r>
      <w:r w:rsidRPr="0032715A">
        <w:rPr>
          <w:rFonts w:ascii="Arial" w:hAnsi="Arial" w:cs="Arial"/>
          <w:sz w:val="24"/>
          <w:szCs w:val="24"/>
        </w:rPr>
        <w:lastRenderedPageBreak/>
        <w:t>Estado de Puebla, la superficie de 5,000 metros cuadrados, con la superficie y ubicación exacta de las medidas y colindancias que describe el plano que emite Dirección General de Desarrollo Urbano  Obras y Servicios Públicos de Calidad de este Honorable Ayuntamiento</w:t>
      </w:r>
      <w:r w:rsidRPr="0032715A">
        <w:rPr>
          <w:rFonts w:ascii="Arial" w:hAnsi="Arial" w:cs="Arial"/>
          <w:bCs/>
          <w:sz w:val="24"/>
          <w:szCs w:val="24"/>
        </w:rPr>
        <w:t>.</w:t>
      </w:r>
    </w:p>
    <w:p w14:paraId="22C1F44F" w14:textId="3BA46BFC" w:rsidR="0021462C" w:rsidRPr="0032715A" w:rsidRDefault="0021462C" w:rsidP="0021462C">
      <w:pPr>
        <w:autoSpaceDE w:val="0"/>
        <w:autoSpaceDN w:val="0"/>
        <w:adjustRightInd w:val="0"/>
        <w:jc w:val="both"/>
        <w:rPr>
          <w:rFonts w:ascii="Arial" w:hAnsi="Arial" w:cs="Arial"/>
          <w:sz w:val="24"/>
          <w:szCs w:val="24"/>
        </w:rPr>
      </w:pPr>
      <w:r w:rsidRPr="0032715A">
        <w:rPr>
          <w:rFonts w:ascii="Arial" w:hAnsi="Arial" w:cs="Arial"/>
          <w:b/>
          <w:sz w:val="24"/>
          <w:szCs w:val="24"/>
        </w:rPr>
        <w:t>OCTAVO</w:t>
      </w:r>
      <w:r w:rsidR="00523AEE">
        <w:rPr>
          <w:rFonts w:ascii="Arial" w:hAnsi="Arial" w:cs="Arial"/>
          <w:b/>
          <w:sz w:val="24"/>
          <w:szCs w:val="24"/>
        </w:rPr>
        <w:t>.</w:t>
      </w:r>
      <w:r w:rsidRPr="0032715A">
        <w:rPr>
          <w:rFonts w:ascii="Arial" w:hAnsi="Arial" w:cs="Arial"/>
          <w:b/>
          <w:sz w:val="24"/>
          <w:szCs w:val="24"/>
        </w:rPr>
        <w:t xml:space="preserve">- </w:t>
      </w:r>
      <w:r w:rsidRPr="0032715A">
        <w:rPr>
          <w:rFonts w:ascii="Arial" w:hAnsi="Arial" w:cs="Arial"/>
          <w:sz w:val="24"/>
          <w:szCs w:val="24"/>
        </w:rPr>
        <w:t>A lo anterior sirve de apoyo la tesis jurisprudencial P./J.36/2003 en materia Constitucional de la Novena Época de la Instancia en Pleno, de la fuente Semanario Judicial de la Federación y su Gaceta, del Tomo XVIII, de agosto de 2003, en su página 1251, establece al rubro y texto lo siguiente:</w:t>
      </w:r>
    </w:p>
    <w:p w14:paraId="05C651C5" w14:textId="77777777" w:rsidR="0021462C" w:rsidRPr="0032715A" w:rsidRDefault="0021462C" w:rsidP="0021462C">
      <w:pPr>
        <w:autoSpaceDE w:val="0"/>
        <w:autoSpaceDN w:val="0"/>
        <w:adjustRightInd w:val="0"/>
        <w:jc w:val="both"/>
        <w:rPr>
          <w:rFonts w:ascii="Arial" w:hAnsi="Arial" w:cs="Arial"/>
          <w:iCs/>
          <w:sz w:val="24"/>
          <w:szCs w:val="24"/>
        </w:rPr>
      </w:pPr>
      <w:r w:rsidRPr="0032715A">
        <w:rPr>
          <w:rFonts w:ascii="Arial" w:hAnsi="Arial" w:cs="Arial"/>
          <w:iCs/>
          <w:sz w:val="24"/>
          <w:szCs w:val="24"/>
        </w:rPr>
        <w:t>“</w:t>
      </w:r>
      <w:r w:rsidRPr="0032715A">
        <w:rPr>
          <w:rFonts w:ascii="Arial" w:hAnsi="Arial" w:cs="Arial"/>
          <w:b/>
          <w:bCs/>
          <w:iCs/>
          <w:sz w:val="24"/>
          <w:szCs w:val="24"/>
        </w:rPr>
        <w:t>BIENES INMUEBLES DEL MUNICIPIO. CUALQUIER NORMA QUE SE SUJETA A LA APROBACIÓN DE LA LEGISLATURA LOCAL, SU DISPOSICIÓN, DEBE DECLARARSE INCONSTITUCIONAL (INTERPRETACIÓN DEL ARTICULO 115 FRACCIÓN II INCISO B); DE LA CONSTITUCIÓN FEDERAL, ADICIONANDO POR REFORMA PUBLICADA EN EL DIARIO OFICIAL DE LA FEDERACIÓN EL 23 DE DICIEMBRE DE 1999”</w:t>
      </w:r>
      <w:r w:rsidRPr="0032715A">
        <w:rPr>
          <w:rFonts w:ascii="Arial" w:hAnsi="Arial" w:cs="Arial"/>
          <w:iCs/>
          <w:sz w:val="24"/>
          <w:szCs w:val="24"/>
        </w:rPr>
        <w:t xml:space="preserve">. El desarrollo Legislativo e Histórico del artículo 115 de la Constitución Política de los Estados Unidos Mexicanos, revela que el Municipio Libre es la base sobre la que se construye la Sociedad Nacional, como lo demuestran los diversos documentos que integran los procesos legislativos de sus reformas, tales como la Municipal de 1983, la Judicial de 1994 y la Municipal de 1999, siendo ésta última donde destaca la voluntad del Órgano Reformador en pro de la consolidación de su autonomía, pues lo libera de algunas injerencias de los Gobiernos Estatales y lo configura expresamente como un tercer nivel de gobierno, más que como una identidad de índole administrativa, como un ámbito de gobierno y competencias propias y exclusivas, todo lo cual conlleva a determinar que la interpretación del texto actual del artículo 115 debe hacer palpable y posible el fortalecimiento Municipal, para así dar eficacia material y formal al Municipio Libre, sin que esto signifique que se ignoren aquellas injerencias legítimas y expresamente constitucionales que conserven los ejecutivos o las legislaturas estatales. </w:t>
      </w:r>
    </w:p>
    <w:p w14:paraId="243BA897" w14:textId="77777777" w:rsidR="0021462C" w:rsidRPr="00D065A8" w:rsidRDefault="0021462C" w:rsidP="0021462C">
      <w:pPr>
        <w:autoSpaceDE w:val="0"/>
        <w:autoSpaceDN w:val="0"/>
        <w:adjustRightInd w:val="0"/>
        <w:jc w:val="both"/>
        <w:rPr>
          <w:rFonts w:ascii="Arial" w:hAnsi="Arial" w:cs="Arial"/>
          <w:iCs/>
          <w:sz w:val="24"/>
          <w:szCs w:val="24"/>
        </w:rPr>
      </w:pPr>
      <w:r w:rsidRPr="0032715A">
        <w:rPr>
          <w:rFonts w:ascii="Arial" w:hAnsi="Arial" w:cs="Arial"/>
          <w:iCs/>
          <w:sz w:val="24"/>
          <w:szCs w:val="24"/>
        </w:rPr>
        <w:t xml:space="preserve">Atento a lo anterior, el texto adicionado del inciso b) de la fracción II, del artículo 115 Constitucional, debe interpretarse desde una óptica restrictiva en el sentido de que solo sean injerencias admisibles de la legislatura local en la actividad Municipal, pues así se permite materializar el principio de autonomía y no tornar nugatorio el ejercicio legislativo realizado por el constituyente permanente, sino más bien consolidarlo, lo que significa </w:t>
      </w:r>
      <w:r w:rsidRPr="00D065A8">
        <w:rPr>
          <w:rFonts w:ascii="Arial" w:hAnsi="Arial" w:cs="Arial"/>
          <w:iCs/>
          <w:sz w:val="24"/>
          <w:szCs w:val="24"/>
        </w:rPr>
        <w:t xml:space="preserve">que </w:t>
      </w:r>
      <w:r w:rsidRPr="00D065A8">
        <w:rPr>
          <w:rFonts w:ascii="Arial" w:hAnsi="Arial" w:cs="Arial"/>
          <w:bCs/>
          <w:iCs/>
          <w:sz w:val="24"/>
          <w:szCs w:val="24"/>
        </w:rPr>
        <w:t xml:space="preserve">el inciso citado solo autoriza a las legislaturas locales a que se señalen cuáles serán los supuestos en que los actos </w:t>
      </w:r>
      <w:r w:rsidRPr="00D065A8">
        <w:rPr>
          <w:rFonts w:ascii="Arial" w:hAnsi="Arial" w:cs="Arial"/>
          <w:bCs/>
          <w:iCs/>
          <w:sz w:val="24"/>
          <w:szCs w:val="24"/>
        </w:rPr>
        <w:lastRenderedPageBreak/>
        <w:t>relativos al patrimonio inmobiliario municipal, requieran de un acuerdo de mayoría calificada de los propios integrantes del Ayuntamiento, más no las autoriza para erigirse en una instancia más exigible e indispensable para la realización o validez jurídica de dichos actos de disposición o administración</w:t>
      </w:r>
      <w:r w:rsidRPr="00D065A8">
        <w:rPr>
          <w:rFonts w:ascii="Arial" w:hAnsi="Arial" w:cs="Arial"/>
          <w:iCs/>
          <w:sz w:val="24"/>
          <w:szCs w:val="24"/>
        </w:rPr>
        <w:t xml:space="preserve">, lo cual atenta contra el espíritu de la reforma constitucional y los fines perseguidos por ésta, de ahí que </w:t>
      </w:r>
      <w:r w:rsidRPr="00D065A8">
        <w:rPr>
          <w:rFonts w:ascii="Arial" w:hAnsi="Arial" w:cs="Arial"/>
          <w:bCs/>
          <w:iCs/>
          <w:sz w:val="24"/>
          <w:szCs w:val="24"/>
        </w:rPr>
        <w:t>cualquier norma que sujete a la aprobación de la legislatura local, la disposición de los bienes inmuebles de los Municipios, al no encontrarse prevista esta facultad en la fracción citada, debe declararse inconstitucional</w:t>
      </w:r>
      <w:r w:rsidRPr="00D065A8">
        <w:rPr>
          <w:rFonts w:ascii="Arial" w:hAnsi="Arial" w:cs="Arial"/>
          <w:iCs/>
          <w:sz w:val="24"/>
          <w:szCs w:val="24"/>
        </w:rPr>
        <w:t xml:space="preserve">. </w:t>
      </w:r>
    </w:p>
    <w:p w14:paraId="1FBF8146" w14:textId="77777777" w:rsidR="0021462C" w:rsidRPr="00D065A8" w:rsidRDefault="0021462C" w:rsidP="0021462C">
      <w:pPr>
        <w:autoSpaceDE w:val="0"/>
        <w:autoSpaceDN w:val="0"/>
        <w:adjustRightInd w:val="0"/>
        <w:jc w:val="both"/>
        <w:rPr>
          <w:rFonts w:ascii="Arial" w:hAnsi="Arial" w:cs="Arial"/>
          <w:iCs/>
          <w:sz w:val="24"/>
          <w:szCs w:val="24"/>
        </w:rPr>
      </w:pPr>
      <w:r w:rsidRPr="00D065A8">
        <w:rPr>
          <w:rFonts w:ascii="Arial" w:hAnsi="Arial" w:cs="Arial"/>
          <w:iCs/>
          <w:sz w:val="24"/>
          <w:szCs w:val="24"/>
        </w:rPr>
        <w:t>Controversia Constitucional 19/2001. Humberto Garibaldi, Trinidad Escobedo Aguilar y Claudia Verónica Solís Ruíz en su carácter de Presidente Municipal, Secretario del Ayuntamiento y Síndico Segundo del Ayuntamiento de Santa Catarina, Nuevo León, respectivamente, representado al Ayuntamiento del Municipio de Santa Catarina del Estado de Nuevo León, contra el Gobernador Constitucional, Congreso, Secretario General del Gobierno, Secretario de Finanzas, Tesorero General y Secretario de Desarrollo Urbano y del Trabajo, todos en la referida entidad. 18 de marzo 2003. Mayoría de 8 votos. Disidentes: José Vicente Aguinaco Alemán, Guillermo I. Ortiz Mayagoitia y Juan N. Silva Meza. Ponente: I. Ortiz Mayagoitia, encargado del engrose: José de Jesús Gudiño Pelayo. Secretarios: Pedro Alberto Nava Malagón y María Amparo Hernández Choug Cuy.</w:t>
      </w:r>
    </w:p>
    <w:p w14:paraId="10CF1ACC" w14:textId="77777777" w:rsidR="0021462C" w:rsidRPr="00D065A8" w:rsidRDefault="0021462C" w:rsidP="0021462C">
      <w:pPr>
        <w:autoSpaceDE w:val="0"/>
        <w:autoSpaceDN w:val="0"/>
        <w:adjustRightInd w:val="0"/>
        <w:jc w:val="both"/>
        <w:rPr>
          <w:rFonts w:ascii="Arial" w:hAnsi="Arial" w:cs="Arial"/>
          <w:iCs/>
          <w:sz w:val="24"/>
          <w:szCs w:val="24"/>
        </w:rPr>
      </w:pPr>
      <w:r w:rsidRPr="00D065A8">
        <w:rPr>
          <w:rFonts w:ascii="Arial" w:hAnsi="Arial" w:cs="Arial"/>
          <w:iCs/>
          <w:sz w:val="24"/>
          <w:szCs w:val="24"/>
        </w:rPr>
        <w:t>El Tribunal en Pleno, en su Sesión Privada celebrada hoy 14 de julio en curso, aprobó con el número 36/2003, la tesis jurisprudencial que antecede. México, D.F. a 14 de Julio de 2003.</w:t>
      </w:r>
    </w:p>
    <w:p w14:paraId="6511E539" w14:textId="740D4FDD" w:rsidR="0021462C" w:rsidRPr="00D065A8" w:rsidRDefault="0021462C" w:rsidP="0021462C">
      <w:pPr>
        <w:autoSpaceDE w:val="0"/>
        <w:autoSpaceDN w:val="0"/>
        <w:adjustRightInd w:val="0"/>
        <w:jc w:val="both"/>
        <w:rPr>
          <w:rFonts w:ascii="Arial" w:hAnsi="Arial" w:cs="Arial"/>
          <w:iCs/>
          <w:sz w:val="24"/>
          <w:szCs w:val="24"/>
        </w:rPr>
      </w:pPr>
      <w:r w:rsidRPr="00D065A8">
        <w:rPr>
          <w:rFonts w:ascii="Arial" w:hAnsi="Arial" w:cs="Arial"/>
          <w:iCs/>
          <w:sz w:val="24"/>
          <w:szCs w:val="24"/>
        </w:rPr>
        <w:t>Materia Constitucional Novena Época, Instancia: Pleno, Fuente:</w:t>
      </w:r>
    </w:p>
    <w:p w14:paraId="7A93A414" w14:textId="77777777" w:rsidR="0021462C" w:rsidRPr="00D065A8" w:rsidRDefault="0021462C" w:rsidP="0021462C">
      <w:pPr>
        <w:autoSpaceDE w:val="0"/>
        <w:autoSpaceDN w:val="0"/>
        <w:adjustRightInd w:val="0"/>
        <w:jc w:val="both"/>
        <w:rPr>
          <w:rFonts w:ascii="Arial" w:hAnsi="Arial" w:cs="Arial"/>
          <w:iCs/>
          <w:sz w:val="24"/>
          <w:szCs w:val="24"/>
        </w:rPr>
      </w:pPr>
      <w:r w:rsidRPr="00D065A8">
        <w:rPr>
          <w:rFonts w:ascii="Arial" w:hAnsi="Arial" w:cs="Arial"/>
          <w:iCs/>
          <w:sz w:val="24"/>
          <w:szCs w:val="24"/>
        </w:rPr>
        <w:t>Semanario Judicial de la Federación y su gaceta, tomo: XVIII, agosto de 2003. Pág. 1251. Tesis P./J.36/2003.”</w:t>
      </w:r>
    </w:p>
    <w:p w14:paraId="0D0A9472" w14:textId="2DCF7F3C" w:rsidR="0021462C" w:rsidRPr="00D065A8" w:rsidRDefault="00523AEE" w:rsidP="0021462C">
      <w:pPr>
        <w:tabs>
          <w:tab w:val="left" w:pos="709"/>
          <w:tab w:val="left" w:pos="2268"/>
        </w:tabs>
        <w:jc w:val="both"/>
        <w:rPr>
          <w:rFonts w:ascii="Arial" w:hAnsi="Arial" w:cs="Arial"/>
          <w:bCs/>
          <w:sz w:val="24"/>
          <w:szCs w:val="24"/>
        </w:rPr>
      </w:pPr>
      <w:r>
        <w:rPr>
          <w:rFonts w:ascii="Arial" w:hAnsi="Arial" w:cs="Arial"/>
          <w:bCs/>
          <w:sz w:val="24"/>
          <w:szCs w:val="24"/>
        </w:rPr>
        <w:tab/>
      </w:r>
      <w:r w:rsidR="0021462C" w:rsidRPr="00D065A8">
        <w:rPr>
          <w:rFonts w:ascii="Arial" w:hAnsi="Arial" w:cs="Arial"/>
          <w:bCs/>
          <w:sz w:val="24"/>
          <w:szCs w:val="24"/>
        </w:rPr>
        <w:t>Por lo anteriormente expuesto se somete a este honorable Cabildo el siguiente:</w:t>
      </w:r>
    </w:p>
    <w:p w14:paraId="69ED9295" w14:textId="77777777" w:rsidR="0021462C" w:rsidRPr="0032715A" w:rsidRDefault="0021462C" w:rsidP="0021462C">
      <w:pPr>
        <w:pStyle w:val="Textoindependiente"/>
        <w:jc w:val="center"/>
        <w:rPr>
          <w:rFonts w:ascii="Arial" w:hAnsi="Arial" w:cs="Arial"/>
          <w:b/>
          <w:bCs/>
          <w:sz w:val="24"/>
          <w:szCs w:val="24"/>
        </w:rPr>
      </w:pPr>
      <w:r w:rsidRPr="0032715A">
        <w:rPr>
          <w:rFonts w:ascii="Arial" w:hAnsi="Arial" w:cs="Arial"/>
          <w:b/>
          <w:sz w:val="24"/>
          <w:szCs w:val="24"/>
        </w:rPr>
        <w:t>D I C T A M E N</w:t>
      </w:r>
    </w:p>
    <w:p w14:paraId="5A1D4EAC" w14:textId="6C26AC19" w:rsidR="0021462C" w:rsidRPr="0032715A" w:rsidRDefault="0021462C" w:rsidP="0021462C">
      <w:pPr>
        <w:pStyle w:val="Textoindependiente"/>
        <w:jc w:val="both"/>
        <w:rPr>
          <w:rFonts w:ascii="Arial" w:hAnsi="Arial" w:cs="Arial"/>
          <w:b/>
          <w:bCs/>
          <w:sz w:val="24"/>
          <w:szCs w:val="24"/>
        </w:rPr>
      </w:pPr>
      <w:r w:rsidRPr="0032715A">
        <w:rPr>
          <w:rFonts w:ascii="Arial" w:hAnsi="Arial" w:cs="Arial"/>
          <w:b/>
          <w:sz w:val="24"/>
          <w:szCs w:val="24"/>
        </w:rPr>
        <w:t>PRIMERO.-</w:t>
      </w:r>
      <w:r w:rsidRPr="0032715A">
        <w:rPr>
          <w:rFonts w:ascii="Arial" w:hAnsi="Arial" w:cs="Arial"/>
          <w:sz w:val="24"/>
          <w:szCs w:val="24"/>
        </w:rPr>
        <w:t xml:space="preserve"> Se autoriza la desincorporación de la superficie de 5,000 metros cuadrados propiedad del Honorable Ayuntamiento del Municipio de Atlixco, Puebla  </w:t>
      </w:r>
      <w:r w:rsidR="00D065A8">
        <w:rPr>
          <w:rFonts w:ascii="Arial" w:hAnsi="Arial" w:cs="Arial"/>
          <w:sz w:val="24"/>
          <w:szCs w:val="24"/>
        </w:rPr>
        <w:t>con las medidas y colindancias que se citan en el C</w:t>
      </w:r>
      <w:r w:rsidRPr="0032715A">
        <w:rPr>
          <w:rFonts w:ascii="Arial" w:hAnsi="Arial" w:cs="Arial"/>
          <w:sz w:val="24"/>
          <w:szCs w:val="24"/>
        </w:rPr>
        <w:t>onsiderando cuarto del presente Dictamen</w:t>
      </w:r>
      <w:r w:rsidR="00D065A8">
        <w:rPr>
          <w:rFonts w:ascii="Arial" w:hAnsi="Arial" w:cs="Arial"/>
          <w:sz w:val="24"/>
          <w:szCs w:val="24"/>
        </w:rPr>
        <w:t>.</w:t>
      </w:r>
      <w:r w:rsidRPr="0032715A">
        <w:rPr>
          <w:rFonts w:ascii="Arial" w:hAnsi="Arial" w:cs="Arial"/>
          <w:sz w:val="24"/>
          <w:szCs w:val="24"/>
        </w:rPr>
        <w:t xml:space="preserve">  </w:t>
      </w:r>
    </w:p>
    <w:p w14:paraId="315FEF95" w14:textId="0384A88C" w:rsidR="0021462C" w:rsidRPr="0032715A" w:rsidRDefault="0021462C" w:rsidP="0021462C">
      <w:pPr>
        <w:pStyle w:val="Textoindependiente"/>
        <w:jc w:val="both"/>
        <w:rPr>
          <w:rFonts w:ascii="Arial" w:hAnsi="Arial" w:cs="Arial"/>
          <w:b/>
          <w:sz w:val="24"/>
          <w:szCs w:val="24"/>
        </w:rPr>
      </w:pPr>
      <w:r w:rsidRPr="0032715A">
        <w:rPr>
          <w:rFonts w:ascii="Arial" w:hAnsi="Arial" w:cs="Arial"/>
          <w:b/>
          <w:sz w:val="24"/>
          <w:szCs w:val="24"/>
        </w:rPr>
        <w:lastRenderedPageBreak/>
        <w:t>SEGUNDO.-</w:t>
      </w:r>
      <w:r w:rsidRPr="0032715A">
        <w:rPr>
          <w:rFonts w:ascii="Arial" w:hAnsi="Arial" w:cs="Arial"/>
          <w:sz w:val="24"/>
          <w:szCs w:val="24"/>
        </w:rPr>
        <w:t xml:space="preserve"> Se autoriza la </w:t>
      </w:r>
      <w:r w:rsidR="00D065A8" w:rsidRPr="0032715A">
        <w:rPr>
          <w:rFonts w:ascii="Arial" w:hAnsi="Arial" w:cs="Arial"/>
          <w:sz w:val="24"/>
          <w:szCs w:val="24"/>
        </w:rPr>
        <w:t>Donación de</w:t>
      </w:r>
      <w:r w:rsidRPr="0032715A">
        <w:rPr>
          <w:rFonts w:ascii="Arial" w:hAnsi="Arial" w:cs="Arial"/>
          <w:sz w:val="24"/>
          <w:szCs w:val="24"/>
        </w:rPr>
        <w:t xml:space="preserve"> la superficie de 5,000 metros cuadrados propiedad del Honorable Ayuntamiento del Municipio de Atli</w:t>
      </w:r>
      <w:r w:rsidR="00D065A8">
        <w:rPr>
          <w:rFonts w:ascii="Arial" w:hAnsi="Arial" w:cs="Arial"/>
          <w:sz w:val="24"/>
          <w:szCs w:val="24"/>
        </w:rPr>
        <w:t>xco, Puebla que se citan en el C</w:t>
      </w:r>
      <w:r w:rsidRPr="0032715A">
        <w:rPr>
          <w:rFonts w:ascii="Arial" w:hAnsi="Arial" w:cs="Arial"/>
          <w:sz w:val="24"/>
          <w:szCs w:val="24"/>
        </w:rPr>
        <w:t xml:space="preserve">onsiderando </w:t>
      </w:r>
      <w:r w:rsidR="00523AEE" w:rsidRPr="0032715A">
        <w:rPr>
          <w:rFonts w:ascii="Arial" w:hAnsi="Arial" w:cs="Arial"/>
          <w:sz w:val="24"/>
          <w:szCs w:val="24"/>
        </w:rPr>
        <w:t>Cuarto d</w:t>
      </w:r>
      <w:r w:rsidRPr="0032715A">
        <w:rPr>
          <w:rFonts w:ascii="Arial" w:hAnsi="Arial" w:cs="Arial"/>
          <w:sz w:val="24"/>
          <w:szCs w:val="24"/>
        </w:rPr>
        <w:t>el presente Dictamen en favor de la Secretaria de Educación Pública del Gobierno del Estado de Puebla.</w:t>
      </w:r>
    </w:p>
    <w:p w14:paraId="4876EB77" w14:textId="58F86EC8" w:rsidR="0021462C" w:rsidRPr="0032715A" w:rsidRDefault="0021462C" w:rsidP="0021462C">
      <w:pPr>
        <w:jc w:val="both"/>
        <w:rPr>
          <w:rFonts w:ascii="Arial" w:hAnsi="Arial" w:cs="Arial"/>
          <w:sz w:val="24"/>
          <w:szCs w:val="24"/>
        </w:rPr>
      </w:pPr>
      <w:r w:rsidRPr="0032715A">
        <w:rPr>
          <w:rFonts w:ascii="Arial" w:hAnsi="Arial" w:cs="Arial"/>
          <w:b/>
          <w:sz w:val="24"/>
          <w:szCs w:val="24"/>
        </w:rPr>
        <w:t>TERCERO.-</w:t>
      </w:r>
      <w:r w:rsidRPr="0032715A">
        <w:rPr>
          <w:rFonts w:ascii="Arial" w:hAnsi="Arial" w:cs="Arial"/>
          <w:sz w:val="24"/>
          <w:szCs w:val="24"/>
        </w:rPr>
        <w:t xml:space="preserve"> Se instruye al Síndico Municipal</w:t>
      </w:r>
      <w:r w:rsidR="00D065A8">
        <w:rPr>
          <w:rFonts w:ascii="Arial" w:hAnsi="Arial" w:cs="Arial"/>
          <w:sz w:val="24"/>
          <w:szCs w:val="24"/>
        </w:rPr>
        <w:t>, para que una vez aprobado el presente D</w:t>
      </w:r>
      <w:r w:rsidRPr="0032715A">
        <w:rPr>
          <w:rFonts w:ascii="Arial" w:hAnsi="Arial" w:cs="Arial"/>
          <w:sz w:val="24"/>
          <w:szCs w:val="24"/>
        </w:rPr>
        <w:t xml:space="preserve">ictamen, realice los trámites legales correspondientes </w:t>
      </w:r>
      <w:r w:rsidR="004728A1" w:rsidRPr="0032715A">
        <w:rPr>
          <w:rFonts w:ascii="Arial" w:hAnsi="Arial" w:cs="Arial"/>
          <w:sz w:val="24"/>
          <w:szCs w:val="24"/>
        </w:rPr>
        <w:t>conjuntamente con</w:t>
      </w:r>
      <w:r w:rsidRPr="0032715A">
        <w:rPr>
          <w:rFonts w:ascii="Arial" w:hAnsi="Arial" w:cs="Arial"/>
          <w:sz w:val="24"/>
          <w:szCs w:val="24"/>
        </w:rPr>
        <w:t xml:space="preserve"> el donatario </w:t>
      </w:r>
      <w:r w:rsidR="004728A1" w:rsidRPr="0032715A">
        <w:rPr>
          <w:rFonts w:ascii="Arial" w:hAnsi="Arial" w:cs="Arial"/>
          <w:sz w:val="24"/>
          <w:szCs w:val="24"/>
        </w:rPr>
        <w:t>para el</w:t>
      </w:r>
      <w:r w:rsidRPr="0032715A">
        <w:rPr>
          <w:rFonts w:ascii="Arial" w:hAnsi="Arial" w:cs="Arial"/>
          <w:sz w:val="24"/>
          <w:szCs w:val="24"/>
        </w:rPr>
        <w:t xml:space="preserve"> tiraje de la escritura.</w:t>
      </w:r>
    </w:p>
    <w:p w14:paraId="153400E3" w14:textId="77777777" w:rsidR="0021462C" w:rsidRPr="0032715A" w:rsidRDefault="0021462C" w:rsidP="0021462C">
      <w:pPr>
        <w:pStyle w:val="Textoindependiente"/>
        <w:jc w:val="both"/>
        <w:rPr>
          <w:rFonts w:ascii="Arial" w:hAnsi="Arial" w:cs="Arial"/>
          <w:b/>
          <w:sz w:val="24"/>
          <w:szCs w:val="24"/>
        </w:rPr>
      </w:pPr>
      <w:r w:rsidRPr="0032715A">
        <w:rPr>
          <w:rFonts w:ascii="Arial" w:hAnsi="Arial" w:cs="Arial"/>
          <w:b/>
          <w:sz w:val="24"/>
          <w:szCs w:val="24"/>
        </w:rPr>
        <w:t>CUARTO.-</w:t>
      </w:r>
      <w:r w:rsidRPr="0032715A">
        <w:rPr>
          <w:rFonts w:ascii="Arial" w:hAnsi="Arial" w:cs="Arial"/>
          <w:sz w:val="24"/>
          <w:szCs w:val="24"/>
        </w:rPr>
        <w:t xml:space="preserve"> Instrúyase a la Secretaria del Ayuntamiento para que gire los oficios correspondientes y notifique a los interesados el presente Dictamen</w:t>
      </w:r>
      <w:r w:rsidRPr="0032715A">
        <w:rPr>
          <w:rFonts w:ascii="Arial" w:hAnsi="Arial" w:cs="Arial"/>
          <w:b/>
          <w:bCs/>
          <w:sz w:val="24"/>
          <w:szCs w:val="24"/>
        </w:rPr>
        <w:t>.</w:t>
      </w:r>
    </w:p>
    <w:p w14:paraId="589B8EFA" w14:textId="02AD03A8" w:rsidR="00454A7E" w:rsidRPr="0021462C" w:rsidRDefault="0021462C" w:rsidP="0021462C">
      <w:pPr>
        <w:pStyle w:val="Textoindependiente"/>
        <w:jc w:val="both"/>
        <w:rPr>
          <w:sz w:val="24"/>
          <w:szCs w:val="24"/>
        </w:rPr>
      </w:pPr>
      <w:r w:rsidRPr="0032715A">
        <w:rPr>
          <w:rFonts w:ascii="Arial" w:hAnsi="Arial" w:cs="Arial"/>
          <w:b/>
          <w:sz w:val="24"/>
          <w:szCs w:val="24"/>
        </w:rPr>
        <w:t>QUINTO.-</w:t>
      </w:r>
      <w:r w:rsidRPr="0032715A">
        <w:rPr>
          <w:rFonts w:ascii="Arial" w:hAnsi="Arial" w:cs="Arial"/>
          <w:sz w:val="24"/>
          <w:szCs w:val="24"/>
        </w:rPr>
        <w:t xml:space="preserve"> </w:t>
      </w:r>
      <w:r w:rsidRPr="004728A1">
        <w:rPr>
          <w:rFonts w:ascii="Arial" w:hAnsi="Arial" w:cs="Arial"/>
          <w:sz w:val="24"/>
          <w:szCs w:val="24"/>
        </w:rPr>
        <w:t xml:space="preserve">En caso de que no se cumpliera con la finalidad </w:t>
      </w:r>
      <w:r w:rsidR="00D065A8" w:rsidRPr="004728A1">
        <w:rPr>
          <w:rFonts w:ascii="Arial" w:hAnsi="Arial" w:cs="Arial"/>
          <w:sz w:val="24"/>
          <w:szCs w:val="24"/>
        </w:rPr>
        <w:t xml:space="preserve">para la que </w:t>
      </w:r>
      <w:r w:rsidRPr="004728A1">
        <w:rPr>
          <w:rFonts w:ascii="Arial" w:hAnsi="Arial" w:cs="Arial"/>
          <w:sz w:val="24"/>
          <w:szCs w:val="24"/>
        </w:rPr>
        <w:t>se est</w:t>
      </w:r>
      <w:r w:rsidR="00CD6921" w:rsidRPr="004728A1">
        <w:rPr>
          <w:rFonts w:ascii="Arial" w:hAnsi="Arial" w:cs="Arial"/>
          <w:sz w:val="24"/>
          <w:szCs w:val="24"/>
        </w:rPr>
        <w:t xml:space="preserve">á donando el bien inmueble </w:t>
      </w:r>
      <w:r w:rsidR="00523AEE">
        <w:rPr>
          <w:rFonts w:ascii="Arial" w:hAnsi="Arial" w:cs="Arial"/>
          <w:sz w:val="24"/>
          <w:szCs w:val="24"/>
        </w:rPr>
        <w:t>en el término de un año,</w:t>
      </w:r>
      <w:r w:rsidR="00637FB1">
        <w:rPr>
          <w:rFonts w:ascii="Arial" w:hAnsi="Arial" w:cs="Arial"/>
          <w:sz w:val="24"/>
          <w:szCs w:val="24"/>
        </w:rPr>
        <w:t xml:space="preserve"> </w:t>
      </w:r>
      <w:r w:rsidRPr="0032715A">
        <w:rPr>
          <w:rFonts w:ascii="Arial" w:hAnsi="Arial" w:cs="Arial"/>
          <w:sz w:val="24"/>
          <w:szCs w:val="24"/>
        </w:rPr>
        <w:t>o se destinare a otra finalidad se entenderá revocado el acto gratuito de que se trata y operara la reversión de los derechos en favor del municipio</w:t>
      </w:r>
      <w:r w:rsidR="004728A1">
        <w:rPr>
          <w:rFonts w:ascii="Arial" w:hAnsi="Arial" w:cs="Arial"/>
          <w:sz w:val="24"/>
          <w:szCs w:val="24"/>
        </w:rPr>
        <w:t xml:space="preserve">, </w:t>
      </w:r>
      <w:r w:rsidR="004728A1" w:rsidRPr="0032715A">
        <w:rPr>
          <w:rFonts w:ascii="Arial" w:hAnsi="Arial" w:cs="Arial"/>
          <w:sz w:val="24"/>
          <w:szCs w:val="24"/>
        </w:rPr>
        <w:t>en</w:t>
      </w:r>
      <w:r w:rsidRPr="0032715A">
        <w:rPr>
          <w:rFonts w:ascii="Arial" w:hAnsi="Arial" w:cs="Arial"/>
          <w:sz w:val="24"/>
          <w:szCs w:val="24"/>
        </w:rPr>
        <w:t xml:space="preserve"> términos de los dispuesto por el artículo 161 párrafo segundo de la Ley Orgánica Municipal</w:t>
      </w:r>
      <w:r w:rsidRPr="0032715A">
        <w:rPr>
          <w:rFonts w:ascii="Arial" w:hAnsi="Arial" w:cs="Arial"/>
          <w:bCs/>
          <w:sz w:val="24"/>
          <w:szCs w:val="24"/>
        </w:rPr>
        <w:t xml:space="preserve">. </w:t>
      </w:r>
    </w:p>
    <w:p w14:paraId="62C8F69E" w14:textId="77777777" w:rsidR="00454A7E" w:rsidRPr="00731B73" w:rsidRDefault="00454A7E" w:rsidP="00454A7E">
      <w:pPr>
        <w:jc w:val="both"/>
        <w:rPr>
          <w:rFonts w:ascii="Arial" w:hAnsi="Arial" w:cs="Arial"/>
          <w:sz w:val="24"/>
          <w:szCs w:val="24"/>
        </w:rPr>
      </w:pPr>
      <w:r w:rsidRPr="0021462C">
        <w:rPr>
          <w:rFonts w:ascii="Arial" w:eastAsia="Times New Roman" w:hAnsi="Arial" w:cs="Arial"/>
          <w:b/>
          <w:color w:val="000000"/>
          <w:sz w:val="24"/>
          <w:szCs w:val="24"/>
          <w:lang w:eastAsia="es-MX"/>
        </w:rPr>
        <w:t>Es cuanto Señor Presidente.</w:t>
      </w:r>
    </w:p>
    <w:p w14:paraId="52A9F785" w14:textId="77777777" w:rsidR="00454A7E" w:rsidRDefault="00454A7E" w:rsidP="00454A7E">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36A1AB15" w14:textId="77777777" w:rsidR="0021462C" w:rsidRDefault="0021462C" w:rsidP="00454A7E">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32D1A0B" w14:textId="5978BDD2" w:rsidR="0021462C" w:rsidRPr="004728A1" w:rsidRDefault="0021462C" w:rsidP="00454A7E">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4728A1">
        <w:rPr>
          <w:rFonts w:ascii="Arial" w:eastAsia="Arial Unicode MS" w:hAnsi="Arial" w:cs="Arial"/>
          <w:sz w:val="24"/>
          <w:szCs w:val="24"/>
          <w:bdr w:val="none" w:sz="0" w:space="0" w:color="auto" w:frame="1"/>
        </w:rPr>
        <w:t>En uso de la palabra la Regidora Haydee Muciño Delgado, manifiesta: Se dio la fundamentación para la donación del te</w:t>
      </w:r>
      <w:r w:rsidR="00F5630F" w:rsidRPr="004728A1">
        <w:rPr>
          <w:rFonts w:ascii="Arial" w:eastAsia="Arial Unicode MS" w:hAnsi="Arial" w:cs="Arial"/>
          <w:sz w:val="24"/>
          <w:szCs w:val="24"/>
          <w:bdr w:val="none" w:sz="0" w:space="0" w:color="auto" w:frame="1"/>
        </w:rPr>
        <w:t>rreno, pero en los antecedentes, no dice nada que motive la creación de un Centro de Atención Múltiple, cuando ya contamos con</w:t>
      </w:r>
      <w:r w:rsidR="006E6430" w:rsidRPr="004728A1">
        <w:rPr>
          <w:rFonts w:ascii="Arial" w:eastAsia="Arial Unicode MS" w:hAnsi="Arial" w:cs="Arial"/>
          <w:sz w:val="24"/>
          <w:szCs w:val="24"/>
          <w:bdr w:val="none" w:sz="0" w:space="0" w:color="auto" w:frame="1"/>
        </w:rPr>
        <w:t xml:space="preserve"> </w:t>
      </w:r>
      <w:r w:rsidR="00F5630F" w:rsidRPr="004728A1">
        <w:rPr>
          <w:rFonts w:ascii="Arial" w:eastAsia="Arial Unicode MS" w:hAnsi="Arial" w:cs="Arial"/>
          <w:sz w:val="24"/>
          <w:szCs w:val="24"/>
          <w:bdr w:val="none" w:sz="0" w:space="0" w:color="auto" w:frame="1"/>
        </w:rPr>
        <w:t xml:space="preserve">uno y existen carencias para atender a </w:t>
      </w:r>
      <w:r w:rsidR="00BC0E1D" w:rsidRPr="004728A1">
        <w:rPr>
          <w:rFonts w:ascii="Arial" w:eastAsia="Arial Unicode MS" w:hAnsi="Arial" w:cs="Arial"/>
          <w:sz w:val="24"/>
          <w:szCs w:val="24"/>
          <w:bdr w:val="none" w:sz="0" w:space="0" w:color="auto" w:frame="1"/>
        </w:rPr>
        <w:t>las personas con discapacidad,</w:t>
      </w:r>
      <w:r w:rsidR="00F5630F" w:rsidRPr="004728A1">
        <w:rPr>
          <w:rFonts w:ascii="Arial" w:eastAsia="Arial Unicode MS" w:hAnsi="Arial" w:cs="Arial"/>
          <w:sz w:val="24"/>
          <w:szCs w:val="24"/>
          <w:bdr w:val="none" w:sz="0" w:space="0" w:color="auto" w:frame="1"/>
        </w:rPr>
        <w:t xml:space="preserve"> en los edificios y </w:t>
      </w:r>
      <w:r w:rsidR="00BC0E1D" w:rsidRPr="004728A1">
        <w:rPr>
          <w:rFonts w:ascii="Arial" w:eastAsia="Arial Unicode MS" w:hAnsi="Arial" w:cs="Arial"/>
          <w:sz w:val="24"/>
          <w:szCs w:val="24"/>
          <w:bdr w:val="none" w:sz="0" w:space="0" w:color="auto" w:frame="1"/>
        </w:rPr>
        <w:t xml:space="preserve">el </w:t>
      </w:r>
      <w:r w:rsidR="00F5630F" w:rsidRPr="004728A1">
        <w:rPr>
          <w:rFonts w:ascii="Arial" w:eastAsia="Arial Unicode MS" w:hAnsi="Arial" w:cs="Arial"/>
          <w:sz w:val="24"/>
          <w:szCs w:val="24"/>
          <w:bdr w:val="none" w:sz="0" w:space="0" w:color="auto" w:frame="1"/>
        </w:rPr>
        <w:t>mobiliario la atención es de mala calidad debido a</w:t>
      </w:r>
      <w:r w:rsidR="00BC0E1D" w:rsidRPr="004728A1">
        <w:rPr>
          <w:rFonts w:ascii="Arial" w:eastAsia="Arial Unicode MS" w:hAnsi="Arial" w:cs="Arial"/>
          <w:sz w:val="24"/>
          <w:szCs w:val="24"/>
          <w:bdr w:val="none" w:sz="0" w:space="0" w:color="auto" w:frame="1"/>
        </w:rPr>
        <w:t xml:space="preserve"> la falta de equipo y en segunda</w:t>
      </w:r>
      <w:r w:rsidR="00F5630F" w:rsidRPr="004728A1">
        <w:rPr>
          <w:rFonts w:ascii="Arial" w:eastAsia="Arial Unicode MS" w:hAnsi="Arial" w:cs="Arial"/>
          <w:sz w:val="24"/>
          <w:szCs w:val="24"/>
          <w:bdr w:val="none" w:sz="0" w:space="0" w:color="auto" w:frame="1"/>
        </w:rPr>
        <w:t xml:space="preserve"> se hizo una propuesta anteriormente para que se hiciera un </w:t>
      </w:r>
      <w:r w:rsidR="00BC0E1D" w:rsidRPr="004728A1">
        <w:rPr>
          <w:rFonts w:ascii="Arial" w:eastAsia="Arial Unicode MS" w:hAnsi="Arial" w:cs="Arial"/>
          <w:sz w:val="24"/>
          <w:szCs w:val="24"/>
          <w:bdr w:val="none" w:sz="0" w:space="0" w:color="auto" w:frame="1"/>
        </w:rPr>
        <w:t>Centro</w:t>
      </w:r>
      <w:r w:rsidR="00F5630F" w:rsidRPr="004728A1">
        <w:rPr>
          <w:rFonts w:ascii="Arial" w:eastAsia="Arial Unicode MS" w:hAnsi="Arial" w:cs="Arial"/>
          <w:sz w:val="24"/>
          <w:szCs w:val="24"/>
          <w:bdr w:val="none" w:sz="0" w:space="0" w:color="auto" w:frame="1"/>
        </w:rPr>
        <w:t xml:space="preserve"> de </w:t>
      </w:r>
      <w:r w:rsidR="00BC0E1D" w:rsidRPr="004728A1">
        <w:rPr>
          <w:rFonts w:ascii="Arial" w:eastAsia="Arial Unicode MS" w:hAnsi="Arial" w:cs="Arial"/>
          <w:sz w:val="24"/>
          <w:szCs w:val="24"/>
          <w:bdr w:val="none" w:sz="0" w:space="0" w:color="auto" w:frame="1"/>
        </w:rPr>
        <w:t>Equinoterapia</w:t>
      </w:r>
      <w:r w:rsidR="004728A1" w:rsidRPr="004728A1">
        <w:rPr>
          <w:rFonts w:ascii="Arial" w:eastAsia="Arial Unicode MS" w:hAnsi="Arial" w:cs="Arial"/>
          <w:sz w:val="24"/>
          <w:szCs w:val="24"/>
          <w:bdr w:val="none" w:sz="0" w:space="0" w:color="auto" w:frame="1"/>
        </w:rPr>
        <w:t xml:space="preserve">, </w:t>
      </w:r>
      <w:r w:rsidR="00BC0E1D" w:rsidRPr="004728A1">
        <w:rPr>
          <w:rFonts w:ascii="Arial" w:eastAsia="Arial Unicode MS" w:hAnsi="Arial" w:cs="Arial"/>
          <w:sz w:val="24"/>
          <w:szCs w:val="24"/>
          <w:bdr w:val="none" w:sz="0" w:space="0" w:color="auto" w:frame="1"/>
        </w:rPr>
        <w:t xml:space="preserve"> </w:t>
      </w:r>
      <w:r w:rsidR="00F5630F" w:rsidRPr="004728A1">
        <w:rPr>
          <w:rFonts w:ascii="Arial" w:eastAsia="Arial Unicode MS" w:hAnsi="Arial" w:cs="Arial"/>
          <w:sz w:val="24"/>
          <w:szCs w:val="24"/>
          <w:bdr w:val="none" w:sz="0" w:space="0" w:color="auto" w:frame="1"/>
        </w:rPr>
        <w:t xml:space="preserve">para que no </w:t>
      </w:r>
      <w:r w:rsidR="00BC0E1D" w:rsidRPr="004728A1">
        <w:rPr>
          <w:rFonts w:ascii="Arial" w:eastAsia="Arial Unicode MS" w:hAnsi="Arial" w:cs="Arial"/>
          <w:sz w:val="24"/>
          <w:szCs w:val="24"/>
          <w:bdr w:val="none" w:sz="0" w:space="0" w:color="auto" w:frame="1"/>
        </w:rPr>
        <w:t>estuviéramos</w:t>
      </w:r>
      <w:r w:rsidR="00F5630F" w:rsidRPr="004728A1">
        <w:rPr>
          <w:rFonts w:ascii="Arial" w:eastAsia="Arial Unicode MS" w:hAnsi="Arial" w:cs="Arial"/>
          <w:sz w:val="24"/>
          <w:szCs w:val="24"/>
          <w:bdr w:val="none" w:sz="0" w:space="0" w:color="auto" w:frame="1"/>
        </w:rPr>
        <w:t xml:space="preserve"> pagando una renta y que fuese un Centro de Equinoterapia propio y sin embargo a</w:t>
      </w:r>
      <w:r w:rsidR="004728A1" w:rsidRPr="004728A1">
        <w:rPr>
          <w:rFonts w:ascii="Arial" w:eastAsia="Arial Unicode MS" w:hAnsi="Arial" w:cs="Arial"/>
          <w:sz w:val="24"/>
          <w:szCs w:val="24"/>
          <w:bdr w:val="none" w:sz="0" w:space="0" w:color="auto" w:frame="1"/>
        </w:rPr>
        <w:t>horita estamos dando para otro C</w:t>
      </w:r>
      <w:r w:rsidR="00F5630F" w:rsidRPr="004728A1">
        <w:rPr>
          <w:rFonts w:ascii="Arial" w:eastAsia="Arial Unicode MS" w:hAnsi="Arial" w:cs="Arial"/>
          <w:sz w:val="24"/>
          <w:szCs w:val="24"/>
          <w:bdr w:val="none" w:sz="0" w:space="0" w:color="auto" w:frame="1"/>
        </w:rPr>
        <w:t>entro de Atención Múltiple.</w:t>
      </w:r>
    </w:p>
    <w:p w14:paraId="65EA00DB" w14:textId="77777777" w:rsidR="0021462C" w:rsidRPr="00637FB1" w:rsidRDefault="0021462C" w:rsidP="00454A7E">
      <w:pPr>
        <w:shd w:val="clear" w:color="auto" w:fill="FFFFFF"/>
        <w:spacing w:after="0" w:line="270" w:lineRule="atLeast"/>
        <w:jc w:val="both"/>
        <w:textAlignment w:val="top"/>
        <w:rPr>
          <w:rFonts w:ascii="Arial" w:eastAsia="Arial Unicode MS" w:hAnsi="Arial" w:cs="Arial"/>
          <w:sz w:val="24"/>
          <w:szCs w:val="24"/>
          <w:highlight w:val="yellow"/>
          <w:bdr w:val="none" w:sz="0" w:space="0" w:color="auto" w:frame="1"/>
        </w:rPr>
      </w:pPr>
    </w:p>
    <w:p w14:paraId="659F5DA3" w14:textId="77777777" w:rsidR="004728A1" w:rsidRDefault="00637FB1" w:rsidP="00454A7E">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4728A1">
        <w:rPr>
          <w:rFonts w:ascii="Arial" w:eastAsia="Arial Unicode MS" w:hAnsi="Arial" w:cs="Arial"/>
          <w:sz w:val="24"/>
          <w:szCs w:val="24"/>
          <w:bdr w:val="none" w:sz="0" w:space="0" w:color="auto" w:frame="1"/>
        </w:rPr>
        <w:t xml:space="preserve">El Presidente Municipal, menciona: </w:t>
      </w:r>
      <w:r w:rsidR="00F5630F" w:rsidRPr="004728A1">
        <w:rPr>
          <w:rFonts w:ascii="Arial" w:eastAsia="Arial Unicode MS" w:hAnsi="Arial" w:cs="Arial"/>
          <w:sz w:val="24"/>
          <w:szCs w:val="24"/>
          <w:bdr w:val="none" w:sz="0" w:space="0" w:color="auto" w:frame="1"/>
        </w:rPr>
        <w:t>Hay posibilidad de o</w:t>
      </w:r>
      <w:r w:rsidR="00BC0E1D" w:rsidRPr="004728A1">
        <w:rPr>
          <w:rFonts w:ascii="Arial" w:eastAsia="Arial Unicode MS" w:hAnsi="Arial" w:cs="Arial"/>
          <w:sz w:val="24"/>
          <w:szCs w:val="24"/>
          <w:bdr w:val="none" w:sz="0" w:space="0" w:color="auto" w:frame="1"/>
        </w:rPr>
        <w:t>b</w:t>
      </w:r>
      <w:r w:rsidR="00F5630F" w:rsidRPr="004728A1">
        <w:rPr>
          <w:rFonts w:ascii="Arial" w:eastAsia="Arial Unicode MS" w:hAnsi="Arial" w:cs="Arial"/>
          <w:sz w:val="24"/>
          <w:szCs w:val="24"/>
          <w:bdr w:val="none" w:sz="0" w:space="0" w:color="auto" w:frame="1"/>
        </w:rPr>
        <w:t xml:space="preserve">tener recursos para un Centro de Atención Múltiple, </w:t>
      </w:r>
      <w:r w:rsidR="004728A1" w:rsidRPr="004728A1">
        <w:rPr>
          <w:rFonts w:ascii="Arial" w:eastAsia="Arial Unicode MS" w:hAnsi="Arial" w:cs="Arial"/>
          <w:sz w:val="24"/>
          <w:szCs w:val="24"/>
          <w:bdr w:val="none" w:sz="0" w:space="0" w:color="auto" w:frame="1"/>
        </w:rPr>
        <w:t xml:space="preserve">pero </w:t>
      </w:r>
      <w:r w:rsidR="00F5630F" w:rsidRPr="004728A1">
        <w:rPr>
          <w:rFonts w:ascii="Arial" w:eastAsia="Arial Unicode MS" w:hAnsi="Arial" w:cs="Arial"/>
          <w:sz w:val="24"/>
          <w:szCs w:val="24"/>
          <w:bdr w:val="none" w:sz="0" w:space="0" w:color="auto" w:frame="1"/>
        </w:rPr>
        <w:t>s</w:t>
      </w:r>
      <w:r w:rsidR="004728A1" w:rsidRPr="004728A1">
        <w:rPr>
          <w:rFonts w:ascii="Arial" w:eastAsia="Arial Unicode MS" w:hAnsi="Arial" w:cs="Arial"/>
          <w:sz w:val="24"/>
          <w:szCs w:val="24"/>
          <w:bdr w:val="none" w:sz="0" w:space="0" w:color="auto" w:frame="1"/>
        </w:rPr>
        <w:t xml:space="preserve">i no se construye </w:t>
      </w:r>
      <w:r w:rsidR="00F5630F" w:rsidRPr="004728A1">
        <w:rPr>
          <w:rFonts w:ascii="Arial" w:eastAsia="Arial Unicode MS" w:hAnsi="Arial" w:cs="Arial"/>
          <w:sz w:val="24"/>
          <w:szCs w:val="24"/>
          <w:bdr w:val="none" w:sz="0" w:space="0" w:color="auto" w:frame="1"/>
        </w:rPr>
        <w:t xml:space="preserve">se tendrá que revocar, pero </w:t>
      </w:r>
      <w:r w:rsidR="004728A1" w:rsidRPr="004728A1">
        <w:rPr>
          <w:rFonts w:ascii="Arial" w:eastAsia="Arial Unicode MS" w:hAnsi="Arial" w:cs="Arial"/>
          <w:sz w:val="24"/>
          <w:szCs w:val="24"/>
          <w:bdr w:val="none" w:sz="0" w:space="0" w:color="auto" w:frame="1"/>
        </w:rPr>
        <w:t xml:space="preserve">el primer paso para la obtención de los recursos es </w:t>
      </w:r>
      <w:r w:rsidR="00F5630F" w:rsidRPr="004728A1">
        <w:rPr>
          <w:rFonts w:ascii="Arial" w:eastAsia="Arial Unicode MS" w:hAnsi="Arial" w:cs="Arial"/>
          <w:sz w:val="24"/>
          <w:szCs w:val="24"/>
          <w:bdr w:val="none" w:sz="0" w:space="0" w:color="auto" w:frame="1"/>
        </w:rPr>
        <w:t xml:space="preserve"> la </w:t>
      </w:r>
      <w:r w:rsidR="004728A1" w:rsidRPr="004728A1">
        <w:rPr>
          <w:rFonts w:ascii="Arial" w:eastAsia="Arial Unicode MS" w:hAnsi="Arial" w:cs="Arial"/>
          <w:sz w:val="24"/>
          <w:szCs w:val="24"/>
          <w:bdr w:val="none" w:sz="0" w:space="0" w:color="auto" w:frame="1"/>
        </w:rPr>
        <w:t xml:space="preserve">aprobación de la donación </w:t>
      </w:r>
      <w:r w:rsidR="00F5630F" w:rsidRPr="004728A1">
        <w:rPr>
          <w:rFonts w:ascii="Arial" w:eastAsia="Arial Unicode MS" w:hAnsi="Arial" w:cs="Arial"/>
          <w:sz w:val="24"/>
          <w:szCs w:val="24"/>
          <w:bdr w:val="none" w:sz="0" w:space="0" w:color="auto" w:frame="1"/>
        </w:rPr>
        <w:t xml:space="preserve">y </w:t>
      </w:r>
      <w:r w:rsidR="004728A1" w:rsidRPr="004728A1">
        <w:rPr>
          <w:rFonts w:ascii="Arial" w:eastAsia="Arial Unicode MS" w:hAnsi="Arial" w:cs="Arial"/>
          <w:sz w:val="24"/>
          <w:szCs w:val="24"/>
          <w:bdr w:val="none" w:sz="0" w:space="0" w:color="auto" w:frame="1"/>
        </w:rPr>
        <w:t xml:space="preserve">dadas las necesidades </w:t>
      </w:r>
      <w:r w:rsidR="00F5630F" w:rsidRPr="004728A1">
        <w:rPr>
          <w:rFonts w:ascii="Arial" w:eastAsia="Arial Unicode MS" w:hAnsi="Arial" w:cs="Arial"/>
          <w:sz w:val="24"/>
          <w:szCs w:val="24"/>
          <w:bdr w:val="none" w:sz="0" w:space="0" w:color="auto" w:frame="1"/>
        </w:rPr>
        <w:t xml:space="preserve">creo que no está de más, </w:t>
      </w:r>
      <w:r w:rsidR="004728A1" w:rsidRPr="004728A1">
        <w:rPr>
          <w:rFonts w:ascii="Arial" w:eastAsia="Arial Unicode MS" w:hAnsi="Arial" w:cs="Arial"/>
          <w:sz w:val="24"/>
          <w:szCs w:val="24"/>
          <w:bdr w:val="none" w:sz="0" w:space="0" w:color="auto" w:frame="1"/>
        </w:rPr>
        <w:t xml:space="preserve">tienen </w:t>
      </w:r>
      <w:r w:rsidR="00F5630F" w:rsidRPr="004728A1">
        <w:rPr>
          <w:rFonts w:ascii="Arial" w:eastAsia="Arial Unicode MS" w:hAnsi="Arial" w:cs="Arial"/>
          <w:sz w:val="24"/>
          <w:szCs w:val="24"/>
          <w:bdr w:val="none" w:sz="0" w:space="0" w:color="auto" w:frame="1"/>
        </w:rPr>
        <w:t xml:space="preserve"> el plazo de un año, sobre todo </w:t>
      </w:r>
      <w:r w:rsidR="004728A1" w:rsidRPr="004728A1">
        <w:rPr>
          <w:rFonts w:ascii="Arial" w:eastAsia="Arial Unicode MS" w:hAnsi="Arial" w:cs="Arial"/>
          <w:sz w:val="24"/>
          <w:szCs w:val="24"/>
          <w:bdr w:val="none" w:sz="0" w:space="0" w:color="auto" w:frame="1"/>
        </w:rPr>
        <w:t xml:space="preserve">porque el </w:t>
      </w:r>
      <w:r w:rsidR="00F5630F" w:rsidRPr="004728A1">
        <w:rPr>
          <w:rFonts w:ascii="Arial" w:eastAsia="Arial Unicode MS" w:hAnsi="Arial" w:cs="Arial"/>
          <w:sz w:val="24"/>
          <w:szCs w:val="24"/>
          <w:bdr w:val="none" w:sz="0" w:space="0" w:color="auto" w:frame="1"/>
        </w:rPr>
        <w:t>Gobierno Fede</w:t>
      </w:r>
      <w:r w:rsidR="00F239E7" w:rsidRPr="004728A1">
        <w:rPr>
          <w:rFonts w:ascii="Arial" w:eastAsia="Arial Unicode MS" w:hAnsi="Arial" w:cs="Arial"/>
          <w:sz w:val="24"/>
          <w:szCs w:val="24"/>
          <w:bdr w:val="none" w:sz="0" w:space="0" w:color="auto" w:frame="1"/>
        </w:rPr>
        <w:t xml:space="preserve">ral, </w:t>
      </w:r>
      <w:r w:rsidR="004728A1" w:rsidRPr="004728A1">
        <w:rPr>
          <w:rFonts w:ascii="Arial" w:eastAsia="Arial Unicode MS" w:hAnsi="Arial" w:cs="Arial"/>
          <w:sz w:val="24"/>
          <w:szCs w:val="24"/>
          <w:bdr w:val="none" w:sz="0" w:space="0" w:color="auto" w:frame="1"/>
        </w:rPr>
        <w:t xml:space="preserve">envía los </w:t>
      </w:r>
      <w:r w:rsidRPr="004728A1">
        <w:rPr>
          <w:rFonts w:ascii="Arial" w:eastAsia="Arial Unicode MS" w:hAnsi="Arial" w:cs="Arial"/>
          <w:sz w:val="24"/>
          <w:szCs w:val="24"/>
          <w:bdr w:val="none" w:sz="0" w:space="0" w:color="auto" w:frame="1"/>
        </w:rPr>
        <w:t xml:space="preserve"> recurso</w:t>
      </w:r>
      <w:r w:rsidR="004728A1" w:rsidRPr="004728A1">
        <w:rPr>
          <w:rFonts w:ascii="Arial" w:eastAsia="Arial Unicode MS" w:hAnsi="Arial" w:cs="Arial"/>
          <w:sz w:val="24"/>
          <w:szCs w:val="24"/>
          <w:bdr w:val="none" w:sz="0" w:space="0" w:color="auto" w:frame="1"/>
        </w:rPr>
        <w:t xml:space="preserve">s </w:t>
      </w:r>
      <w:r w:rsidRPr="004728A1">
        <w:rPr>
          <w:rFonts w:ascii="Arial" w:eastAsia="Arial Unicode MS" w:hAnsi="Arial" w:cs="Arial"/>
          <w:sz w:val="24"/>
          <w:szCs w:val="24"/>
          <w:bdr w:val="none" w:sz="0" w:space="0" w:color="auto" w:frame="1"/>
        </w:rPr>
        <w:t xml:space="preserve"> al final de año, o tal vez hast</w:t>
      </w:r>
      <w:r w:rsidR="004728A1" w:rsidRPr="004728A1">
        <w:rPr>
          <w:rFonts w:ascii="Arial" w:eastAsia="Arial Unicode MS" w:hAnsi="Arial" w:cs="Arial"/>
          <w:sz w:val="24"/>
          <w:szCs w:val="24"/>
          <w:bdr w:val="none" w:sz="0" w:space="0" w:color="auto" w:frame="1"/>
        </w:rPr>
        <w:t>a el final de la administración</w:t>
      </w:r>
      <w:r w:rsidRPr="004728A1">
        <w:rPr>
          <w:rFonts w:ascii="Arial" w:eastAsia="Arial Unicode MS" w:hAnsi="Arial" w:cs="Arial"/>
          <w:sz w:val="24"/>
          <w:szCs w:val="24"/>
          <w:bdr w:val="none" w:sz="0" w:space="0" w:color="auto" w:frame="1"/>
        </w:rPr>
        <w:t xml:space="preserve">; el proyecto de </w:t>
      </w:r>
      <w:r w:rsidR="00BC0E1D" w:rsidRPr="004728A1">
        <w:rPr>
          <w:rFonts w:ascii="Arial" w:eastAsia="Arial Unicode MS" w:hAnsi="Arial" w:cs="Arial"/>
          <w:sz w:val="24"/>
          <w:szCs w:val="24"/>
          <w:bdr w:val="none" w:sz="0" w:space="0" w:color="auto" w:frame="1"/>
        </w:rPr>
        <w:t>Equinoterapia</w:t>
      </w:r>
      <w:r w:rsidRPr="004728A1">
        <w:rPr>
          <w:rFonts w:ascii="Arial" w:eastAsia="Arial Unicode MS" w:hAnsi="Arial" w:cs="Arial"/>
          <w:sz w:val="24"/>
          <w:szCs w:val="24"/>
          <w:bdr w:val="none" w:sz="0" w:space="0" w:color="auto" w:frame="1"/>
        </w:rPr>
        <w:t xml:space="preserve"> vale tres millones y medio, </w:t>
      </w:r>
      <w:r w:rsidR="004728A1" w:rsidRPr="004728A1">
        <w:rPr>
          <w:rFonts w:ascii="Arial" w:eastAsia="Arial Unicode MS" w:hAnsi="Arial" w:cs="Arial"/>
          <w:sz w:val="24"/>
          <w:szCs w:val="24"/>
          <w:bdr w:val="none" w:sz="0" w:space="0" w:color="auto" w:frame="1"/>
        </w:rPr>
        <w:t xml:space="preserve">se va a hacer, </w:t>
      </w:r>
      <w:r w:rsidRPr="004728A1">
        <w:rPr>
          <w:rFonts w:ascii="Arial" w:eastAsia="Arial Unicode MS" w:hAnsi="Arial" w:cs="Arial"/>
          <w:sz w:val="24"/>
          <w:szCs w:val="24"/>
          <w:bdr w:val="none" w:sz="0" w:space="0" w:color="auto" w:frame="1"/>
        </w:rPr>
        <w:t xml:space="preserve">estamos buscando el recurso, </w:t>
      </w:r>
      <w:r w:rsidR="004728A1" w:rsidRPr="004728A1">
        <w:rPr>
          <w:rFonts w:ascii="Arial" w:eastAsia="Arial Unicode MS" w:hAnsi="Arial" w:cs="Arial"/>
          <w:sz w:val="24"/>
          <w:szCs w:val="24"/>
          <w:bdr w:val="none" w:sz="0" w:space="0" w:color="auto" w:frame="1"/>
        </w:rPr>
        <w:t xml:space="preserve">respecto del pago de la renta </w:t>
      </w:r>
      <w:r w:rsidR="004728A1" w:rsidRPr="004728A1">
        <w:rPr>
          <w:rFonts w:ascii="Arial" w:eastAsia="Arial Unicode MS" w:hAnsi="Arial" w:cs="Arial"/>
          <w:sz w:val="24"/>
          <w:szCs w:val="24"/>
          <w:bdr w:val="none" w:sz="0" w:space="0" w:color="auto" w:frame="1"/>
        </w:rPr>
        <w:lastRenderedPageBreak/>
        <w:t xml:space="preserve">en realidad </w:t>
      </w:r>
      <w:r w:rsidRPr="004728A1">
        <w:rPr>
          <w:rFonts w:ascii="Arial" w:eastAsia="Arial Unicode MS" w:hAnsi="Arial" w:cs="Arial"/>
          <w:sz w:val="24"/>
          <w:szCs w:val="24"/>
          <w:bdr w:val="none" w:sz="0" w:space="0" w:color="auto" w:frame="1"/>
        </w:rPr>
        <w:t xml:space="preserve">no es mucho, </w:t>
      </w:r>
      <w:r w:rsidR="004728A1" w:rsidRPr="004728A1">
        <w:rPr>
          <w:rFonts w:ascii="Arial" w:eastAsia="Arial Unicode MS" w:hAnsi="Arial" w:cs="Arial"/>
          <w:sz w:val="24"/>
          <w:szCs w:val="24"/>
          <w:bdr w:val="none" w:sz="0" w:space="0" w:color="auto" w:frame="1"/>
        </w:rPr>
        <w:t xml:space="preserve">y por otra parte </w:t>
      </w:r>
      <w:r w:rsidRPr="004728A1">
        <w:rPr>
          <w:rFonts w:ascii="Arial" w:eastAsia="Arial Unicode MS" w:hAnsi="Arial" w:cs="Arial"/>
          <w:sz w:val="24"/>
          <w:szCs w:val="24"/>
          <w:bdr w:val="none" w:sz="0" w:space="0" w:color="auto" w:frame="1"/>
        </w:rPr>
        <w:t xml:space="preserve">les </w:t>
      </w:r>
      <w:r w:rsidR="00BC0E1D" w:rsidRPr="004728A1">
        <w:rPr>
          <w:rFonts w:ascii="Arial" w:eastAsia="Arial Unicode MS" w:hAnsi="Arial" w:cs="Arial"/>
          <w:sz w:val="24"/>
          <w:szCs w:val="24"/>
          <w:bdr w:val="none" w:sz="0" w:space="0" w:color="auto" w:frame="1"/>
        </w:rPr>
        <w:t>adelanto</w:t>
      </w:r>
      <w:r w:rsidRPr="004728A1">
        <w:rPr>
          <w:rFonts w:ascii="Arial" w:eastAsia="Arial Unicode MS" w:hAnsi="Arial" w:cs="Arial"/>
          <w:sz w:val="24"/>
          <w:szCs w:val="24"/>
          <w:bdr w:val="none" w:sz="0" w:space="0" w:color="auto" w:frame="1"/>
        </w:rPr>
        <w:t xml:space="preserve"> que para fortalecer el sistema de atención a personas con discapacidad vamos a mejorar el CRI</w:t>
      </w:r>
      <w:r w:rsidR="004728A1" w:rsidRPr="004728A1">
        <w:rPr>
          <w:rFonts w:ascii="Arial" w:eastAsia="Arial Unicode MS" w:hAnsi="Arial" w:cs="Arial"/>
          <w:sz w:val="24"/>
          <w:szCs w:val="24"/>
          <w:bdr w:val="none" w:sz="0" w:space="0" w:color="auto" w:frame="1"/>
        </w:rPr>
        <w:t>.</w:t>
      </w:r>
    </w:p>
    <w:p w14:paraId="4272037F" w14:textId="77777777" w:rsidR="00523AEE" w:rsidRPr="004728A1" w:rsidRDefault="00523AEE" w:rsidP="00454A7E">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00178018" w14:textId="066A7F87" w:rsidR="00454A7E" w:rsidRPr="004728A1" w:rsidRDefault="004728A1" w:rsidP="00454A7E">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4728A1">
        <w:rPr>
          <w:rFonts w:ascii="Arial" w:eastAsia="Arial Unicode MS" w:hAnsi="Arial" w:cs="Arial"/>
          <w:sz w:val="24"/>
          <w:szCs w:val="24"/>
          <w:bdr w:val="none" w:sz="0" w:space="0" w:color="auto" w:frame="1"/>
        </w:rPr>
        <w:t>S</w:t>
      </w:r>
      <w:r w:rsidR="00454A7E" w:rsidRPr="004728A1">
        <w:rPr>
          <w:rFonts w:ascii="Arial" w:eastAsia="Arial Unicode MS" w:hAnsi="Arial" w:cs="Arial"/>
          <w:sz w:val="24"/>
          <w:szCs w:val="24"/>
          <w:bdr w:val="none" w:sz="0" w:space="0" w:color="auto" w:frame="1"/>
        </w:rPr>
        <w:t xml:space="preserve">i no existe algún </w:t>
      </w:r>
      <w:r w:rsidRPr="004728A1">
        <w:rPr>
          <w:rFonts w:ascii="Arial" w:eastAsia="Arial Unicode MS" w:hAnsi="Arial" w:cs="Arial"/>
          <w:sz w:val="24"/>
          <w:szCs w:val="24"/>
          <w:bdr w:val="none" w:sz="0" w:space="0" w:color="auto" w:frame="1"/>
        </w:rPr>
        <w:t xml:space="preserve">otro </w:t>
      </w:r>
      <w:r w:rsidR="00454A7E" w:rsidRPr="004728A1">
        <w:rPr>
          <w:rFonts w:ascii="Arial" w:eastAsia="Arial Unicode MS" w:hAnsi="Arial" w:cs="Arial"/>
          <w:sz w:val="24"/>
          <w:szCs w:val="24"/>
          <w:bdr w:val="none" w:sz="0" w:space="0" w:color="auto" w:frame="1"/>
        </w:rPr>
        <w:t>comentario le solicito a la Secretaría del Ayuntamiento someta a votación el Dictamen.</w:t>
      </w:r>
    </w:p>
    <w:p w14:paraId="2099CF45" w14:textId="77777777" w:rsidR="00454A7E" w:rsidRDefault="00454A7E" w:rsidP="00454A7E">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7B14689" w14:textId="06A4DD11" w:rsidR="00454A7E" w:rsidRDefault="00454A7E" w:rsidP="00454A7E">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w:t>
      </w:r>
      <w:r w:rsidR="004728A1">
        <w:rPr>
          <w:rFonts w:ascii="Arial" w:eastAsia="Arial Unicode MS" w:hAnsi="Arial" w:cs="Arial"/>
          <w:sz w:val="24"/>
          <w:szCs w:val="24"/>
          <w:bdr w:val="none" w:sz="0" w:space="0" w:color="auto" w:frame="1"/>
        </w:rPr>
        <w:t>le ha dado l</w:t>
      </w:r>
      <w:r>
        <w:rPr>
          <w:rFonts w:ascii="Arial" w:eastAsia="Arial Unicode MS" w:hAnsi="Arial" w:cs="Arial"/>
          <w:sz w:val="24"/>
          <w:szCs w:val="24"/>
          <w:bdr w:val="none" w:sz="0" w:space="0" w:color="auto" w:frame="1"/>
        </w:rPr>
        <w:t xml:space="preserve">ectura, sírvanse manifestarlo </w:t>
      </w:r>
      <w:r w:rsidRPr="00FA2255">
        <w:rPr>
          <w:rFonts w:ascii="Arial" w:eastAsia="Arial Unicode MS" w:hAnsi="Arial" w:cs="Arial"/>
          <w:sz w:val="24"/>
          <w:szCs w:val="24"/>
          <w:bdr w:val="none" w:sz="0" w:space="0" w:color="auto" w:frame="1"/>
        </w:rPr>
        <w:t>levantando la mano.</w:t>
      </w:r>
    </w:p>
    <w:p w14:paraId="0B6D868F" w14:textId="77777777" w:rsidR="00FA13D2" w:rsidRDefault="00FA13D2" w:rsidP="00454A7E">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5BD9AB7E" w14:textId="4894E1F5" w:rsidR="00454A7E" w:rsidRDefault="00454A7E" w:rsidP="00454A7E">
      <w:pPr>
        <w:spacing w:after="0" w:line="240" w:lineRule="auto"/>
        <w:jc w:val="both"/>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La Regidora Haydee Muciño Delgado, manifiesta su voto en contra.</w:t>
      </w:r>
    </w:p>
    <w:p w14:paraId="03CFD3C6" w14:textId="77777777" w:rsidR="00FA13D2" w:rsidRDefault="00FA13D2" w:rsidP="00454A7E">
      <w:pPr>
        <w:spacing w:after="0" w:line="240" w:lineRule="auto"/>
        <w:jc w:val="both"/>
        <w:rPr>
          <w:rFonts w:ascii="Arial" w:eastAsia="Times New Roman" w:hAnsi="Arial" w:cs="Arial"/>
          <w:b/>
          <w:color w:val="000000"/>
          <w:sz w:val="24"/>
          <w:szCs w:val="24"/>
          <w:bdr w:val="none" w:sz="0" w:space="0" w:color="auto" w:frame="1"/>
          <w:lang w:eastAsia="es-MX"/>
        </w:rPr>
      </w:pPr>
      <w:bookmarkStart w:id="0" w:name="_GoBack"/>
      <w:bookmarkEnd w:id="0"/>
    </w:p>
    <w:p w14:paraId="76EBCD48" w14:textId="7DC180EE" w:rsidR="00454A7E" w:rsidRPr="00160422" w:rsidRDefault="00454A7E" w:rsidP="00454A7E">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Pr>
          <w:rFonts w:ascii="Arial" w:eastAsia="Times New Roman" w:hAnsi="Arial" w:cs="Arial"/>
          <w:b/>
          <w:color w:val="000000"/>
          <w:sz w:val="24"/>
          <w:szCs w:val="24"/>
          <w:bdr w:val="none" w:sz="0" w:space="0" w:color="auto" w:frame="1"/>
          <w:lang w:eastAsia="es-MX"/>
        </w:rPr>
        <w:t xml:space="preserve"> mayoría</w:t>
      </w:r>
      <w:r w:rsidRPr="00160422">
        <w:rPr>
          <w:rFonts w:ascii="Arial" w:eastAsia="Times New Roman" w:hAnsi="Arial" w:cs="Arial"/>
          <w:b/>
          <w:color w:val="000000"/>
          <w:sz w:val="24"/>
          <w:szCs w:val="24"/>
          <w:bdr w:val="none" w:sz="0" w:space="0" w:color="auto" w:frame="1"/>
          <w:lang w:eastAsia="es-MX"/>
        </w:rPr>
        <w:t xml:space="preserve"> </w:t>
      </w:r>
      <w:r w:rsidR="004728A1">
        <w:rPr>
          <w:rFonts w:ascii="Arial" w:eastAsia="Times New Roman" w:hAnsi="Arial" w:cs="Arial"/>
          <w:b/>
          <w:color w:val="000000"/>
          <w:sz w:val="24"/>
          <w:szCs w:val="24"/>
          <w:bdr w:val="none" w:sz="0" w:space="0" w:color="auto" w:frame="1"/>
          <w:lang w:eastAsia="es-MX"/>
        </w:rPr>
        <w:t xml:space="preserve">calificada </w:t>
      </w:r>
      <w:r w:rsidRPr="00160422">
        <w:rPr>
          <w:rFonts w:ascii="Arial" w:eastAsia="Times New Roman" w:hAnsi="Arial" w:cs="Arial"/>
          <w:b/>
          <w:color w:val="000000"/>
          <w:sz w:val="24"/>
          <w:szCs w:val="24"/>
          <w:bdr w:val="none" w:sz="0" w:space="0" w:color="auto" w:frame="1"/>
          <w:lang w:eastAsia="es-MX"/>
        </w:rPr>
        <w:t xml:space="preserve">de votos. </w:t>
      </w:r>
    </w:p>
    <w:p w14:paraId="7332E3ED" w14:textId="77777777" w:rsidR="00454A7E" w:rsidRDefault="00454A7E" w:rsidP="00037664">
      <w:pPr>
        <w:spacing w:after="0" w:line="240" w:lineRule="auto"/>
        <w:rPr>
          <w:rFonts w:ascii="Arial" w:eastAsia="Times New Roman" w:hAnsi="Arial" w:cs="Arial"/>
          <w:b/>
          <w:color w:val="000000"/>
          <w:sz w:val="24"/>
          <w:szCs w:val="24"/>
          <w:bdr w:val="none" w:sz="0" w:space="0" w:color="auto" w:frame="1"/>
          <w:lang w:eastAsia="es-MX"/>
        </w:rPr>
      </w:pPr>
    </w:p>
    <w:p w14:paraId="4BC477C2" w14:textId="1154317E" w:rsidR="00037664" w:rsidRDefault="00FA13D2"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SIETE</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1B736BF9"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5A7477">
        <w:rPr>
          <w:rFonts w:ascii="Arial" w:eastAsia="Times New Roman" w:hAnsi="Arial" w:cs="Arial"/>
          <w:color w:val="000000"/>
          <w:sz w:val="24"/>
          <w:szCs w:val="24"/>
          <w:bdr w:val="none" w:sz="0" w:space="0" w:color="auto" w:frame="1"/>
          <w:lang w:eastAsia="es-MX"/>
        </w:rPr>
        <w:t>quin</w:t>
      </w:r>
      <w:r w:rsidR="0048095D">
        <w:rPr>
          <w:rFonts w:ascii="Arial" w:eastAsia="Times New Roman" w:hAnsi="Arial" w:cs="Arial"/>
          <w:color w:val="000000"/>
          <w:sz w:val="24"/>
          <w:szCs w:val="24"/>
          <w:bdr w:val="none" w:sz="0" w:space="0" w:color="auto" w:frame="1"/>
          <w:lang w:eastAsia="es-MX"/>
        </w:rPr>
        <w:t>ce</w:t>
      </w:r>
      <w:r w:rsidR="00083E77">
        <w:rPr>
          <w:rFonts w:ascii="Arial" w:eastAsia="Times New Roman" w:hAnsi="Arial" w:cs="Arial"/>
          <w:color w:val="000000"/>
          <w:sz w:val="24"/>
          <w:szCs w:val="24"/>
          <w:bdr w:val="none" w:sz="0" w:space="0" w:color="auto" w:frame="1"/>
          <w:lang w:eastAsia="es-MX"/>
        </w:rPr>
        <w:t xml:space="preserve"> horas </w:t>
      </w:r>
      <w:r w:rsidR="009E5936" w:rsidRPr="007278C4">
        <w:rPr>
          <w:rFonts w:ascii="Arial" w:eastAsia="Times New Roman" w:hAnsi="Arial" w:cs="Arial"/>
          <w:color w:val="000000"/>
          <w:sz w:val="24"/>
          <w:szCs w:val="24"/>
          <w:bdr w:val="none" w:sz="0" w:space="0" w:color="auto" w:frame="1"/>
          <w:lang w:eastAsia="es-MX"/>
        </w:rPr>
        <w:t xml:space="preserve">del día </w:t>
      </w:r>
      <w:r w:rsidR="0048095D">
        <w:rPr>
          <w:rFonts w:ascii="Arial" w:eastAsia="Times New Roman" w:hAnsi="Arial" w:cs="Arial"/>
          <w:color w:val="000000"/>
          <w:sz w:val="24"/>
          <w:szCs w:val="24"/>
          <w:bdr w:val="none" w:sz="0" w:space="0" w:color="auto" w:frame="1"/>
          <w:lang w:eastAsia="es-MX"/>
        </w:rPr>
        <w:t>seis</w:t>
      </w:r>
      <w:r w:rsidR="00FB3253">
        <w:rPr>
          <w:rFonts w:ascii="Arial" w:eastAsia="Times New Roman" w:hAnsi="Arial" w:cs="Arial"/>
          <w:color w:val="000000"/>
          <w:sz w:val="24"/>
          <w:szCs w:val="24"/>
          <w:bdr w:val="none" w:sz="0" w:space="0" w:color="auto" w:frame="1"/>
          <w:lang w:eastAsia="es-MX"/>
        </w:rPr>
        <w:t xml:space="preserve"> </w:t>
      </w:r>
      <w:r w:rsidR="00B1120C">
        <w:rPr>
          <w:rFonts w:ascii="Arial" w:eastAsia="Times New Roman" w:hAnsi="Arial" w:cs="Arial"/>
          <w:color w:val="000000"/>
          <w:sz w:val="24"/>
          <w:szCs w:val="24"/>
          <w:bdr w:val="none" w:sz="0" w:space="0" w:color="auto" w:frame="1"/>
          <w:lang w:eastAsia="es-MX"/>
        </w:rPr>
        <w:t xml:space="preserve">de </w:t>
      </w:r>
      <w:r w:rsidR="0048095D">
        <w:rPr>
          <w:rFonts w:ascii="Arial" w:eastAsia="Times New Roman" w:hAnsi="Arial" w:cs="Arial"/>
          <w:color w:val="000000"/>
          <w:sz w:val="24"/>
          <w:szCs w:val="24"/>
          <w:bdr w:val="none" w:sz="0" w:space="0" w:color="auto" w:frame="1"/>
          <w:lang w:eastAsia="es-MX"/>
        </w:rPr>
        <w:t>abril</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FB3253">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989AB19" w14:textId="77777777" w:rsidR="00695F27" w:rsidRDefault="00695F27" w:rsidP="00FB3253">
            <w:pPr>
              <w:pStyle w:val="Sinespaciado"/>
              <w:rPr>
                <w:rFonts w:ascii="Arial" w:eastAsia="Times New Roman" w:hAnsi="Arial" w:cs="Arial"/>
                <w:sz w:val="24"/>
                <w:szCs w:val="24"/>
                <w:u w:color="000000"/>
              </w:rPr>
            </w:pPr>
          </w:p>
          <w:p w14:paraId="5D883D60" w14:textId="77777777" w:rsidR="00B66A7B" w:rsidRDefault="00B66A7B"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1E5433EE" w14:textId="77777777" w:rsidR="003D6491" w:rsidRDefault="003D6491" w:rsidP="003D6491">
            <w:pPr>
              <w:pStyle w:val="Sinespaciado"/>
              <w:jc w:val="center"/>
              <w:rPr>
                <w:rFonts w:ascii="Arial" w:hAnsi="Arial" w:cs="Arial"/>
                <w:sz w:val="24"/>
                <w:szCs w:val="24"/>
                <w:u w:color="000000"/>
              </w:rPr>
            </w:pPr>
          </w:p>
          <w:p w14:paraId="1F58EBD5" w14:textId="77777777" w:rsidR="00FE0C9E" w:rsidRDefault="00FE0C9E" w:rsidP="003D6491">
            <w:pPr>
              <w:pStyle w:val="Sinespaciado"/>
              <w:jc w:val="center"/>
              <w:rPr>
                <w:rFonts w:ascii="Arial" w:hAnsi="Arial" w:cs="Arial"/>
                <w:sz w:val="24"/>
                <w:szCs w:val="24"/>
                <w:u w:color="000000"/>
              </w:rPr>
            </w:pPr>
          </w:p>
          <w:p w14:paraId="315C10F6" w14:textId="77777777" w:rsidR="00FE0C9E" w:rsidRDefault="00FE0C9E" w:rsidP="003D6491">
            <w:pPr>
              <w:pStyle w:val="Sinespaciado"/>
              <w:jc w:val="center"/>
              <w:rPr>
                <w:rFonts w:ascii="Arial" w:hAnsi="Arial" w:cs="Arial"/>
                <w:sz w:val="24"/>
                <w:szCs w:val="24"/>
                <w:u w:color="000000"/>
              </w:rPr>
            </w:pPr>
          </w:p>
          <w:p w14:paraId="34038B41" w14:textId="77777777" w:rsidR="00FE0C9E" w:rsidRDefault="00FE0C9E" w:rsidP="003D6491">
            <w:pPr>
              <w:pStyle w:val="Sinespaciado"/>
              <w:jc w:val="center"/>
              <w:rPr>
                <w:rFonts w:ascii="Arial" w:hAnsi="Arial" w:cs="Arial"/>
                <w:sz w:val="24"/>
                <w:szCs w:val="24"/>
                <w:u w:color="000000"/>
              </w:rPr>
            </w:pPr>
          </w:p>
          <w:p w14:paraId="34D7D1AD" w14:textId="77777777" w:rsidR="00FE0C9E" w:rsidRPr="008C3F94" w:rsidRDefault="00FE0C9E" w:rsidP="00FB3253">
            <w:pPr>
              <w:pStyle w:val="Sinespaciado"/>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1341D83C" w14:textId="77777777" w:rsidR="00695F27" w:rsidRDefault="00695F27" w:rsidP="00FB3253">
            <w:pPr>
              <w:pStyle w:val="Sinespaciado"/>
              <w:rPr>
                <w:rFonts w:ascii="Arial" w:eastAsia="Times New Roman" w:hAnsi="Arial" w:cs="Arial"/>
                <w:sz w:val="24"/>
                <w:szCs w:val="24"/>
                <w:u w:color="000000"/>
              </w:rPr>
            </w:pPr>
          </w:p>
          <w:p w14:paraId="6BF628CD" w14:textId="77777777" w:rsidR="00B66A7B" w:rsidRDefault="00B66A7B"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720B367" w14:textId="77777777" w:rsidR="00083E77" w:rsidRDefault="00083E77" w:rsidP="00FE0C9E">
      <w:pPr>
        <w:pStyle w:val="Sinespaciado"/>
        <w:rPr>
          <w:rFonts w:ascii="Arial" w:hAnsi="Arial" w:cs="Arial"/>
          <w:b/>
          <w:sz w:val="16"/>
          <w:szCs w:val="16"/>
        </w:rPr>
      </w:pPr>
    </w:p>
    <w:p w14:paraId="6C8F5773" w14:textId="77777777" w:rsidR="00083E77" w:rsidRDefault="00083E77" w:rsidP="00FE0C9E">
      <w:pPr>
        <w:pStyle w:val="Sinespaciado"/>
        <w:rPr>
          <w:rFonts w:ascii="Arial" w:hAnsi="Arial" w:cs="Arial"/>
          <w:b/>
          <w:sz w:val="16"/>
          <w:szCs w:val="16"/>
        </w:rPr>
      </w:pPr>
    </w:p>
    <w:p w14:paraId="521AD03C" w14:textId="77777777" w:rsidR="00083E77" w:rsidRDefault="00083E77" w:rsidP="00FE0C9E">
      <w:pPr>
        <w:pStyle w:val="Sinespaciado"/>
        <w:rPr>
          <w:rFonts w:ascii="Arial" w:hAnsi="Arial" w:cs="Arial"/>
          <w:b/>
          <w:sz w:val="16"/>
          <w:szCs w:val="16"/>
        </w:rPr>
      </w:pPr>
    </w:p>
    <w:p w14:paraId="69B37891" w14:textId="77777777" w:rsidR="00083E77" w:rsidRDefault="00083E77" w:rsidP="00FE0C9E">
      <w:pPr>
        <w:pStyle w:val="Sinespaciado"/>
        <w:rPr>
          <w:rFonts w:ascii="Arial" w:hAnsi="Arial" w:cs="Arial"/>
          <w:b/>
          <w:sz w:val="16"/>
          <w:szCs w:val="16"/>
        </w:rPr>
      </w:pPr>
    </w:p>
    <w:p w14:paraId="68E51E67" w14:textId="2637D756"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FA13D2">
        <w:rPr>
          <w:rFonts w:ascii="Arial" w:hAnsi="Arial" w:cs="Arial"/>
          <w:b/>
          <w:sz w:val="16"/>
          <w:szCs w:val="16"/>
        </w:rPr>
        <w:t>ÉSIMO TRE</w:t>
      </w:r>
      <w:r w:rsidR="00B05763">
        <w:rPr>
          <w:rFonts w:ascii="Arial" w:hAnsi="Arial" w:cs="Arial"/>
          <w:b/>
          <w:sz w:val="16"/>
          <w:szCs w:val="16"/>
        </w:rPr>
        <w:t>CEAVA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48095D">
        <w:rPr>
          <w:rFonts w:ascii="Arial" w:hAnsi="Arial" w:cs="Arial"/>
          <w:b/>
          <w:sz w:val="16"/>
          <w:szCs w:val="16"/>
        </w:rPr>
        <w:t>ORDINARIA DE FECHA 6</w:t>
      </w:r>
      <w:r w:rsidR="005D6F8B">
        <w:rPr>
          <w:rFonts w:ascii="Arial" w:hAnsi="Arial" w:cs="Arial"/>
          <w:b/>
          <w:sz w:val="16"/>
          <w:szCs w:val="16"/>
        </w:rPr>
        <w:t xml:space="preserve"> DE </w:t>
      </w:r>
      <w:r w:rsidR="0048095D">
        <w:rPr>
          <w:rFonts w:ascii="Arial" w:hAnsi="Arial" w:cs="Arial"/>
          <w:b/>
          <w:sz w:val="16"/>
          <w:szCs w:val="16"/>
        </w:rPr>
        <w:t>ABRIL</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523AEE">
      <w:headerReference w:type="default" r:id="rId7"/>
      <w:footerReference w:type="default" r:id="rId8"/>
      <w:pgSz w:w="12240" w:h="15840"/>
      <w:pgMar w:top="2795" w:right="1750" w:bottom="709" w:left="1560" w:header="855"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EA483" w14:textId="77777777" w:rsidR="00B72F8E" w:rsidRDefault="00B72F8E">
      <w:pPr>
        <w:spacing w:after="0" w:line="240" w:lineRule="auto"/>
      </w:pPr>
      <w:r>
        <w:separator/>
      </w:r>
    </w:p>
  </w:endnote>
  <w:endnote w:type="continuationSeparator" w:id="0">
    <w:p w14:paraId="4F7F2835" w14:textId="77777777" w:rsidR="00B72F8E" w:rsidRDefault="00B7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VTC-FreehandTattooOn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F5630F" w:rsidRDefault="00F5630F">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725F7A">
      <w:rPr>
        <w:rFonts w:ascii="Times New Roman Bold" w:eastAsia="Times New Roman Bold" w:hAnsi="Times New Roman Bold" w:cs="Times New Roman Bold"/>
        <w:noProof/>
      </w:rPr>
      <w:t>20</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725F7A">
      <w:rPr>
        <w:rFonts w:ascii="Times New Roman Bold" w:eastAsia="Times New Roman Bold" w:hAnsi="Times New Roman Bold" w:cs="Times New Roman Bold"/>
        <w:noProof/>
      </w:rPr>
      <w:t>20</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3F421" w14:textId="77777777" w:rsidR="00B72F8E" w:rsidRDefault="00B72F8E">
      <w:pPr>
        <w:spacing w:after="0" w:line="240" w:lineRule="auto"/>
      </w:pPr>
      <w:r>
        <w:separator/>
      </w:r>
    </w:p>
  </w:footnote>
  <w:footnote w:type="continuationSeparator" w:id="0">
    <w:p w14:paraId="0944FF4E" w14:textId="77777777" w:rsidR="00B72F8E" w:rsidRDefault="00B72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F5630F" w:rsidRDefault="00F5630F">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F5630F" w:rsidRDefault="00F5630F">
    <w:pPr>
      <w:pStyle w:val="Ttulo2"/>
      <w:spacing w:before="0"/>
      <w:jc w:val="both"/>
      <w:rPr>
        <w:rFonts w:ascii="Arial" w:eastAsia="Arial" w:hAnsi="Arial" w:cs="Arial"/>
        <w:b w:val="0"/>
        <w:bCs w:val="0"/>
        <w:color w:val="000000"/>
        <w:sz w:val="20"/>
        <w:szCs w:val="20"/>
        <w:u w:color="000000"/>
      </w:rPr>
    </w:pPr>
  </w:p>
  <w:p w14:paraId="369D94E0" w14:textId="77777777" w:rsidR="00F5630F" w:rsidRDefault="00F5630F">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6"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F5630F" w:rsidRDefault="00F5630F">
    <w:pPr>
      <w:pStyle w:val="Ttulo2"/>
      <w:spacing w:before="0"/>
      <w:jc w:val="both"/>
      <w:rPr>
        <w:rFonts w:ascii="Arial" w:eastAsia="Arial" w:hAnsi="Arial" w:cs="Arial"/>
        <w:b w:val="0"/>
        <w:bCs w:val="0"/>
        <w:color w:val="000000"/>
        <w:sz w:val="20"/>
        <w:szCs w:val="20"/>
        <w:u w:color="000000"/>
      </w:rPr>
    </w:pPr>
  </w:p>
  <w:p w14:paraId="7EA6B2A1" w14:textId="77777777" w:rsidR="00F5630F" w:rsidRDefault="00F5630F">
    <w:pPr>
      <w:pStyle w:val="Ttulo2"/>
      <w:spacing w:before="0"/>
      <w:jc w:val="both"/>
      <w:rPr>
        <w:rFonts w:ascii="Arial"/>
        <w:b w:val="0"/>
        <w:bCs w:val="0"/>
        <w:color w:val="000000"/>
        <w:sz w:val="16"/>
        <w:szCs w:val="16"/>
        <w:u w:color="000000"/>
      </w:rPr>
    </w:pPr>
  </w:p>
  <w:p w14:paraId="5C1FC49F" w14:textId="77777777" w:rsidR="00F5630F" w:rsidRDefault="00F5630F">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F5630F" w:rsidRDefault="00F5630F">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F5630F" w:rsidRDefault="00F5630F">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F5630F" w:rsidRDefault="00F5630F">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9"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5"/>
  </w:num>
  <w:num w:numId="5">
    <w:abstractNumId w:val="20"/>
  </w:num>
  <w:num w:numId="6">
    <w:abstractNumId w:val="17"/>
  </w:num>
  <w:num w:numId="7">
    <w:abstractNumId w:val="22"/>
  </w:num>
  <w:num w:numId="8">
    <w:abstractNumId w:val="10"/>
  </w:num>
  <w:num w:numId="9">
    <w:abstractNumId w:val="9"/>
  </w:num>
  <w:num w:numId="10">
    <w:abstractNumId w:val="23"/>
  </w:num>
  <w:num w:numId="11">
    <w:abstractNumId w:val="11"/>
  </w:num>
  <w:num w:numId="12">
    <w:abstractNumId w:val="13"/>
  </w:num>
  <w:num w:numId="13">
    <w:abstractNumId w:val="4"/>
  </w:num>
  <w:num w:numId="14">
    <w:abstractNumId w:val="8"/>
  </w:num>
  <w:num w:numId="15">
    <w:abstractNumId w:val="3"/>
  </w:num>
  <w:num w:numId="16">
    <w:abstractNumId w:val="7"/>
  </w:num>
  <w:num w:numId="17">
    <w:abstractNumId w:val="2"/>
  </w:num>
  <w:num w:numId="18">
    <w:abstractNumId w:val="16"/>
  </w:num>
  <w:num w:numId="19">
    <w:abstractNumId w:val="12"/>
  </w:num>
  <w:num w:numId="20">
    <w:abstractNumId w:val="19"/>
  </w:num>
  <w:num w:numId="21">
    <w:abstractNumId w:val="6"/>
  </w:num>
  <w:num w:numId="22">
    <w:abstractNumId w:val="21"/>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15E6E"/>
    <w:rsid w:val="00030FF6"/>
    <w:rsid w:val="000325BD"/>
    <w:rsid w:val="00037664"/>
    <w:rsid w:val="00037D7A"/>
    <w:rsid w:val="000418A2"/>
    <w:rsid w:val="0006221B"/>
    <w:rsid w:val="000758F3"/>
    <w:rsid w:val="00080401"/>
    <w:rsid w:val="00083E77"/>
    <w:rsid w:val="000C1583"/>
    <w:rsid w:val="000C191F"/>
    <w:rsid w:val="000C2A5A"/>
    <w:rsid w:val="000D54D9"/>
    <w:rsid w:val="0013771E"/>
    <w:rsid w:val="00137B34"/>
    <w:rsid w:val="00144D7D"/>
    <w:rsid w:val="00152029"/>
    <w:rsid w:val="00153C3B"/>
    <w:rsid w:val="00160422"/>
    <w:rsid w:val="001B430C"/>
    <w:rsid w:val="001C2E74"/>
    <w:rsid w:val="001F7E43"/>
    <w:rsid w:val="0021462C"/>
    <w:rsid w:val="0022593A"/>
    <w:rsid w:val="00234627"/>
    <w:rsid w:val="00242074"/>
    <w:rsid w:val="002774EE"/>
    <w:rsid w:val="00295E14"/>
    <w:rsid w:val="002A49DE"/>
    <w:rsid w:val="002A6F62"/>
    <w:rsid w:val="002B5FBA"/>
    <w:rsid w:val="002B79B9"/>
    <w:rsid w:val="002C19EE"/>
    <w:rsid w:val="002E03E0"/>
    <w:rsid w:val="002F4903"/>
    <w:rsid w:val="0030566C"/>
    <w:rsid w:val="00330402"/>
    <w:rsid w:val="00342F63"/>
    <w:rsid w:val="003719F0"/>
    <w:rsid w:val="00385B9C"/>
    <w:rsid w:val="003C0BE6"/>
    <w:rsid w:val="003D54DE"/>
    <w:rsid w:val="003D6491"/>
    <w:rsid w:val="003E279C"/>
    <w:rsid w:val="00412874"/>
    <w:rsid w:val="00431068"/>
    <w:rsid w:val="00432662"/>
    <w:rsid w:val="00433EA4"/>
    <w:rsid w:val="00442073"/>
    <w:rsid w:val="0044308C"/>
    <w:rsid w:val="00443F67"/>
    <w:rsid w:val="00454A7E"/>
    <w:rsid w:val="004728A1"/>
    <w:rsid w:val="0048095D"/>
    <w:rsid w:val="004B099D"/>
    <w:rsid w:val="004F2F82"/>
    <w:rsid w:val="00515236"/>
    <w:rsid w:val="00523AEE"/>
    <w:rsid w:val="00525748"/>
    <w:rsid w:val="00534BA2"/>
    <w:rsid w:val="00543420"/>
    <w:rsid w:val="00551401"/>
    <w:rsid w:val="005542EE"/>
    <w:rsid w:val="00570BD5"/>
    <w:rsid w:val="005A7477"/>
    <w:rsid w:val="005B3A5E"/>
    <w:rsid w:val="005B5F46"/>
    <w:rsid w:val="005C04DD"/>
    <w:rsid w:val="005C5428"/>
    <w:rsid w:val="005D6F8B"/>
    <w:rsid w:val="005D772E"/>
    <w:rsid w:val="005E278A"/>
    <w:rsid w:val="006007CE"/>
    <w:rsid w:val="00601B53"/>
    <w:rsid w:val="006065B5"/>
    <w:rsid w:val="00607D0F"/>
    <w:rsid w:val="00613355"/>
    <w:rsid w:val="00620961"/>
    <w:rsid w:val="00637FB1"/>
    <w:rsid w:val="006511E6"/>
    <w:rsid w:val="00674412"/>
    <w:rsid w:val="00695F27"/>
    <w:rsid w:val="006A3A11"/>
    <w:rsid w:val="006C060A"/>
    <w:rsid w:val="006C498B"/>
    <w:rsid w:val="006C7A86"/>
    <w:rsid w:val="006D661B"/>
    <w:rsid w:val="006E6430"/>
    <w:rsid w:val="006F7E5F"/>
    <w:rsid w:val="00703ACE"/>
    <w:rsid w:val="00714F57"/>
    <w:rsid w:val="00723DF0"/>
    <w:rsid w:val="00725F7A"/>
    <w:rsid w:val="00726F11"/>
    <w:rsid w:val="007278C4"/>
    <w:rsid w:val="00731B73"/>
    <w:rsid w:val="0076037F"/>
    <w:rsid w:val="007901A1"/>
    <w:rsid w:val="00796DEF"/>
    <w:rsid w:val="007B3359"/>
    <w:rsid w:val="007E2476"/>
    <w:rsid w:val="00800456"/>
    <w:rsid w:val="0082327C"/>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6095C"/>
    <w:rsid w:val="00964DD1"/>
    <w:rsid w:val="00982471"/>
    <w:rsid w:val="00986314"/>
    <w:rsid w:val="00993B6F"/>
    <w:rsid w:val="009B23EC"/>
    <w:rsid w:val="009B57A4"/>
    <w:rsid w:val="009C3359"/>
    <w:rsid w:val="009E0CA8"/>
    <w:rsid w:val="009E5936"/>
    <w:rsid w:val="009F268C"/>
    <w:rsid w:val="00A04C93"/>
    <w:rsid w:val="00A05F19"/>
    <w:rsid w:val="00A145EF"/>
    <w:rsid w:val="00A56DFD"/>
    <w:rsid w:val="00A6615A"/>
    <w:rsid w:val="00A74E5F"/>
    <w:rsid w:val="00A817E1"/>
    <w:rsid w:val="00A8438F"/>
    <w:rsid w:val="00AB4860"/>
    <w:rsid w:val="00AB669B"/>
    <w:rsid w:val="00AC2AB0"/>
    <w:rsid w:val="00AE1595"/>
    <w:rsid w:val="00AF1AEF"/>
    <w:rsid w:val="00B05763"/>
    <w:rsid w:val="00B1120C"/>
    <w:rsid w:val="00B11A91"/>
    <w:rsid w:val="00B138EA"/>
    <w:rsid w:val="00B407C2"/>
    <w:rsid w:val="00B4539C"/>
    <w:rsid w:val="00B5416D"/>
    <w:rsid w:val="00B64064"/>
    <w:rsid w:val="00B66A7B"/>
    <w:rsid w:val="00B72F8E"/>
    <w:rsid w:val="00B96EB9"/>
    <w:rsid w:val="00BC01FF"/>
    <w:rsid w:val="00BC0E1D"/>
    <w:rsid w:val="00BC1AF0"/>
    <w:rsid w:val="00BC685A"/>
    <w:rsid w:val="00BD5195"/>
    <w:rsid w:val="00BF40B0"/>
    <w:rsid w:val="00C003CB"/>
    <w:rsid w:val="00C00A44"/>
    <w:rsid w:val="00C01D39"/>
    <w:rsid w:val="00C07DF4"/>
    <w:rsid w:val="00C1048F"/>
    <w:rsid w:val="00C20920"/>
    <w:rsid w:val="00C2138C"/>
    <w:rsid w:val="00C21D0E"/>
    <w:rsid w:val="00C22923"/>
    <w:rsid w:val="00C25B10"/>
    <w:rsid w:val="00C53CEB"/>
    <w:rsid w:val="00C63C1F"/>
    <w:rsid w:val="00CC7B46"/>
    <w:rsid w:val="00CD1824"/>
    <w:rsid w:val="00CD1D41"/>
    <w:rsid w:val="00CD6921"/>
    <w:rsid w:val="00CD6EC2"/>
    <w:rsid w:val="00D065A8"/>
    <w:rsid w:val="00D16D7E"/>
    <w:rsid w:val="00D37D76"/>
    <w:rsid w:val="00D42BDA"/>
    <w:rsid w:val="00D64CE2"/>
    <w:rsid w:val="00D83FD6"/>
    <w:rsid w:val="00D85F79"/>
    <w:rsid w:val="00DC2811"/>
    <w:rsid w:val="00DD4BB6"/>
    <w:rsid w:val="00E22016"/>
    <w:rsid w:val="00E24CE9"/>
    <w:rsid w:val="00E62FB1"/>
    <w:rsid w:val="00ED1541"/>
    <w:rsid w:val="00F00886"/>
    <w:rsid w:val="00F239E7"/>
    <w:rsid w:val="00F46FB4"/>
    <w:rsid w:val="00F5630F"/>
    <w:rsid w:val="00F75A49"/>
    <w:rsid w:val="00F76902"/>
    <w:rsid w:val="00FA13D2"/>
    <w:rsid w:val="00FA2255"/>
    <w:rsid w:val="00FB3253"/>
    <w:rsid w:val="00FE0C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1AE01"/>
  <w15:docId w15:val="{064A8895-8252-4DF0-95FE-2E242E84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6367</Words>
  <Characters>35021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2</cp:revision>
  <cp:lastPrinted>2017-04-13T17:49:00Z</cp:lastPrinted>
  <dcterms:created xsi:type="dcterms:W3CDTF">2017-04-17T17:25:00Z</dcterms:created>
  <dcterms:modified xsi:type="dcterms:W3CDTF">2017-04-17T17:25:00Z</dcterms:modified>
</cp:coreProperties>
</file>