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F4960A5"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700693">
        <w:rPr>
          <w:rFonts w:ascii="Arial" w:eastAsia="Times New Roman" w:hAnsi="Arial" w:cs="Arial"/>
          <w:b/>
          <w:sz w:val="24"/>
          <w:szCs w:val="24"/>
          <w:lang w:eastAsia="es-ES"/>
        </w:rPr>
        <w:t xml:space="preserve"> VIGÉSIMO SEGUNDA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 22 DE MAYO</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0C250BC1"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B63EE2">
        <w:rPr>
          <w:rFonts w:ascii="Arial" w:eastAsia="Arial Unicode MS" w:hAnsi="Arial" w:cs="Arial"/>
          <w:color w:val="000000"/>
          <w:sz w:val="24"/>
          <w:szCs w:val="24"/>
          <w:bdr w:val="none" w:sz="0" w:space="0" w:color="auto" w:frame="1"/>
          <w:lang w:eastAsia="es-MX"/>
        </w:rPr>
        <w:t>manifiesta: Buenos día</w:t>
      </w:r>
      <w:r w:rsidR="00FB3253">
        <w:rPr>
          <w:rFonts w:ascii="Arial" w:eastAsia="Arial Unicode MS" w:hAnsi="Arial" w:cs="Arial"/>
          <w:color w:val="000000"/>
          <w:sz w:val="24"/>
          <w:szCs w:val="24"/>
          <w:bdr w:val="none" w:sz="0" w:space="0" w:color="auto" w:frame="1"/>
          <w:lang w:eastAsia="es-MX"/>
        </w:rPr>
        <w:t>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700693">
        <w:rPr>
          <w:rFonts w:ascii="Arial" w:eastAsia="Arial Unicode MS" w:hAnsi="Arial" w:cs="Arial"/>
          <w:color w:val="000000"/>
          <w:sz w:val="24"/>
          <w:szCs w:val="24"/>
          <w:bdr w:val="none" w:sz="0" w:space="0" w:color="auto" w:frame="1"/>
          <w:lang w:eastAsia="es-MX"/>
        </w:rPr>
        <w:t>vigésimo segunda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700693">
        <w:rPr>
          <w:rFonts w:ascii="Arial" w:eastAsia="Arial Unicode MS" w:hAnsi="Arial" w:cs="Arial"/>
          <w:color w:val="000000"/>
          <w:sz w:val="24"/>
          <w:szCs w:val="24"/>
          <w:bdr w:val="none" w:sz="0" w:space="0" w:color="auto" w:frame="1"/>
          <w:lang w:eastAsia="es-MX"/>
        </w:rPr>
        <w:t>nueve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700693">
        <w:rPr>
          <w:rFonts w:ascii="Arial" w:eastAsia="Arial Unicode MS" w:hAnsi="Arial" w:cs="Arial"/>
          <w:color w:val="000000"/>
          <w:sz w:val="24"/>
          <w:szCs w:val="24"/>
          <w:bdr w:val="none" w:sz="0" w:space="0" w:color="auto" w:frame="1"/>
          <w:lang w:eastAsia="es-MX"/>
        </w:rPr>
        <w:t>veintidós</w:t>
      </w:r>
      <w:r w:rsidR="00B60FE4">
        <w:rPr>
          <w:rFonts w:ascii="Arial" w:eastAsia="Arial Unicode MS" w:hAnsi="Arial" w:cs="Arial"/>
          <w:color w:val="000000"/>
          <w:sz w:val="24"/>
          <w:szCs w:val="24"/>
          <w:bdr w:val="none" w:sz="0" w:space="0" w:color="auto" w:frame="1"/>
          <w:lang w:eastAsia="es-MX"/>
        </w:rPr>
        <w:t xml:space="preserve">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EC080E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B63EE2">
        <w:rPr>
          <w:rFonts w:ascii="Arial" w:eastAsia="Times New Roman" w:hAnsi="Arial" w:cs="Arial"/>
          <w:color w:val="000000"/>
          <w:sz w:val="24"/>
          <w:szCs w:val="24"/>
          <w:bdr w:val="none" w:sz="0" w:space="0" w:color="auto" w:frame="1"/>
          <w:lang w:eastAsia="es-MX"/>
        </w:rPr>
        <w:t xml:space="preserve"> Honorable Cabildo, buenos día</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736335A6"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2E098D">
        <w:rPr>
          <w:rFonts w:ascii="Arial" w:hAnsi="Arial" w:cs="Arial"/>
          <w:sz w:val="24"/>
          <w:szCs w:val="24"/>
        </w:rPr>
        <w:t>e cuenta con la asistencia de do</w:t>
      </w:r>
      <w:r>
        <w:rPr>
          <w:rFonts w:ascii="Arial" w:hAnsi="Arial" w:cs="Arial"/>
          <w:sz w:val="24"/>
          <w:szCs w:val="24"/>
        </w:rPr>
        <w:t>ce de los trece integran</w:t>
      </w:r>
      <w:r w:rsidR="002E098D">
        <w:rPr>
          <w:rFonts w:ascii="Arial" w:hAnsi="Arial" w:cs="Arial"/>
          <w:sz w:val="24"/>
          <w:szCs w:val="24"/>
        </w:rPr>
        <w:t xml:space="preserve">tes del Ayuntamiento Municipal; </w:t>
      </w:r>
      <w:r w:rsidR="002E098D">
        <w:rPr>
          <w:rFonts w:ascii="Arial" w:hAnsi="Arial" w:cs="Arial"/>
          <w:color w:val="auto"/>
          <w:sz w:val="24"/>
          <w:szCs w:val="24"/>
          <w:lang w:val="es-MX"/>
        </w:rPr>
        <w:t>asimismo hago del conocimiento del Pleno que en las oficinas de la Secretaría del Ayuntamiento, se recibió un oficio signado por el Regidor</w:t>
      </w:r>
      <w:r w:rsidR="002E098D">
        <w:rPr>
          <w:rFonts w:ascii="Arial" w:hAnsi="Arial" w:cs="Arial"/>
          <w:color w:val="auto"/>
          <w:sz w:val="24"/>
          <w:szCs w:val="24"/>
          <w:lang w:val="es-MX"/>
        </w:rPr>
        <w:t xml:space="preserve"> Rodolfo Chávez Escude</w:t>
      </w:r>
      <w:bookmarkStart w:id="0" w:name="_GoBack"/>
      <w:bookmarkEnd w:id="0"/>
      <w:r w:rsidR="002E098D">
        <w:rPr>
          <w:rFonts w:ascii="Arial" w:hAnsi="Arial" w:cs="Arial"/>
          <w:color w:val="auto"/>
          <w:sz w:val="24"/>
          <w:szCs w:val="24"/>
          <w:lang w:val="es-MX"/>
        </w:rPr>
        <w:t>ro</w:t>
      </w:r>
      <w:r w:rsidR="002E098D">
        <w:rPr>
          <w:rFonts w:ascii="Arial" w:hAnsi="Arial" w:cs="Arial"/>
          <w:color w:val="auto"/>
          <w:sz w:val="24"/>
          <w:szCs w:val="24"/>
          <w:lang w:val="es-MX"/>
        </w:rPr>
        <w:t>, en el que manifiesta que por motivos de agenda no podrá asistir a esta sesión, por lo que solicita le sea justificada su inasistencia</w:t>
      </w:r>
      <w:r w:rsidR="002E098D">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3DB44FE4" w14:textId="77777777" w:rsidR="00700693" w:rsidRPr="00700693" w:rsidRDefault="00700693" w:rsidP="00700693">
      <w:pPr>
        <w:spacing w:after="240" w:line="240" w:lineRule="auto"/>
        <w:jc w:val="both"/>
        <w:rPr>
          <w:rFonts w:ascii="Arial" w:eastAsia="Calibri" w:hAnsi="Arial" w:cs="Arial"/>
          <w:sz w:val="24"/>
          <w:szCs w:val="24"/>
        </w:rPr>
      </w:pPr>
      <w:r w:rsidRPr="00700693">
        <w:rPr>
          <w:rFonts w:ascii="Arial" w:eastAsia="Calibri" w:hAnsi="Arial" w:cs="Arial"/>
          <w:b/>
          <w:sz w:val="24"/>
          <w:szCs w:val="24"/>
        </w:rPr>
        <w:t>1.-</w:t>
      </w:r>
      <w:r w:rsidRPr="00700693">
        <w:rPr>
          <w:rFonts w:ascii="Arial" w:eastAsia="Calibri" w:hAnsi="Arial" w:cs="Arial"/>
          <w:sz w:val="24"/>
          <w:szCs w:val="24"/>
        </w:rPr>
        <w:t xml:space="preserve"> Apertura de la sesión.</w:t>
      </w:r>
    </w:p>
    <w:p w14:paraId="4969A9BB" w14:textId="77777777" w:rsidR="00700693" w:rsidRPr="00700693" w:rsidRDefault="00700693" w:rsidP="00700693">
      <w:pPr>
        <w:spacing w:after="240" w:line="240" w:lineRule="auto"/>
        <w:jc w:val="both"/>
        <w:rPr>
          <w:rFonts w:ascii="Arial" w:eastAsia="Calibri" w:hAnsi="Arial" w:cs="Arial"/>
          <w:sz w:val="24"/>
          <w:szCs w:val="24"/>
        </w:rPr>
      </w:pPr>
      <w:r w:rsidRPr="00700693">
        <w:rPr>
          <w:rFonts w:ascii="Arial" w:eastAsia="Calibri" w:hAnsi="Arial" w:cs="Arial"/>
          <w:b/>
          <w:sz w:val="24"/>
          <w:szCs w:val="24"/>
        </w:rPr>
        <w:t>2.-</w:t>
      </w:r>
      <w:r w:rsidRPr="00700693">
        <w:rPr>
          <w:rFonts w:ascii="Arial" w:eastAsia="Calibri" w:hAnsi="Arial" w:cs="Arial"/>
          <w:sz w:val="24"/>
          <w:szCs w:val="24"/>
        </w:rPr>
        <w:t xml:space="preserve"> Pase de lista de asistencia.</w:t>
      </w:r>
    </w:p>
    <w:p w14:paraId="75A144D8" w14:textId="77777777" w:rsidR="00700693" w:rsidRPr="00700693" w:rsidRDefault="00700693" w:rsidP="00700693">
      <w:pPr>
        <w:spacing w:after="240" w:line="240" w:lineRule="auto"/>
        <w:jc w:val="both"/>
        <w:rPr>
          <w:rFonts w:ascii="Arial" w:eastAsia="Calibri" w:hAnsi="Arial" w:cs="Arial"/>
          <w:sz w:val="24"/>
          <w:szCs w:val="24"/>
        </w:rPr>
      </w:pPr>
      <w:r w:rsidRPr="00700693">
        <w:rPr>
          <w:rFonts w:ascii="Arial" w:eastAsia="Calibri" w:hAnsi="Arial" w:cs="Arial"/>
          <w:b/>
          <w:sz w:val="24"/>
          <w:szCs w:val="24"/>
        </w:rPr>
        <w:t>3.-</w:t>
      </w:r>
      <w:r w:rsidRPr="00700693">
        <w:rPr>
          <w:rFonts w:ascii="Arial" w:eastAsia="Calibri" w:hAnsi="Arial" w:cs="Arial"/>
          <w:sz w:val="24"/>
          <w:szCs w:val="24"/>
        </w:rPr>
        <w:t xml:space="preserve"> Declaración del quórum legal.</w:t>
      </w:r>
    </w:p>
    <w:p w14:paraId="46DB1179" w14:textId="77777777" w:rsidR="00700693" w:rsidRPr="00700693" w:rsidRDefault="00700693" w:rsidP="00700693">
      <w:pPr>
        <w:spacing w:after="240" w:line="240" w:lineRule="auto"/>
        <w:jc w:val="both"/>
        <w:rPr>
          <w:rFonts w:ascii="Arial" w:eastAsia="Calibri" w:hAnsi="Arial" w:cs="Arial"/>
          <w:sz w:val="24"/>
          <w:szCs w:val="24"/>
        </w:rPr>
      </w:pPr>
      <w:r w:rsidRPr="00700693">
        <w:rPr>
          <w:rFonts w:ascii="Arial" w:eastAsia="Calibri" w:hAnsi="Arial" w:cs="Arial"/>
          <w:b/>
          <w:sz w:val="24"/>
          <w:szCs w:val="24"/>
        </w:rPr>
        <w:t>4.-</w:t>
      </w:r>
      <w:r w:rsidRPr="00700693">
        <w:rPr>
          <w:rFonts w:ascii="Arial" w:eastAsia="Calibri" w:hAnsi="Arial" w:cs="Arial"/>
          <w:sz w:val="24"/>
          <w:szCs w:val="24"/>
        </w:rPr>
        <w:t xml:space="preserve"> Lectura, discusión y en su caso aprobación del orden del día.</w:t>
      </w:r>
    </w:p>
    <w:p w14:paraId="5D3A244D" w14:textId="0C7A5E30" w:rsidR="00700693" w:rsidRPr="00700693" w:rsidRDefault="00700693" w:rsidP="00700693">
      <w:pPr>
        <w:spacing w:after="240" w:line="240" w:lineRule="auto"/>
        <w:jc w:val="both"/>
        <w:rPr>
          <w:rFonts w:ascii="Arial" w:hAnsi="Arial" w:cs="Arial"/>
          <w:sz w:val="24"/>
          <w:szCs w:val="24"/>
        </w:rPr>
      </w:pPr>
      <w:r w:rsidRPr="00700693">
        <w:rPr>
          <w:rFonts w:ascii="Arial" w:hAnsi="Arial" w:cs="Arial"/>
          <w:b/>
          <w:sz w:val="24"/>
          <w:szCs w:val="24"/>
        </w:rPr>
        <w:t>5.-</w:t>
      </w:r>
      <w:r w:rsidRPr="00700693">
        <w:rPr>
          <w:rFonts w:ascii="Arial" w:hAnsi="Arial" w:cs="Arial"/>
          <w:sz w:val="24"/>
          <w:szCs w:val="24"/>
        </w:rPr>
        <w:t xml:space="preserve"> </w:t>
      </w:r>
      <w:r w:rsidRPr="00700693">
        <w:rPr>
          <w:rFonts w:ascii="Arial" w:eastAsia="Calibri" w:hAnsi="Arial" w:cs="Arial"/>
          <w:sz w:val="24"/>
          <w:szCs w:val="24"/>
        </w:rPr>
        <w:t xml:space="preserve">Dictamen que presenta la Comisión de Patrimonio y Hacienda Pública Municipal a través de su presidenta la Regidora Graciela </w:t>
      </w:r>
      <w:proofErr w:type="spellStart"/>
      <w:r w:rsidRPr="00700693">
        <w:rPr>
          <w:rFonts w:ascii="Arial" w:eastAsia="Calibri" w:hAnsi="Arial" w:cs="Arial"/>
          <w:sz w:val="24"/>
          <w:szCs w:val="24"/>
        </w:rPr>
        <w:t>Cantorán</w:t>
      </w:r>
      <w:proofErr w:type="spellEnd"/>
      <w:r w:rsidRPr="00700693">
        <w:rPr>
          <w:rFonts w:ascii="Arial" w:eastAsia="Calibri" w:hAnsi="Arial" w:cs="Arial"/>
          <w:sz w:val="24"/>
          <w:szCs w:val="24"/>
        </w:rPr>
        <w:t xml:space="preserve"> Nájera, por el que solicita que se aprueben los estados financieros y reportes armonizados, el estado de origen y aplicación de recursos del 1 al 30 de abril de 2017; así como la Información Trimestral a que hace referencia la Ley de Disciplina Financiera, correspondiente al primer trimestre del 1 de enero al 31 de marzo de 2017. </w:t>
      </w:r>
    </w:p>
    <w:p w14:paraId="1A8F738B" w14:textId="77777777" w:rsidR="00700693" w:rsidRPr="00700693" w:rsidRDefault="00700693" w:rsidP="00700693">
      <w:pPr>
        <w:spacing w:after="240" w:line="240" w:lineRule="auto"/>
        <w:jc w:val="both"/>
        <w:rPr>
          <w:rFonts w:ascii="Arial" w:hAnsi="Arial" w:cs="Arial"/>
          <w:sz w:val="24"/>
          <w:szCs w:val="24"/>
        </w:rPr>
      </w:pPr>
      <w:r w:rsidRPr="00700693">
        <w:rPr>
          <w:rFonts w:ascii="Arial" w:hAnsi="Arial" w:cs="Arial"/>
          <w:b/>
          <w:sz w:val="24"/>
          <w:szCs w:val="24"/>
        </w:rPr>
        <w:t>6.-</w:t>
      </w:r>
      <w:r w:rsidRPr="00700693">
        <w:rPr>
          <w:rFonts w:ascii="Arial" w:hAnsi="Arial" w:cs="Arial"/>
          <w:sz w:val="24"/>
          <w:szCs w:val="24"/>
        </w:rPr>
        <w:t xml:space="preserve"> </w:t>
      </w:r>
      <w:r w:rsidRPr="00700693">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lastRenderedPageBreak/>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2C8D4CC8" w:rsidR="00FB3253" w:rsidRPr="00FE0A12" w:rsidRDefault="009B57A4" w:rsidP="00FB3253">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5959DE" w:rsidRPr="00700693">
        <w:rPr>
          <w:rFonts w:ascii="Arial" w:eastAsia="Calibri" w:hAnsi="Arial" w:cs="Arial"/>
          <w:sz w:val="24"/>
          <w:szCs w:val="24"/>
        </w:rPr>
        <w:t xml:space="preserve">Dictamen que presenta la Comisión de Patrimonio y Hacienda Pública Municipal a través de su presidenta la Regidora Graciela </w:t>
      </w:r>
      <w:proofErr w:type="spellStart"/>
      <w:r w:rsidR="005959DE" w:rsidRPr="00700693">
        <w:rPr>
          <w:rFonts w:ascii="Arial" w:eastAsia="Calibri" w:hAnsi="Arial" w:cs="Arial"/>
          <w:sz w:val="24"/>
          <w:szCs w:val="24"/>
        </w:rPr>
        <w:t>Cantorán</w:t>
      </w:r>
      <w:proofErr w:type="spellEnd"/>
      <w:r w:rsidR="005959DE" w:rsidRPr="00700693">
        <w:rPr>
          <w:rFonts w:ascii="Arial" w:eastAsia="Calibri" w:hAnsi="Arial" w:cs="Arial"/>
          <w:sz w:val="24"/>
          <w:szCs w:val="24"/>
        </w:rPr>
        <w:t xml:space="preserve"> Nájera, por el que solicita que se aprueben los estados financieros y reportes armonizados, el estado de origen y aplicación de recursos del 1 al 30 de abril de 2017; así como la Información Trimestral a que hace referencia la Ley de Disciplina Financiera, correspondiente al primer trimestre del 1 de enero al 31 de marzo de 2017</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497A99A6" w14:textId="77777777" w:rsidR="005959DE" w:rsidRDefault="005959DE" w:rsidP="00C00A44">
      <w:pPr>
        <w:spacing w:line="240" w:lineRule="auto"/>
        <w:contextualSpacing/>
        <w:rPr>
          <w:rFonts w:ascii="Arial" w:hAnsi="Arial" w:cs="Arial"/>
          <w:b/>
          <w:sz w:val="24"/>
          <w:szCs w:val="24"/>
        </w:rPr>
      </w:pPr>
    </w:p>
    <w:p w14:paraId="6D6EDD8B" w14:textId="77777777" w:rsidR="005959DE" w:rsidRPr="007D773E" w:rsidRDefault="005959DE" w:rsidP="005959DE">
      <w:pPr>
        <w:tabs>
          <w:tab w:val="left" w:pos="2085"/>
        </w:tabs>
        <w:jc w:val="both"/>
        <w:rPr>
          <w:rFonts w:ascii="Arial" w:hAnsi="Arial" w:cs="Arial"/>
          <w:b/>
          <w:sz w:val="24"/>
          <w:szCs w:val="24"/>
        </w:rPr>
      </w:pPr>
      <w:r w:rsidRPr="007D773E">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51361634" w14:textId="77777777" w:rsidR="005959DE" w:rsidRPr="007D773E" w:rsidRDefault="005959DE" w:rsidP="005959DE">
      <w:pPr>
        <w:tabs>
          <w:tab w:val="left" w:pos="2085"/>
          <w:tab w:val="left" w:pos="3270"/>
          <w:tab w:val="center" w:pos="4465"/>
        </w:tabs>
        <w:jc w:val="center"/>
        <w:rPr>
          <w:rFonts w:ascii="Arial" w:hAnsi="Arial" w:cs="Arial"/>
          <w:b/>
          <w:sz w:val="24"/>
          <w:szCs w:val="24"/>
        </w:rPr>
      </w:pPr>
      <w:r w:rsidRPr="007D773E">
        <w:rPr>
          <w:rFonts w:ascii="Arial" w:hAnsi="Arial" w:cs="Arial"/>
          <w:b/>
          <w:sz w:val="24"/>
          <w:szCs w:val="24"/>
        </w:rPr>
        <w:t>CONSIDERANDO</w:t>
      </w:r>
    </w:p>
    <w:p w14:paraId="22FEBAB5" w14:textId="77777777" w:rsidR="005959DE" w:rsidRPr="007D773E" w:rsidRDefault="005959DE" w:rsidP="005959DE">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lastRenderedPageBreak/>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14:paraId="214D8839" w14:textId="77777777" w:rsidR="005959DE" w:rsidRPr="007D773E" w:rsidRDefault="005959DE" w:rsidP="005959DE">
      <w:pPr>
        <w:pStyle w:val="Prrafodelista"/>
        <w:tabs>
          <w:tab w:val="left" w:pos="2085"/>
        </w:tabs>
        <w:ind w:left="1080"/>
        <w:jc w:val="both"/>
        <w:rPr>
          <w:rFonts w:ascii="Arial" w:hAnsi="Arial" w:cs="Arial"/>
          <w:sz w:val="24"/>
          <w:szCs w:val="24"/>
        </w:rPr>
      </w:pPr>
    </w:p>
    <w:p w14:paraId="366FBDB6" w14:textId="77777777" w:rsidR="005959DE" w:rsidRPr="007D773E" w:rsidRDefault="005959DE" w:rsidP="005959DE">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77CDC222" w14:textId="77777777" w:rsidR="005959DE" w:rsidRPr="007D773E" w:rsidRDefault="005959DE" w:rsidP="005959DE">
      <w:pPr>
        <w:tabs>
          <w:tab w:val="left" w:pos="2085"/>
        </w:tabs>
        <w:jc w:val="both"/>
        <w:rPr>
          <w:rFonts w:ascii="Arial" w:hAnsi="Arial" w:cs="Arial"/>
          <w:color w:val="000000"/>
          <w:sz w:val="24"/>
          <w:szCs w:val="24"/>
          <w:bdr w:val="none" w:sz="0" w:space="0" w:color="auto" w:frame="1"/>
          <w:lang w:eastAsia="es-MX"/>
        </w:rPr>
      </w:pPr>
      <w:r w:rsidRPr="007D773E">
        <w:rPr>
          <w:rFonts w:ascii="Arial" w:hAnsi="Arial" w:cs="Arial"/>
          <w:color w:val="000000"/>
          <w:sz w:val="24"/>
          <w:szCs w:val="24"/>
          <w:bdr w:val="none" w:sz="0" w:space="0" w:color="auto" w:frame="1"/>
          <w:lang w:eastAsia="es-MX"/>
        </w:rPr>
        <w:t>Por lo anteriormente expuesto, someto a su consideración el siguiente:</w:t>
      </w:r>
    </w:p>
    <w:p w14:paraId="2B9D9C72" w14:textId="77777777" w:rsidR="005959DE" w:rsidRDefault="005959DE" w:rsidP="005959DE">
      <w:pPr>
        <w:tabs>
          <w:tab w:val="left" w:pos="2085"/>
        </w:tabs>
        <w:jc w:val="center"/>
        <w:rPr>
          <w:rFonts w:ascii="Arial" w:hAnsi="Arial" w:cs="Arial"/>
          <w:b/>
          <w:sz w:val="24"/>
          <w:szCs w:val="24"/>
        </w:rPr>
      </w:pPr>
      <w:r>
        <w:rPr>
          <w:rFonts w:ascii="Arial" w:hAnsi="Arial" w:cs="Arial"/>
          <w:b/>
          <w:sz w:val="24"/>
          <w:szCs w:val="24"/>
        </w:rPr>
        <w:t>DICTAMEN</w:t>
      </w:r>
    </w:p>
    <w:p w14:paraId="58879243" w14:textId="77777777" w:rsidR="005959DE" w:rsidRPr="00316162" w:rsidRDefault="005959DE" w:rsidP="005959DE">
      <w:pPr>
        <w:tabs>
          <w:tab w:val="left" w:pos="2085"/>
        </w:tabs>
        <w:jc w:val="both"/>
        <w:rPr>
          <w:rFonts w:ascii="Arial" w:hAnsi="Arial" w:cs="Arial"/>
          <w:sz w:val="24"/>
          <w:szCs w:val="24"/>
        </w:rPr>
      </w:pPr>
      <w:r w:rsidRPr="00464BC4">
        <w:rPr>
          <w:rFonts w:ascii="Arial" w:hAnsi="Arial" w:cs="Arial"/>
          <w:b/>
        </w:rPr>
        <w:t>PRIMERO.-</w:t>
      </w:r>
      <w:r w:rsidRPr="00464BC4">
        <w:rPr>
          <w:rFonts w:ascii="Arial" w:hAnsi="Arial" w:cs="Arial"/>
        </w:rPr>
        <w:t xml:space="preserve"> </w:t>
      </w:r>
      <w:r w:rsidRPr="00464BC4">
        <w:rPr>
          <w:rFonts w:ascii="Arial" w:hAnsi="Arial" w:cs="Arial"/>
          <w:sz w:val="24"/>
          <w:szCs w:val="24"/>
        </w:rPr>
        <w:t>Se autoricen lo</w:t>
      </w:r>
      <w:r>
        <w:rPr>
          <w:rFonts w:ascii="Arial" w:hAnsi="Arial" w:cs="Arial"/>
          <w:sz w:val="24"/>
          <w:szCs w:val="24"/>
        </w:rPr>
        <w:t xml:space="preserve">s traspasos presupuestales del </w:t>
      </w:r>
      <w:r w:rsidRPr="00464BC4">
        <w:rPr>
          <w:rFonts w:ascii="Arial" w:hAnsi="Arial" w:cs="Arial"/>
          <w:sz w:val="24"/>
          <w:szCs w:val="24"/>
        </w:rPr>
        <w:t xml:space="preserve">1 al </w:t>
      </w:r>
      <w:r>
        <w:rPr>
          <w:rFonts w:ascii="Arial" w:hAnsi="Arial" w:cs="Arial"/>
          <w:sz w:val="24"/>
          <w:szCs w:val="24"/>
        </w:rPr>
        <w:t>30</w:t>
      </w:r>
      <w:r w:rsidRPr="00464BC4">
        <w:rPr>
          <w:rFonts w:ascii="Arial" w:hAnsi="Arial" w:cs="Arial"/>
          <w:sz w:val="24"/>
          <w:szCs w:val="24"/>
        </w:rPr>
        <w:t xml:space="preserve"> de </w:t>
      </w:r>
      <w:r>
        <w:rPr>
          <w:rFonts w:ascii="Arial" w:hAnsi="Arial" w:cs="Arial"/>
          <w:sz w:val="24"/>
          <w:szCs w:val="24"/>
        </w:rPr>
        <w:t>abril</w:t>
      </w:r>
      <w:r w:rsidRPr="00464BC4">
        <w:rPr>
          <w:rFonts w:ascii="Arial" w:hAnsi="Arial" w:cs="Arial"/>
          <w:sz w:val="24"/>
          <w:szCs w:val="24"/>
        </w:rPr>
        <w:t xml:space="preserve"> de 2017</w:t>
      </w:r>
      <w:r w:rsidRPr="00464BC4">
        <w:rPr>
          <w:rFonts w:ascii="Arial" w:hAnsi="Arial" w:cs="Arial"/>
          <w:i/>
          <w:sz w:val="24"/>
          <w:szCs w:val="24"/>
        </w:rPr>
        <w:t xml:space="preserve"> </w:t>
      </w:r>
      <w:r w:rsidRPr="00464BC4">
        <w:rPr>
          <w:rFonts w:ascii="Arial" w:hAnsi="Arial" w:cs="Arial"/>
          <w:sz w:val="24"/>
          <w:szCs w:val="24"/>
        </w:rPr>
        <w:t xml:space="preserve">por la cantidad de </w:t>
      </w:r>
      <w:r w:rsidRPr="002B68BA">
        <w:rPr>
          <w:rFonts w:ascii="Arial" w:hAnsi="Arial" w:cs="Arial"/>
          <w:sz w:val="24"/>
          <w:szCs w:val="24"/>
        </w:rPr>
        <w:t>$</w:t>
      </w:r>
      <w:r>
        <w:rPr>
          <w:rFonts w:ascii="Arial" w:hAnsi="Arial" w:cs="Arial"/>
          <w:sz w:val="24"/>
          <w:szCs w:val="24"/>
        </w:rPr>
        <w:t xml:space="preserve">28,327,993.39 </w:t>
      </w:r>
      <w:r w:rsidRPr="000A6217">
        <w:rPr>
          <w:rFonts w:ascii="Arial" w:hAnsi="Arial" w:cs="Arial"/>
          <w:sz w:val="24"/>
          <w:szCs w:val="24"/>
        </w:rPr>
        <w:t>(Veintiocho millones trescientos veintisiete mil novecientos noven y tres peso</w:t>
      </w:r>
      <w:r w:rsidRPr="000A6217">
        <w:rPr>
          <w:rFonts w:ascii="Arial" w:hAnsi="Arial" w:cs="Arial"/>
          <w:bCs/>
          <w:color w:val="000000"/>
          <w:sz w:val="24"/>
          <w:szCs w:val="24"/>
        </w:rPr>
        <w:t>s</w:t>
      </w:r>
      <w:r w:rsidRPr="000A6217">
        <w:rPr>
          <w:rFonts w:ascii="Arial" w:hAnsi="Arial" w:cs="Arial"/>
          <w:sz w:val="24"/>
          <w:szCs w:val="24"/>
        </w:rPr>
        <w:t xml:space="preserve"> 39/100 M.N.)</w:t>
      </w:r>
      <w:r w:rsidRPr="00DE7395">
        <w:rPr>
          <w:rFonts w:ascii="Arial" w:hAnsi="Arial" w:cs="Arial"/>
          <w:sz w:val="24"/>
          <w:szCs w:val="24"/>
        </w:rPr>
        <w:t xml:space="preserve"> conforme</w:t>
      </w:r>
      <w:r w:rsidRPr="00316162">
        <w:rPr>
          <w:rFonts w:ascii="Arial" w:hAnsi="Arial" w:cs="Arial"/>
          <w:sz w:val="24"/>
          <w:szCs w:val="24"/>
        </w:rPr>
        <w:t xml:space="preserve"> al Anexo 1, cuyo original se encue</w:t>
      </w:r>
      <w:r>
        <w:rPr>
          <w:rFonts w:ascii="Arial" w:hAnsi="Arial" w:cs="Arial"/>
          <w:sz w:val="24"/>
          <w:szCs w:val="24"/>
        </w:rPr>
        <w:t>ntra en la Tesorería Municipal,</w:t>
      </w:r>
      <w:r w:rsidRPr="00316162">
        <w:rPr>
          <w:rFonts w:ascii="Arial" w:hAnsi="Arial" w:cs="Arial"/>
          <w:sz w:val="24"/>
          <w:szCs w:val="24"/>
        </w:rPr>
        <w:t xml:space="preserve"> así como los incrementos al Presupuesto de Ingresos y Egresos originados por las siguiente ministración:</w:t>
      </w:r>
    </w:p>
    <w:p w14:paraId="6402EDCD" w14:textId="77777777" w:rsidR="005959DE" w:rsidRPr="00FC391D" w:rsidRDefault="005959DE" w:rsidP="005959DE">
      <w:pPr>
        <w:pStyle w:val="Prrafodelista"/>
        <w:numPr>
          <w:ilvl w:val="0"/>
          <w:numId w:val="25"/>
        </w:numPr>
        <w:tabs>
          <w:tab w:val="left" w:pos="2085"/>
        </w:tabs>
        <w:ind w:left="360"/>
        <w:jc w:val="both"/>
        <w:rPr>
          <w:rFonts w:ascii="Arial" w:hAnsi="Arial" w:cs="Arial"/>
          <w:sz w:val="24"/>
          <w:szCs w:val="24"/>
        </w:rPr>
      </w:pPr>
      <w:r w:rsidRPr="00FC391D">
        <w:rPr>
          <w:rFonts w:ascii="Arial" w:hAnsi="Arial" w:cs="Arial"/>
          <w:sz w:val="24"/>
          <w:szCs w:val="24"/>
        </w:rPr>
        <w:t xml:space="preserve">Los ingresos extraordinarios provenientes del “Convenio del Rancho el Carmen” </w:t>
      </w:r>
      <w:r>
        <w:rPr>
          <w:rFonts w:ascii="Arial" w:hAnsi="Arial" w:cs="Arial"/>
          <w:sz w:val="24"/>
          <w:szCs w:val="24"/>
        </w:rPr>
        <w:t>para este ejercicio fiscal 2017</w:t>
      </w:r>
      <w:r w:rsidRPr="00FC391D">
        <w:rPr>
          <w:rFonts w:ascii="Arial" w:hAnsi="Arial" w:cs="Arial"/>
          <w:sz w:val="24"/>
          <w:szCs w:val="24"/>
        </w:rPr>
        <w:t xml:space="preserve"> por </w:t>
      </w:r>
      <w:r>
        <w:rPr>
          <w:rFonts w:ascii="Arial" w:hAnsi="Arial" w:cs="Arial"/>
          <w:sz w:val="24"/>
          <w:szCs w:val="24"/>
        </w:rPr>
        <w:t>la cantidad de $1</w:t>
      </w:r>
      <w:proofErr w:type="gramStart"/>
      <w:r>
        <w:rPr>
          <w:rFonts w:ascii="Arial" w:hAnsi="Arial" w:cs="Arial"/>
          <w:sz w:val="24"/>
          <w:szCs w:val="24"/>
        </w:rPr>
        <w:t>,803,271.33</w:t>
      </w:r>
      <w:proofErr w:type="gramEnd"/>
      <w:r>
        <w:rPr>
          <w:rFonts w:ascii="Arial" w:hAnsi="Arial" w:cs="Arial"/>
          <w:sz w:val="24"/>
          <w:szCs w:val="24"/>
        </w:rPr>
        <w:t xml:space="preserve"> (U</w:t>
      </w:r>
      <w:r w:rsidRPr="00FC391D">
        <w:rPr>
          <w:rFonts w:ascii="Arial" w:hAnsi="Arial" w:cs="Arial"/>
          <w:sz w:val="24"/>
          <w:szCs w:val="24"/>
        </w:rPr>
        <w:t>n millón ochocientos tres mil doscientos setenta y un pesos 33/100 M.N.</w:t>
      </w:r>
      <w:r>
        <w:rPr>
          <w:rFonts w:ascii="Arial" w:hAnsi="Arial" w:cs="Arial"/>
          <w:sz w:val="24"/>
          <w:szCs w:val="24"/>
        </w:rPr>
        <w:t>)</w:t>
      </w:r>
    </w:p>
    <w:p w14:paraId="5F69CD07" w14:textId="77777777" w:rsidR="005959DE" w:rsidRDefault="005959DE" w:rsidP="005959DE">
      <w:pPr>
        <w:tabs>
          <w:tab w:val="left" w:pos="2085"/>
        </w:tabs>
        <w:jc w:val="both"/>
        <w:rPr>
          <w:rFonts w:ascii="Arial" w:hAnsi="Arial" w:cs="Arial"/>
          <w:sz w:val="24"/>
          <w:szCs w:val="24"/>
        </w:rPr>
      </w:pPr>
      <w:r w:rsidRPr="001544C2">
        <w:rPr>
          <w:rFonts w:ascii="Arial" w:hAnsi="Arial" w:cs="Arial"/>
          <w:b/>
          <w:noProof/>
          <w:sz w:val="24"/>
          <w:szCs w:val="24"/>
          <w:lang w:eastAsia="es-MX"/>
        </w:rPr>
        <w:t>S</w:t>
      </w:r>
      <w:r w:rsidRPr="00F8310A">
        <w:rPr>
          <w:rFonts w:ascii="Arial" w:hAnsi="Arial" w:cs="Arial"/>
          <w:b/>
          <w:sz w:val="24"/>
          <w:szCs w:val="24"/>
        </w:rPr>
        <w:t xml:space="preserve">EGUNDO.- </w:t>
      </w:r>
      <w:r w:rsidRPr="0097369B">
        <w:rPr>
          <w:rFonts w:ascii="Arial" w:hAnsi="Arial" w:cs="Arial"/>
          <w:sz w:val="24"/>
          <w:szCs w:val="24"/>
        </w:rPr>
        <w:t xml:space="preserve">Se aprueben los estados financieros y reportes armonizados, así como el estado de origen y aplicación de recursos del 01 al </w:t>
      </w:r>
      <w:r>
        <w:rPr>
          <w:rFonts w:ascii="Arial" w:hAnsi="Arial" w:cs="Arial"/>
          <w:sz w:val="24"/>
          <w:szCs w:val="24"/>
        </w:rPr>
        <w:t xml:space="preserve">30 de abril de 2017 y </w:t>
      </w:r>
      <w:r w:rsidRPr="0097369B">
        <w:rPr>
          <w:rFonts w:ascii="Arial" w:hAnsi="Arial" w:cs="Arial"/>
          <w:sz w:val="24"/>
          <w:szCs w:val="24"/>
        </w:rPr>
        <w:t>dentro de los estados financieros se in</w:t>
      </w:r>
      <w:r>
        <w:rPr>
          <w:rFonts w:ascii="Arial" w:hAnsi="Arial" w:cs="Arial"/>
          <w:sz w:val="24"/>
          <w:szCs w:val="24"/>
        </w:rPr>
        <w:t>cluyen los recursos del ramo 33 y así como la información  de la Ley de Disciplina Financiera del primer</w:t>
      </w:r>
      <w:r w:rsidRPr="00EC3629">
        <w:rPr>
          <w:rFonts w:ascii="Arial" w:hAnsi="Arial" w:cs="Arial"/>
          <w:sz w:val="24"/>
          <w:szCs w:val="24"/>
        </w:rPr>
        <w:t xml:space="preserve"> trimestre</w:t>
      </w:r>
      <w:r>
        <w:rPr>
          <w:rFonts w:ascii="Arial" w:hAnsi="Arial" w:cs="Arial"/>
          <w:sz w:val="24"/>
          <w:szCs w:val="24"/>
        </w:rPr>
        <w:t xml:space="preserve"> de 2017.</w:t>
      </w:r>
    </w:p>
    <w:p w14:paraId="78EB7389" w14:textId="77777777" w:rsidR="005959DE" w:rsidRPr="009910B8" w:rsidRDefault="005959DE" w:rsidP="005959DE">
      <w:pPr>
        <w:tabs>
          <w:tab w:val="left" w:pos="2085"/>
        </w:tabs>
        <w:jc w:val="both"/>
        <w:rPr>
          <w:rFonts w:ascii="Arial" w:hAnsi="Arial" w:cs="Arial"/>
          <w:sz w:val="24"/>
          <w:szCs w:val="24"/>
        </w:rPr>
      </w:pPr>
      <w:r w:rsidRPr="00EC3629">
        <w:rPr>
          <w:rFonts w:ascii="Arial" w:hAnsi="Arial" w:cs="Arial"/>
          <w:b/>
          <w:sz w:val="24"/>
          <w:szCs w:val="24"/>
        </w:rPr>
        <w:t>TERCERO.-</w:t>
      </w:r>
      <w:r w:rsidRPr="00EC3629">
        <w:rPr>
          <w:rFonts w:ascii="Arial" w:hAnsi="Arial" w:cs="Arial"/>
          <w:sz w:val="24"/>
          <w:szCs w:val="24"/>
        </w:rPr>
        <w:t xml:space="preserve"> </w:t>
      </w:r>
      <w:r w:rsidRPr="0097369B">
        <w:rPr>
          <w:rFonts w:ascii="Arial" w:hAnsi="Arial" w:cs="Arial"/>
          <w:sz w:val="24"/>
          <w:szCs w:val="24"/>
        </w:rPr>
        <w:t>Se autoricen los recibos simples</w:t>
      </w:r>
      <w:r w:rsidRPr="00F3013E">
        <w:rPr>
          <w:rFonts w:ascii="Arial" w:hAnsi="Arial" w:cs="Arial"/>
          <w:sz w:val="24"/>
          <w:szCs w:val="24"/>
        </w:rPr>
        <w:t xml:space="preserve"> </w:t>
      </w:r>
      <w:r>
        <w:rPr>
          <w:rFonts w:ascii="Arial" w:hAnsi="Arial" w:cs="Arial"/>
          <w:sz w:val="24"/>
          <w:szCs w:val="24"/>
        </w:rPr>
        <w:t>que conforme al Anexo 2, cuyo original se encuentra en la Tesorería Municipal, constan</w:t>
      </w:r>
      <w:r w:rsidRPr="0097369B">
        <w:rPr>
          <w:rFonts w:ascii="Arial" w:hAnsi="Arial" w:cs="Arial"/>
          <w:sz w:val="24"/>
          <w:szCs w:val="24"/>
        </w:rPr>
        <w:t xml:space="preserve"> del folio </w:t>
      </w:r>
      <w:r w:rsidRPr="00863D1E">
        <w:rPr>
          <w:rFonts w:ascii="Arial" w:hAnsi="Arial" w:cs="Arial"/>
          <w:sz w:val="24"/>
          <w:szCs w:val="24"/>
        </w:rPr>
        <w:t xml:space="preserve">1 al </w:t>
      </w:r>
      <w:r>
        <w:rPr>
          <w:rFonts w:ascii="Arial" w:hAnsi="Arial" w:cs="Arial"/>
          <w:sz w:val="24"/>
          <w:szCs w:val="24"/>
        </w:rPr>
        <w:t>76</w:t>
      </w:r>
      <w:r w:rsidRPr="00863D1E">
        <w:rPr>
          <w:rFonts w:ascii="Arial" w:hAnsi="Arial" w:cs="Arial"/>
          <w:sz w:val="24"/>
          <w:szCs w:val="24"/>
        </w:rPr>
        <w:t xml:space="preserve"> del  mes de</w:t>
      </w:r>
      <w:r>
        <w:rPr>
          <w:rFonts w:ascii="Arial" w:hAnsi="Arial" w:cs="Arial"/>
          <w:sz w:val="24"/>
          <w:szCs w:val="24"/>
        </w:rPr>
        <w:t xml:space="preserve"> abril</w:t>
      </w:r>
      <w:r w:rsidRPr="00863D1E">
        <w:rPr>
          <w:rFonts w:ascii="Arial" w:hAnsi="Arial" w:cs="Arial"/>
          <w:sz w:val="24"/>
          <w:szCs w:val="24"/>
        </w:rPr>
        <w:t xml:space="preserve">  de 2017 por la cantidad de $</w:t>
      </w:r>
      <w:r w:rsidRPr="00863D1E">
        <w:t xml:space="preserve"> </w:t>
      </w:r>
      <w:r>
        <w:rPr>
          <w:rFonts w:ascii="Arial" w:hAnsi="Arial" w:cs="Arial"/>
          <w:sz w:val="24"/>
          <w:szCs w:val="24"/>
        </w:rPr>
        <w:t>80,190</w:t>
      </w:r>
      <w:r w:rsidRPr="00863D1E">
        <w:rPr>
          <w:rFonts w:ascii="Arial" w:hAnsi="Arial" w:cs="Arial"/>
          <w:sz w:val="24"/>
          <w:szCs w:val="24"/>
        </w:rPr>
        <w:t>.00</w:t>
      </w:r>
      <w:r w:rsidRPr="00863D1E">
        <w:rPr>
          <w:rFonts w:ascii="Arial" w:hAnsi="Arial" w:cs="Arial"/>
          <w:i/>
          <w:sz w:val="24"/>
          <w:szCs w:val="24"/>
        </w:rPr>
        <w:t xml:space="preserve"> </w:t>
      </w:r>
      <w:r w:rsidRPr="00DE7395">
        <w:rPr>
          <w:rFonts w:ascii="Arial" w:hAnsi="Arial" w:cs="Arial"/>
          <w:sz w:val="24"/>
          <w:szCs w:val="24"/>
        </w:rPr>
        <w:t>(</w:t>
      </w:r>
      <w:r>
        <w:rPr>
          <w:rFonts w:ascii="Arial" w:hAnsi="Arial" w:cs="Arial"/>
          <w:sz w:val="24"/>
          <w:szCs w:val="24"/>
        </w:rPr>
        <w:t xml:space="preserve">Ochenta mil ciento noventa </w:t>
      </w:r>
      <w:r w:rsidRPr="00DE7395">
        <w:rPr>
          <w:rFonts w:ascii="Arial" w:hAnsi="Arial" w:cs="Arial"/>
          <w:sz w:val="24"/>
          <w:szCs w:val="24"/>
        </w:rPr>
        <w:t xml:space="preserve"> pesos 00/100 M.N.)</w:t>
      </w:r>
      <w:r w:rsidRPr="00DB0176">
        <w:rPr>
          <w:rFonts w:ascii="Arial" w:hAnsi="Arial" w:cs="Arial"/>
          <w:sz w:val="24"/>
          <w:szCs w:val="24"/>
        </w:rPr>
        <w:t xml:space="preserve">  </w:t>
      </w:r>
    </w:p>
    <w:p w14:paraId="7BBC417B" w14:textId="77777777" w:rsidR="005959DE" w:rsidRPr="00223419" w:rsidRDefault="005959DE" w:rsidP="005959DE">
      <w:pPr>
        <w:tabs>
          <w:tab w:val="left" w:pos="2085"/>
        </w:tabs>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Una vez aprobado este D</w:t>
      </w:r>
      <w:r w:rsidRPr="00F8310A">
        <w:rPr>
          <w:rFonts w:ascii="Arial" w:hAnsi="Arial" w:cs="Arial"/>
          <w:sz w:val="24"/>
          <w:szCs w:val="24"/>
        </w:rPr>
        <w:t xml:space="preserve">ictamen envíese a </w:t>
      </w:r>
      <w:r>
        <w:rPr>
          <w:rFonts w:ascii="Arial" w:hAnsi="Arial" w:cs="Arial"/>
          <w:sz w:val="24"/>
          <w:szCs w:val="24"/>
        </w:rPr>
        <w:t>T</w:t>
      </w:r>
      <w:r w:rsidRPr="00F8310A">
        <w:rPr>
          <w:rFonts w:ascii="Arial" w:hAnsi="Arial" w:cs="Arial"/>
          <w:sz w:val="24"/>
          <w:szCs w:val="24"/>
        </w:rPr>
        <w:t xml:space="preserve">esorería y </w:t>
      </w:r>
      <w:r>
        <w:rPr>
          <w:rFonts w:ascii="Arial" w:hAnsi="Arial" w:cs="Arial"/>
          <w:sz w:val="24"/>
          <w:szCs w:val="24"/>
        </w:rPr>
        <w:t>a la Dirección de C</w:t>
      </w:r>
      <w:r w:rsidRPr="00F8310A">
        <w:rPr>
          <w:rFonts w:ascii="Arial" w:hAnsi="Arial" w:cs="Arial"/>
          <w:sz w:val="24"/>
          <w:szCs w:val="24"/>
        </w:rPr>
        <w:t xml:space="preserve">ontabilidad para su remisión </w:t>
      </w:r>
      <w:r>
        <w:rPr>
          <w:rFonts w:ascii="Arial" w:hAnsi="Arial" w:cs="Arial"/>
          <w:sz w:val="24"/>
          <w:szCs w:val="24"/>
        </w:rPr>
        <w:t xml:space="preserve">a la Auditoría </w:t>
      </w:r>
      <w:r w:rsidRPr="00F8310A">
        <w:rPr>
          <w:rFonts w:ascii="Arial" w:hAnsi="Arial" w:cs="Arial"/>
          <w:sz w:val="24"/>
          <w:szCs w:val="24"/>
        </w:rPr>
        <w:t xml:space="preserve">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0D8D498B" w14:textId="77777777" w:rsidR="005A66DC"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lastRenderedPageBreak/>
        <w:t xml:space="preserve">El Presidente Municipal, menciona: Está a consideración de este Cuerpo Colegiado, el Dictamen a que se le ha dado lectura, ¿alguien desea hacer uso de la palabra? </w:t>
      </w: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6DDAE134"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C96723">
        <w:rPr>
          <w:rFonts w:ascii="Arial" w:eastAsia="Times New Roman" w:hAnsi="Arial" w:cs="Arial"/>
          <w:color w:val="000000"/>
          <w:sz w:val="24"/>
          <w:szCs w:val="24"/>
          <w:bdr w:val="none" w:sz="0" w:space="0" w:color="auto" w:frame="1"/>
          <w:lang w:eastAsia="es-MX"/>
        </w:rPr>
        <w:t>nueve</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5959DE">
        <w:rPr>
          <w:rFonts w:ascii="Arial" w:eastAsia="Times New Roman" w:hAnsi="Arial" w:cs="Arial"/>
          <w:color w:val="000000"/>
          <w:sz w:val="24"/>
          <w:szCs w:val="24"/>
          <w:bdr w:val="none" w:sz="0" w:space="0" w:color="auto" w:frame="1"/>
          <w:lang w:eastAsia="es-MX"/>
        </w:rPr>
        <w:t xml:space="preserve">con veinte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5959DE">
        <w:rPr>
          <w:rFonts w:ascii="Arial" w:eastAsia="Times New Roman" w:hAnsi="Arial" w:cs="Arial"/>
          <w:color w:val="000000"/>
          <w:sz w:val="24"/>
          <w:szCs w:val="24"/>
          <w:bdr w:val="none" w:sz="0" w:space="0" w:color="auto" w:frame="1"/>
          <w:lang w:eastAsia="es-MX"/>
        </w:rPr>
        <w:t>veintidós de mayo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1B51C5">
        <w:rPr>
          <w:rFonts w:ascii="Arial" w:eastAsia="Times New Roman" w:hAnsi="Arial" w:cs="Arial"/>
          <w:color w:val="000000"/>
          <w:sz w:val="24"/>
          <w:szCs w:val="24"/>
          <w:bdr w:val="none" w:sz="0" w:space="0" w:color="auto" w:frame="1"/>
          <w:lang w:eastAsia="es-MX"/>
        </w:rPr>
        <w:t>ecisiete.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Pr="008C3F94" w:rsidRDefault="00050A4F"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BA0B1A3" w14:textId="77777777" w:rsidR="00050A4F" w:rsidRDefault="00050A4F"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3DF74C" w14:textId="77777777" w:rsidR="00050A4F" w:rsidRDefault="00050A4F" w:rsidP="006417C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251C6DB" w14:textId="77777777" w:rsidR="00000321" w:rsidRDefault="00000321" w:rsidP="003D6491">
            <w:pPr>
              <w:pStyle w:val="Sinespaciado"/>
              <w:jc w:val="center"/>
              <w:rPr>
                <w:rFonts w:ascii="Arial" w:eastAsia="Times New Roman" w:hAnsi="Arial" w:cs="Arial"/>
                <w:sz w:val="24"/>
                <w:szCs w:val="24"/>
                <w:u w:color="000000"/>
              </w:rPr>
            </w:pPr>
          </w:p>
          <w:p w14:paraId="7646A59C" w14:textId="77777777" w:rsidR="00000321" w:rsidRDefault="00000321" w:rsidP="003D6491">
            <w:pPr>
              <w:pStyle w:val="Sinespaciado"/>
              <w:jc w:val="center"/>
              <w:rPr>
                <w:rFonts w:ascii="Arial" w:eastAsia="Times New Roman" w:hAnsi="Arial" w:cs="Arial"/>
                <w:sz w:val="24"/>
                <w:szCs w:val="24"/>
                <w:u w:color="000000"/>
              </w:rPr>
            </w:pPr>
          </w:p>
          <w:p w14:paraId="758A15BE" w14:textId="77777777" w:rsidR="00000321" w:rsidRDefault="00000321" w:rsidP="003D6491">
            <w:pPr>
              <w:pStyle w:val="Sinespaciado"/>
              <w:jc w:val="center"/>
              <w:rPr>
                <w:rFonts w:ascii="Arial" w:eastAsia="Times New Roman" w:hAnsi="Arial" w:cs="Arial"/>
                <w:sz w:val="24"/>
                <w:szCs w:val="24"/>
                <w:u w:color="000000"/>
              </w:rPr>
            </w:pPr>
          </w:p>
          <w:p w14:paraId="4D7113DB" w14:textId="77777777" w:rsidR="00000321" w:rsidRDefault="00000321" w:rsidP="003D6491">
            <w:pPr>
              <w:pStyle w:val="Sinespaciado"/>
              <w:jc w:val="center"/>
              <w:rPr>
                <w:rFonts w:ascii="Arial" w:eastAsia="Times New Roman" w:hAnsi="Arial" w:cs="Arial"/>
                <w:sz w:val="24"/>
                <w:szCs w:val="24"/>
                <w:u w:color="000000"/>
              </w:rPr>
            </w:pPr>
          </w:p>
          <w:p w14:paraId="0F4C3AA6" w14:textId="77777777" w:rsidR="00000321" w:rsidRDefault="0000032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7A72B836" w14:textId="77777777" w:rsidR="00000321" w:rsidRDefault="00000321" w:rsidP="00FE0C9E">
            <w:pPr>
              <w:pStyle w:val="Sinespaciado"/>
              <w:jc w:val="center"/>
              <w:rPr>
                <w:rFonts w:ascii="Arial" w:eastAsia="Times New Roman" w:hAnsi="Arial" w:cs="Arial"/>
                <w:sz w:val="24"/>
                <w:szCs w:val="24"/>
                <w:u w:color="000000"/>
              </w:rPr>
            </w:pPr>
          </w:p>
          <w:p w14:paraId="1E11DB84" w14:textId="77777777" w:rsidR="00000321" w:rsidRDefault="00000321" w:rsidP="00FE0C9E">
            <w:pPr>
              <w:pStyle w:val="Sinespaciado"/>
              <w:jc w:val="center"/>
              <w:rPr>
                <w:rFonts w:ascii="Arial" w:eastAsia="Times New Roman" w:hAnsi="Arial" w:cs="Arial"/>
                <w:sz w:val="24"/>
                <w:szCs w:val="24"/>
                <w:u w:color="000000"/>
              </w:rPr>
            </w:pPr>
          </w:p>
          <w:p w14:paraId="06139FE3" w14:textId="77777777" w:rsidR="00000321" w:rsidRDefault="00000321" w:rsidP="00FE0C9E">
            <w:pPr>
              <w:pStyle w:val="Sinespaciado"/>
              <w:jc w:val="center"/>
              <w:rPr>
                <w:rFonts w:ascii="Arial" w:eastAsia="Times New Roman" w:hAnsi="Arial" w:cs="Arial"/>
                <w:sz w:val="24"/>
                <w:szCs w:val="24"/>
                <w:u w:color="000000"/>
              </w:rPr>
            </w:pPr>
          </w:p>
          <w:p w14:paraId="39E98D73" w14:textId="77777777" w:rsidR="00000321" w:rsidRDefault="00000321" w:rsidP="00FE0C9E">
            <w:pPr>
              <w:pStyle w:val="Sinespaciado"/>
              <w:jc w:val="center"/>
              <w:rPr>
                <w:rFonts w:ascii="Arial" w:eastAsia="Times New Roman" w:hAnsi="Arial" w:cs="Arial"/>
                <w:sz w:val="24"/>
                <w:szCs w:val="24"/>
                <w:u w:color="000000"/>
              </w:rPr>
            </w:pPr>
          </w:p>
          <w:p w14:paraId="2E1F2002" w14:textId="77777777" w:rsidR="00000321" w:rsidRDefault="0000032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7B1BCA62" w14:textId="77777777" w:rsidR="00000321" w:rsidRDefault="00000321" w:rsidP="005959DE">
      <w:pPr>
        <w:pStyle w:val="Sinespaciado"/>
        <w:jc w:val="both"/>
        <w:rPr>
          <w:rFonts w:ascii="Arial" w:hAnsi="Arial" w:cs="Arial"/>
          <w:b/>
          <w:sz w:val="16"/>
          <w:szCs w:val="16"/>
        </w:rPr>
      </w:pPr>
    </w:p>
    <w:p w14:paraId="743013C0" w14:textId="77777777" w:rsidR="00000321" w:rsidRDefault="00000321" w:rsidP="005959DE">
      <w:pPr>
        <w:pStyle w:val="Sinespaciado"/>
        <w:jc w:val="both"/>
        <w:rPr>
          <w:rFonts w:ascii="Arial" w:hAnsi="Arial" w:cs="Arial"/>
          <w:b/>
          <w:sz w:val="16"/>
          <w:szCs w:val="16"/>
        </w:rPr>
      </w:pPr>
    </w:p>
    <w:p w14:paraId="4FE44147" w14:textId="77777777" w:rsidR="00000321" w:rsidRDefault="00000321" w:rsidP="005959DE">
      <w:pPr>
        <w:pStyle w:val="Sinespaciado"/>
        <w:jc w:val="both"/>
        <w:rPr>
          <w:rFonts w:ascii="Arial" w:hAnsi="Arial" w:cs="Arial"/>
          <w:b/>
          <w:sz w:val="16"/>
          <w:szCs w:val="16"/>
        </w:rPr>
      </w:pPr>
    </w:p>
    <w:p w14:paraId="02A92C18" w14:textId="77777777" w:rsidR="00000321" w:rsidRDefault="00000321" w:rsidP="005959DE">
      <w:pPr>
        <w:pStyle w:val="Sinespaciado"/>
        <w:jc w:val="both"/>
        <w:rPr>
          <w:rFonts w:ascii="Arial" w:hAnsi="Arial" w:cs="Arial"/>
          <w:b/>
          <w:sz w:val="16"/>
          <w:szCs w:val="16"/>
        </w:rPr>
      </w:pPr>
    </w:p>
    <w:p w14:paraId="2F0D4C64" w14:textId="77777777" w:rsidR="00000321" w:rsidRDefault="00000321" w:rsidP="005959DE">
      <w:pPr>
        <w:pStyle w:val="Sinespaciado"/>
        <w:jc w:val="both"/>
        <w:rPr>
          <w:rFonts w:ascii="Arial" w:hAnsi="Arial" w:cs="Arial"/>
          <w:b/>
          <w:sz w:val="16"/>
          <w:szCs w:val="16"/>
        </w:rPr>
      </w:pPr>
    </w:p>
    <w:p w14:paraId="2C387099" w14:textId="77777777" w:rsidR="00000321" w:rsidRDefault="00000321" w:rsidP="005959DE">
      <w:pPr>
        <w:pStyle w:val="Sinespaciado"/>
        <w:jc w:val="both"/>
        <w:rPr>
          <w:rFonts w:ascii="Arial" w:hAnsi="Arial" w:cs="Arial"/>
          <w:b/>
          <w:sz w:val="16"/>
          <w:szCs w:val="16"/>
        </w:rPr>
      </w:pPr>
    </w:p>
    <w:p w14:paraId="0C446704" w14:textId="77777777" w:rsidR="00000321" w:rsidRDefault="00000321" w:rsidP="005959DE">
      <w:pPr>
        <w:pStyle w:val="Sinespaciado"/>
        <w:jc w:val="both"/>
        <w:rPr>
          <w:rFonts w:ascii="Arial" w:hAnsi="Arial" w:cs="Arial"/>
          <w:b/>
          <w:sz w:val="16"/>
          <w:szCs w:val="16"/>
        </w:rPr>
      </w:pPr>
    </w:p>
    <w:p w14:paraId="3730B83B" w14:textId="77777777" w:rsidR="00000321" w:rsidRDefault="00000321" w:rsidP="005959DE">
      <w:pPr>
        <w:pStyle w:val="Sinespaciado"/>
        <w:jc w:val="both"/>
        <w:rPr>
          <w:rFonts w:ascii="Arial" w:hAnsi="Arial" w:cs="Arial"/>
          <w:b/>
          <w:sz w:val="16"/>
          <w:szCs w:val="16"/>
        </w:rPr>
      </w:pPr>
    </w:p>
    <w:p w14:paraId="6318769D" w14:textId="77777777" w:rsidR="00000321" w:rsidRDefault="00000321" w:rsidP="005959DE">
      <w:pPr>
        <w:pStyle w:val="Sinespaciado"/>
        <w:jc w:val="both"/>
        <w:rPr>
          <w:rFonts w:ascii="Arial" w:hAnsi="Arial" w:cs="Arial"/>
          <w:b/>
          <w:sz w:val="16"/>
          <w:szCs w:val="16"/>
        </w:rPr>
      </w:pPr>
    </w:p>
    <w:p w14:paraId="3C8B544E" w14:textId="77777777" w:rsidR="00000321" w:rsidRDefault="00000321" w:rsidP="005959DE">
      <w:pPr>
        <w:pStyle w:val="Sinespaciado"/>
        <w:jc w:val="both"/>
        <w:rPr>
          <w:rFonts w:ascii="Arial" w:hAnsi="Arial" w:cs="Arial"/>
          <w:b/>
          <w:sz w:val="16"/>
          <w:szCs w:val="16"/>
        </w:rPr>
      </w:pPr>
    </w:p>
    <w:p w14:paraId="482E040F" w14:textId="77777777" w:rsidR="00000321" w:rsidRDefault="00000321" w:rsidP="005959DE">
      <w:pPr>
        <w:pStyle w:val="Sinespaciado"/>
        <w:jc w:val="both"/>
        <w:rPr>
          <w:rFonts w:ascii="Arial" w:hAnsi="Arial" w:cs="Arial"/>
          <w:b/>
          <w:sz w:val="16"/>
          <w:szCs w:val="16"/>
        </w:rPr>
      </w:pPr>
    </w:p>
    <w:p w14:paraId="285E977B" w14:textId="77777777" w:rsidR="00000321" w:rsidRDefault="00000321" w:rsidP="005959DE">
      <w:pPr>
        <w:pStyle w:val="Sinespaciado"/>
        <w:jc w:val="both"/>
        <w:rPr>
          <w:rFonts w:ascii="Arial" w:hAnsi="Arial" w:cs="Arial"/>
          <w:b/>
          <w:sz w:val="16"/>
          <w:szCs w:val="16"/>
        </w:rPr>
      </w:pPr>
    </w:p>
    <w:p w14:paraId="4FE60FF7" w14:textId="77777777" w:rsidR="00000321" w:rsidRDefault="00000321" w:rsidP="005959DE">
      <w:pPr>
        <w:pStyle w:val="Sinespaciado"/>
        <w:jc w:val="both"/>
        <w:rPr>
          <w:rFonts w:ascii="Arial" w:hAnsi="Arial" w:cs="Arial"/>
          <w:b/>
          <w:sz w:val="16"/>
          <w:szCs w:val="16"/>
        </w:rPr>
      </w:pPr>
    </w:p>
    <w:p w14:paraId="47FF5F1B" w14:textId="77777777" w:rsidR="00000321" w:rsidRDefault="00000321" w:rsidP="005959DE">
      <w:pPr>
        <w:pStyle w:val="Sinespaciado"/>
        <w:jc w:val="both"/>
        <w:rPr>
          <w:rFonts w:ascii="Arial" w:hAnsi="Arial" w:cs="Arial"/>
          <w:b/>
          <w:sz w:val="16"/>
          <w:szCs w:val="16"/>
        </w:rPr>
      </w:pPr>
    </w:p>
    <w:p w14:paraId="2AF069A0" w14:textId="77777777" w:rsidR="00000321" w:rsidRDefault="00000321" w:rsidP="005959DE">
      <w:pPr>
        <w:pStyle w:val="Sinespaciado"/>
        <w:jc w:val="both"/>
        <w:rPr>
          <w:rFonts w:ascii="Arial" w:hAnsi="Arial" w:cs="Arial"/>
          <w:b/>
          <w:sz w:val="16"/>
          <w:szCs w:val="16"/>
        </w:rPr>
      </w:pPr>
    </w:p>
    <w:p w14:paraId="6410D84B" w14:textId="77777777" w:rsidR="00000321" w:rsidRDefault="00000321" w:rsidP="005959DE">
      <w:pPr>
        <w:pStyle w:val="Sinespaciado"/>
        <w:jc w:val="both"/>
        <w:rPr>
          <w:rFonts w:ascii="Arial" w:hAnsi="Arial" w:cs="Arial"/>
          <w:b/>
          <w:sz w:val="16"/>
          <w:szCs w:val="16"/>
        </w:rPr>
      </w:pPr>
    </w:p>
    <w:p w14:paraId="7546A5C9" w14:textId="77777777" w:rsidR="00000321" w:rsidRDefault="00000321" w:rsidP="005959DE">
      <w:pPr>
        <w:pStyle w:val="Sinespaciado"/>
        <w:jc w:val="both"/>
        <w:rPr>
          <w:rFonts w:ascii="Arial" w:hAnsi="Arial" w:cs="Arial"/>
          <w:b/>
          <w:sz w:val="16"/>
          <w:szCs w:val="16"/>
        </w:rPr>
      </w:pPr>
    </w:p>
    <w:p w14:paraId="3253097B" w14:textId="77777777" w:rsidR="00000321" w:rsidRDefault="00000321" w:rsidP="005959DE">
      <w:pPr>
        <w:pStyle w:val="Sinespaciado"/>
        <w:jc w:val="both"/>
        <w:rPr>
          <w:rFonts w:ascii="Arial" w:hAnsi="Arial" w:cs="Arial"/>
          <w:b/>
          <w:sz w:val="16"/>
          <w:szCs w:val="16"/>
        </w:rPr>
      </w:pPr>
    </w:p>
    <w:p w14:paraId="369F7818" w14:textId="77777777" w:rsidR="00000321" w:rsidRDefault="00000321" w:rsidP="005959DE">
      <w:pPr>
        <w:pStyle w:val="Sinespaciado"/>
        <w:jc w:val="both"/>
        <w:rPr>
          <w:rFonts w:ascii="Arial" w:hAnsi="Arial" w:cs="Arial"/>
          <w:b/>
          <w:sz w:val="16"/>
          <w:szCs w:val="16"/>
        </w:rPr>
      </w:pPr>
    </w:p>
    <w:p w14:paraId="1ECF0457" w14:textId="77777777" w:rsidR="00000321" w:rsidRDefault="00000321" w:rsidP="005959DE">
      <w:pPr>
        <w:pStyle w:val="Sinespaciado"/>
        <w:jc w:val="both"/>
        <w:rPr>
          <w:rFonts w:ascii="Arial" w:hAnsi="Arial" w:cs="Arial"/>
          <w:b/>
          <w:sz w:val="16"/>
          <w:szCs w:val="16"/>
        </w:rPr>
      </w:pPr>
    </w:p>
    <w:p w14:paraId="06E64C5C" w14:textId="77777777" w:rsidR="00000321" w:rsidRDefault="00000321" w:rsidP="005959DE">
      <w:pPr>
        <w:pStyle w:val="Sinespaciado"/>
        <w:jc w:val="both"/>
        <w:rPr>
          <w:rFonts w:ascii="Arial" w:hAnsi="Arial" w:cs="Arial"/>
          <w:b/>
          <w:sz w:val="16"/>
          <w:szCs w:val="16"/>
        </w:rPr>
      </w:pPr>
    </w:p>
    <w:p w14:paraId="4C0C153A" w14:textId="77777777" w:rsidR="00000321" w:rsidRDefault="00000321" w:rsidP="005959DE">
      <w:pPr>
        <w:pStyle w:val="Sinespaciado"/>
        <w:jc w:val="both"/>
        <w:rPr>
          <w:rFonts w:ascii="Arial" w:hAnsi="Arial" w:cs="Arial"/>
          <w:b/>
          <w:sz w:val="16"/>
          <w:szCs w:val="16"/>
        </w:rPr>
      </w:pPr>
    </w:p>
    <w:p w14:paraId="06972791" w14:textId="77777777" w:rsidR="00000321" w:rsidRDefault="00000321" w:rsidP="005959DE">
      <w:pPr>
        <w:pStyle w:val="Sinespaciado"/>
        <w:jc w:val="both"/>
        <w:rPr>
          <w:rFonts w:ascii="Arial" w:hAnsi="Arial" w:cs="Arial"/>
          <w:b/>
          <w:sz w:val="16"/>
          <w:szCs w:val="16"/>
        </w:rPr>
      </w:pPr>
    </w:p>
    <w:p w14:paraId="6FD5A2D1" w14:textId="77777777" w:rsidR="00000321" w:rsidRDefault="00000321" w:rsidP="005959DE">
      <w:pPr>
        <w:pStyle w:val="Sinespaciado"/>
        <w:jc w:val="both"/>
        <w:rPr>
          <w:rFonts w:ascii="Arial" w:hAnsi="Arial" w:cs="Arial"/>
          <w:b/>
          <w:sz w:val="16"/>
          <w:szCs w:val="16"/>
        </w:rPr>
      </w:pPr>
    </w:p>
    <w:p w14:paraId="71D40E27" w14:textId="77777777" w:rsidR="00000321" w:rsidRDefault="00000321" w:rsidP="005959DE">
      <w:pPr>
        <w:pStyle w:val="Sinespaciado"/>
        <w:jc w:val="both"/>
        <w:rPr>
          <w:rFonts w:ascii="Arial" w:hAnsi="Arial" w:cs="Arial"/>
          <w:b/>
          <w:sz w:val="16"/>
          <w:szCs w:val="16"/>
        </w:rPr>
      </w:pPr>
    </w:p>
    <w:p w14:paraId="6F2FF376" w14:textId="77777777" w:rsidR="00000321" w:rsidRDefault="00000321" w:rsidP="005959DE">
      <w:pPr>
        <w:pStyle w:val="Sinespaciado"/>
        <w:jc w:val="both"/>
        <w:rPr>
          <w:rFonts w:ascii="Arial" w:hAnsi="Arial" w:cs="Arial"/>
          <w:b/>
          <w:sz w:val="16"/>
          <w:szCs w:val="16"/>
        </w:rPr>
      </w:pPr>
    </w:p>
    <w:p w14:paraId="1D9BFB77" w14:textId="77777777" w:rsidR="00000321" w:rsidRDefault="00000321" w:rsidP="005959DE">
      <w:pPr>
        <w:pStyle w:val="Sinespaciado"/>
        <w:jc w:val="both"/>
        <w:rPr>
          <w:rFonts w:ascii="Arial" w:hAnsi="Arial" w:cs="Arial"/>
          <w:b/>
          <w:sz w:val="16"/>
          <w:szCs w:val="16"/>
        </w:rPr>
      </w:pPr>
    </w:p>
    <w:p w14:paraId="040AD8FA" w14:textId="77777777" w:rsidR="00000321" w:rsidRDefault="00000321" w:rsidP="005959DE">
      <w:pPr>
        <w:pStyle w:val="Sinespaciado"/>
        <w:jc w:val="both"/>
        <w:rPr>
          <w:rFonts w:ascii="Arial" w:hAnsi="Arial" w:cs="Arial"/>
          <w:b/>
          <w:sz w:val="16"/>
          <w:szCs w:val="16"/>
        </w:rPr>
      </w:pPr>
    </w:p>
    <w:p w14:paraId="2F32B302" w14:textId="77777777" w:rsidR="00000321" w:rsidRDefault="00000321" w:rsidP="005959DE">
      <w:pPr>
        <w:pStyle w:val="Sinespaciado"/>
        <w:jc w:val="both"/>
        <w:rPr>
          <w:rFonts w:ascii="Arial" w:hAnsi="Arial" w:cs="Arial"/>
          <w:b/>
          <w:sz w:val="16"/>
          <w:szCs w:val="16"/>
        </w:rPr>
      </w:pPr>
    </w:p>
    <w:p w14:paraId="470A1271" w14:textId="77777777" w:rsidR="00000321" w:rsidRDefault="00000321" w:rsidP="005959DE">
      <w:pPr>
        <w:pStyle w:val="Sinespaciado"/>
        <w:jc w:val="both"/>
        <w:rPr>
          <w:rFonts w:ascii="Arial" w:hAnsi="Arial" w:cs="Arial"/>
          <w:b/>
          <w:sz w:val="16"/>
          <w:szCs w:val="16"/>
        </w:rPr>
      </w:pPr>
    </w:p>
    <w:p w14:paraId="68725429" w14:textId="77777777" w:rsidR="00000321" w:rsidRDefault="00000321" w:rsidP="005959DE">
      <w:pPr>
        <w:pStyle w:val="Sinespaciado"/>
        <w:jc w:val="both"/>
        <w:rPr>
          <w:rFonts w:ascii="Arial" w:hAnsi="Arial" w:cs="Arial"/>
          <w:b/>
          <w:sz w:val="16"/>
          <w:szCs w:val="16"/>
        </w:rPr>
      </w:pPr>
    </w:p>
    <w:p w14:paraId="0513A44E" w14:textId="77777777" w:rsidR="00000321" w:rsidRDefault="00000321" w:rsidP="005959DE">
      <w:pPr>
        <w:pStyle w:val="Sinespaciado"/>
        <w:jc w:val="both"/>
        <w:rPr>
          <w:rFonts w:ascii="Arial" w:hAnsi="Arial" w:cs="Arial"/>
          <w:b/>
          <w:sz w:val="16"/>
          <w:szCs w:val="16"/>
        </w:rPr>
      </w:pPr>
    </w:p>
    <w:p w14:paraId="5D92FE07" w14:textId="77777777" w:rsidR="00000321" w:rsidRDefault="00000321" w:rsidP="005959DE">
      <w:pPr>
        <w:pStyle w:val="Sinespaciado"/>
        <w:jc w:val="both"/>
        <w:rPr>
          <w:rFonts w:ascii="Arial" w:hAnsi="Arial" w:cs="Arial"/>
          <w:b/>
          <w:sz w:val="16"/>
          <w:szCs w:val="16"/>
        </w:rPr>
      </w:pPr>
    </w:p>
    <w:p w14:paraId="6B284D7F" w14:textId="77777777" w:rsidR="00000321" w:rsidRDefault="00000321" w:rsidP="005959DE">
      <w:pPr>
        <w:pStyle w:val="Sinespaciado"/>
        <w:jc w:val="both"/>
        <w:rPr>
          <w:rFonts w:ascii="Arial" w:hAnsi="Arial" w:cs="Arial"/>
          <w:b/>
          <w:sz w:val="16"/>
          <w:szCs w:val="16"/>
        </w:rPr>
      </w:pPr>
    </w:p>
    <w:p w14:paraId="0432041E" w14:textId="77777777" w:rsidR="00000321" w:rsidRDefault="00000321" w:rsidP="005959DE">
      <w:pPr>
        <w:pStyle w:val="Sinespaciado"/>
        <w:jc w:val="both"/>
        <w:rPr>
          <w:rFonts w:ascii="Arial" w:hAnsi="Arial" w:cs="Arial"/>
          <w:b/>
          <w:sz w:val="16"/>
          <w:szCs w:val="16"/>
        </w:rPr>
      </w:pPr>
    </w:p>
    <w:p w14:paraId="0DD4937F" w14:textId="77777777" w:rsidR="00000321" w:rsidRDefault="00000321" w:rsidP="005959DE">
      <w:pPr>
        <w:pStyle w:val="Sinespaciado"/>
        <w:jc w:val="both"/>
        <w:rPr>
          <w:rFonts w:ascii="Arial" w:hAnsi="Arial" w:cs="Arial"/>
          <w:b/>
          <w:sz w:val="16"/>
          <w:szCs w:val="16"/>
        </w:rPr>
      </w:pPr>
    </w:p>
    <w:p w14:paraId="2F2B2323" w14:textId="77777777" w:rsidR="00000321" w:rsidRDefault="00000321" w:rsidP="005959DE">
      <w:pPr>
        <w:pStyle w:val="Sinespaciado"/>
        <w:jc w:val="both"/>
        <w:rPr>
          <w:rFonts w:ascii="Arial" w:hAnsi="Arial" w:cs="Arial"/>
          <w:b/>
          <w:sz w:val="16"/>
          <w:szCs w:val="16"/>
        </w:rPr>
      </w:pPr>
    </w:p>
    <w:p w14:paraId="24EFD1CE" w14:textId="77777777" w:rsidR="00000321" w:rsidRDefault="00000321" w:rsidP="005959DE">
      <w:pPr>
        <w:pStyle w:val="Sinespaciado"/>
        <w:jc w:val="both"/>
        <w:rPr>
          <w:rFonts w:ascii="Arial" w:hAnsi="Arial" w:cs="Arial"/>
          <w:b/>
          <w:sz w:val="16"/>
          <w:szCs w:val="16"/>
        </w:rPr>
      </w:pPr>
    </w:p>
    <w:p w14:paraId="73729A38" w14:textId="77777777" w:rsidR="00000321" w:rsidRDefault="00000321" w:rsidP="005959DE">
      <w:pPr>
        <w:pStyle w:val="Sinespaciado"/>
        <w:jc w:val="both"/>
        <w:rPr>
          <w:rFonts w:ascii="Arial" w:hAnsi="Arial" w:cs="Arial"/>
          <w:b/>
          <w:sz w:val="16"/>
          <w:szCs w:val="16"/>
        </w:rPr>
      </w:pPr>
    </w:p>
    <w:p w14:paraId="0E933EB9" w14:textId="77777777" w:rsidR="00000321" w:rsidRDefault="00000321" w:rsidP="005959DE">
      <w:pPr>
        <w:pStyle w:val="Sinespaciado"/>
        <w:jc w:val="both"/>
        <w:rPr>
          <w:rFonts w:ascii="Arial" w:hAnsi="Arial" w:cs="Arial"/>
          <w:b/>
          <w:sz w:val="16"/>
          <w:szCs w:val="16"/>
        </w:rPr>
      </w:pPr>
    </w:p>
    <w:p w14:paraId="41D9F3BB" w14:textId="77777777" w:rsidR="00000321" w:rsidRDefault="00000321" w:rsidP="005959DE">
      <w:pPr>
        <w:pStyle w:val="Sinespaciado"/>
        <w:jc w:val="both"/>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68E51E67" w14:textId="4F408590"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5959DE">
        <w:rPr>
          <w:rFonts w:ascii="Arial" w:hAnsi="Arial" w:cs="Arial"/>
          <w:b/>
          <w:sz w:val="16"/>
          <w:szCs w:val="16"/>
        </w:rPr>
        <w:t>VIGÉSIMA SEGUNDA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5959DE">
        <w:rPr>
          <w:rFonts w:ascii="Arial" w:hAnsi="Arial" w:cs="Arial"/>
          <w:b/>
          <w:sz w:val="16"/>
          <w:szCs w:val="16"/>
        </w:rPr>
        <w:t>ORDINARIA DE FECHA 22</w:t>
      </w:r>
      <w:r w:rsidR="005D6F8B">
        <w:rPr>
          <w:rFonts w:ascii="Arial" w:hAnsi="Arial" w:cs="Arial"/>
          <w:b/>
          <w:sz w:val="16"/>
          <w:szCs w:val="16"/>
        </w:rPr>
        <w:t xml:space="preserve"> DE </w:t>
      </w:r>
      <w:r w:rsidR="005959DE">
        <w:rPr>
          <w:rFonts w:ascii="Arial" w:hAnsi="Arial" w:cs="Arial"/>
          <w:b/>
          <w:sz w:val="16"/>
          <w:szCs w:val="16"/>
        </w:rPr>
        <w:t>MAYO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0685" w14:textId="77777777" w:rsidR="00E85237" w:rsidRDefault="00E85237">
      <w:pPr>
        <w:spacing w:after="0" w:line="240" w:lineRule="auto"/>
      </w:pPr>
      <w:r>
        <w:separator/>
      </w:r>
    </w:p>
  </w:endnote>
  <w:endnote w:type="continuationSeparator" w:id="0">
    <w:p w14:paraId="7C0135A6" w14:textId="77777777" w:rsidR="00E85237" w:rsidRDefault="00E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2E098D">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2E098D">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10D2" w14:textId="77777777" w:rsidR="00E85237" w:rsidRDefault="00E85237">
      <w:pPr>
        <w:spacing w:after="0" w:line="240" w:lineRule="auto"/>
      </w:pPr>
      <w:r>
        <w:separator/>
      </w:r>
    </w:p>
  </w:footnote>
  <w:footnote w:type="continuationSeparator" w:id="0">
    <w:p w14:paraId="505DCCCA" w14:textId="77777777" w:rsidR="00E85237" w:rsidRDefault="00E8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4"/>
  </w:num>
  <w:num w:numId="8">
    <w:abstractNumId w:val="10"/>
  </w:num>
  <w:num w:numId="9">
    <w:abstractNumId w:val="9"/>
  </w:num>
  <w:num w:numId="10">
    <w:abstractNumId w:val="25"/>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12"/>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C1583"/>
    <w:rsid w:val="000C191F"/>
    <w:rsid w:val="000C2A5A"/>
    <w:rsid w:val="000D54D9"/>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E03E0"/>
    <w:rsid w:val="002E098D"/>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61F69"/>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0693"/>
    <w:rsid w:val="00703ACE"/>
    <w:rsid w:val="00714F57"/>
    <w:rsid w:val="00723DF0"/>
    <w:rsid w:val="00726F11"/>
    <w:rsid w:val="007278C4"/>
    <w:rsid w:val="00730AA7"/>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DCC"/>
    <w:rsid w:val="009E0CA8"/>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5763"/>
    <w:rsid w:val="00B1120C"/>
    <w:rsid w:val="00B11A91"/>
    <w:rsid w:val="00B138EA"/>
    <w:rsid w:val="00B407C2"/>
    <w:rsid w:val="00B4539C"/>
    <w:rsid w:val="00B5416D"/>
    <w:rsid w:val="00B60FE4"/>
    <w:rsid w:val="00B63EE2"/>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96723"/>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85237"/>
    <w:rsid w:val="00ED1541"/>
    <w:rsid w:val="00F00886"/>
    <w:rsid w:val="00F231B9"/>
    <w:rsid w:val="00F46FB4"/>
    <w:rsid w:val="00F65210"/>
    <w:rsid w:val="00F75A49"/>
    <w:rsid w:val="00F76902"/>
    <w:rsid w:val="00FA2255"/>
    <w:rsid w:val="00FB3253"/>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10</cp:revision>
  <cp:lastPrinted>2017-05-22T13:55:00Z</cp:lastPrinted>
  <dcterms:created xsi:type="dcterms:W3CDTF">2017-04-27T13:42:00Z</dcterms:created>
  <dcterms:modified xsi:type="dcterms:W3CDTF">2017-05-22T14:13:00Z</dcterms:modified>
</cp:coreProperties>
</file>