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16A30840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AC647E">
        <w:rPr>
          <w:rFonts w:ascii="Arial" w:eastAsia="Calibri" w:hAnsi="Arial" w:cs="Arial"/>
        </w:rPr>
        <w:t>vigésimo noven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AC647E">
        <w:rPr>
          <w:rFonts w:ascii="Arial" w:eastAsia="Calibri" w:hAnsi="Arial" w:cs="Arial"/>
        </w:rPr>
        <w:t>12 de juni</w:t>
      </w:r>
      <w:r w:rsidR="006E309A">
        <w:rPr>
          <w:rFonts w:ascii="Arial" w:eastAsia="Calibri" w:hAnsi="Arial" w:cs="Arial"/>
        </w:rPr>
        <w:t>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FC5D78">
        <w:rPr>
          <w:rFonts w:ascii="Arial" w:eastAsia="Calibri" w:hAnsi="Arial" w:cs="Arial"/>
        </w:rPr>
        <w:t>18</w:t>
      </w:r>
      <w:bookmarkStart w:id="0" w:name="_GoBack"/>
      <w:bookmarkEnd w:id="0"/>
      <w:r w:rsidR="0065501E">
        <w:rPr>
          <w:rFonts w:ascii="Arial" w:eastAsia="Calibri" w:hAnsi="Arial" w:cs="Arial"/>
        </w:rPr>
        <w:t>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1CB90C56" w14:textId="173D81C4" w:rsidR="000D1DD6" w:rsidRPr="000D1DD6" w:rsidRDefault="00AD5223" w:rsidP="000D1DD6">
      <w:pPr>
        <w:spacing w:after="240" w:line="240" w:lineRule="auto"/>
        <w:jc w:val="both"/>
        <w:rPr>
          <w:rFonts w:ascii="Arial" w:eastAsia="Calibri" w:hAnsi="Arial" w:cs="Arial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>Dictamen que presenta la Comisión de</w:t>
      </w:r>
      <w:r w:rsidR="0065501E">
        <w:rPr>
          <w:rFonts w:ascii="Arial" w:eastAsia="Calibri" w:hAnsi="Arial" w:cs="Arial"/>
        </w:rPr>
        <w:t xml:space="preserve"> Patrimonio y Hacienda Municipal, a través de su Presidenta la Regidora Graciela Cantorán Nájera, por el que solicita que se </w:t>
      </w:r>
      <w:r w:rsidR="0065501E" w:rsidRPr="0065501E">
        <w:rPr>
          <w:rFonts w:ascii="Arial" w:eastAsia="Calibri" w:hAnsi="Arial" w:cs="Arial"/>
        </w:rPr>
        <w:t>auto</w:t>
      </w:r>
      <w:r w:rsidR="0065501E">
        <w:rPr>
          <w:rFonts w:ascii="Arial" w:eastAsia="Calibri" w:hAnsi="Arial" w:cs="Arial"/>
        </w:rPr>
        <w:t>rice</w:t>
      </w:r>
      <w:r w:rsidR="00AC647E">
        <w:rPr>
          <w:rFonts w:ascii="Arial" w:eastAsia="Calibri" w:hAnsi="Arial" w:cs="Arial"/>
        </w:rPr>
        <w:t xml:space="preserve">n </w:t>
      </w:r>
      <w:r w:rsidR="00FC5D78" w:rsidRPr="00FC5D78">
        <w:rPr>
          <w:rFonts w:ascii="Arial" w:eastAsia="Calibri" w:hAnsi="Arial" w:cs="Arial"/>
        </w:rPr>
        <w:t>los estados financieros y reportes armonizados, así como el estado de origen y aplicación</w:t>
      </w:r>
      <w:r w:rsidR="00FC5D78" w:rsidRPr="00FC5D78">
        <w:rPr>
          <w:rFonts w:ascii="Arial" w:eastAsia="Calibri" w:hAnsi="Arial" w:cs="Arial"/>
        </w:rPr>
        <w:t xml:space="preserve"> de recursos del 1 al 31 de may</w:t>
      </w:r>
      <w:r w:rsidR="00FC5D78" w:rsidRPr="00FC5D78">
        <w:rPr>
          <w:rFonts w:ascii="Arial" w:eastAsia="Calibri" w:hAnsi="Arial" w:cs="Arial"/>
        </w:rPr>
        <w:t>o de 2017 y dentro de los estados financieros se incluyen los recursos del ramo 33.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6FAC1FF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7B7098">
        <w:rPr>
          <w:rFonts w:ascii="Arial" w:eastAsia="Calibri" w:hAnsi="Arial" w:cs="Arial"/>
          <w:b/>
        </w:rPr>
        <w:t>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AC647E">
        <w:rPr>
          <w:rFonts w:ascii="Arial" w:eastAsia="Calibri" w:hAnsi="Arial" w:cs="Arial"/>
          <w:b/>
        </w:rPr>
        <w:t>JUNI</w:t>
      </w:r>
      <w:r w:rsidR="007B7098">
        <w:rPr>
          <w:rFonts w:ascii="Arial" w:eastAsia="Calibri" w:hAnsi="Arial" w:cs="Arial"/>
          <w:b/>
        </w:rPr>
        <w:t>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1F1E" w14:textId="77777777" w:rsidR="00C77CFC" w:rsidRDefault="00C77CFC">
      <w:pPr>
        <w:spacing w:after="0" w:line="240" w:lineRule="auto"/>
      </w:pPr>
      <w:r>
        <w:separator/>
      </w:r>
    </w:p>
  </w:endnote>
  <w:endnote w:type="continuationSeparator" w:id="0">
    <w:p w14:paraId="6236C636" w14:textId="77777777" w:rsidR="00C77CFC" w:rsidRDefault="00C7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802A" w14:textId="77777777" w:rsidR="00C77CFC" w:rsidRDefault="00C77CFC">
      <w:pPr>
        <w:spacing w:after="0" w:line="240" w:lineRule="auto"/>
      </w:pPr>
      <w:r>
        <w:separator/>
      </w:r>
    </w:p>
  </w:footnote>
  <w:footnote w:type="continuationSeparator" w:id="0">
    <w:p w14:paraId="633E4075" w14:textId="77777777" w:rsidR="00C77CFC" w:rsidRDefault="00C7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5501E"/>
    <w:rsid w:val="00660C60"/>
    <w:rsid w:val="00662922"/>
    <w:rsid w:val="00687A95"/>
    <w:rsid w:val="00690069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CFC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4</cp:revision>
  <cp:lastPrinted>2017-05-19T20:26:00Z</cp:lastPrinted>
  <dcterms:created xsi:type="dcterms:W3CDTF">2017-05-30T13:44:00Z</dcterms:created>
  <dcterms:modified xsi:type="dcterms:W3CDTF">2017-06-09T20:40:00Z</dcterms:modified>
</cp:coreProperties>
</file>