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26" w:rsidRPr="00091199" w:rsidRDefault="00334326" w:rsidP="005E2576">
      <w:pP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RECURSO DE INCONFORMIDAD </w:t>
      </w:r>
    </w:p>
    <w:p w:rsidR="005E2576" w:rsidRPr="00091199" w:rsidRDefault="005E257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EXPEDIENTE NÚMERO</w:t>
      </w:r>
      <w:r w:rsidR="007808A1">
        <w:rPr>
          <w:rFonts w:ascii="Simplified Arabic Fixed" w:hAnsi="Simplified Arabic Fixed" w:cs="Simplified Arabic Fixed"/>
          <w:sz w:val="24"/>
          <w:lang w:eastAsia="es-ES"/>
        </w:rPr>
        <w:t xml:space="preserve">: </w:t>
      </w:r>
      <w:r w:rsidR="003F7057">
        <w:rPr>
          <w:rFonts w:ascii="Simplified Arabic Fixed" w:hAnsi="Simplified Arabic Fixed" w:cs="Simplified Arabic Fixed"/>
          <w:sz w:val="24"/>
          <w:lang w:eastAsia="es-ES"/>
        </w:rPr>
        <w:t>1</w:t>
      </w:r>
      <w:r w:rsidR="00B00B1F">
        <w:rPr>
          <w:rFonts w:ascii="Simplified Arabic Fixed" w:hAnsi="Simplified Arabic Fixed" w:cs="Simplified Arabic Fixed"/>
          <w:sz w:val="24"/>
          <w:lang w:eastAsia="es-ES"/>
        </w:rPr>
        <w:t>9</w:t>
      </w:r>
      <w:r w:rsidR="005B4966" w:rsidRPr="00091199">
        <w:rPr>
          <w:rFonts w:ascii="Simplified Arabic Fixed" w:hAnsi="Simplified Arabic Fixed" w:cs="Simplified Arabic Fixed"/>
          <w:sz w:val="24"/>
          <w:lang w:eastAsia="es-ES"/>
        </w:rPr>
        <w:t>/201</w:t>
      </w:r>
      <w:r w:rsidRPr="00091199">
        <w:rPr>
          <w:rFonts w:ascii="Simplified Arabic Fixed" w:hAnsi="Simplified Arabic Fixed" w:cs="Simplified Arabic Fixed"/>
          <w:sz w:val="24"/>
          <w:lang w:eastAsia="es-ES"/>
        </w:rPr>
        <w:t>7</w:t>
      </w:r>
      <w:r w:rsidR="005B4966" w:rsidRPr="00091199">
        <w:rPr>
          <w:rFonts w:ascii="Simplified Arabic Fixed" w:hAnsi="Simplified Arabic Fixed" w:cs="Simplified Arabic Fixed"/>
          <w:sz w:val="24"/>
          <w:lang w:eastAsia="es-ES"/>
        </w:rPr>
        <w:t xml:space="preserve">. - - - - - - - - - - - - - - - - - </w:t>
      </w:r>
    </w:p>
    <w:p w:rsidR="00A56A07" w:rsidRPr="00E122D6" w:rsidRDefault="005B4966" w:rsidP="00AF751C">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INCONFORME: </w:t>
      </w:r>
      <w:r w:rsidR="001015FB">
        <w:rPr>
          <w:rFonts w:ascii="Simplified Arabic Fixed" w:hAnsi="Simplified Arabic Fixed" w:cs="Simplified Arabic Fixed"/>
          <w:b/>
          <w:sz w:val="24"/>
          <w:lang w:eastAsia="es-ES"/>
        </w:rPr>
        <w:t>************************</w:t>
      </w:r>
      <w:r w:rsidRPr="00091199">
        <w:rPr>
          <w:rFonts w:ascii="Simplified Arabic Fixed" w:hAnsi="Simplified Arabic Fixed" w:cs="Simplified Arabic Fixed"/>
          <w:sz w:val="24"/>
          <w:lang w:eastAsia="es-ES"/>
        </w:rPr>
        <w:t xml:space="preserve">, promoviendo por su propio derecho, señalando como domicilio para recibir notificaciones el ubicado en </w:t>
      </w:r>
      <w:r w:rsidR="00BD5753">
        <w:rPr>
          <w:rFonts w:ascii="Simplified Arabic Fixed" w:hAnsi="Simplified Arabic Fixed" w:cs="Simplified Arabic Fixed"/>
          <w:sz w:val="24"/>
          <w:lang w:val="es-ES" w:eastAsia="es-ES"/>
        </w:rPr>
        <w:t>ESTRADOS DE LA SINDICATURA MUNICIPAL</w:t>
      </w:r>
      <w:r w:rsidR="00E122D6">
        <w:rPr>
          <w:rFonts w:ascii="Simplified Arabic Fixed" w:hAnsi="Simplified Arabic Fixed" w:cs="Simplified Arabic Fixed"/>
          <w:sz w:val="24"/>
          <w:lang w:val="es-ES" w:eastAsia="es-ES"/>
        </w:rPr>
        <w:t xml:space="preserve">. </w:t>
      </w:r>
      <w:r w:rsidR="00BD5753">
        <w:rPr>
          <w:rFonts w:ascii="Simplified Arabic Fixed" w:hAnsi="Simplified Arabic Fixed" w:cs="Simplified Arabic Fixed"/>
          <w:sz w:val="24"/>
          <w:lang w:val="es-ES" w:eastAsia="es-ES"/>
        </w:rPr>
        <w:t xml:space="preserve">- - - - - - - - - - - - - - - - - - - - - - - - - - </w:t>
      </w:r>
    </w:p>
    <w:p w:rsidR="00E122D6" w:rsidRDefault="005B4966" w:rsidP="00AF751C">
      <w:pPr>
        <w:jc w:val="both"/>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AUTORIDAD RESPONSABLE: </w:t>
      </w:r>
    </w:p>
    <w:p w:rsidR="00E122D6" w:rsidRPr="00E122D6" w:rsidRDefault="00EA2524" w:rsidP="00E122D6">
      <w:pPr>
        <w:pStyle w:val="Prrafodelista"/>
        <w:numPr>
          <w:ilvl w:val="0"/>
          <w:numId w:val="29"/>
        </w:numPr>
        <w:jc w:val="both"/>
        <w:rPr>
          <w:rFonts w:ascii="Simplified Arabic Fixed" w:hAnsi="Simplified Arabic Fixed" w:cs="Simplified Arabic Fixed"/>
          <w:sz w:val="24"/>
          <w:lang w:eastAsia="es-ES"/>
        </w:rPr>
      </w:pPr>
      <w:bookmarkStart w:id="0" w:name="_Hlk497466991"/>
      <w:r>
        <w:rPr>
          <w:rFonts w:ascii="Simplified Arabic Fixed" w:hAnsi="Simplified Arabic Fixed" w:cs="Simplified Arabic Fixed"/>
          <w:b/>
          <w:sz w:val="24"/>
          <w:lang w:eastAsia="es-ES"/>
        </w:rPr>
        <w:t xml:space="preserve">JEFE DEL DEPARTAMENTO DE LA ADMINISTRACIÓN DE MERCADOS Y TIANGUIS DEL H. AYUNTAMIENTO DE ATLIXCO. </w:t>
      </w:r>
    </w:p>
    <w:bookmarkEnd w:id="0"/>
    <w:p w:rsidR="00F37201" w:rsidRPr="00091199" w:rsidRDefault="00376994"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RAZÓN DE CUENTA</w:t>
      </w:r>
      <w:r w:rsidRPr="00091199">
        <w:rPr>
          <w:rFonts w:ascii="Simplified Arabic Fixed" w:hAnsi="Simplified Arabic Fixed" w:cs="Simplified Arabic Fixed"/>
          <w:sz w:val="24"/>
          <w:lang w:eastAsia="es-ES"/>
        </w:rPr>
        <w:t xml:space="preserve">: En la Heroica Ciudad de Atlixco, Puebla, a </w:t>
      </w:r>
      <w:r w:rsidR="00FD3C03" w:rsidRPr="00091199">
        <w:rPr>
          <w:rFonts w:ascii="Simplified Arabic Fixed" w:hAnsi="Simplified Arabic Fixed" w:cs="Simplified Arabic Fixed"/>
          <w:sz w:val="24"/>
          <w:lang w:eastAsia="es-ES"/>
        </w:rPr>
        <w:t xml:space="preserve">los </w:t>
      </w:r>
      <w:r w:rsidR="003D5D9E">
        <w:rPr>
          <w:rFonts w:ascii="Simplified Arabic Fixed" w:hAnsi="Simplified Arabic Fixed" w:cs="Simplified Arabic Fixed"/>
          <w:sz w:val="24"/>
          <w:lang w:eastAsia="es-ES"/>
        </w:rPr>
        <w:t>diecisiete</w:t>
      </w:r>
      <w:r w:rsidR="001656F9">
        <w:rPr>
          <w:rFonts w:ascii="Simplified Arabic Fixed" w:hAnsi="Simplified Arabic Fixed" w:cs="Simplified Arabic Fixed"/>
          <w:sz w:val="24"/>
          <w:lang w:eastAsia="es-ES"/>
        </w:rPr>
        <w:t xml:space="preserve"> </w:t>
      </w:r>
      <w:r w:rsidR="00EC2E94" w:rsidRPr="00091199">
        <w:rPr>
          <w:rFonts w:ascii="Simplified Arabic Fixed" w:hAnsi="Simplified Arabic Fixed" w:cs="Simplified Arabic Fixed"/>
          <w:sz w:val="24"/>
          <w:lang w:eastAsia="es-ES"/>
        </w:rPr>
        <w:t>días del</w:t>
      </w:r>
      <w:r w:rsidRPr="00091199">
        <w:rPr>
          <w:rFonts w:ascii="Simplified Arabic Fixed" w:hAnsi="Simplified Arabic Fixed" w:cs="Simplified Arabic Fixed"/>
          <w:sz w:val="24"/>
          <w:lang w:eastAsia="es-ES"/>
        </w:rPr>
        <w:t xml:space="preserve"> mes de</w:t>
      </w:r>
      <w:r w:rsidR="00EA2524">
        <w:rPr>
          <w:rFonts w:ascii="Simplified Arabic Fixed" w:hAnsi="Simplified Arabic Fixed" w:cs="Simplified Arabic Fixed"/>
          <w:sz w:val="24"/>
          <w:lang w:eastAsia="es-ES"/>
        </w:rPr>
        <w:t xml:space="preserve"> </w:t>
      </w:r>
      <w:r w:rsidR="001656F9">
        <w:rPr>
          <w:rFonts w:ascii="Simplified Arabic Fixed" w:hAnsi="Simplified Arabic Fixed" w:cs="Simplified Arabic Fixed"/>
          <w:sz w:val="24"/>
          <w:lang w:eastAsia="es-ES"/>
        </w:rPr>
        <w:t>noviembre</w:t>
      </w:r>
      <w:r w:rsidRPr="00091199">
        <w:rPr>
          <w:rFonts w:ascii="Simplified Arabic Fixed" w:hAnsi="Simplified Arabic Fixed" w:cs="Simplified Arabic Fixed"/>
          <w:sz w:val="24"/>
          <w:lang w:eastAsia="es-ES"/>
        </w:rPr>
        <w:t xml:space="preserve"> de dos mil </w:t>
      </w:r>
      <w:r w:rsidR="005B4966"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el suscrito Licenciado Jorge Gutiérrez Ramos, Síndico Municip</w:t>
      </w:r>
      <w:r w:rsidR="008941C2" w:rsidRPr="00091199">
        <w:rPr>
          <w:rFonts w:ascii="Simplified Arabic Fixed" w:hAnsi="Simplified Arabic Fixed" w:cs="Simplified Arabic Fixed"/>
          <w:sz w:val="24"/>
          <w:lang w:eastAsia="es-ES"/>
        </w:rPr>
        <w:t>al del</w:t>
      </w:r>
      <w:r w:rsidRPr="00091199">
        <w:rPr>
          <w:rFonts w:ascii="Simplified Arabic Fixed" w:hAnsi="Simplified Arabic Fixed" w:cs="Simplified Arabic Fixed"/>
          <w:sz w:val="24"/>
          <w:lang w:eastAsia="es-ES"/>
        </w:rPr>
        <w:t xml:space="preserve"> Honorable Ayuntamiento de Atlixco, doy cuenta con</w:t>
      </w:r>
      <w:r w:rsidR="00E3391D" w:rsidRPr="00091199">
        <w:rPr>
          <w:rFonts w:ascii="Simplified Arabic Fixed" w:hAnsi="Simplified Arabic Fixed" w:cs="Simplified Arabic Fixed"/>
          <w:sz w:val="24"/>
          <w:lang w:eastAsia="es-ES"/>
        </w:rPr>
        <w:t xml:space="preserve"> el estado procesal que guarda el presente expediente para dictar resolución que en derecho proceda.</w:t>
      </w:r>
      <w:r w:rsidR="00AF751C">
        <w:rPr>
          <w:rFonts w:ascii="Simplified Arabic Fixed" w:hAnsi="Simplified Arabic Fixed" w:cs="Simplified Arabic Fixed"/>
          <w:sz w:val="24"/>
          <w:lang w:eastAsia="es-ES"/>
        </w:rPr>
        <w:t xml:space="preserve"> - - - - - - - - - - - - - -</w:t>
      </w:r>
    </w:p>
    <w:p w:rsidR="007D3BDA" w:rsidRDefault="00E3391D"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VISTOS</w:t>
      </w:r>
      <w:r w:rsidR="003666BC" w:rsidRPr="00091199">
        <w:rPr>
          <w:rFonts w:ascii="Simplified Arabic Fixed" w:hAnsi="Simplified Arabic Fixed" w:cs="Simplified Arabic Fixed"/>
          <w:sz w:val="24"/>
          <w:lang w:eastAsia="es-ES"/>
        </w:rPr>
        <w:t xml:space="preserve"> lo</w:t>
      </w:r>
      <w:r w:rsidR="00B56FB9" w:rsidRPr="00091199">
        <w:rPr>
          <w:rFonts w:ascii="Simplified Arabic Fixed" w:hAnsi="Simplified Arabic Fixed" w:cs="Simplified Arabic Fixed"/>
          <w:sz w:val="24"/>
          <w:lang w:eastAsia="es-ES"/>
        </w:rPr>
        <w:t xml:space="preserve">s autos del expediente número </w:t>
      </w:r>
      <w:r w:rsidR="003F7057">
        <w:rPr>
          <w:rFonts w:ascii="Simplified Arabic Fixed" w:hAnsi="Simplified Arabic Fixed" w:cs="Simplified Arabic Fixed"/>
          <w:sz w:val="24"/>
          <w:lang w:eastAsia="es-ES"/>
        </w:rPr>
        <w:t>1</w:t>
      </w:r>
      <w:r w:rsidR="003D5D9E">
        <w:rPr>
          <w:rFonts w:ascii="Simplified Arabic Fixed" w:hAnsi="Simplified Arabic Fixed" w:cs="Simplified Arabic Fixed"/>
          <w:sz w:val="24"/>
          <w:lang w:eastAsia="es-ES"/>
        </w:rPr>
        <w:t>9</w:t>
      </w:r>
      <w:r w:rsidR="00F37201" w:rsidRPr="00091199">
        <w:rPr>
          <w:rFonts w:ascii="Simplified Arabic Fixed" w:hAnsi="Simplified Arabic Fixed" w:cs="Simplified Arabic Fixed"/>
          <w:sz w:val="24"/>
          <w:lang w:eastAsia="es-ES"/>
        </w:rPr>
        <w:t>/201</w:t>
      </w:r>
      <w:r w:rsidR="005E2576" w:rsidRPr="00091199">
        <w:rPr>
          <w:rFonts w:ascii="Simplified Arabic Fixed" w:hAnsi="Simplified Arabic Fixed" w:cs="Simplified Arabic Fixed"/>
          <w:sz w:val="24"/>
          <w:lang w:eastAsia="es-ES"/>
        </w:rPr>
        <w:t>7</w:t>
      </w:r>
      <w:r w:rsidR="00F37201" w:rsidRPr="00091199">
        <w:rPr>
          <w:rFonts w:ascii="Simplified Arabic Fixed" w:hAnsi="Simplified Arabic Fixed" w:cs="Simplified Arabic Fixed"/>
          <w:sz w:val="24"/>
          <w:lang w:eastAsia="es-ES"/>
        </w:rPr>
        <w:t xml:space="preserve"> </w:t>
      </w:r>
      <w:r w:rsidR="003666BC" w:rsidRPr="00091199">
        <w:rPr>
          <w:rFonts w:ascii="Simplified Arabic Fixed" w:hAnsi="Simplified Arabic Fixed" w:cs="Simplified Arabic Fixed"/>
          <w:sz w:val="24"/>
          <w:lang w:eastAsia="es-ES"/>
        </w:rPr>
        <w:t xml:space="preserve">para dictar </w:t>
      </w:r>
      <w:r w:rsidR="006250D3" w:rsidRPr="00091199">
        <w:rPr>
          <w:rFonts w:ascii="Simplified Arabic Fixed" w:hAnsi="Simplified Arabic Fixed" w:cs="Simplified Arabic Fixed"/>
          <w:b/>
          <w:sz w:val="24"/>
          <w:lang w:eastAsia="es-ES"/>
        </w:rPr>
        <w:t>RESOLUCIÓN</w:t>
      </w:r>
      <w:r w:rsidR="003666BC" w:rsidRPr="00091199">
        <w:rPr>
          <w:rFonts w:ascii="Simplified Arabic Fixed" w:hAnsi="Simplified Arabic Fixed" w:cs="Simplified Arabic Fixed"/>
          <w:b/>
          <w:sz w:val="24"/>
          <w:lang w:eastAsia="es-ES"/>
        </w:rPr>
        <w:t xml:space="preserve"> DEFINITIVA</w:t>
      </w:r>
      <w:r w:rsidR="003666BC" w:rsidRPr="00091199">
        <w:rPr>
          <w:rFonts w:ascii="Simplified Arabic Fixed" w:hAnsi="Simplified Arabic Fixed" w:cs="Simplified Arabic Fixed"/>
          <w:sz w:val="24"/>
          <w:lang w:eastAsia="es-ES"/>
        </w:rPr>
        <w:t xml:space="preserve"> relativa al Recurso d</w:t>
      </w:r>
      <w:r w:rsidR="00152B52" w:rsidRPr="00091199">
        <w:rPr>
          <w:rFonts w:ascii="Simplified Arabic Fixed" w:hAnsi="Simplified Arabic Fixed" w:cs="Simplified Arabic Fixed"/>
          <w:sz w:val="24"/>
          <w:lang w:eastAsia="es-ES"/>
        </w:rPr>
        <w:t xml:space="preserve">e Inconformidad promovido por </w:t>
      </w:r>
      <w:r w:rsidR="00BD5753">
        <w:rPr>
          <w:rFonts w:ascii="Simplified Arabic Fixed" w:hAnsi="Simplified Arabic Fixed" w:cs="Simplified Arabic Fixed"/>
          <w:sz w:val="24"/>
          <w:lang w:eastAsia="es-ES"/>
        </w:rPr>
        <w:t>la</w:t>
      </w:r>
      <w:r w:rsidR="00E122D6">
        <w:rPr>
          <w:rFonts w:ascii="Simplified Arabic Fixed" w:hAnsi="Simplified Arabic Fixed" w:cs="Simplified Arabic Fixed"/>
          <w:sz w:val="24"/>
          <w:lang w:eastAsia="es-ES"/>
        </w:rPr>
        <w:t xml:space="preserve"> </w:t>
      </w:r>
      <w:r w:rsidR="006250D3">
        <w:rPr>
          <w:rFonts w:ascii="Simplified Arabic Fixed" w:hAnsi="Simplified Arabic Fixed" w:cs="Simplified Arabic Fixed"/>
          <w:sz w:val="24"/>
          <w:lang w:eastAsia="es-ES"/>
        </w:rPr>
        <w:t xml:space="preserve">C. </w:t>
      </w:r>
      <w:r w:rsidR="001015FB">
        <w:rPr>
          <w:rFonts w:ascii="Simplified Arabic Fixed" w:hAnsi="Simplified Arabic Fixed" w:cs="Simplified Arabic Fixed"/>
          <w:b/>
          <w:sz w:val="24"/>
          <w:lang w:eastAsia="es-ES"/>
        </w:rPr>
        <w:t>****************************</w:t>
      </w:r>
      <w:r w:rsidR="00BD5753" w:rsidRPr="00BD5753">
        <w:rPr>
          <w:rFonts w:ascii="Simplified Arabic Fixed" w:hAnsi="Simplified Arabic Fixed" w:cs="Simplified Arabic Fixed"/>
          <w:b/>
          <w:sz w:val="24"/>
          <w:lang w:eastAsia="es-ES"/>
        </w:rPr>
        <w:t xml:space="preserve"> </w:t>
      </w:r>
      <w:r w:rsidR="00EA2524">
        <w:rPr>
          <w:rFonts w:ascii="Simplified Arabic Fixed" w:hAnsi="Simplified Arabic Fixed" w:cs="Simplified Arabic Fixed"/>
          <w:sz w:val="24"/>
          <w:lang w:eastAsia="es-ES"/>
        </w:rPr>
        <w:t xml:space="preserve">en contra de actos del </w:t>
      </w:r>
      <w:r w:rsidR="00EA2524" w:rsidRPr="00EA2524">
        <w:rPr>
          <w:rFonts w:ascii="Simplified Arabic Fixed" w:hAnsi="Simplified Arabic Fixed" w:cs="Simplified Arabic Fixed"/>
          <w:b/>
          <w:sz w:val="24"/>
          <w:lang w:eastAsia="es-ES"/>
        </w:rPr>
        <w:t>JEFE DEL DEPARTAMENTO DE LA ADMINISTRACIÓN DE MERCADOS Y TIANGUIS DEL H. AYUNTAMIENTO DE ATLIXCO.</w:t>
      </w:r>
      <w:r w:rsidR="00152B52" w:rsidRPr="00091199">
        <w:rPr>
          <w:rFonts w:ascii="Simplified Arabic Fixed" w:hAnsi="Simplified Arabic Fixed" w:cs="Simplified Arabic Fixed"/>
          <w:sz w:val="24"/>
          <w:lang w:eastAsia="es-ES"/>
        </w:rPr>
        <w:t>; y,</w:t>
      </w:r>
    </w:p>
    <w:p w:rsidR="00A56A07" w:rsidRPr="00091199" w:rsidRDefault="00A56A07" w:rsidP="005E2576">
      <w:pPr>
        <w:jc w:val="both"/>
        <w:rPr>
          <w:rFonts w:ascii="Simplified Arabic Fixed" w:hAnsi="Simplified Arabic Fixed" w:cs="Simplified Arabic Fixed"/>
          <w:sz w:val="24"/>
          <w:lang w:eastAsia="es-ES"/>
        </w:rPr>
      </w:pPr>
    </w:p>
    <w:p w:rsidR="007D3BDA" w:rsidRDefault="003666BC" w:rsidP="005E2576">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R</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U</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L</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T</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52B52" w:rsidRPr="00091199">
        <w:rPr>
          <w:rFonts w:ascii="Simplified Arabic Fixed" w:hAnsi="Simplified Arabic Fixed" w:cs="Simplified Arabic Fixed"/>
          <w:b/>
          <w:sz w:val="24"/>
          <w:lang w:eastAsia="es-ES"/>
        </w:rPr>
        <w:t xml:space="preserve"> O</w:t>
      </w:r>
    </w:p>
    <w:p w:rsidR="00A56A07" w:rsidRPr="00091199" w:rsidRDefault="00A56A07" w:rsidP="005E2576">
      <w:pPr>
        <w:jc w:val="center"/>
        <w:rPr>
          <w:rFonts w:ascii="Simplified Arabic Fixed" w:hAnsi="Simplified Arabic Fixed" w:cs="Simplified Arabic Fixed"/>
          <w:b/>
          <w:sz w:val="24"/>
          <w:lang w:eastAsia="es-ES"/>
        </w:rPr>
      </w:pPr>
    </w:p>
    <w:p w:rsidR="005B78B0" w:rsidRDefault="00E122D6" w:rsidP="0000718F">
      <w:pPr>
        <w:pStyle w:val="Prrafodelista"/>
        <w:numPr>
          <w:ilvl w:val="0"/>
          <w:numId w:val="25"/>
        </w:numPr>
        <w:jc w:val="both"/>
        <w:rPr>
          <w:rFonts w:ascii="Simplified Arabic Fixed" w:hAnsi="Simplified Arabic Fixed" w:cs="Simplified Arabic Fixed"/>
          <w:sz w:val="24"/>
          <w:lang w:eastAsia="es-ES"/>
        </w:rPr>
      </w:pPr>
      <w:r w:rsidRPr="003F7057">
        <w:rPr>
          <w:rFonts w:ascii="Simplified Arabic Fixed" w:hAnsi="Simplified Arabic Fixed" w:cs="Simplified Arabic Fixed"/>
          <w:sz w:val="24"/>
          <w:lang w:eastAsia="es-ES"/>
        </w:rPr>
        <w:t xml:space="preserve">Por escrito de fecha </w:t>
      </w:r>
      <w:r w:rsidR="00BD5753">
        <w:rPr>
          <w:rFonts w:ascii="Simplified Arabic Fixed" w:hAnsi="Simplified Arabic Fixed" w:cs="Simplified Arabic Fixed"/>
          <w:sz w:val="24"/>
          <w:lang w:eastAsia="es-ES"/>
        </w:rPr>
        <w:t xml:space="preserve">dieciséis de octubre </w:t>
      </w:r>
      <w:r w:rsidRPr="003F7057">
        <w:rPr>
          <w:rFonts w:ascii="Simplified Arabic Fixed" w:hAnsi="Simplified Arabic Fixed" w:cs="Simplified Arabic Fixed"/>
          <w:sz w:val="24"/>
          <w:lang w:eastAsia="es-ES"/>
        </w:rPr>
        <w:t xml:space="preserve">de los corrientes </w:t>
      </w:r>
      <w:r w:rsidR="00BD5753">
        <w:rPr>
          <w:rFonts w:ascii="Simplified Arabic Fixed" w:hAnsi="Simplified Arabic Fixed" w:cs="Simplified Arabic Fixed"/>
          <w:sz w:val="24"/>
          <w:lang w:eastAsia="es-ES"/>
        </w:rPr>
        <w:t>la</w:t>
      </w:r>
      <w:r w:rsidRPr="003F7057">
        <w:rPr>
          <w:rFonts w:ascii="Simplified Arabic Fixed" w:hAnsi="Simplified Arabic Fixed" w:cs="Simplified Arabic Fixed"/>
          <w:sz w:val="24"/>
          <w:lang w:eastAsia="es-ES"/>
        </w:rPr>
        <w:t xml:space="preserve"> C. </w:t>
      </w:r>
      <w:r w:rsidR="001015FB">
        <w:rPr>
          <w:rFonts w:ascii="Simplified Arabic Fixed" w:hAnsi="Simplified Arabic Fixed" w:cs="Simplified Arabic Fixed"/>
          <w:sz w:val="24"/>
          <w:lang w:eastAsia="es-ES"/>
        </w:rPr>
        <w:t>**************************</w:t>
      </w:r>
      <w:r w:rsidR="003D1EBB" w:rsidRPr="003F7057">
        <w:rPr>
          <w:rFonts w:ascii="Simplified Arabic Fixed" w:hAnsi="Simplified Arabic Fixed" w:cs="Simplified Arabic Fixed"/>
          <w:sz w:val="24"/>
          <w:lang w:eastAsia="es-ES"/>
        </w:rPr>
        <w:t xml:space="preserve"> </w:t>
      </w:r>
      <w:r w:rsidRPr="003F7057">
        <w:rPr>
          <w:rFonts w:ascii="Simplified Arabic Fixed" w:hAnsi="Simplified Arabic Fixed" w:cs="Simplified Arabic Fixed"/>
          <w:sz w:val="24"/>
          <w:lang w:eastAsia="es-ES"/>
        </w:rPr>
        <w:t xml:space="preserve">promovió recurso de inconformidad en contra </w:t>
      </w:r>
      <w:r w:rsidR="00EA2524" w:rsidRPr="003F7057">
        <w:rPr>
          <w:rFonts w:ascii="Simplified Arabic Fixed" w:hAnsi="Simplified Arabic Fixed" w:cs="Simplified Arabic Fixed"/>
          <w:sz w:val="24"/>
          <w:lang w:eastAsia="es-ES"/>
        </w:rPr>
        <w:t>de actos del</w:t>
      </w:r>
      <w:r w:rsidRPr="003F7057">
        <w:rPr>
          <w:rFonts w:ascii="Simplified Arabic Fixed" w:hAnsi="Simplified Arabic Fixed" w:cs="Simplified Arabic Fixed"/>
          <w:sz w:val="24"/>
          <w:lang w:eastAsia="es-ES"/>
        </w:rPr>
        <w:t xml:space="preserve"> </w:t>
      </w:r>
      <w:r w:rsidR="00EA2524" w:rsidRPr="003F7057">
        <w:rPr>
          <w:rFonts w:ascii="Simplified Arabic Fixed" w:hAnsi="Simplified Arabic Fixed" w:cs="Simplified Arabic Fixed"/>
          <w:sz w:val="24"/>
          <w:lang w:eastAsia="es-ES"/>
        </w:rPr>
        <w:t>JEFE DEL DEPARTAMENTO DE LA ADMINISTRACIÓN DE MERCADOS Y TIANGUIS DEL H. AYUNTAMIENTO DE ATLIXCO.</w:t>
      </w:r>
      <w:r w:rsidR="006250D3" w:rsidRPr="003F7057">
        <w:rPr>
          <w:rFonts w:ascii="Simplified Arabic Fixed" w:hAnsi="Simplified Arabic Fixed" w:cs="Simplified Arabic Fixed"/>
          <w:sz w:val="24"/>
          <w:lang w:eastAsia="es-ES"/>
        </w:rPr>
        <w:t xml:space="preserve"> - - - - - - - - - - - - - - - - - </w:t>
      </w:r>
      <w:r w:rsidR="00100260">
        <w:rPr>
          <w:rFonts w:ascii="Simplified Arabic Fixed" w:hAnsi="Simplified Arabic Fixed" w:cs="Simplified Arabic Fixed"/>
          <w:sz w:val="24"/>
          <w:lang w:eastAsia="es-ES"/>
        </w:rPr>
        <w:t xml:space="preserve"> </w:t>
      </w:r>
    </w:p>
    <w:p w:rsidR="003F7057" w:rsidRPr="003F7057" w:rsidRDefault="003F7057" w:rsidP="003F7057">
      <w:pPr>
        <w:pStyle w:val="Prrafodelista"/>
        <w:ind w:left="360"/>
        <w:jc w:val="both"/>
        <w:rPr>
          <w:rFonts w:ascii="Simplified Arabic Fixed" w:hAnsi="Simplified Arabic Fixed" w:cs="Simplified Arabic Fixed"/>
          <w:sz w:val="24"/>
          <w:lang w:eastAsia="es-ES"/>
        </w:rPr>
      </w:pPr>
    </w:p>
    <w:p w:rsidR="007A0FEF" w:rsidRDefault="00152B52" w:rsidP="008627C1">
      <w:pPr>
        <w:pStyle w:val="Prrafodelista"/>
        <w:numPr>
          <w:ilvl w:val="0"/>
          <w:numId w:val="25"/>
        </w:numPr>
        <w:jc w:val="both"/>
        <w:rPr>
          <w:rFonts w:ascii="Simplified Arabic Fixed" w:hAnsi="Simplified Arabic Fixed" w:cs="Simplified Arabic Fixed"/>
          <w:sz w:val="24"/>
          <w:lang w:eastAsia="es-ES"/>
        </w:rPr>
      </w:pPr>
      <w:r w:rsidRPr="00C27BE1">
        <w:rPr>
          <w:rFonts w:ascii="Simplified Arabic Fixed" w:hAnsi="Simplified Arabic Fixed" w:cs="Simplified Arabic Fixed"/>
          <w:sz w:val="24"/>
          <w:lang w:eastAsia="es-ES"/>
        </w:rPr>
        <w:t xml:space="preserve">Por auto de fecha </w:t>
      </w:r>
      <w:r w:rsidR="00BD5753">
        <w:rPr>
          <w:rFonts w:ascii="Simplified Arabic Fixed" w:hAnsi="Simplified Arabic Fixed" w:cs="Simplified Arabic Fixed"/>
          <w:sz w:val="24"/>
          <w:lang w:eastAsia="es-ES"/>
        </w:rPr>
        <w:t>diecisiete de octubre</w:t>
      </w:r>
      <w:r w:rsidR="00E122D6">
        <w:rPr>
          <w:rFonts w:ascii="Simplified Arabic Fixed" w:hAnsi="Simplified Arabic Fixed" w:cs="Simplified Arabic Fixed"/>
          <w:sz w:val="24"/>
          <w:lang w:eastAsia="es-ES"/>
        </w:rPr>
        <w:t xml:space="preserve"> de los corrientes se radico el recurso de inconformidad materia de la presente resolución y se requirió a las autoridades responsables rendir su informe en términos del artículo 259 de la Ley Orgánica del Estado de Puebla</w:t>
      </w:r>
      <w:r w:rsidR="00295454" w:rsidRPr="00C27BE1">
        <w:rPr>
          <w:rFonts w:ascii="Simplified Arabic Fixed" w:hAnsi="Simplified Arabic Fixed" w:cs="Simplified Arabic Fixed"/>
          <w:sz w:val="24"/>
          <w:lang w:eastAsia="es-ES"/>
        </w:rPr>
        <w:t>.</w:t>
      </w:r>
      <w:r w:rsidR="007A0FEF" w:rsidRPr="00C27BE1">
        <w:rPr>
          <w:rFonts w:ascii="Simplified Arabic Fixed" w:hAnsi="Simplified Arabic Fixed" w:cs="Simplified Arabic Fixed"/>
          <w:sz w:val="24"/>
          <w:lang w:eastAsia="es-ES"/>
        </w:rPr>
        <w:t xml:space="preserve"> </w:t>
      </w:r>
      <w:r w:rsidR="005B7591" w:rsidRPr="00C27BE1">
        <w:rPr>
          <w:rFonts w:ascii="Simplified Arabic Fixed" w:hAnsi="Simplified Arabic Fixed" w:cs="Simplified Arabic Fixed"/>
          <w:sz w:val="24"/>
          <w:lang w:eastAsia="es-ES"/>
        </w:rPr>
        <w:t xml:space="preserve">- - - - - - - - - - - - </w:t>
      </w:r>
      <w:r w:rsidR="00C27BE1">
        <w:rPr>
          <w:rFonts w:ascii="Simplified Arabic Fixed" w:hAnsi="Simplified Arabic Fixed" w:cs="Simplified Arabic Fixed"/>
          <w:sz w:val="24"/>
          <w:lang w:eastAsia="es-ES"/>
        </w:rPr>
        <w:t>-</w:t>
      </w:r>
      <w:r w:rsidR="00E122D6">
        <w:rPr>
          <w:rFonts w:ascii="Simplified Arabic Fixed" w:hAnsi="Simplified Arabic Fixed" w:cs="Simplified Arabic Fixed"/>
          <w:sz w:val="24"/>
          <w:lang w:eastAsia="es-ES"/>
        </w:rPr>
        <w:t xml:space="preserve"> - </w:t>
      </w:r>
    </w:p>
    <w:p w:rsidR="00C27BE1" w:rsidRPr="00C27BE1" w:rsidRDefault="00C27BE1" w:rsidP="00C27BE1">
      <w:pPr>
        <w:pStyle w:val="Prrafodelista"/>
        <w:rPr>
          <w:rFonts w:ascii="Simplified Arabic Fixed" w:hAnsi="Simplified Arabic Fixed" w:cs="Simplified Arabic Fixed"/>
          <w:sz w:val="24"/>
          <w:lang w:eastAsia="es-ES"/>
        </w:rPr>
      </w:pPr>
    </w:p>
    <w:p w:rsidR="00C27BE1" w:rsidRDefault="0019786D" w:rsidP="00C27BE1">
      <w:pPr>
        <w:pStyle w:val="Prrafodelista"/>
        <w:numPr>
          <w:ilvl w:val="0"/>
          <w:numId w:val="25"/>
        </w:num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Mediante acuerdo de fecha </w:t>
      </w:r>
      <w:r w:rsidR="00BD5753">
        <w:rPr>
          <w:rFonts w:ascii="Simplified Arabic Fixed" w:hAnsi="Simplified Arabic Fixed" w:cs="Simplified Arabic Fixed"/>
          <w:sz w:val="24"/>
          <w:lang w:eastAsia="es-ES"/>
        </w:rPr>
        <w:t>veinticuatro de octubre</w:t>
      </w:r>
      <w:r>
        <w:rPr>
          <w:rFonts w:ascii="Simplified Arabic Fixed" w:hAnsi="Simplified Arabic Fixed" w:cs="Simplified Arabic Fixed"/>
          <w:sz w:val="24"/>
          <w:lang w:eastAsia="es-ES"/>
        </w:rPr>
        <w:t xml:space="preserve"> de los corrientes se tuvo a las autoridades rindiendo el informe requerido en auto de fecha </w:t>
      </w:r>
      <w:r w:rsidR="00BD5753">
        <w:rPr>
          <w:rFonts w:ascii="Simplified Arabic Fixed" w:hAnsi="Simplified Arabic Fixed" w:cs="Simplified Arabic Fixed"/>
          <w:sz w:val="24"/>
          <w:lang w:eastAsia="es-ES"/>
        </w:rPr>
        <w:t>diecisiete de octubre</w:t>
      </w:r>
      <w:r w:rsidR="003F7057">
        <w:rPr>
          <w:rFonts w:ascii="Simplified Arabic Fixed" w:hAnsi="Simplified Arabic Fixed" w:cs="Simplified Arabic Fixed"/>
          <w:sz w:val="24"/>
          <w:lang w:eastAsia="es-ES"/>
        </w:rPr>
        <w:t xml:space="preserve"> de los corrientes</w:t>
      </w:r>
      <w:r>
        <w:rPr>
          <w:rFonts w:ascii="Simplified Arabic Fixed" w:hAnsi="Simplified Arabic Fixed" w:cs="Simplified Arabic Fixed"/>
          <w:sz w:val="24"/>
          <w:lang w:eastAsia="es-ES"/>
        </w:rPr>
        <w:t xml:space="preserve">, así también y se señaló día y hora para la celebración de la audiencia de ley. - - - - - </w:t>
      </w:r>
      <w:r w:rsidR="0071363C">
        <w:rPr>
          <w:rFonts w:ascii="Simplified Arabic Fixed" w:hAnsi="Simplified Arabic Fixed" w:cs="Simplified Arabic Fixed"/>
          <w:sz w:val="24"/>
          <w:lang w:eastAsia="es-ES"/>
        </w:rPr>
        <w:t xml:space="preserve">- </w:t>
      </w:r>
      <w:r w:rsidR="003F7057">
        <w:rPr>
          <w:rFonts w:ascii="Simplified Arabic Fixed" w:hAnsi="Simplified Arabic Fixed" w:cs="Simplified Arabic Fixed"/>
          <w:sz w:val="24"/>
          <w:lang w:eastAsia="es-ES"/>
        </w:rPr>
        <w:t xml:space="preserve">- - - - - - </w:t>
      </w:r>
    </w:p>
    <w:p w:rsidR="00BD5753" w:rsidRPr="00BD5753" w:rsidRDefault="00BD5753" w:rsidP="00BD5753">
      <w:pPr>
        <w:pStyle w:val="Prrafodelista"/>
        <w:rPr>
          <w:rFonts w:ascii="Simplified Arabic Fixed" w:hAnsi="Simplified Arabic Fixed" w:cs="Simplified Arabic Fixed"/>
          <w:sz w:val="24"/>
          <w:lang w:eastAsia="es-ES"/>
        </w:rPr>
      </w:pPr>
    </w:p>
    <w:p w:rsidR="002E77BE" w:rsidRPr="002E77BE" w:rsidRDefault="001015FB" w:rsidP="002E77BE">
      <w:pPr>
        <w:pStyle w:val="Prrafodelista"/>
        <w:numPr>
          <w:ilvl w:val="0"/>
          <w:numId w:val="25"/>
        </w:numPr>
        <w:jc w:val="both"/>
        <w:rPr>
          <w:rFonts w:ascii="Simplified Arabic Fixed" w:hAnsi="Simplified Arabic Fixed" w:cs="Simplified Arabic Fixed"/>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673486</wp:posOffset>
                </wp:positionV>
                <wp:extent cx="6115050" cy="619125"/>
                <wp:effectExtent l="0" t="0" r="19050" b="28575"/>
                <wp:wrapNone/>
                <wp:docPr id="2" name="Cuadro de texto 2"/>
                <wp:cNvGraphicFramePr/>
                <a:graphic xmlns:a="http://schemas.openxmlformats.org/drawingml/2006/main">
                  <a:graphicData uri="http://schemas.microsoft.com/office/word/2010/wordprocessingShape">
                    <wps:wsp>
                      <wps:cNvSpPr txBox="1"/>
                      <wps:spPr>
                        <a:xfrm>
                          <a:off x="0" y="0"/>
                          <a:ext cx="6115050" cy="61912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1015FB" w:rsidRDefault="001015FB" w:rsidP="001015FB">
                            <w:pPr>
                              <w:rPr>
                                <w:color w:val="FFFFFF" w:themeColor="background1"/>
                                <w:sz w:val="20"/>
                              </w:rPr>
                            </w:pPr>
                            <w:r>
                              <w:rPr>
                                <w:color w:val="FFFFFF" w:themeColor="background1"/>
                                <w:sz w:val="20"/>
                              </w:rPr>
                              <w:t xml:space="preserve">ELIMINADO. </w:t>
                            </w:r>
                            <w:r>
                              <w:rPr>
                                <w:color w:val="FFFFFF" w:themeColor="background1"/>
                                <w:sz w:val="20"/>
                              </w:rPr>
                              <w:t>CUATRO</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53.05pt;width:481.5pt;height:48.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" fillcolor="black [3213]" strokecolor="black [3200]" strokeweight="2pt">
                <v:textbox>
                  <w:txbxContent>
                    <w:p w:rsidR="001015FB" w:rsidRDefault="001015FB" w:rsidP="001015FB">
                      <w:pPr>
                        <w:rPr>
                          <w:color w:val="FFFFFF" w:themeColor="background1"/>
                          <w:sz w:val="20"/>
                        </w:rPr>
                      </w:pPr>
                      <w:r>
                        <w:rPr>
                          <w:color w:val="FFFFFF" w:themeColor="background1"/>
                          <w:sz w:val="20"/>
                        </w:rPr>
                        <w:t xml:space="preserve">ELIMINADO. </w:t>
                      </w:r>
                      <w:r>
                        <w:rPr>
                          <w:color w:val="FFFFFF" w:themeColor="background1"/>
                          <w:sz w:val="20"/>
                        </w:rPr>
                        <w:t>CUATRO</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v:textbox>
                <w10:wrap anchorx="margin"/>
              </v:shape>
            </w:pict>
          </mc:Fallback>
        </mc:AlternateContent>
      </w:r>
      <w:r w:rsidR="00BD5753">
        <w:rPr>
          <w:rFonts w:ascii="Simplified Arabic Fixed" w:hAnsi="Simplified Arabic Fixed" w:cs="Simplified Arabic Fixed"/>
          <w:sz w:val="24"/>
          <w:lang w:eastAsia="es-ES"/>
        </w:rPr>
        <w:t xml:space="preserve">Mediante auto de fecha veintisiete de octubre de los corrientes se tuvo a la C. </w:t>
      </w:r>
      <w:r>
        <w:rPr>
          <w:rFonts w:ascii="Simplified Arabic Fixed" w:hAnsi="Simplified Arabic Fixed" w:cs="Simplified Arabic Fixed"/>
          <w:sz w:val="24"/>
          <w:lang w:eastAsia="es-ES"/>
        </w:rPr>
        <w:t xml:space="preserve">************************* </w:t>
      </w:r>
      <w:r w:rsidR="00BD5753">
        <w:rPr>
          <w:rFonts w:ascii="Simplified Arabic Fixed" w:hAnsi="Simplified Arabic Fixed" w:cs="Simplified Arabic Fixed"/>
          <w:sz w:val="24"/>
          <w:lang w:eastAsia="es-ES"/>
        </w:rPr>
        <w:lastRenderedPageBreak/>
        <w:t xml:space="preserve">apersonándose en el presente recurso de inconformidad como tercera perjudicada, motivo por el cual se difirió la fecha señalada para verificativo de la audiencia de ley y se ordenó otorgar el termino de ley a la tercerista para que manifestarte lo que a su derecho e interés conviniera. - -  </w:t>
      </w:r>
    </w:p>
    <w:p w:rsidR="002E77BE" w:rsidRPr="00BD5753" w:rsidRDefault="002E77BE" w:rsidP="002E77BE">
      <w:pPr>
        <w:pStyle w:val="Prrafodelista"/>
        <w:ind w:left="360"/>
        <w:jc w:val="both"/>
        <w:rPr>
          <w:rFonts w:ascii="Simplified Arabic Fixed" w:hAnsi="Simplified Arabic Fixed" w:cs="Simplified Arabic Fixed"/>
          <w:sz w:val="24"/>
          <w:lang w:eastAsia="es-ES"/>
        </w:rPr>
      </w:pPr>
    </w:p>
    <w:p w:rsidR="00295454" w:rsidRPr="00C27BE1" w:rsidRDefault="00595356" w:rsidP="00C27BE1">
      <w:pPr>
        <w:pStyle w:val="Prrafodelista"/>
        <w:numPr>
          <w:ilvl w:val="0"/>
          <w:numId w:val="25"/>
        </w:numPr>
        <w:jc w:val="both"/>
        <w:rPr>
          <w:rFonts w:ascii="Simplified Arabic Fixed" w:hAnsi="Simplified Arabic Fixed" w:cs="Simplified Arabic Fixed"/>
          <w:sz w:val="24"/>
          <w:lang w:eastAsia="es-ES"/>
        </w:rPr>
      </w:pPr>
      <w:r w:rsidRPr="00C27BE1">
        <w:rPr>
          <w:rFonts w:ascii="Simplified Arabic Fixed" w:hAnsi="Simplified Arabic Fixed" w:cs="Simplified Arabic Fixed"/>
          <w:sz w:val="24"/>
          <w:lang w:eastAsia="es-ES"/>
        </w:rPr>
        <w:t xml:space="preserve">Con fecha </w:t>
      </w:r>
      <w:r w:rsidR="003D5D9E">
        <w:rPr>
          <w:rFonts w:ascii="Simplified Arabic Fixed" w:hAnsi="Simplified Arabic Fixed" w:cs="Simplified Arabic Fixed"/>
          <w:sz w:val="24"/>
          <w:lang w:eastAsia="es-ES"/>
        </w:rPr>
        <w:t>dieciséis</w:t>
      </w:r>
      <w:r w:rsidR="002E77BE">
        <w:rPr>
          <w:rFonts w:ascii="Simplified Arabic Fixed" w:hAnsi="Simplified Arabic Fixed" w:cs="Simplified Arabic Fixed"/>
          <w:sz w:val="24"/>
          <w:lang w:eastAsia="es-ES"/>
        </w:rPr>
        <w:t xml:space="preserve"> de noviembre de dos mil diecisiete</w:t>
      </w:r>
      <w:r w:rsidRPr="00C27BE1">
        <w:rPr>
          <w:rFonts w:ascii="Simplified Arabic Fixed" w:hAnsi="Simplified Arabic Fixed" w:cs="Simplified Arabic Fixed"/>
          <w:sz w:val="24"/>
          <w:lang w:eastAsia="es-ES"/>
        </w:rPr>
        <w:t xml:space="preserve">, tuvo a verificativo la audiencia de admisión y desahogo de pruebas, en la cual </w:t>
      </w:r>
      <w:r w:rsidR="005D7629" w:rsidRPr="00C27BE1">
        <w:rPr>
          <w:rFonts w:ascii="Simplified Arabic Fixed" w:hAnsi="Simplified Arabic Fixed" w:cs="Simplified Arabic Fixed"/>
          <w:sz w:val="24"/>
          <w:lang w:eastAsia="es-ES"/>
        </w:rPr>
        <w:t xml:space="preserve">se </w:t>
      </w:r>
      <w:r w:rsidR="00C27C27" w:rsidRPr="00C27BE1">
        <w:rPr>
          <w:rFonts w:ascii="Simplified Arabic Fixed" w:hAnsi="Simplified Arabic Fixed" w:cs="Simplified Arabic Fixed"/>
          <w:sz w:val="24"/>
          <w:lang w:eastAsia="es-ES"/>
        </w:rPr>
        <w:t>desahogó</w:t>
      </w:r>
      <w:r w:rsidR="005D7629" w:rsidRPr="00C27BE1">
        <w:rPr>
          <w:rFonts w:ascii="Simplified Arabic Fixed" w:hAnsi="Simplified Arabic Fixed" w:cs="Simplified Arabic Fixed"/>
          <w:sz w:val="24"/>
          <w:lang w:eastAsia="es-ES"/>
        </w:rPr>
        <w:t xml:space="preserve"> el mat</w:t>
      </w:r>
      <w:r w:rsidR="0019786D">
        <w:rPr>
          <w:rFonts w:ascii="Simplified Arabic Fixed" w:hAnsi="Simplified Arabic Fixed" w:cs="Simplified Arabic Fixed"/>
          <w:sz w:val="24"/>
          <w:lang w:eastAsia="es-ES"/>
        </w:rPr>
        <w:t>erial probatorio ofrecido por la</w:t>
      </w:r>
      <w:r w:rsidR="002E77BE">
        <w:rPr>
          <w:rFonts w:ascii="Simplified Arabic Fixed" w:hAnsi="Simplified Arabic Fixed" w:cs="Simplified Arabic Fixed"/>
          <w:sz w:val="24"/>
          <w:lang w:eastAsia="es-ES"/>
        </w:rPr>
        <w:t>s</w:t>
      </w:r>
      <w:r w:rsidR="005D7629" w:rsidRPr="00C27BE1">
        <w:rPr>
          <w:rFonts w:ascii="Simplified Arabic Fixed" w:hAnsi="Simplified Arabic Fixed" w:cs="Simplified Arabic Fixed"/>
          <w:sz w:val="24"/>
          <w:lang w:eastAsia="es-ES"/>
        </w:rPr>
        <w:t xml:space="preserve"> </w:t>
      </w:r>
      <w:r w:rsidR="002E77BE">
        <w:rPr>
          <w:rFonts w:ascii="Simplified Arabic Fixed" w:hAnsi="Simplified Arabic Fixed" w:cs="Simplified Arabic Fixed"/>
          <w:sz w:val="24"/>
          <w:lang w:eastAsia="es-ES"/>
        </w:rPr>
        <w:t>partes</w:t>
      </w:r>
      <w:r w:rsidR="00091199" w:rsidRPr="00C27BE1">
        <w:rPr>
          <w:rFonts w:ascii="Simplified Arabic Fixed" w:hAnsi="Simplified Arabic Fixed" w:cs="Simplified Arabic Fixed"/>
          <w:sz w:val="24"/>
          <w:lang w:eastAsia="es-ES"/>
        </w:rPr>
        <w:t xml:space="preserve">. - - - - - - - - - - - - - - - - </w:t>
      </w:r>
      <w:r w:rsidR="002E77BE">
        <w:rPr>
          <w:rFonts w:ascii="Simplified Arabic Fixed" w:hAnsi="Simplified Arabic Fixed" w:cs="Simplified Arabic Fixed"/>
          <w:sz w:val="24"/>
          <w:lang w:eastAsia="es-ES"/>
        </w:rPr>
        <w:t xml:space="preserve">- </w:t>
      </w:r>
    </w:p>
    <w:p w:rsidR="00DE2C0F" w:rsidRPr="00091199" w:rsidRDefault="00AA566E" w:rsidP="00A56A07">
      <w:pPr>
        <w:ind w:left="360"/>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Una vez que se ha desahogado el material probatorio ofrecido por las partes y al no existir incidencia que resolver</w:t>
      </w:r>
      <w:r w:rsidR="00273A49" w:rsidRPr="00091199">
        <w:rPr>
          <w:rFonts w:ascii="Simplified Arabic Fixed" w:hAnsi="Simplified Arabic Fixed" w:cs="Simplified Arabic Fixed"/>
          <w:sz w:val="24"/>
          <w:lang w:eastAsia="es-ES"/>
        </w:rPr>
        <w:t>, se procede a dictar Resolución definitiva que hoy se pronuncia;</w:t>
      </w:r>
    </w:p>
    <w:p w:rsidR="00A56A07" w:rsidRDefault="00A56A07" w:rsidP="00A56A07">
      <w:pPr>
        <w:jc w:val="center"/>
        <w:rPr>
          <w:rFonts w:ascii="Simplified Arabic Fixed" w:hAnsi="Simplified Arabic Fixed" w:cs="Simplified Arabic Fixed"/>
          <w:b/>
          <w:sz w:val="24"/>
          <w:lang w:eastAsia="es-ES"/>
        </w:rPr>
      </w:pPr>
    </w:p>
    <w:p w:rsidR="00DE2C0F" w:rsidRDefault="00A573C2" w:rsidP="00A56A07">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C</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I</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R</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p>
    <w:p w:rsidR="00A56A07" w:rsidRPr="00091199" w:rsidRDefault="00A56A07" w:rsidP="00A56A07">
      <w:pPr>
        <w:jc w:val="center"/>
        <w:rPr>
          <w:rFonts w:ascii="Simplified Arabic Fixed" w:hAnsi="Simplified Arabic Fixed" w:cs="Simplified Arabic Fixed"/>
          <w:b/>
          <w:sz w:val="24"/>
          <w:lang w:eastAsia="es-ES"/>
        </w:rPr>
      </w:pPr>
    </w:p>
    <w:p w:rsidR="00A56A07" w:rsidRPr="0071363C"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PRIMERO.</w:t>
      </w:r>
      <w:r w:rsidRPr="00091199">
        <w:rPr>
          <w:rFonts w:ascii="Simplified Arabic Fixed" w:hAnsi="Simplified Arabic Fixed" w:cs="Simplified Arabic Fixed"/>
          <w:sz w:val="24"/>
          <w:lang w:eastAsia="es-ES"/>
        </w:rPr>
        <w:t xml:space="preserve"> Competencia. </w:t>
      </w:r>
      <w:r w:rsidR="00C30088" w:rsidRPr="00091199">
        <w:rPr>
          <w:rFonts w:ascii="Simplified Arabic Fixed" w:hAnsi="Simplified Arabic Fixed" w:cs="Simplified Arabic Fixed"/>
          <w:sz w:val="24"/>
          <w:lang w:eastAsia="es-ES"/>
        </w:rPr>
        <w:t xml:space="preserve">Esta autoridad es competente para conocer y fallar dentro del presente recurso de inconformidad de conformidad con el artículo 100 y 253 de la Ley Orgánica Municipal del estado de </w:t>
      </w:r>
      <w:r w:rsidR="00091199">
        <w:rPr>
          <w:rFonts w:ascii="Simplified Arabic Fixed" w:hAnsi="Simplified Arabic Fixed" w:cs="Simplified Arabic Fixed"/>
          <w:sz w:val="24"/>
          <w:lang w:eastAsia="es-ES"/>
        </w:rPr>
        <w:t xml:space="preserve">Puebla. - - - - - - - - - - - - - - - </w:t>
      </w:r>
    </w:p>
    <w:p w:rsidR="008863D3" w:rsidRDefault="008863D3" w:rsidP="005E2576">
      <w:pPr>
        <w:jc w:val="both"/>
        <w:rPr>
          <w:rFonts w:ascii="Simplified Arabic Fixed" w:hAnsi="Simplified Arabic Fixed" w:cs="Simplified Arabic Fixed"/>
          <w:b/>
          <w:sz w:val="24"/>
          <w:lang w:eastAsia="es-ES"/>
        </w:rPr>
      </w:pPr>
    </w:p>
    <w:p w:rsidR="00D15D2B" w:rsidRPr="00091199"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SEGUNDO.</w:t>
      </w:r>
      <w:r w:rsidR="007233CA"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Precisión de los actos reclamados. </w:t>
      </w:r>
      <w:r w:rsidR="00C30088" w:rsidRPr="00091199">
        <w:rPr>
          <w:rFonts w:ascii="Simplified Arabic Fixed" w:hAnsi="Simplified Arabic Fixed" w:cs="Simplified Arabic Fixed"/>
          <w:sz w:val="24"/>
          <w:lang w:eastAsia="es-ES"/>
        </w:rPr>
        <w:t xml:space="preserve">La resolución que ahora se dictara tratara de la acción deducida por </w:t>
      </w:r>
      <w:r w:rsidR="009C7E30" w:rsidRPr="00091199">
        <w:rPr>
          <w:rFonts w:ascii="Simplified Arabic Fixed" w:hAnsi="Simplified Arabic Fixed" w:cs="Simplified Arabic Fixed"/>
          <w:sz w:val="24"/>
          <w:lang w:eastAsia="es-ES"/>
        </w:rPr>
        <w:t>los ahora inconformes</w:t>
      </w:r>
      <w:r w:rsidR="00C30088" w:rsidRPr="00091199">
        <w:rPr>
          <w:rFonts w:ascii="Simplified Arabic Fixed" w:hAnsi="Simplified Arabic Fixed" w:cs="Simplified Arabic Fixed"/>
          <w:sz w:val="24"/>
          <w:lang w:eastAsia="es-ES"/>
        </w:rPr>
        <w:t xml:space="preserve"> sob</w:t>
      </w:r>
      <w:r w:rsidR="001D478A" w:rsidRPr="00091199">
        <w:rPr>
          <w:rFonts w:ascii="Simplified Arabic Fixed" w:hAnsi="Simplified Arabic Fixed" w:cs="Simplified Arabic Fixed"/>
          <w:sz w:val="24"/>
          <w:lang w:eastAsia="es-ES"/>
        </w:rPr>
        <w:t>re el actuar de</w:t>
      </w:r>
      <w:r w:rsidR="0071363C">
        <w:rPr>
          <w:rFonts w:ascii="Simplified Arabic Fixed" w:hAnsi="Simplified Arabic Fixed" w:cs="Simplified Arabic Fixed"/>
          <w:sz w:val="24"/>
          <w:lang w:eastAsia="es-ES"/>
        </w:rPr>
        <w:t xml:space="preserve">l </w:t>
      </w:r>
      <w:bookmarkStart w:id="1" w:name="_Hlk497474740"/>
      <w:bookmarkStart w:id="2" w:name="_Hlk497468207"/>
      <w:r w:rsidR="0071363C" w:rsidRPr="0071363C">
        <w:rPr>
          <w:rFonts w:ascii="Simplified Arabic Fixed" w:hAnsi="Simplified Arabic Fixed" w:cs="Simplified Arabic Fixed"/>
          <w:sz w:val="24"/>
          <w:lang w:eastAsia="es-ES"/>
        </w:rPr>
        <w:t>JEFE DEL DEPARTAMENTO DE LA ADMINISTRACIÓN DE MERCADOS Y TIANGUIS</w:t>
      </w:r>
      <w:bookmarkEnd w:id="1"/>
      <w:r w:rsidR="0071363C" w:rsidRPr="0071363C">
        <w:rPr>
          <w:rFonts w:ascii="Simplified Arabic Fixed" w:hAnsi="Simplified Arabic Fixed" w:cs="Simplified Arabic Fixed"/>
          <w:sz w:val="24"/>
          <w:lang w:eastAsia="es-ES"/>
        </w:rPr>
        <w:t xml:space="preserve"> DEL H. AYUNTAMIENTO DE ATLIXCO.</w:t>
      </w:r>
      <w:r w:rsidR="003D1EBB">
        <w:rPr>
          <w:rFonts w:ascii="Simplified Arabic Fixed" w:hAnsi="Simplified Arabic Fixed" w:cs="Simplified Arabic Fixed"/>
          <w:sz w:val="24"/>
          <w:lang w:eastAsia="es-ES"/>
        </w:rPr>
        <w:t xml:space="preserve"> - - - - - - - - - - - - - - - - - - - - - - - - - - - </w:t>
      </w:r>
    </w:p>
    <w:bookmarkEnd w:id="2"/>
    <w:p w:rsidR="00C30088"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Enseguida se procede a fijar en forma clara y precisa cual es el acto reclamado en el presente recurso de </w:t>
      </w:r>
      <w:r w:rsidR="009C7E30" w:rsidRPr="00091199">
        <w:rPr>
          <w:rFonts w:ascii="Simplified Arabic Fixed" w:hAnsi="Simplified Arabic Fixed" w:cs="Simplified Arabic Fixed"/>
          <w:sz w:val="24"/>
          <w:lang w:eastAsia="es-ES"/>
        </w:rPr>
        <w:t>inconformidad, esto</w:t>
      </w:r>
      <w:r w:rsidRPr="00091199">
        <w:rPr>
          <w:rFonts w:ascii="Simplified Arabic Fixed" w:hAnsi="Simplified Arabic Fixed" w:cs="Simplified Arabic Fixed"/>
          <w:sz w:val="24"/>
          <w:lang w:eastAsia="es-ES"/>
        </w:rPr>
        <w:t xml:space="preserve"> es así puesto que el pleno de la Suprema Corte de Justicia de la Nación estableció algunos lineamientos que el juzgador debe observar para establecer cuáles son los actos rec</w:t>
      </w:r>
      <w:r w:rsidR="009C7E30" w:rsidRPr="00091199">
        <w:rPr>
          <w:rFonts w:ascii="Simplified Arabic Fixed" w:hAnsi="Simplified Arabic Fixed" w:cs="Simplified Arabic Fixed"/>
          <w:sz w:val="24"/>
          <w:lang w:eastAsia="es-ES"/>
        </w:rPr>
        <w:t>lamados, los cuales resultan en</w:t>
      </w:r>
      <w:r w:rsidRPr="00091199">
        <w:rPr>
          <w:rFonts w:ascii="Simplified Arabic Fixed" w:hAnsi="Simplified Arabic Fixed" w:cs="Simplified Arabic Fixed"/>
          <w:sz w:val="24"/>
          <w:lang w:eastAsia="es-ES"/>
        </w:rPr>
        <w:t>:</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Analizar en su integridad el escrito de impugnación, anexos, con un criterio de liberalidad y no restrictivo, sin cambiar su alcance y contenido.</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Prescindir de los calificativos que en su enunciación se hagan sobre su constitucionalidad o inconstitucionalidad al enunciar los actos reclamados.</w:t>
      </w:r>
    </w:p>
    <w:p w:rsidR="00C30088" w:rsidRPr="00091199" w:rsidRDefault="00C30088"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sz w:val="24"/>
          <w:lang w:eastAsia="es-ES"/>
        </w:rPr>
        <w:t xml:space="preserve">En apoyo a lo anterior cobra aplicación la siguiente tesis aislada </w:t>
      </w:r>
      <w:r w:rsidR="001D478A" w:rsidRPr="00091199">
        <w:rPr>
          <w:rFonts w:ascii="Simplified Arabic Fixed" w:hAnsi="Simplified Arabic Fixed" w:cs="Simplified Arabic Fixed"/>
          <w:sz w:val="24"/>
          <w:lang w:eastAsia="es-ES"/>
        </w:rPr>
        <w:t>número</w:t>
      </w:r>
      <w:r w:rsidRPr="00091199">
        <w:rPr>
          <w:rFonts w:ascii="Simplified Arabic Fixed" w:hAnsi="Simplified Arabic Fixed" w:cs="Simplified Arabic Fixed"/>
          <w:sz w:val="24"/>
          <w:lang w:eastAsia="es-ES"/>
        </w:rPr>
        <w:t xml:space="preserve"> P.VI/2004 visible en la pagina255, del tomo XIX, abril de 2004, novena época del Semanario Judicial de la Federación y su Gaceta de rubros: “</w:t>
      </w:r>
      <w:r w:rsidRPr="00091199">
        <w:rPr>
          <w:rFonts w:ascii="Simplified Arabic Fixed" w:hAnsi="Simplified Arabic Fixed" w:cs="Simplified Arabic Fixed"/>
          <w:i/>
          <w:sz w:val="24"/>
          <w:lang w:eastAsia="es-ES"/>
        </w:rPr>
        <w:t xml:space="preserve">ACTOS RECLAMADOS. REGLAS PARA SU </w:t>
      </w:r>
      <w:r w:rsidR="00606FE6" w:rsidRPr="00091199">
        <w:rPr>
          <w:rFonts w:ascii="Simplified Arabic Fixed" w:hAnsi="Simplified Arabic Fixed" w:cs="Simplified Arabic Fixed"/>
          <w:i/>
          <w:sz w:val="24"/>
          <w:lang w:eastAsia="es-ES"/>
        </w:rPr>
        <w:t>FIJACIÓN</w:t>
      </w:r>
      <w:r w:rsidRPr="00091199">
        <w:rPr>
          <w:rFonts w:ascii="Simplified Arabic Fixed" w:hAnsi="Simplified Arabic Fixed" w:cs="Simplified Arabic Fixed"/>
          <w:i/>
          <w:sz w:val="24"/>
          <w:lang w:eastAsia="es-ES"/>
        </w:rPr>
        <w:t xml:space="preserve"> CLARA Y PRECISA EN LA SENTENCIA DE AMPARO.”</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Con base a lo acotado, al analizar en su integridad el escrito de recurso de inconformidad, se aprecia que la parte inconforme, reclama:</w:t>
      </w:r>
    </w:p>
    <w:p w:rsidR="008863D3" w:rsidRPr="00100260" w:rsidRDefault="00C256FA" w:rsidP="005E2576">
      <w:pPr>
        <w:pStyle w:val="Prrafodelista"/>
        <w:numPr>
          <w:ilvl w:val="0"/>
          <w:numId w:val="32"/>
        </w:numPr>
        <w:jc w:val="both"/>
        <w:rPr>
          <w:rFonts w:ascii="Simplified Arabic Fixed" w:hAnsi="Simplified Arabic Fixed" w:cs="Simplified Arabic Fixed"/>
          <w:b/>
          <w:i/>
          <w:sz w:val="24"/>
          <w:lang w:eastAsia="es-ES"/>
        </w:rPr>
      </w:pPr>
      <w:r w:rsidRPr="0071363C">
        <w:rPr>
          <w:rFonts w:ascii="Simplified Arabic Fixed" w:hAnsi="Simplified Arabic Fixed" w:cs="Simplified Arabic Fixed"/>
          <w:b/>
          <w:i/>
          <w:sz w:val="24"/>
          <w:lang w:eastAsia="es-ES"/>
        </w:rPr>
        <w:t>“</w:t>
      </w:r>
      <w:bookmarkStart w:id="3" w:name="_Hlk497468096"/>
      <w:r w:rsidR="006F7BD1">
        <w:rPr>
          <w:rFonts w:ascii="Simplified Arabic Fixed" w:hAnsi="Simplified Arabic Fixed" w:cs="Simplified Arabic Fixed"/>
          <w:b/>
          <w:i/>
          <w:sz w:val="24"/>
          <w:lang w:eastAsia="es-ES"/>
        </w:rPr>
        <w:t>LA ILEGAL DESPOSESIÓN Y REUBICACIÓN DEL PUESTO SEMI FIJO</w:t>
      </w:r>
      <w:r w:rsidR="00C765C6">
        <w:rPr>
          <w:rFonts w:ascii="Simplified Arabic Fixed" w:hAnsi="Simplified Arabic Fixed" w:cs="Simplified Arabic Fixed"/>
          <w:b/>
          <w:i/>
          <w:sz w:val="24"/>
          <w:lang w:eastAsia="es-ES"/>
        </w:rPr>
        <w:t xml:space="preserve"> CON GIRO COMERCIAL DE VENTA DE POLLO UBICADO EN </w:t>
      </w:r>
      <w:r w:rsidR="001015FB">
        <w:rPr>
          <w:rFonts w:ascii="Simplified Arabic Fixed" w:hAnsi="Simplified Arabic Fixed" w:cs="Simplified Arabic Fixed"/>
          <w:b/>
          <w:i/>
          <w:sz w:val="24"/>
          <w:lang w:eastAsia="es-ES"/>
        </w:rPr>
        <w:t>*********</w:t>
      </w:r>
      <w:r w:rsidR="00C765C6">
        <w:rPr>
          <w:rFonts w:ascii="Simplified Arabic Fixed" w:hAnsi="Simplified Arabic Fixed" w:cs="Simplified Arabic Fixed"/>
          <w:b/>
          <w:i/>
          <w:sz w:val="24"/>
          <w:lang w:eastAsia="es-ES"/>
        </w:rPr>
        <w:t xml:space="preserve"> PONIENTE ENTRE </w:t>
      </w:r>
      <w:r w:rsidR="001015FB">
        <w:rPr>
          <w:rFonts w:ascii="Simplified Arabic Fixed" w:hAnsi="Simplified Arabic Fixed" w:cs="Simplified Arabic Fixed"/>
          <w:b/>
          <w:i/>
          <w:sz w:val="24"/>
          <w:lang w:eastAsia="es-ES"/>
        </w:rPr>
        <w:t>******</w:t>
      </w:r>
      <w:r w:rsidR="00C765C6">
        <w:rPr>
          <w:rFonts w:ascii="Simplified Arabic Fixed" w:hAnsi="Simplified Arabic Fixed" w:cs="Simplified Arabic Fixed"/>
          <w:b/>
          <w:i/>
          <w:sz w:val="24"/>
          <w:lang w:eastAsia="es-ES"/>
        </w:rPr>
        <w:t xml:space="preserve"> Y </w:t>
      </w:r>
      <w:r w:rsidR="001015FB">
        <w:rPr>
          <w:rFonts w:ascii="Simplified Arabic Fixed" w:hAnsi="Simplified Arabic Fixed" w:cs="Simplified Arabic Fixed"/>
          <w:b/>
          <w:i/>
          <w:sz w:val="24"/>
          <w:lang w:eastAsia="es-ES"/>
        </w:rPr>
        <w:t>***********</w:t>
      </w:r>
      <w:r w:rsidR="00C765C6">
        <w:rPr>
          <w:rFonts w:ascii="Simplified Arabic Fixed" w:hAnsi="Simplified Arabic Fixed" w:cs="Simplified Arabic Fixed"/>
          <w:b/>
          <w:i/>
          <w:sz w:val="24"/>
          <w:lang w:eastAsia="es-ES"/>
        </w:rPr>
        <w:t xml:space="preserve"> </w:t>
      </w:r>
      <w:r w:rsidR="001015FB">
        <w:rPr>
          <w:rFonts w:ascii="Simplified Arabic Fixed" w:hAnsi="Simplified Arabic Fixed" w:cs="Simplified Arabic Fixed"/>
          <w:b/>
          <w:i/>
          <w:sz w:val="24"/>
          <w:lang w:eastAsia="es-ES"/>
        </w:rPr>
        <w:t>****</w:t>
      </w:r>
      <w:r w:rsidR="00C765C6">
        <w:rPr>
          <w:rFonts w:ascii="Simplified Arabic Fixed" w:hAnsi="Simplified Arabic Fixed" w:cs="Simplified Arabic Fixed"/>
          <w:b/>
          <w:i/>
          <w:sz w:val="24"/>
          <w:lang w:eastAsia="es-ES"/>
        </w:rPr>
        <w:t xml:space="preserve"> DE ESTA CIUDAD</w:t>
      </w:r>
      <w:r w:rsidR="0049153A" w:rsidRPr="0071363C">
        <w:rPr>
          <w:rFonts w:ascii="Simplified Arabic Fixed" w:hAnsi="Simplified Arabic Fixed" w:cs="Simplified Arabic Fixed"/>
          <w:b/>
          <w:i/>
          <w:sz w:val="24"/>
          <w:lang w:eastAsia="es-ES"/>
        </w:rPr>
        <w:t>.</w:t>
      </w:r>
      <w:r w:rsidRPr="0071363C">
        <w:rPr>
          <w:rFonts w:ascii="Simplified Arabic Fixed" w:hAnsi="Simplified Arabic Fixed" w:cs="Simplified Arabic Fixed"/>
          <w:b/>
          <w:i/>
          <w:sz w:val="24"/>
          <w:lang w:eastAsia="es-ES"/>
        </w:rPr>
        <w:t>”</w:t>
      </w:r>
      <w:bookmarkEnd w:id="3"/>
    </w:p>
    <w:p w:rsidR="007233CA" w:rsidRPr="00091199" w:rsidRDefault="007233CA"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b/>
          <w:sz w:val="24"/>
          <w:lang w:eastAsia="es-ES"/>
        </w:rPr>
        <w:t>TERCERO.</w:t>
      </w:r>
      <w:r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Certeza de actos. </w:t>
      </w:r>
      <w:r w:rsidR="00C30088" w:rsidRPr="00091199">
        <w:rPr>
          <w:rFonts w:ascii="Simplified Arabic Fixed" w:hAnsi="Simplified Arabic Fixed" w:cs="Simplified Arabic Fixed"/>
          <w:sz w:val="24"/>
          <w:lang w:eastAsia="es-ES"/>
        </w:rPr>
        <w:t>Una vez precisado</w:t>
      </w:r>
      <w:r w:rsidR="008627C1">
        <w:rPr>
          <w:rFonts w:ascii="Simplified Arabic Fixed" w:hAnsi="Simplified Arabic Fixed" w:cs="Simplified Arabic Fixed"/>
          <w:sz w:val="24"/>
          <w:lang w:eastAsia="es-ES"/>
        </w:rPr>
        <w:t xml:space="preserve">s los actos </w:t>
      </w:r>
      <w:r w:rsidR="00C30088" w:rsidRPr="00091199">
        <w:rPr>
          <w:rFonts w:ascii="Simplified Arabic Fixed" w:hAnsi="Simplified Arabic Fixed" w:cs="Simplified Arabic Fixed"/>
          <w:sz w:val="24"/>
          <w:lang w:eastAsia="es-ES"/>
        </w:rPr>
        <w:t>reclamado</w:t>
      </w:r>
      <w:r w:rsidR="008627C1">
        <w:rPr>
          <w:rFonts w:ascii="Simplified Arabic Fixed" w:hAnsi="Simplified Arabic Fixed" w:cs="Simplified Arabic Fixed"/>
          <w:sz w:val="24"/>
          <w:lang w:eastAsia="es-ES"/>
        </w:rPr>
        <w:t>s</w:t>
      </w:r>
      <w:r w:rsidR="00C30088" w:rsidRPr="00091199">
        <w:rPr>
          <w:rFonts w:ascii="Simplified Arabic Fixed" w:hAnsi="Simplified Arabic Fixed" w:cs="Simplified Arabic Fixed"/>
          <w:sz w:val="24"/>
          <w:lang w:eastAsia="es-ES"/>
        </w:rPr>
        <w:t xml:space="preserve">, por cuestión de técnica se </w:t>
      </w:r>
      <w:r w:rsidR="009C7E30" w:rsidRPr="00091199">
        <w:rPr>
          <w:rFonts w:ascii="Simplified Arabic Fixed" w:hAnsi="Simplified Arabic Fixed" w:cs="Simplified Arabic Fixed"/>
          <w:sz w:val="24"/>
          <w:lang w:eastAsia="es-ES"/>
        </w:rPr>
        <w:t>analizará</w:t>
      </w:r>
      <w:r w:rsidR="00C30088" w:rsidRPr="00091199">
        <w:rPr>
          <w:rFonts w:ascii="Simplified Arabic Fixed" w:hAnsi="Simplified Arabic Fixed" w:cs="Simplified Arabic Fixed"/>
          <w:sz w:val="24"/>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091199">
        <w:rPr>
          <w:rFonts w:ascii="Simplified Arabic Fixed" w:hAnsi="Simplified Arabic Fixed" w:cs="Simplified Arabic Fixed"/>
          <w:i/>
          <w:sz w:val="24"/>
          <w:lang w:eastAsia="es-ES"/>
        </w:rPr>
        <w:t xml:space="preserve">“SENTENCIAS DE AMPARO, </w:t>
      </w:r>
      <w:r w:rsidR="000C5193" w:rsidRPr="00091199">
        <w:rPr>
          <w:rFonts w:ascii="Simplified Arabic Fixed" w:hAnsi="Simplified Arabic Fixed" w:cs="Simplified Arabic Fixed"/>
          <w:i/>
          <w:sz w:val="24"/>
          <w:lang w:eastAsia="es-ES"/>
        </w:rPr>
        <w:t>PRELACIÓN</w:t>
      </w:r>
      <w:r w:rsidR="00C30088" w:rsidRPr="00091199">
        <w:rPr>
          <w:rFonts w:ascii="Simplified Arabic Fixed" w:hAnsi="Simplified Arabic Fixed" w:cs="Simplified Arabic Fixed"/>
          <w:i/>
          <w:sz w:val="24"/>
          <w:lang w:eastAsia="es-ES"/>
        </w:rPr>
        <w:t xml:space="preserve"> </w:t>
      </w:r>
      <w:r w:rsidR="000C5193" w:rsidRPr="00091199">
        <w:rPr>
          <w:rFonts w:ascii="Simplified Arabic Fixed" w:hAnsi="Simplified Arabic Fixed" w:cs="Simplified Arabic Fixed"/>
          <w:i/>
          <w:sz w:val="24"/>
          <w:lang w:eastAsia="es-ES"/>
        </w:rPr>
        <w:t>LÓGICA</w:t>
      </w:r>
      <w:r w:rsidR="00C30088" w:rsidRPr="00091199">
        <w:rPr>
          <w:rFonts w:ascii="Simplified Arabic Fixed" w:hAnsi="Simplified Arabic Fixed" w:cs="Simplified Arabic Fixed"/>
          <w:i/>
          <w:sz w:val="24"/>
          <w:lang w:eastAsia="es-ES"/>
        </w:rPr>
        <w:t xml:space="preserve"> DE SUS CONSIDERANDOS”.</w:t>
      </w:r>
    </w:p>
    <w:p w:rsidR="008863D3" w:rsidRPr="00AA187A" w:rsidRDefault="008627C1"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El </w:t>
      </w:r>
      <w:r w:rsidRPr="008627C1">
        <w:rPr>
          <w:rFonts w:ascii="Simplified Arabic Fixed" w:hAnsi="Simplified Arabic Fixed" w:cs="Simplified Arabic Fixed"/>
          <w:sz w:val="24"/>
          <w:lang w:eastAsia="es-ES"/>
        </w:rPr>
        <w:t>JEFE DEL DEPARTAMENTO DE LA ADMINISTRACIÓN DE MERCADOS Y TIANGUIS</w:t>
      </w:r>
      <w:r>
        <w:rPr>
          <w:rFonts w:ascii="Simplified Arabic Fixed" w:hAnsi="Simplified Arabic Fixed" w:cs="Simplified Arabic Fixed"/>
          <w:sz w:val="24"/>
          <w:lang w:eastAsia="es-ES"/>
        </w:rPr>
        <w:t xml:space="preserve"> DEL H. AYUNTAMIENTO DE ATLIXCO</w:t>
      </w:r>
      <w:r w:rsidR="00C30088" w:rsidRPr="00091199">
        <w:rPr>
          <w:rFonts w:ascii="Simplified Arabic Fixed" w:hAnsi="Simplified Arabic Fixed" w:cs="Simplified Arabic Fixed"/>
          <w:sz w:val="24"/>
          <w:lang w:eastAsia="es-ES"/>
        </w:rPr>
        <w:t xml:space="preserve">, </w:t>
      </w:r>
      <w:r w:rsidR="007C2B1C" w:rsidRPr="00091199">
        <w:rPr>
          <w:rFonts w:ascii="Simplified Arabic Fixed" w:hAnsi="Simplified Arabic Fixed" w:cs="Simplified Arabic Fixed"/>
          <w:sz w:val="24"/>
          <w:lang w:eastAsia="es-ES"/>
        </w:rPr>
        <w:t>al rendir</w:t>
      </w:r>
      <w:r w:rsidR="00C30088" w:rsidRPr="00091199">
        <w:rPr>
          <w:rFonts w:ascii="Simplified Arabic Fixed" w:hAnsi="Simplified Arabic Fixed" w:cs="Simplified Arabic Fixed"/>
          <w:sz w:val="24"/>
          <w:lang w:eastAsia="es-ES"/>
        </w:rPr>
        <w:t xml:space="preserve"> el informe </w:t>
      </w:r>
      <w:r w:rsidR="007C2B1C" w:rsidRPr="00091199">
        <w:rPr>
          <w:rFonts w:ascii="Simplified Arabic Fixed" w:hAnsi="Simplified Arabic Fixed" w:cs="Simplified Arabic Fixed"/>
          <w:sz w:val="24"/>
          <w:lang w:eastAsia="es-ES"/>
        </w:rPr>
        <w:t xml:space="preserve">en términos del Artículo 259 Ley Orgánica Municipal </w:t>
      </w:r>
      <w:r w:rsidR="00100260">
        <w:rPr>
          <w:rFonts w:ascii="Simplified Arabic Fixed" w:hAnsi="Simplified Arabic Fixed" w:cs="Simplified Arabic Fixed"/>
          <w:sz w:val="24"/>
          <w:lang w:eastAsia="es-ES"/>
        </w:rPr>
        <w:t>MANIFESTÓ</w:t>
      </w:r>
      <w:r w:rsidR="00F15F01" w:rsidRPr="00091199">
        <w:rPr>
          <w:rFonts w:ascii="Simplified Arabic Fixed" w:hAnsi="Simplified Arabic Fixed" w:cs="Simplified Arabic Fixed"/>
          <w:sz w:val="24"/>
          <w:lang w:eastAsia="es-ES"/>
        </w:rPr>
        <w:t xml:space="preserve"> LA EXISTENCIA DEL ACTO RECLAMADO Y ADJUNTO LAS CONSTANCIAS QUE SUSTENTABAN </w:t>
      </w:r>
      <w:r w:rsidR="007C2B1C" w:rsidRPr="00091199">
        <w:rPr>
          <w:rFonts w:ascii="Simplified Arabic Fixed" w:hAnsi="Simplified Arabic Fixed" w:cs="Simplified Arabic Fixed"/>
          <w:sz w:val="24"/>
          <w:lang w:eastAsia="es-ES"/>
        </w:rPr>
        <w:t xml:space="preserve">LA CONSTITUCIONALIDAD </w:t>
      </w:r>
      <w:r w:rsidR="00F15F01" w:rsidRPr="00091199">
        <w:rPr>
          <w:rFonts w:ascii="Simplified Arabic Fixed" w:hAnsi="Simplified Arabic Fixed" w:cs="Simplified Arabic Fixed"/>
          <w:sz w:val="24"/>
          <w:lang w:eastAsia="es-ES"/>
        </w:rPr>
        <w:t>EL MISMO</w:t>
      </w:r>
      <w:r w:rsidR="00C30088" w:rsidRPr="00091199">
        <w:rPr>
          <w:rFonts w:ascii="Simplified Arabic Fixed" w:hAnsi="Simplified Arabic Fixed" w:cs="Simplified Arabic Fixed"/>
          <w:sz w:val="24"/>
          <w:lang w:eastAsia="es-ES"/>
        </w:rPr>
        <w:t xml:space="preserve">, </w:t>
      </w:r>
      <w:r w:rsidR="00305D56" w:rsidRPr="00091199">
        <w:rPr>
          <w:rFonts w:ascii="Simplified Arabic Fixed" w:hAnsi="Simplified Arabic Fixed" w:cs="Simplified Arabic Fixed"/>
          <w:sz w:val="24"/>
          <w:lang w:eastAsia="es-ES"/>
        </w:rPr>
        <w:t>dicho informe tiene</w:t>
      </w:r>
      <w:r w:rsidR="00C30088" w:rsidRPr="00091199">
        <w:rPr>
          <w:rFonts w:ascii="Simplified Arabic Fixed" w:hAnsi="Simplified Arabic Fixed" w:cs="Simplified Arabic Fixed"/>
          <w:sz w:val="24"/>
          <w:lang w:eastAsia="es-ES"/>
        </w:rPr>
        <w:t xml:space="preserve"> valor probatorio pleno en términos del artículo 335 del Código de Procedimientos Civiles aplicado de manera supletoria al presente procedimiento en términos de los numerales 252 de la Ley </w:t>
      </w:r>
      <w:r w:rsidR="007C2B1C" w:rsidRPr="00091199">
        <w:rPr>
          <w:rFonts w:ascii="Simplified Arabic Fixed" w:hAnsi="Simplified Arabic Fixed" w:cs="Simplified Arabic Fixed"/>
          <w:sz w:val="24"/>
          <w:lang w:eastAsia="es-ES"/>
        </w:rPr>
        <w:t>citada en primer término</w:t>
      </w:r>
      <w:r w:rsidR="00C30088" w:rsidRPr="00091199">
        <w:rPr>
          <w:rFonts w:ascii="Simplified Arabic Fixed" w:hAnsi="Simplified Arabic Fixed" w:cs="Simplified Arabic Fixed"/>
          <w:sz w:val="24"/>
          <w:lang w:eastAsia="es-ES"/>
        </w:rPr>
        <w:t>.</w:t>
      </w:r>
      <w:r>
        <w:rPr>
          <w:rFonts w:ascii="Simplified Arabic Fixed" w:hAnsi="Simplified Arabic Fixed" w:cs="Simplified Arabic Fixed"/>
          <w:sz w:val="24"/>
          <w:lang w:eastAsia="es-ES"/>
        </w:rPr>
        <w:t xml:space="preserve"> - - - - - - </w:t>
      </w:r>
      <w:r w:rsidR="00100260">
        <w:rPr>
          <w:rFonts w:ascii="Simplified Arabic Fixed" w:hAnsi="Simplified Arabic Fixed" w:cs="Simplified Arabic Fixed"/>
          <w:sz w:val="24"/>
          <w:lang w:eastAsia="es-ES"/>
        </w:rPr>
        <w:t xml:space="preserve">- - - - - - - - - - </w:t>
      </w:r>
    </w:p>
    <w:p w:rsidR="00135BF5" w:rsidRPr="00AA187A" w:rsidRDefault="007233C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CUARTO.</w:t>
      </w:r>
      <w:r w:rsidR="00F15F01" w:rsidRPr="00091199">
        <w:rPr>
          <w:rFonts w:ascii="Simplified Arabic Fixed" w:hAnsi="Simplified Arabic Fixed" w:cs="Simplified Arabic Fixed"/>
          <w:sz w:val="24"/>
          <w:lang w:eastAsia="es-ES"/>
        </w:rPr>
        <w:t xml:space="preserve"> Improcedencia del </w:t>
      </w:r>
      <w:r w:rsidR="00727FCE" w:rsidRPr="00091199">
        <w:rPr>
          <w:rFonts w:ascii="Simplified Arabic Fixed" w:hAnsi="Simplified Arabic Fixed" w:cs="Simplified Arabic Fixed"/>
          <w:sz w:val="24"/>
          <w:lang w:eastAsia="es-ES"/>
        </w:rPr>
        <w:t>recurso</w:t>
      </w:r>
      <w:r w:rsidR="00F15F01" w:rsidRPr="00091199">
        <w:rPr>
          <w:rFonts w:ascii="Simplified Arabic Fixed" w:hAnsi="Simplified Arabic Fixed" w:cs="Simplified Arabic Fixed"/>
          <w:sz w:val="24"/>
          <w:lang w:eastAsia="es-ES"/>
        </w:rPr>
        <w:t xml:space="preserve">. </w:t>
      </w:r>
      <w:r w:rsidR="00727FCE" w:rsidRPr="00091199">
        <w:rPr>
          <w:rFonts w:ascii="Simplified Arabic Fixed" w:hAnsi="Simplified Arabic Fixed" w:cs="Simplified Arabic Fixed"/>
          <w:sz w:val="24"/>
          <w:lang w:eastAsia="es-ES"/>
        </w:rPr>
        <w:t>Dado que en la especie las partes no hicieron valer causa de improcedencia, ni se advierte alguna que analizar de oficio, procede al estudio del fondo del acto reclamado.</w:t>
      </w:r>
      <w:r w:rsidR="00091199">
        <w:rPr>
          <w:rFonts w:ascii="Simplified Arabic Fixed" w:hAnsi="Simplified Arabic Fixed" w:cs="Simplified Arabic Fixed"/>
          <w:sz w:val="24"/>
          <w:lang w:eastAsia="es-ES"/>
        </w:rPr>
        <w:t xml:space="preserve"> - - - - - - - - - - - - - - - - - - - - - </w:t>
      </w:r>
    </w:p>
    <w:p w:rsidR="00D62BEA" w:rsidRPr="00091199" w:rsidRDefault="00727FCE"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QUINTO.</w:t>
      </w:r>
      <w:r w:rsidRPr="00091199">
        <w:rPr>
          <w:rFonts w:ascii="Simplified Arabic Fixed" w:hAnsi="Simplified Arabic Fixed" w:cs="Simplified Arabic Fixed"/>
          <w:sz w:val="24"/>
          <w:lang w:eastAsia="es-ES"/>
        </w:rPr>
        <w:t xml:space="preserve"> Fondo del asunto. En términos del artículo 272 de la Ley Orgánica Municipal esta autoridad provee en relación a los agravios hechos valer </w:t>
      </w:r>
      <w:r w:rsidR="00C256FA" w:rsidRPr="00091199">
        <w:rPr>
          <w:rFonts w:ascii="Simplified Arabic Fixed" w:hAnsi="Simplified Arabic Fixed" w:cs="Simplified Arabic Fixed"/>
          <w:sz w:val="24"/>
          <w:lang w:eastAsia="es-ES"/>
        </w:rPr>
        <w:t xml:space="preserve">por el recurrente, </w:t>
      </w:r>
      <w:r w:rsidR="00D62BEA" w:rsidRPr="00091199">
        <w:rPr>
          <w:rFonts w:ascii="Simplified Arabic Fixed" w:hAnsi="Simplified Arabic Fixed" w:cs="Simplified Arabic Fixed"/>
          <w:sz w:val="24"/>
          <w:lang w:eastAsia="es-ES"/>
        </w:rPr>
        <w:t>en los siguientes términos.</w:t>
      </w:r>
    </w:p>
    <w:p w:rsidR="003F1C10" w:rsidRDefault="001015FB" w:rsidP="00C062EE">
      <w:pPr>
        <w:jc w:val="both"/>
        <w:rPr>
          <w:rFonts w:ascii="Simplified Arabic Fixed" w:hAnsi="Simplified Arabic Fixed" w:cs="Simplified Arabic Fixed"/>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61312" behindDoc="0" locked="0" layoutInCell="1" allowOverlap="1">
                <wp:simplePos x="0" y="0"/>
                <wp:positionH relativeFrom="column">
                  <wp:posOffset>-151075</wp:posOffset>
                </wp:positionH>
                <wp:positionV relativeFrom="paragraph">
                  <wp:posOffset>2668629</wp:posOffset>
                </wp:positionV>
                <wp:extent cx="6115050" cy="6191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6115050" cy="61912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1015FB" w:rsidRDefault="001015FB" w:rsidP="001015FB">
                            <w:pPr>
                              <w:rPr>
                                <w:color w:val="FFFFFF" w:themeColor="background1"/>
                                <w:sz w:val="20"/>
                              </w:rPr>
                            </w:pPr>
                            <w:r>
                              <w:rPr>
                                <w:color w:val="FFFFFF" w:themeColor="background1"/>
                                <w:sz w:val="20"/>
                              </w:rPr>
                              <w:t>ELIMINADO. CUATRO</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11.9pt;margin-top:210.15pt;width:481.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" fillcolor="black [3213]" strokecolor="black [3200]" strokeweight="2pt">
                <v:textbox>
                  <w:txbxContent>
                    <w:p w:rsidR="001015FB" w:rsidRDefault="001015FB" w:rsidP="001015FB">
                      <w:pPr>
                        <w:rPr>
                          <w:color w:val="FFFFFF" w:themeColor="background1"/>
                          <w:sz w:val="20"/>
                        </w:rPr>
                      </w:pPr>
                      <w:r>
                        <w:rPr>
                          <w:color w:val="FFFFFF" w:themeColor="background1"/>
                          <w:sz w:val="20"/>
                        </w:rPr>
                        <w:t>ELIMINADO. CUATRO</w:t>
                      </w:r>
                      <w:r>
                        <w:rPr>
                          <w:color w:val="FFFFFF" w:themeColor="background1"/>
                          <w:sz w:val="20"/>
                        </w:rPr>
                        <w:t xml:space="preserve"> DATOS. FUNDAMENTO LEGAL. ARTICULO 38 FRACCIONES I y V de la Ley de Transparencia y Acceso a la Informo Publica del Estado de Puebla en virtud de tratarse de información que contiene datos personales y relacionada con la vida privada.</w:t>
                      </w:r>
                    </w:p>
                  </w:txbxContent>
                </v:textbox>
              </v:shape>
            </w:pict>
          </mc:Fallback>
        </mc:AlternateContent>
      </w:r>
      <w:r w:rsidR="00C256FA"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ab/>
      </w:r>
      <w:r w:rsidR="002A4511" w:rsidRPr="00091199">
        <w:rPr>
          <w:rFonts w:ascii="Simplified Arabic Fixed" w:hAnsi="Simplified Arabic Fixed" w:cs="Simplified Arabic Fixed"/>
          <w:sz w:val="24"/>
          <w:lang w:eastAsia="es-ES"/>
        </w:rPr>
        <w:t xml:space="preserve">Resulta </w:t>
      </w:r>
      <w:r w:rsidR="00600622">
        <w:rPr>
          <w:rFonts w:ascii="Simplified Arabic Fixed" w:hAnsi="Simplified Arabic Fixed" w:cs="Simplified Arabic Fixed"/>
          <w:sz w:val="24"/>
          <w:lang w:eastAsia="es-ES"/>
        </w:rPr>
        <w:t xml:space="preserve">operante </w:t>
      </w:r>
      <w:r w:rsidR="00257045">
        <w:rPr>
          <w:rFonts w:ascii="Simplified Arabic Fixed" w:hAnsi="Simplified Arabic Fixed" w:cs="Simplified Arabic Fixed"/>
          <w:sz w:val="24"/>
          <w:lang w:eastAsia="es-ES"/>
        </w:rPr>
        <w:t>el agravio único hecho valer por el recurrente</w:t>
      </w:r>
      <w:r w:rsidR="0000718F">
        <w:rPr>
          <w:rFonts w:ascii="Simplified Arabic Fixed" w:hAnsi="Simplified Arabic Fixed" w:cs="Simplified Arabic Fixed"/>
          <w:sz w:val="24"/>
          <w:lang w:eastAsia="es-ES"/>
        </w:rPr>
        <w:t xml:space="preserve">, </w:t>
      </w:r>
      <w:r w:rsidR="00600622">
        <w:rPr>
          <w:rFonts w:ascii="Simplified Arabic Fixed" w:hAnsi="Simplified Arabic Fixed" w:cs="Simplified Arabic Fixed"/>
          <w:sz w:val="24"/>
          <w:lang w:eastAsia="es-ES"/>
        </w:rPr>
        <w:t xml:space="preserve">dado que del análisis del expediente </w:t>
      </w:r>
      <w:r w:rsidR="00261FF5">
        <w:rPr>
          <w:rFonts w:ascii="Simplified Arabic Fixed" w:hAnsi="Simplified Arabic Fixed" w:cs="Simplified Arabic Fixed"/>
          <w:sz w:val="24"/>
          <w:lang w:eastAsia="es-ES"/>
        </w:rPr>
        <w:t>relativo al informe rendido por la A quo dentro del presente procedimiento se puede apreciar que no existe constancia de notificación al recurrente del inicio del procedimiento materia del presente recurso, dado que únicamente obra constancia de la citación a una audiencia de conciliación</w:t>
      </w:r>
      <w:r w:rsidR="002D6871">
        <w:rPr>
          <w:rFonts w:ascii="Simplified Arabic Fixed" w:hAnsi="Simplified Arabic Fixed" w:cs="Simplified Arabic Fixed"/>
          <w:sz w:val="24"/>
          <w:lang w:eastAsia="es-ES"/>
        </w:rPr>
        <w:t xml:space="preserve"> respecto de una controversia entre comerciantes devenido de una queja</w:t>
      </w:r>
      <w:r w:rsidR="003F1C10">
        <w:rPr>
          <w:rFonts w:ascii="Simplified Arabic Fixed" w:hAnsi="Simplified Arabic Fixed" w:cs="Simplified Arabic Fixed"/>
          <w:sz w:val="24"/>
          <w:lang w:eastAsia="es-ES"/>
        </w:rPr>
        <w:t>, en la cual la A quo manifestó que la recurrente no compareció,</w:t>
      </w:r>
      <w:r w:rsidR="002D6871">
        <w:rPr>
          <w:rFonts w:ascii="Simplified Arabic Fixed" w:hAnsi="Simplified Arabic Fixed" w:cs="Simplified Arabic Fixed"/>
          <w:sz w:val="24"/>
          <w:lang w:eastAsia="es-ES"/>
        </w:rPr>
        <w:t xml:space="preserve"> sin que</w:t>
      </w:r>
      <w:r w:rsidR="003F1C10">
        <w:rPr>
          <w:rFonts w:ascii="Simplified Arabic Fixed" w:hAnsi="Simplified Arabic Fixed" w:cs="Simplified Arabic Fixed"/>
          <w:sz w:val="24"/>
          <w:lang w:eastAsia="es-ES"/>
        </w:rPr>
        <w:t xml:space="preserve"> dicho llamamiento pueda tomarse en cuenta como el inicio de un procedimiento administrativo en contra de la recurrente.</w:t>
      </w:r>
    </w:p>
    <w:p w:rsidR="0011138E" w:rsidRDefault="003F1C10" w:rsidP="00C062E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En ese orden de ideas </w:t>
      </w:r>
      <w:r w:rsidR="00261FF5">
        <w:rPr>
          <w:rFonts w:ascii="Simplified Arabic Fixed" w:hAnsi="Simplified Arabic Fixed" w:cs="Simplified Arabic Fixed"/>
          <w:sz w:val="24"/>
          <w:lang w:eastAsia="es-ES"/>
        </w:rPr>
        <w:t xml:space="preserve">la A quo aduce que otorgo termino a la recurrente para manifestar lo que a su derecho e interés conviniera en </w:t>
      </w:r>
      <w:r w:rsidR="00D225CE">
        <w:rPr>
          <w:rFonts w:ascii="Simplified Arabic Fixed" w:hAnsi="Simplified Arabic Fixed" w:cs="Simplified Arabic Fixed"/>
          <w:sz w:val="24"/>
          <w:lang w:eastAsia="es-ES"/>
        </w:rPr>
        <w:t>relación al</w:t>
      </w:r>
      <w:r w:rsidR="00261FF5">
        <w:rPr>
          <w:rFonts w:ascii="Simplified Arabic Fixed" w:hAnsi="Simplified Arabic Fixed" w:cs="Simplified Arabic Fixed"/>
          <w:sz w:val="24"/>
          <w:lang w:eastAsia="es-ES"/>
        </w:rPr>
        <w:t xml:space="preserve"> inicio de procedimiento</w:t>
      </w:r>
      <w:r>
        <w:rPr>
          <w:rFonts w:ascii="Simplified Arabic Fixed" w:hAnsi="Simplified Arabic Fixed" w:cs="Simplified Arabic Fixed"/>
          <w:sz w:val="24"/>
          <w:lang w:eastAsia="es-ES"/>
        </w:rPr>
        <w:t xml:space="preserve"> </w:t>
      </w:r>
      <w:r w:rsidR="00D225CE">
        <w:rPr>
          <w:rFonts w:ascii="Simplified Arabic Fixed" w:hAnsi="Simplified Arabic Fixed" w:cs="Simplified Arabic Fixed"/>
          <w:sz w:val="24"/>
          <w:lang w:eastAsia="es-ES"/>
        </w:rPr>
        <w:t>a raíz</w:t>
      </w:r>
      <w:r>
        <w:rPr>
          <w:rFonts w:ascii="Simplified Arabic Fixed" w:hAnsi="Simplified Arabic Fixed" w:cs="Simplified Arabic Fixed"/>
          <w:sz w:val="24"/>
          <w:lang w:eastAsia="es-ES"/>
        </w:rPr>
        <w:t xml:space="preserve"> de no comparecer a la audiencia de conciliación antes citada</w:t>
      </w:r>
      <w:r w:rsidR="00261FF5">
        <w:rPr>
          <w:rFonts w:ascii="Simplified Arabic Fixed" w:hAnsi="Simplified Arabic Fixed" w:cs="Simplified Arabic Fixed"/>
          <w:sz w:val="24"/>
          <w:lang w:eastAsia="es-ES"/>
        </w:rPr>
        <w:t>,</w:t>
      </w:r>
      <w:r w:rsidR="00D225CE">
        <w:rPr>
          <w:rFonts w:ascii="Simplified Arabic Fixed" w:hAnsi="Simplified Arabic Fixed" w:cs="Simplified Arabic Fixed"/>
          <w:sz w:val="24"/>
          <w:lang w:eastAsia="es-ES"/>
        </w:rPr>
        <w:t xml:space="preserve"> situación que tal y como se manifestó en líneas anteriores, el llamamiento a una audiencia de conciliación no representa</w:t>
      </w:r>
      <w:r w:rsidR="0011138E">
        <w:rPr>
          <w:rFonts w:ascii="Simplified Arabic Fixed" w:hAnsi="Simplified Arabic Fixed" w:cs="Simplified Arabic Fixed"/>
          <w:sz w:val="24"/>
          <w:lang w:eastAsia="es-ES"/>
        </w:rPr>
        <w:t xml:space="preserve"> un emplazamiento formal para el</w:t>
      </w:r>
      <w:r w:rsidR="00D225CE">
        <w:rPr>
          <w:rFonts w:ascii="Simplified Arabic Fixed" w:hAnsi="Simplified Arabic Fixed" w:cs="Simplified Arabic Fixed"/>
          <w:sz w:val="24"/>
          <w:lang w:eastAsia="es-ES"/>
        </w:rPr>
        <w:t xml:space="preserve"> inicio de un procedimiento administrativo. </w:t>
      </w:r>
    </w:p>
    <w:p w:rsidR="002827C0" w:rsidRDefault="00D225CE" w:rsidP="00C062E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Aunado a lo </w:t>
      </w:r>
      <w:r w:rsidR="0011138E">
        <w:rPr>
          <w:rFonts w:ascii="Simplified Arabic Fixed" w:hAnsi="Simplified Arabic Fixed" w:cs="Simplified Arabic Fixed"/>
          <w:sz w:val="24"/>
          <w:lang w:eastAsia="es-ES"/>
        </w:rPr>
        <w:t xml:space="preserve">anterior dentro del expediente </w:t>
      </w:r>
      <w:r>
        <w:rPr>
          <w:rFonts w:ascii="Simplified Arabic Fixed" w:hAnsi="Simplified Arabic Fixed" w:cs="Simplified Arabic Fixed"/>
          <w:sz w:val="24"/>
          <w:lang w:eastAsia="es-ES"/>
        </w:rPr>
        <w:t xml:space="preserve">administrativo donde consta el acto reclamado no existe razón de </w:t>
      </w:r>
      <w:r w:rsidR="00261FF5">
        <w:rPr>
          <w:rFonts w:ascii="Simplified Arabic Fixed" w:hAnsi="Simplified Arabic Fixed" w:cs="Simplified Arabic Fixed"/>
          <w:sz w:val="24"/>
          <w:lang w:eastAsia="es-ES"/>
        </w:rPr>
        <w:t>notificación en términos de</w:t>
      </w:r>
      <w:r w:rsidR="009E3C82">
        <w:rPr>
          <w:rFonts w:ascii="Simplified Arabic Fixed" w:hAnsi="Simplified Arabic Fixed" w:cs="Simplified Arabic Fixed"/>
          <w:sz w:val="24"/>
          <w:lang w:eastAsia="es-ES"/>
        </w:rPr>
        <w:t xml:space="preserve"> los Artículos 81</w:t>
      </w:r>
      <w:r w:rsidR="002D6871">
        <w:rPr>
          <w:rFonts w:ascii="Simplified Arabic Fixed" w:hAnsi="Simplified Arabic Fixed" w:cs="Simplified Arabic Fixed"/>
          <w:sz w:val="24"/>
          <w:lang w:eastAsia="es-ES"/>
        </w:rPr>
        <w:t xml:space="preserve"> fracción I</w:t>
      </w:r>
      <w:r w:rsidR="009E3C82">
        <w:rPr>
          <w:rFonts w:ascii="Simplified Arabic Fixed" w:hAnsi="Simplified Arabic Fixed" w:cs="Simplified Arabic Fixed"/>
          <w:sz w:val="24"/>
          <w:lang w:eastAsia="es-ES"/>
        </w:rPr>
        <w:t xml:space="preserve"> y 83 del </w:t>
      </w:r>
      <w:bookmarkStart w:id="4" w:name="_Hlk498601103"/>
      <w:r w:rsidR="009E3C82">
        <w:rPr>
          <w:rFonts w:ascii="Simplified Arabic Fixed" w:hAnsi="Simplified Arabic Fixed" w:cs="Simplified Arabic Fixed"/>
          <w:sz w:val="24"/>
          <w:lang w:eastAsia="es-ES"/>
        </w:rPr>
        <w:t>Código Fiscal Municipal del Estado de Puebla</w:t>
      </w:r>
      <w:bookmarkEnd w:id="4"/>
      <w:r w:rsidR="009E3C82">
        <w:rPr>
          <w:rFonts w:ascii="Simplified Arabic Fixed" w:hAnsi="Simplified Arabic Fixed" w:cs="Simplified Arabic Fixed"/>
          <w:sz w:val="24"/>
          <w:lang w:eastAsia="es-ES"/>
        </w:rPr>
        <w:t xml:space="preserve"> aplicado supletoriamente al</w:t>
      </w:r>
      <w:r w:rsidR="002D6871">
        <w:rPr>
          <w:rFonts w:ascii="Simplified Arabic Fixed" w:hAnsi="Simplified Arabic Fixed" w:cs="Simplified Arabic Fixed"/>
          <w:sz w:val="24"/>
          <w:lang w:eastAsia="es-ES"/>
        </w:rPr>
        <w:t xml:space="preserve"> procedimiento de conformidad con el transitorio quinto del </w:t>
      </w:r>
      <w:bookmarkStart w:id="5" w:name="_Hlk497909095"/>
      <w:r w:rsidR="002D6871" w:rsidRPr="002D6871">
        <w:rPr>
          <w:rFonts w:ascii="Simplified Arabic Fixed" w:hAnsi="Simplified Arabic Fixed" w:cs="Simplified Arabic Fixed"/>
          <w:sz w:val="24"/>
          <w:lang w:eastAsia="es-ES"/>
        </w:rPr>
        <w:t>Reglamento de Mercados, Tianguis, Centrales de Abasto o de Acopio y Comercio en Vía Pública, del Municipio de Atlixco, Puebla</w:t>
      </w:r>
      <w:bookmarkEnd w:id="5"/>
      <w:r w:rsidR="002D6871">
        <w:rPr>
          <w:rFonts w:ascii="Simplified Arabic Fixed" w:hAnsi="Simplified Arabic Fixed" w:cs="Simplified Arabic Fixed"/>
          <w:sz w:val="24"/>
          <w:lang w:eastAsia="es-ES"/>
        </w:rPr>
        <w:t>, mismos que a la letra dicen:</w:t>
      </w:r>
    </w:p>
    <w:p w:rsidR="002D6871" w:rsidRPr="002D6871" w:rsidRDefault="002D6871" w:rsidP="002D6871">
      <w:pPr>
        <w:ind w:left="708"/>
        <w:jc w:val="both"/>
        <w:rPr>
          <w:rFonts w:ascii="Simplified Arabic Fixed" w:hAnsi="Simplified Arabic Fixed" w:cs="Simplified Arabic Fixed"/>
          <w:b/>
          <w:i/>
          <w:sz w:val="24"/>
          <w:lang w:eastAsia="es-ES"/>
        </w:rPr>
      </w:pPr>
      <w:r w:rsidRPr="002D6871">
        <w:rPr>
          <w:rFonts w:ascii="Simplified Arabic Fixed" w:hAnsi="Simplified Arabic Fixed" w:cs="Simplified Arabic Fixed"/>
          <w:b/>
          <w:i/>
          <w:sz w:val="24"/>
          <w:lang w:eastAsia="es-ES"/>
        </w:rPr>
        <w:t xml:space="preserve">Artículo 81.- Las notificaciones de los actos administrativos se harán: </w:t>
      </w:r>
    </w:p>
    <w:p w:rsidR="00261FF5" w:rsidRPr="002D6871" w:rsidRDefault="002D6871" w:rsidP="002D6871">
      <w:pPr>
        <w:ind w:left="708"/>
        <w:jc w:val="both"/>
        <w:rPr>
          <w:rFonts w:ascii="Simplified Arabic Fixed" w:hAnsi="Simplified Arabic Fixed" w:cs="Simplified Arabic Fixed"/>
          <w:b/>
          <w:i/>
          <w:sz w:val="24"/>
          <w:lang w:eastAsia="es-ES"/>
        </w:rPr>
      </w:pPr>
      <w:r w:rsidRPr="002D6871">
        <w:rPr>
          <w:rFonts w:ascii="Simplified Arabic Fixed" w:hAnsi="Simplified Arabic Fixed" w:cs="Simplified Arabic Fixed"/>
          <w:b/>
          <w:i/>
          <w:sz w:val="24"/>
          <w:lang w:eastAsia="es-ES"/>
        </w:rPr>
        <w:t>I. Personalmente o por correo certificado con acuse de recibo, cuando se trate de citatorios, requerimientos, solicitudes de informes o documentos y resoluciones de acuerdos administrativos que puedan ser recurridos.</w:t>
      </w:r>
    </w:p>
    <w:p w:rsidR="002D6871" w:rsidRPr="002D6871" w:rsidRDefault="002D6871" w:rsidP="002D6871">
      <w:pPr>
        <w:ind w:left="708"/>
        <w:jc w:val="both"/>
        <w:rPr>
          <w:rFonts w:ascii="Simplified Arabic Fixed" w:hAnsi="Simplified Arabic Fixed" w:cs="Simplified Arabic Fixed"/>
          <w:b/>
          <w:i/>
          <w:sz w:val="24"/>
          <w:lang w:eastAsia="es-ES"/>
        </w:rPr>
      </w:pPr>
      <w:r w:rsidRPr="002D6871">
        <w:rPr>
          <w:rFonts w:ascii="Simplified Arabic Fixed" w:hAnsi="Simplified Arabic Fixed" w:cs="Simplified Arabic Fixed"/>
          <w:b/>
          <w:i/>
          <w:sz w:val="24"/>
          <w:lang w:eastAsia="es-ES"/>
        </w:rPr>
        <w:t xml:space="preserve">Artículo 83.- Cuando la notificación se efectúe personalmente y el notificador no encuentre a quien deba notificar, le dejará citatorio, mismo en el que se señalará la fecha y la hora en que se entrega, para que espere a una hora fija del día hábil siguiente o para que acuda a notificarse dentro del plazo de 6 días a las oficinas de las autoridades fiscales. </w:t>
      </w:r>
    </w:p>
    <w:p w:rsidR="002D6871" w:rsidRPr="002D6871" w:rsidRDefault="002D6871" w:rsidP="002D6871">
      <w:pPr>
        <w:ind w:left="708"/>
        <w:jc w:val="both"/>
        <w:rPr>
          <w:rFonts w:ascii="Simplified Arabic Fixed" w:hAnsi="Simplified Arabic Fixed" w:cs="Simplified Arabic Fixed"/>
          <w:b/>
          <w:i/>
          <w:sz w:val="24"/>
          <w:lang w:eastAsia="es-ES"/>
        </w:rPr>
      </w:pPr>
      <w:r w:rsidRPr="002D6871">
        <w:rPr>
          <w:rFonts w:ascii="Simplified Arabic Fixed" w:hAnsi="Simplified Arabic Fixed" w:cs="Simplified Arabic Fixed"/>
          <w:b/>
          <w:i/>
          <w:sz w:val="24"/>
          <w:lang w:eastAsia="es-ES"/>
        </w:rPr>
        <w:t xml:space="preserve">Tratándose de actos relativos al procedimiento administrativo de ejecución, el citatorio se hará siempre para la espera antes señalada y si la persona citada o su representante legal no esperasen, se practicará la diligencia con quien se encuentre en el domicilio o en su defecto con un vecino. </w:t>
      </w:r>
    </w:p>
    <w:p w:rsidR="002D6871" w:rsidRPr="002D6871" w:rsidRDefault="002D6871" w:rsidP="002D6871">
      <w:pPr>
        <w:ind w:left="708"/>
        <w:jc w:val="both"/>
        <w:rPr>
          <w:rFonts w:ascii="Simplified Arabic Fixed" w:hAnsi="Simplified Arabic Fixed" w:cs="Simplified Arabic Fixed"/>
          <w:b/>
          <w:i/>
          <w:sz w:val="24"/>
          <w:lang w:eastAsia="es-ES"/>
        </w:rPr>
      </w:pPr>
      <w:r w:rsidRPr="002D6871">
        <w:rPr>
          <w:rFonts w:ascii="Simplified Arabic Fixed" w:hAnsi="Simplified Arabic Fixed" w:cs="Simplified Arabic Fixed"/>
          <w:b/>
          <w:i/>
          <w:sz w:val="24"/>
          <w:lang w:eastAsia="es-ES"/>
        </w:rPr>
        <w:t>En caso de que estos últimos se negasen a recibir la notificación, ésta se hará por medio de instructivo que se fijará en lugar visible de dicho domicilio, debiendo el notificador asentar razón de tal circunstancia, para dar cuenta al Tesorero o al Presidente municipal.</w:t>
      </w:r>
    </w:p>
    <w:p w:rsidR="002D6871" w:rsidRDefault="002D6871" w:rsidP="00C062E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En razón de lo anterior al no existir constancia de notificación del auto del inicio del procedimiento se violenta el primer extremo de los supuestos que regulan el debido proceso, </w:t>
      </w:r>
      <w:r w:rsidR="00D225CE">
        <w:rPr>
          <w:rFonts w:ascii="Simplified Arabic Fixed" w:hAnsi="Simplified Arabic Fixed" w:cs="Simplified Arabic Fixed"/>
          <w:sz w:val="24"/>
          <w:lang w:eastAsia="es-ES"/>
        </w:rPr>
        <w:t xml:space="preserve">de </w:t>
      </w:r>
      <w:r>
        <w:rPr>
          <w:rFonts w:ascii="Simplified Arabic Fixed" w:hAnsi="Simplified Arabic Fixed" w:cs="Simplified Arabic Fixed"/>
          <w:sz w:val="24"/>
          <w:lang w:eastAsia="es-ES"/>
        </w:rPr>
        <w:t>los cuales la Suprema Corte de Justicia de la Nación ha emitido el criterio que los describe, siendo el siguiente:</w:t>
      </w:r>
    </w:p>
    <w:p w:rsidR="002D6871" w:rsidRPr="002D6871" w:rsidRDefault="002D6871" w:rsidP="002D6871">
      <w:pPr>
        <w:pStyle w:val="Sinespaciado"/>
        <w:ind w:firstLine="708"/>
        <w:jc w:val="both"/>
        <w:rPr>
          <w:rFonts w:ascii="Simplified Arabic Fixed" w:hAnsi="Simplified Arabic Fixed" w:cs="Simplified Arabic Fixed"/>
          <w:b/>
          <w:lang w:eastAsia="es-ES"/>
        </w:rPr>
      </w:pPr>
      <w:r w:rsidRPr="002D6871">
        <w:rPr>
          <w:rFonts w:ascii="Simplified Arabic Fixed" w:hAnsi="Simplified Arabic Fixed" w:cs="Simplified Arabic Fixed"/>
          <w:b/>
          <w:lang w:eastAsia="es-ES"/>
        </w:rPr>
        <w:t>Época: Novena Época</w:t>
      </w:r>
    </w:p>
    <w:p w:rsidR="002D6871" w:rsidRPr="002D6871" w:rsidRDefault="002D6871" w:rsidP="002D6871">
      <w:pPr>
        <w:pStyle w:val="Sinespaciado"/>
        <w:ind w:firstLine="708"/>
        <w:jc w:val="both"/>
        <w:rPr>
          <w:rFonts w:ascii="Simplified Arabic Fixed" w:hAnsi="Simplified Arabic Fixed" w:cs="Simplified Arabic Fixed"/>
          <w:b/>
          <w:lang w:eastAsia="es-ES"/>
        </w:rPr>
      </w:pPr>
      <w:r w:rsidRPr="002D6871">
        <w:rPr>
          <w:rFonts w:ascii="Simplified Arabic Fixed" w:hAnsi="Simplified Arabic Fixed" w:cs="Simplified Arabic Fixed"/>
          <w:b/>
          <w:lang w:eastAsia="es-ES"/>
        </w:rPr>
        <w:t>Registro: 200234</w:t>
      </w:r>
    </w:p>
    <w:p w:rsidR="002D6871" w:rsidRPr="002D6871" w:rsidRDefault="002D6871" w:rsidP="002D6871">
      <w:pPr>
        <w:pStyle w:val="Sinespaciado"/>
        <w:ind w:firstLine="708"/>
        <w:jc w:val="both"/>
        <w:rPr>
          <w:rFonts w:ascii="Simplified Arabic Fixed" w:hAnsi="Simplified Arabic Fixed" w:cs="Simplified Arabic Fixed"/>
          <w:b/>
          <w:lang w:eastAsia="es-ES"/>
        </w:rPr>
      </w:pPr>
      <w:r w:rsidRPr="002D6871">
        <w:rPr>
          <w:rFonts w:ascii="Simplified Arabic Fixed" w:hAnsi="Simplified Arabic Fixed" w:cs="Simplified Arabic Fixed"/>
          <w:b/>
          <w:lang w:eastAsia="es-ES"/>
        </w:rPr>
        <w:t xml:space="preserve">Instancia: Pleno </w:t>
      </w:r>
    </w:p>
    <w:p w:rsidR="002D6871" w:rsidRPr="002D6871" w:rsidRDefault="002D6871" w:rsidP="002D6871">
      <w:pPr>
        <w:pStyle w:val="Sinespaciado"/>
        <w:ind w:firstLine="708"/>
        <w:jc w:val="both"/>
        <w:rPr>
          <w:rFonts w:ascii="Simplified Arabic Fixed" w:hAnsi="Simplified Arabic Fixed" w:cs="Simplified Arabic Fixed"/>
          <w:b/>
          <w:lang w:eastAsia="es-ES"/>
        </w:rPr>
      </w:pPr>
      <w:r w:rsidRPr="002D6871">
        <w:rPr>
          <w:rFonts w:ascii="Simplified Arabic Fixed" w:hAnsi="Simplified Arabic Fixed" w:cs="Simplified Arabic Fixed"/>
          <w:b/>
          <w:lang w:eastAsia="es-ES"/>
        </w:rPr>
        <w:t>Tipo de Tesis: Jurisprudencia</w:t>
      </w:r>
    </w:p>
    <w:p w:rsidR="002D6871" w:rsidRPr="002D6871" w:rsidRDefault="002D6871" w:rsidP="002D6871">
      <w:pPr>
        <w:pStyle w:val="Sinespaciado"/>
        <w:ind w:firstLine="708"/>
        <w:jc w:val="both"/>
        <w:rPr>
          <w:rFonts w:ascii="Simplified Arabic Fixed" w:hAnsi="Simplified Arabic Fixed" w:cs="Simplified Arabic Fixed"/>
          <w:b/>
          <w:lang w:eastAsia="es-ES"/>
        </w:rPr>
      </w:pPr>
      <w:r w:rsidRPr="002D6871">
        <w:rPr>
          <w:rFonts w:ascii="Simplified Arabic Fixed" w:hAnsi="Simplified Arabic Fixed" w:cs="Simplified Arabic Fixed"/>
          <w:b/>
          <w:lang w:eastAsia="es-ES"/>
        </w:rPr>
        <w:t xml:space="preserve">Fuente: Semanario Judicial de la Federación y su Gaceta </w:t>
      </w:r>
    </w:p>
    <w:p w:rsidR="002D6871" w:rsidRPr="002D6871" w:rsidRDefault="002D6871" w:rsidP="002D6871">
      <w:pPr>
        <w:pStyle w:val="Sinespaciado"/>
        <w:ind w:firstLine="708"/>
        <w:jc w:val="both"/>
        <w:rPr>
          <w:rFonts w:ascii="Simplified Arabic Fixed" w:hAnsi="Simplified Arabic Fixed" w:cs="Simplified Arabic Fixed"/>
          <w:b/>
          <w:lang w:eastAsia="es-ES"/>
        </w:rPr>
      </w:pPr>
      <w:r w:rsidRPr="002D6871">
        <w:rPr>
          <w:rFonts w:ascii="Simplified Arabic Fixed" w:hAnsi="Simplified Arabic Fixed" w:cs="Simplified Arabic Fixed"/>
          <w:b/>
          <w:lang w:eastAsia="es-ES"/>
        </w:rPr>
        <w:t>Tomo II, diciembre de 1995, Materia(s): Constitucional Común</w:t>
      </w:r>
    </w:p>
    <w:p w:rsidR="002D6871" w:rsidRPr="002D6871" w:rsidRDefault="002D6871" w:rsidP="002D6871">
      <w:pPr>
        <w:pStyle w:val="Sinespaciado"/>
        <w:ind w:firstLine="708"/>
        <w:jc w:val="both"/>
        <w:rPr>
          <w:rFonts w:ascii="Simplified Arabic Fixed" w:hAnsi="Simplified Arabic Fixed" w:cs="Simplified Arabic Fixed"/>
          <w:b/>
          <w:lang w:eastAsia="es-ES"/>
        </w:rPr>
      </w:pPr>
      <w:r w:rsidRPr="002D6871">
        <w:rPr>
          <w:rFonts w:ascii="Simplified Arabic Fixed" w:hAnsi="Simplified Arabic Fixed" w:cs="Simplified Arabic Fixed"/>
          <w:b/>
          <w:lang w:eastAsia="es-ES"/>
        </w:rPr>
        <w:t xml:space="preserve">Tesis: P./J. 47/95 Página: 133 </w:t>
      </w:r>
    </w:p>
    <w:p w:rsidR="002D6871" w:rsidRDefault="002D6871" w:rsidP="002D6871">
      <w:pPr>
        <w:pStyle w:val="Sinespaciado"/>
        <w:jc w:val="both"/>
        <w:rPr>
          <w:rFonts w:ascii="Simplified Arabic Fixed" w:hAnsi="Simplified Arabic Fixed" w:cs="Simplified Arabic Fixed"/>
          <w:b/>
          <w:lang w:eastAsia="es-ES"/>
        </w:rPr>
      </w:pPr>
    </w:p>
    <w:p w:rsidR="002D6871" w:rsidRPr="002D6871" w:rsidRDefault="002D6871" w:rsidP="002D6871">
      <w:pPr>
        <w:pStyle w:val="Sinespaciado"/>
        <w:jc w:val="both"/>
        <w:rPr>
          <w:rFonts w:ascii="Simplified Arabic Fixed" w:hAnsi="Simplified Arabic Fixed" w:cs="Simplified Arabic Fixed"/>
          <w:b/>
          <w:lang w:eastAsia="es-ES"/>
        </w:rPr>
      </w:pPr>
      <w:r w:rsidRPr="002D6871">
        <w:rPr>
          <w:rFonts w:ascii="Simplified Arabic Fixed" w:hAnsi="Simplified Arabic Fixed" w:cs="Simplified Arabic Fixed"/>
          <w:b/>
          <w:lang w:eastAsia="es-ES"/>
        </w:rPr>
        <w:t>FORMALIDADES ESENCIALES DEL PROCEDIMIENTO. SON LAS QUE GARANTIZAN UNA ADECUADA Y OPORTUNA DEFENSA PREVIA AL ACTO PRIVATIVO.</w:t>
      </w:r>
    </w:p>
    <w:p w:rsidR="002D6871" w:rsidRDefault="002D6871" w:rsidP="002D6871">
      <w:pPr>
        <w:pStyle w:val="Sinespaciado"/>
        <w:jc w:val="both"/>
        <w:rPr>
          <w:rFonts w:ascii="Simplified Arabic Fixed" w:hAnsi="Simplified Arabic Fixed" w:cs="Simplified Arabic Fixed"/>
          <w:b/>
          <w:lang w:eastAsia="es-ES"/>
        </w:rPr>
      </w:pPr>
    </w:p>
    <w:p w:rsidR="002D6871" w:rsidRPr="002D6871" w:rsidRDefault="002D6871" w:rsidP="002D6871">
      <w:pPr>
        <w:pStyle w:val="Sinespaciado"/>
        <w:jc w:val="both"/>
        <w:rPr>
          <w:rFonts w:ascii="Simplified Arabic Fixed" w:hAnsi="Simplified Arabic Fixed" w:cs="Simplified Arabic Fixed"/>
          <w:lang w:eastAsia="es-ES"/>
        </w:rPr>
      </w:pPr>
      <w:r w:rsidRPr="002D6871">
        <w:rPr>
          <w:rFonts w:ascii="Simplified Arabic Fixed" w:hAnsi="Simplified Arabic Fixed" w:cs="Simplified Arabic Fixed"/>
          <w:lang w:eastAsia="es-ES"/>
        </w:rPr>
        <w:t xml:space="preserve">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w:t>
      </w:r>
      <w:r w:rsidRPr="002D6871">
        <w:rPr>
          <w:rFonts w:ascii="Simplified Arabic Fixed" w:hAnsi="Simplified Arabic Fixed" w:cs="Simplified Arabic Fixed"/>
          <w:b/>
          <w:lang w:eastAsia="es-ES"/>
        </w:rPr>
        <w:t>1) La notificación del inicio del procedimiento y sus consecuencias</w:t>
      </w:r>
      <w:r w:rsidRPr="002D6871">
        <w:rPr>
          <w:rFonts w:ascii="Simplified Arabic Fixed" w:hAnsi="Simplified Arabic Fixed" w:cs="Simplified Arabic Fixed"/>
          <w:lang w:eastAsia="es-ES"/>
        </w:rPr>
        <w:t>;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rsidR="002D6871" w:rsidRDefault="002D6871" w:rsidP="002D6871">
      <w:pPr>
        <w:pStyle w:val="Sinespaciado"/>
        <w:jc w:val="both"/>
        <w:rPr>
          <w:rFonts w:ascii="Simplified Arabic Fixed" w:hAnsi="Simplified Arabic Fixed" w:cs="Simplified Arabic Fixed"/>
          <w:b/>
          <w:lang w:eastAsia="es-ES"/>
        </w:rPr>
      </w:pPr>
    </w:p>
    <w:p w:rsidR="002D6871" w:rsidRPr="002D6871" w:rsidRDefault="002D6871" w:rsidP="002D6871">
      <w:pPr>
        <w:pStyle w:val="Sinespaciado"/>
        <w:jc w:val="both"/>
        <w:rPr>
          <w:rFonts w:ascii="Simplified Arabic Fixed" w:hAnsi="Simplified Arabic Fixed" w:cs="Simplified Arabic Fixed"/>
          <w:b/>
          <w:lang w:eastAsia="es-ES"/>
        </w:rPr>
      </w:pPr>
      <w:r w:rsidRPr="002D6871">
        <w:rPr>
          <w:rFonts w:ascii="Simplified Arabic Fixed" w:hAnsi="Simplified Arabic Fixed" w:cs="Simplified Arabic Fixed"/>
          <w:b/>
          <w:lang w:eastAsia="es-ES"/>
        </w:rPr>
        <w:t xml:space="preserve">Época: Octava Época, Registro: 219034, Instancia: Tribunales Colegiados de Circuito, Tipo de Tesis: Jurisprudencia, Fuente: Gaceta del Semanario Judicial de la Federación, Núm. 54, junio de 1992, Materia(s): Común, Tesis: V.2o. J/32, Página: 49 </w:t>
      </w:r>
    </w:p>
    <w:p w:rsidR="002D6871" w:rsidRDefault="002D6871" w:rsidP="00C062EE">
      <w:pPr>
        <w:jc w:val="both"/>
        <w:rPr>
          <w:rFonts w:ascii="Simplified Arabic Fixed" w:hAnsi="Simplified Arabic Fixed" w:cs="Simplified Arabic Fixed"/>
          <w:sz w:val="24"/>
          <w:lang w:eastAsia="es-ES"/>
        </w:rPr>
      </w:pPr>
    </w:p>
    <w:p w:rsidR="00EC2B45" w:rsidRDefault="00D225CE" w:rsidP="00C062E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En ese orden de ideas de la estructura y organización del </w:t>
      </w:r>
      <w:r w:rsidR="00200F1A" w:rsidRPr="00200F1A">
        <w:rPr>
          <w:rFonts w:ascii="Simplified Arabic Fixed" w:hAnsi="Simplified Arabic Fixed" w:cs="Simplified Arabic Fixed"/>
          <w:sz w:val="24"/>
          <w:lang w:eastAsia="es-ES"/>
        </w:rPr>
        <w:t>Reglamento de Mercados, Tianguis, Centrales de Abasto o de Acopio y Comercio en Vía Pública, del Municipio de Atlixco, Puebla</w:t>
      </w:r>
      <w:r w:rsidR="00200F1A">
        <w:rPr>
          <w:rFonts w:ascii="Simplified Arabic Fixed" w:hAnsi="Simplified Arabic Fixed" w:cs="Simplified Arabic Fixed"/>
          <w:sz w:val="24"/>
          <w:lang w:eastAsia="es-ES"/>
        </w:rPr>
        <w:t xml:space="preserve"> se prevé que de conformidad con los Artículos</w:t>
      </w:r>
      <w:r w:rsidR="00EC2B45">
        <w:rPr>
          <w:rFonts w:ascii="Simplified Arabic Fixed" w:hAnsi="Simplified Arabic Fixed" w:cs="Simplified Arabic Fixed"/>
          <w:sz w:val="24"/>
          <w:lang w:eastAsia="es-ES"/>
        </w:rPr>
        <w:t xml:space="preserve"> 2 fracción X y 49</w:t>
      </w:r>
      <w:r w:rsidR="00200F1A">
        <w:rPr>
          <w:rFonts w:ascii="Simplified Arabic Fixed" w:hAnsi="Simplified Arabic Fixed" w:cs="Simplified Arabic Fixed"/>
          <w:sz w:val="24"/>
          <w:lang w:eastAsia="es-ES"/>
        </w:rPr>
        <w:t xml:space="preserve"> </w:t>
      </w:r>
      <w:r w:rsidR="00EC2B45">
        <w:rPr>
          <w:rFonts w:ascii="Simplified Arabic Fixed" w:hAnsi="Simplified Arabic Fixed" w:cs="Simplified Arabic Fixed"/>
          <w:sz w:val="24"/>
          <w:lang w:eastAsia="es-ES"/>
        </w:rPr>
        <w:t xml:space="preserve">se prevé que es facultad de la </w:t>
      </w:r>
      <w:r w:rsidR="00EC2B45" w:rsidRPr="00EC2B45">
        <w:rPr>
          <w:rFonts w:ascii="Simplified Arabic Fixed" w:hAnsi="Simplified Arabic Fixed" w:cs="Simplified Arabic Fixed"/>
          <w:sz w:val="24"/>
          <w:lang w:eastAsia="es-ES"/>
        </w:rPr>
        <w:t xml:space="preserve">Dirección de Desarrollo y Ordenamiento Comercial e Industrial del </w:t>
      </w:r>
      <w:r w:rsidR="00EC2B45">
        <w:rPr>
          <w:rFonts w:ascii="Simplified Arabic Fixed" w:hAnsi="Simplified Arabic Fixed" w:cs="Simplified Arabic Fixed"/>
          <w:sz w:val="24"/>
          <w:lang w:eastAsia="es-ES"/>
        </w:rPr>
        <w:t xml:space="preserve">Ayuntamiento de Atlixco, Puebla la reubicación de los puestos </w:t>
      </w:r>
      <w:r w:rsidR="009E41BA">
        <w:rPr>
          <w:rFonts w:ascii="Simplified Arabic Fixed" w:hAnsi="Simplified Arabic Fixed" w:cs="Simplified Arabic Fixed"/>
          <w:sz w:val="24"/>
          <w:lang w:eastAsia="es-ES"/>
        </w:rPr>
        <w:t>semifijos como es el que nos ocupa.</w:t>
      </w:r>
    </w:p>
    <w:p w:rsidR="00EC2B45" w:rsidRDefault="00EC2B45" w:rsidP="00C062EE">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Así también de la resolución definitiva que la A quo emite no se aprecia la calificación e individualización que la autoridad debe realizar para la imposición de la sanción tal y como lo determinan los artículos 69, 70 y 71 del reglamento citado con antelación mismos que a la letra dicen: </w:t>
      </w:r>
    </w:p>
    <w:p w:rsidR="00EC2B45" w:rsidRPr="0044113B" w:rsidRDefault="00EC2B45" w:rsidP="0044113B">
      <w:pPr>
        <w:ind w:left="708"/>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ARTÍCULO 69. Las infracciones al Reglamento se sancionarán por conducto de la autoridad competente tomando en consideración las circunstancias de tiempo, modo y lugar en que se cometa la infracción, indistintamente con: </w:t>
      </w:r>
    </w:p>
    <w:p w:rsidR="00EC2B45" w:rsidRPr="0044113B" w:rsidRDefault="00EC2B45" w:rsidP="00EC2B45">
      <w:pPr>
        <w:pStyle w:val="Prrafodelista"/>
        <w:numPr>
          <w:ilvl w:val="0"/>
          <w:numId w:val="37"/>
        </w:numPr>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Amonestación; </w:t>
      </w:r>
    </w:p>
    <w:p w:rsidR="00EC2B45" w:rsidRPr="0044113B" w:rsidRDefault="00EC2B45" w:rsidP="00EC2B45">
      <w:pPr>
        <w:pStyle w:val="Prrafodelista"/>
        <w:numPr>
          <w:ilvl w:val="0"/>
          <w:numId w:val="37"/>
        </w:numPr>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Multa de 5 a 100 veces la Unidad de Medida y Actualización vigente;  </w:t>
      </w:r>
    </w:p>
    <w:p w:rsidR="00EC2B45" w:rsidRPr="0044113B" w:rsidRDefault="00EC2B45" w:rsidP="00EC2B45">
      <w:pPr>
        <w:pStyle w:val="Prrafodelista"/>
        <w:numPr>
          <w:ilvl w:val="0"/>
          <w:numId w:val="37"/>
        </w:numPr>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Clausura temporal del Puesto o Local; </w:t>
      </w:r>
    </w:p>
    <w:p w:rsidR="00EC2B45" w:rsidRPr="0044113B" w:rsidRDefault="00EC2B45" w:rsidP="00EC2B45">
      <w:pPr>
        <w:pStyle w:val="Prrafodelista"/>
        <w:numPr>
          <w:ilvl w:val="0"/>
          <w:numId w:val="37"/>
        </w:numPr>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Retiro o reubicación del Puesto o Local; V. Clausura definitiva del Puesto o Local;</w:t>
      </w:r>
    </w:p>
    <w:p w:rsidR="00EC2B45" w:rsidRPr="0044113B" w:rsidRDefault="00EC2B45" w:rsidP="00EC2B45">
      <w:pPr>
        <w:pStyle w:val="Prrafodelista"/>
        <w:numPr>
          <w:ilvl w:val="0"/>
          <w:numId w:val="37"/>
        </w:numPr>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Cancelación de la Cédula de Funcionamiento, Permiso Provisional o Autorización, y </w:t>
      </w:r>
    </w:p>
    <w:p w:rsidR="00EC2B45" w:rsidRPr="0044113B" w:rsidRDefault="00EC2B45" w:rsidP="00EC2B45">
      <w:pPr>
        <w:pStyle w:val="Prrafodelista"/>
        <w:numPr>
          <w:ilvl w:val="0"/>
          <w:numId w:val="37"/>
        </w:numPr>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Arresto administrativo hasta por 36 horas. </w:t>
      </w:r>
    </w:p>
    <w:p w:rsidR="00EC2B45" w:rsidRPr="0044113B" w:rsidRDefault="00EC2B45" w:rsidP="0044113B">
      <w:pPr>
        <w:ind w:left="708"/>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Las sanciones anteriores se aplicarán, sin perjuicio de las demás que procedan conforme a otras disposiciones jurídicas aplicables. </w:t>
      </w:r>
    </w:p>
    <w:p w:rsidR="00EC2B45" w:rsidRPr="0044113B" w:rsidRDefault="00EC2B45" w:rsidP="0044113B">
      <w:pPr>
        <w:ind w:left="708"/>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ARTÍCULO 70. Para la imposición e individualización de las sanciones de este Reglamento, la autoridad competente tomará en consideración las circunstancias siguientes: </w:t>
      </w:r>
    </w:p>
    <w:p w:rsidR="00EC2B45" w:rsidRDefault="00EC2B45" w:rsidP="00EC2B45">
      <w:pPr>
        <w:pStyle w:val="Prrafodelista"/>
        <w:numPr>
          <w:ilvl w:val="0"/>
          <w:numId w:val="38"/>
        </w:numPr>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La gravedad de la infracción, considerando el impacto en la seguridad, el orden, la salud o los servicios públicos;</w:t>
      </w:r>
    </w:p>
    <w:p w:rsidR="0044113B" w:rsidRPr="0044113B" w:rsidRDefault="00EC2B45" w:rsidP="0044113B">
      <w:pPr>
        <w:pStyle w:val="Prrafodelista"/>
        <w:numPr>
          <w:ilvl w:val="0"/>
          <w:numId w:val="38"/>
        </w:numPr>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El carácter intencional, negligente o imprudencial de la acción u omisión respectiva; </w:t>
      </w:r>
    </w:p>
    <w:p w:rsidR="0044113B" w:rsidRPr="0044113B" w:rsidRDefault="00EC2B45" w:rsidP="00EC2B45">
      <w:pPr>
        <w:pStyle w:val="Prrafodelista"/>
        <w:numPr>
          <w:ilvl w:val="0"/>
          <w:numId w:val="38"/>
        </w:numPr>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La edad y las condiciones físicas, económicas, sociales y culturales del infractor; </w:t>
      </w:r>
    </w:p>
    <w:p w:rsidR="0044113B" w:rsidRPr="0044113B" w:rsidRDefault="00EC2B45" w:rsidP="00EC2B45">
      <w:pPr>
        <w:pStyle w:val="Prrafodelista"/>
        <w:numPr>
          <w:ilvl w:val="0"/>
          <w:numId w:val="38"/>
        </w:numPr>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La reincidencia en la infracción, si la hubiere, y </w:t>
      </w:r>
    </w:p>
    <w:p w:rsidR="0044113B" w:rsidRPr="0044113B" w:rsidRDefault="00EC2B45" w:rsidP="00EC2B45">
      <w:pPr>
        <w:pStyle w:val="Prrafodelista"/>
        <w:numPr>
          <w:ilvl w:val="0"/>
          <w:numId w:val="38"/>
        </w:numPr>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 xml:space="preserve">Las demás atenuantes o agravantes que pudieran incidir. </w:t>
      </w:r>
    </w:p>
    <w:p w:rsidR="0011138E" w:rsidRDefault="00EC2B45" w:rsidP="0011138E">
      <w:pPr>
        <w:ind w:left="1416"/>
        <w:jc w:val="both"/>
        <w:rPr>
          <w:rFonts w:ascii="Simplified Arabic Fixed" w:hAnsi="Simplified Arabic Fixed" w:cs="Simplified Arabic Fixed"/>
          <w:b/>
          <w:sz w:val="24"/>
          <w:lang w:eastAsia="es-ES"/>
        </w:rPr>
      </w:pPr>
      <w:r w:rsidRPr="0044113B">
        <w:rPr>
          <w:rFonts w:ascii="Simplified Arabic Fixed" w:hAnsi="Simplified Arabic Fixed" w:cs="Simplified Arabic Fixed"/>
          <w:b/>
          <w:sz w:val="24"/>
          <w:lang w:eastAsia="es-ES"/>
        </w:rPr>
        <w:t>ARTÍCULO 71. Para los efectos del Reglamento será considerado como reincidente el comerciante o prestador de servicios que dentro de un año natural cometa dos o más infracciones.</w:t>
      </w:r>
    </w:p>
    <w:p w:rsidR="004D4FA0" w:rsidRDefault="0011138E" w:rsidP="004D4FA0">
      <w:pPr>
        <w:ind w:firstLine="708"/>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Dicho lo anterior y a manera de análisis de las manifestaciones vertidas por la ahora tercera perjudicada esta autoridad estima que dichos argumentos no resultan suficientes para que se confirme el acto ahora reclamado, ello en virtud de que la recurrente manifestó que el </w:t>
      </w:r>
      <w:r w:rsidR="00DD0408">
        <w:rPr>
          <w:rFonts w:ascii="Simplified Arabic Fixed" w:hAnsi="Simplified Arabic Fixed" w:cs="Simplified Arabic Fixed"/>
          <w:sz w:val="24"/>
          <w:lang w:eastAsia="es-ES"/>
        </w:rPr>
        <w:t xml:space="preserve">mismo </w:t>
      </w:r>
      <w:r>
        <w:rPr>
          <w:rFonts w:ascii="Simplified Arabic Fixed" w:hAnsi="Simplified Arabic Fixed" w:cs="Simplified Arabic Fixed"/>
          <w:sz w:val="24"/>
          <w:lang w:eastAsia="es-ES"/>
        </w:rPr>
        <w:t xml:space="preserve">resultaba ser </w:t>
      </w:r>
      <w:r w:rsidRPr="0011138E">
        <w:rPr>
          <w:rFonts w:ascii="Simplified Arabic Fixed" w:hAnsi="Simplified Arabic Fixed" w:cs="Simplified Arabic Fixed"/>
          <w:b/>
          <w:i/>
          <w:sz w:val="24"/>
          <w:lang w:eastAsia="es-ES"/>
        </w:rPr>
        <w:t xml:space="preserve">LA ILEGAL DESPOSESIÓN Y REUBICACIÓN DEL PUESTO SEMI FIJO CON GIRO COMERCIAL DE VENTA DE </w:t>
      </w:r>
      <w:r w:rsidR="001015FB">
        <w:rPr>
          <w:rFonts w:ascii="Simplified Arabic Fixed" w:hAnsi="Simplified Arabic Fixed" w:cs="Simplified Arabic Fixed"/>
          <w:b/>
          <w:i/>
          <w:sz w:val="24"/>
          <w:lang w:eastAsia="es-ES"/>
        </w:rPr>
        <w:t>*******************</w:t>
      </w:r>
      <w:r w:rsidRPr="0011138E">
        <w:rPr>
          <w:rFonts w:ascii="Simplified Arabic Fixed" w:hAnsi="Simplified Arabic Fixed" w:cs="Simplified Arabic Fixed"/>
          <w:b/>
          <w:i/>
          <w:sz w:val="24"/>
          <w:lang w:eastAsia="es-ES"/>
        </w:rPr>
        <w:t xml:space="preserve"> UBICADO EN </w:t>
      </w:r>
      <w:r w:rsidR="001015FB">
        <w:rPr>
          <w:rFonts w:ascii="Simplified Arabic Fixed" w:hAnsi="Simplified Arabic Fixed" w:cs="Simplified Arabic Fixed"/>
          <w:b/>
          <w:i/>
          <w:sz w:val="24"/>
          <w:lang w:eastAsia="es-ES"/>
        </w:rPr>
        <w:t>*****</w:t>
      </w:r>
      <w:r w:rsidRPr="0011138E">
        <w:rPr>
          <w:rFonts w:ascii="Simplified Arabic Fixed" w:hAnsi="Simplified Arabic Fixed" w:cs="Simplified Arabic Fixed"/>
          <w:b/>
          <w:i/>
          <w:sz w:val="24"/>
          <w:lang w:eastAsia="es-ES"/>
        </w:rPr>
        <w:t xml:space="preserve"> </w:t>
      </w:r>
      <w:r w:rsidR="001015FB">
        <w:rPr>
          <w:rFonts w:ascii="Simplified Arabic Fixed" w:hAnsi="Simplified Arabic Fixed" w:cs="Simplified Arabic Fixed"/>
          <w:b/>
          <w:i/>
          <w:sz w:val="24"/>
          <w:lang w:eastAsia="es-ES"/>
        </w:rPr>
        <w:t>**************</w:t>
      </w:r>
      <w:r w:rsidRPr="0011138E">
        <w:rPr>
          <w:rFonts w:ascii="Simplified Arabic Fixed" w:hAnsi="Simplified Arabic Fixed" w:cs="Simplified Arabic Fixed"/>
          <w:b/>
          <w:i/>
          <w:sz w:val="24"/>
          <w:lang w:eastAsia="es-ES"/>
        </w:rPr>
        <w:t xml:space="preserve"> ENTRE </w:t>
      </w:r>
      <w:r w:rsidR="001015FB">
        <w:rPr>
          <w:rFonts w:ascii="Simplified Arabic Fixed" w:hAnsi="Simplified Arabic Fixed" w:cs="Simplified Arabic Fixed"/>
          <w:b/>
          <w:i/>
          <w:sz w:val="24"/>
          <w:lang w:eastAsia="es-ES"/>
        </w:rPr>
        <w:t>*****</w:t>
      </w:r>
      <w:r w:rsidRPr="0011138E">
        <w:rPr>
          <w:rFonts w:ascii="Simplified Arabic Fixed" w:hAnsi="Simplified Arabic Fixed" w:cs="Simplified Arabic Fixed"/>
          <w:b/>
          <w:i/>
          <w:sz w:val="24"/>
          <w:lang w:eastAsia="es-ES"/>
        </w:rPr>
        <w:t xml:space="preserve"> Y </w:t>
      </w:r>
      <w:r w:rsidR="001015FB">
        <w:rPr>
          <w:rFonts w:ascii="Simplified Arabic Fixed" w:hAnsi="Simplified Arabic Fixed" w:cs="Simplified Arabic Fixed"/>
          <w:b/>
          <w:i/>
          <w:sz w:val="24"/>
          <w:lang w:eastAsia="es-ES"/>
        </w:rPr>
        <w:t>********</w:t>
      </w:r>
      <w:r w:rsidRPr="0011138E">
        <w:rPr>
          <w:rFonts w:ascii="Simplified Arabic Fixed" w:hAnsi="Simplified Arabic Fixed" w:cs="Simplified Arabic Fixed"/>
          <w:b/>
          <w:i/>
          <w:sz w:val="24"/>
          <w:lang w:eastAsia="es-ES"/>
        </w:rPr>
        <w:t xml:space="preserve"> SUR DE ESTA CIUDAD</w:t>
      </w:r>
      <w:r>
        <w:rPr>
          <w:rFonts w:ascii="Simplified Arabic Fixed" w:hAnsi="Simplified Arabic Fixed" w:cs="Simplified Arabic Fixed"/>
          <w:b/>
          <w:i/>
          <w:sz w:val="24"/>
          <w:lang w:eastAsia="es-ES"/>
        </w:rPr>
        <w:t xml:space="preserve">, </w:t>
      </w:r>
      <w:r>
        <w:rPr>
          <w:rFonts w:ascii="Simplified Arabic Fixed" w:hAnsi="Simplified Arabic Fixed" w:cs="Simplified Arabic Fixed"/>
          <w:sz w:val="24"/>
          <w:lang w:eastAsia="es-ES"/>
        </w:rPr>
        <w:t xml:space="preserve">situación que obliga a la A quo a defender la legalidad del acto ahora reclamado mediante las constancias donde obre el mismo, de las cuales esta autoridad </w:t>
      </w:r>
      <w:r w:rsidR="004D4FA0">
        <w:rPr>
          <w:rFonts w:ascii="Simplified Arabic Fixed" w:hAnsi="Simplified Arabic Fixed" w:cs="Simplified Arabic Fixed"/>
          <w:sz w:val="24"/>
          <w:lang w:eastAsia="es-ES"/>
        </w:rPr>
        <w:t>no aprecio la existencia de una razón de notificación en la cual la recurrente fuere enterada del inicio del procedimiento que ahora nos ocupa y sus consecuencias.</w:t>
      </w:r>
    </w:p>
    <w:p w:rsidR="004D4FA0" w:rsidRDefault="001015FB" w:rsidP="0011138E">
      <w:pPr>
        <w:ind w:firstLine="708"/>
        <w:jc w:val="both"/>
        <w:rPr>
          <w:rFonts w:ascii="Simplified Arabic Fixed" w:hAnsi="Simplified Arabic Fixed" w:cs="Simplified Arabic Fixed"/>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63360" behindDoc="0" locked="0" layoutInCell="1" allowOverlap="1">
                <wp:simplePos x="0" y="0"/>
                <wp:positionH relativeFrom="column">
                  <wp:posOffset>-230588</wp:posOffset>
                </wp:positionH>
                <wp:positionV relativeFrom="paragraph">
                  <wp:posOffset>1051119</wp:posOffset>
                </wp:positionV>
                <wp:extent cx="6115050" cy="619125"/>
                <wp:effectExtent l="0" t="0" r="19050" b="28575"/>
                <wp:wrapNone/>
                <wp:docPr id="7" name="Cuadro de texto 7"/>
                <wp:cNvGraphicFramePr/>
                <a:graphic xmlns:a="http://schemas.openxmlformats.org/drawingml/2006/main">
                  <a:graphicData uri="http://schemas.microsoft.com/office/word/2010/wordprocessingShape">
                    <wps:wsp>
                      <wps:cNvSpPr txBox="1"/>
                      <wps:spPr>
                        <a:xfrm>
                          <a:off x="0" y="0"/>
                          <a:ext cx="6115050" cy="619125"/>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txbx>
                        <w:txbxContent>
                          <w:p w:rsidR="001015FB" w:rsidRDefault="001015FB" w:rsidP="001015FB">
                            <w:pPr>
                              <w:rPr>
                                <w:color w:val="FFFFFF" w:themeColor="background1"/>
                                <w:sz w:val="20"/>
                              </w:rPr>
                            </w:pPr>
                            <w:r>
                              <w:rPr>
                                <w:color w:val="FFFFFF" w:themeColor="background1"/>
                                <w:sz w:val="20"/>
                              </w:rPr>
                              <w:t>ELIMINADO. CINCO DATOS. FUNDAMENTO LEGAL. ARTICULO 38 FRACCIONES I y V de la Ley de Transparencia y Acceso a la Informo Publica del Estado de Puebla en virtud de tratarse de información que contiene datos personales y relacionada con la vida privada.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8" type="#_x0000_t202" style="position:absolute;left:0;text-align:left;margin-left:-18.15pt;margin-top:82.75pt;width:481.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" fillcolor="black [3213]" strokecolor="black [3200]" strokeweight="2pt">
                <v:textbox>
                  <w:txbxContent>
                    <w:p w:rsidR="001015FB" w:rsidRDefault="001015FB" w:rsidP="001015FB">
                      <w:pPr>
                        <w:rPr>
                          <w:color w:val="FFFFFF" w:themeColor="background1"/>
                          <w:sz w:val="20"/>
                        </w:rPr>
                      </w:pPr>
                      <w:r>
                        <w:rPr>
                          <w:color w:val="FFFFFF" w:themeColor="background1"/>
                          <w:sz w:val="20"/>
                        </w:rPr>
                        <w:t>ELIMINADO. CINCO DATOS. FUNDAMENTO LEGAL. ARTICULO 38 FRACCIONES I y V de la Ley de Transparencia y Acceso a la Informo Publica del Estado de Puebla en virtud de tratarse de información que contiene datos personales y relacionada con la vida privada.</w:t>
                      </w:r>
                    </w:p>
                  </w:txbxContent>
                </v:textbox>
              </v:shape>
            </w:pict>
          </mc:Fallback>
        </mc:AlternateContent>
      </w:r>
      <w:r w:rsidR="004D4FA0">
        <w:rPr>
          <w:rFonts w:ascii="Simplified Arabic Fixed" w:hAnsi="Simplified Arabic Fixed" w:cs="Simplified Arabic Fixed"/>
          <w:sz w:val="24"/>
          <w:lang w:eastAsia="es-ES"/>
        </w:rPr>
        <w:t xml:space="preserve">En esa tesitura del análisis del expediente relativo al acto reclamado </w:t>
      </w:r>
      <w:bookmarkStart w:id="6" w:name="_GoBack"/>
      <w:bookmarkEnd w:id="6"/>
      <w:r w:rsidR="004D4FA0">
        <w:rPr>
          <w:rFonts w:ascii="Simplified Arabic Fixed" w:hAnsi="Simplified Arabic Fixed" w:cs="Simplified Arabic Fixed"/>
          <w:sz w:val="24"/>
          <w:lang w:eastAsia="es-ES"/>
        </w:rPr>
        <w:t xml:space="preserve">esta autoridad no aprecia razón de notificación alguna en la cual la A quo comunicara a la recurrente de la emisión de la resolución definitiva al procedimiento de reubicación que ahora nos ocupa, así también no es calificable que se devenido de promoción y resolución del recurso de inconformidad radicado con el número 01/2016 de los de esta Sindicatura se pueda presumir que la recurrente tuviera conocimiento pleno de las intenciones de la A quo, ello es así puesto que del análisis de la resolución definitiva antes citada se prevé que el sentido de la misma fue reponer el procedimiento a efecto de que la A quo agotara las etapas procesales </w:t>
      </w:r>
      <w:r w:rsidR="006C6384">
        <w:rPr>
          <w:rFonts w:ascii="Simplified Arabic Fixed" w:hAnsi="Simplified Arabic Fixed" w:cs="Simplified Arabic Fixed"/>
          <w:sz w:val="24"/>
          <w:lang w:eastAsia="es-ES"/>
        </w:rPr>
        <w:t xml:space="preserve">que emanan del reglamento respectivo y posterior a ello continuar con el cauce legal de mismo en los términos y condiciones que establece la legislación aplicable para ello, que tal y como se manifestó en líneas anteriores resultaba ser el </w:t>
      </w:r>
      <w:r w:rsidR="006C6384" w:rsidRPr="006C6384">
        <w:rPr>
          <w:rFonts w:ascii="Simplified Arabic Fixed" w:hAnsi="Simplified Arabic Fixed" w:cs="Simplified Arabic Fixed"/>
          <w:sz w:val="24"/>
          <w:lang w:eastAsia="es-ES"/>
        </w:rPr>
        <w:t>Código Fiscal Municipal del Estado de Puebla</w:t>
      </w:r>
      <w:r w:rsidR="006C6384">
        <w:rPr>
          <w:rFonts w:ascii="Simplified Arabic Fixed" w:hAnsi="Simplified Arabic Fixed" w:cs="Simplified Arabic Fixed"/>
          <w:sz w:val="24"/>
          <w:lang w:eastAsia="es-ES"/>
        </w:rPr>
        <w:t>, situación que dentro del expediente donde consta el acto reclamado no se aprecia que se efectuara de conformidad al procedimiento que prevé dicha legislación</w:t>
      </w:r>
      <w:r w:rsidR="0068148F">
        <w:rPr>
          <w:rFonts w:ascii="Simplified Arabic Fixed" w:hAnsi="Simplified Arabic Fixed" w:cs="Simplified Arabic Fixed"/>
          <w:sz w:val="24"/>
          <w:lang w:eastAsia="es-ES"/>
        </w:rPr>
        <w:t>, ya que el mismo denota desorden y falta de cronología en las actuaciones</w:t>
      </w:r>
      <w:r w:rsidR="001E580C">
        <w:rPr>
          <w:rFonts w:ascii="Simplified Arabic Fixed" w:hAnsi="Simplified Arabic Fixed" w:cs="Simplified Arabic Fixed"/>
          <w:sz w:val="24"/>
          <w:lang w:eastAsia="es-ES"/>
        </w:rPr>
        <w:t>.</w:t>
      </w:r>
      <w:r w:rsidR="0068148F">
        <w:rPr>
          <w:rFonts w:ascii="Simplified Arabic Fixed" w:hAnsi="Simplified Arabic Fixed" w:cs="Simplified Arabic Fixed"/>
          <w:sz w:val="24"/>
          <w:lang w:eastAsia="es-ES"/>
        </w:rPr>
        <w:t xml:space="preserve"> </w:t>
      </w:r>
    </w:p>
    <w:p w:rsidR="0068148F" w:rsidRDefault="0068148F" w:rsidP="0011138E">
      <w:pPr>
        <w:ind w:firstLine="708"/>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En esa tesitura y tal como se manifestó en puntos anteriores el llamamiento a la audiencia de conciliación que prosiguió a la resolución del recurso de inconformidad 01/2016 no representada un emplazamiento de inicio de procedimiento, ya que la A quo una vez agotada la fase conciliatoria estaba obligada a notificar en términos de ley a la recurrente de sus </w:t>
      </w:r>
      <w:r w:rsidR="0083218B">
        <w:rPr>
          <w:rFonts w:ascii="Simplified Arabic Fixed" w:hAnsi="Simplified Arabic Fixed" w:cs="Simplified Arabic Fixed"/>
          <w:sz w:val="24"/>
          <w:lang w:eastAsia="es-ES"/>
        </w:rPr>
        <w:t>intenciones,</w:t>
      </w:r>
      <w:r>
        <w:rPr>
          <w:rFonts w:ascii="Simplified Arabic Fixed" w:hAnsi="Simplified Arabic Fixed" w:cs="Simplified Arabic Fixed"/>
          <w:sz w:val="24"/>
          <w:lang w:eastAsia="es-ES"/>
        </w:rPr>
        <w:t xml:space="preserve"> a fin de que esta tuviera la oportunidad de defenderse y no así pretender que por</w:t>
      </w:r>
      <w:r w:rsidR="0083218B">
        <w:rPr>
          <w:rFonts w:ascii="Simplified Arabic Fixed" w:hAnsi="Simplified Arabic Fixed" w:cs="Simplified Arabic Fixed"/>
          <w:sz w:val="24"/>
          <w:lang w:eastAsia="es-ES"/>
        </w:rPr>
        <w:t xml:space="preserve"> el previo intento de ejecución de dicho procedimiento era suficiente continuarlo sin las formalidades esenciales del procedimiento.</w:t>
      </w:r>
    </w:p>
    <w:p w:rsidR="001718E0" w:rsidRDefault="0083218B" w:rsidP="0083218B">
      <w:pPr>
        <w:ind w:firstLine="708"/>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En </w:t>
      </w:r>
      <w:r w:rsidR="001E580C">
        <w:rPr>
          <w:rFonts w:ascii="Simplified Arabic Fixed" w:hAnsi="Simplified Arabic Fixed" w:cs="Simplified Arabic Fixed"/>
          <w:sz w:val="24"/>
          <w:lang w:eastAsia="es-ES"/>
        </w:rPr>
        <w:t>conclusión,</w:t>
      </w:r>
      <w:r>
        <w:rPr>
          <w:rFonts w:ascii="Simplified Arabic Fixed" w:hAnsi="Simplified Arabic Fixed" w:cs="Simplified Arabic Fixed"/>
          <w:sz w:val="24"/>
          <w:lang w:eastAsia="es-ES"/>
        </w:rPr>
        <w:t xml:space="preserve"> no se puede tener el procedimiento natural al presente recurso de inconformidad con el carácter de consumado dado que la</w:t>
      </w:r>
      <w:r w:rsidR="0044113B">
        <w:rPr>
          <w:rFonts w:ascii="Simplified Arabic Fixed" w:hAnsi="Simplified Arabic Fixed" w:cs="Simplified Arabic Fixed"/>
          <w:sz w:val="24"/>
          <w:lang w:eastAsia="es-ES"/>
        </w:rPr>
        <w:t xml:space="preserve"> A quo violento el derecho fundamental de seguridad </w:t>
      </w:r>
      <w:r>
        <w:rPr>
          <w:rFonts w:ascii="Simplified Arabic Fixed" w:hAnsi="Simplified Arabic Fixed" w:cs="Simplified Arabic Fixed"/>
          <w:sz w:val="24"/>
          <w:lang w:eastAsia="es-ES"/>
        </w:rPr>
        <w:t xml:space="preserve">jurídica y debido proceso </w:t>
      </w:r>
      <w:r w:rsidR="0044113B">
        <w:rPr>
          <w:rFonts w:ascii="Simplified Arabic Fixed" w:hAnsi="Simplified Arabic Fixed" w:cs="Simplified Arabic Fixed"/>
          <w:sz w:val="24"/>
          <w:lang w:eastAsia="es-ES"/>
        </w:rPr>
        <w:t>de la recurrente al emitir actos</w:t>
      </w:r>
      <w:r>
        <w:rPr>
          <w:rFonts w:ascii="Simplified Arabic Fixed" w:hAnsi="Simplified Arabic Fixed" w:cs="Simplified Arabic Fixed"/>
          <w:sz w:val="24"/>
          <w:lang w:eastAsia="es-ES"/>
        </w:rPr>
        <w:t xml:space="preserve"> procesales</w:t>
      </w:r>
      <w:r w:rsidR="0044113B">
        <w:rPr>
          <w:rFonts w:ascii="Simplified Arabic Fixed" w:hAnsi="Simplified Arabic Fixed" w:cs="Simplified Arabic Fixed"/>
          <w:sz w:val="24"/>
          <w:lang w:eastAsia="es-ES"/>
        </w:rPr>
        <w:t xml:space="preserve"> </w:t>
      </w:r>
      <w:r w:rsidR="001E580C">
        <w:rPr>
          <w:rFonts w:ascii="Simplified Arabic Fixed" w:hAnsi="Simplified Arabic Fixed" w:cs="Simplified Arabic Fixed"/>
          <w:sz w:val="24"/>
          <w:lang w:eastAsia="es-ES"/>
        </w:rPr>
        <w:t>carentes</w:t>
      </w:r>
      <w:r w:rsidR="0044113B">
        <w:rPr>
          <w:rFonts w:ascii="Simplified Arabic Fixed" w:hAnsi="Simplified Arabic Fixed" w:cs="Simplified Arabic Fixed"/>
          <w:sz w:val="24"/>
          <w:lang w:eastAsia="es-ES"/>
        </w:rPr>
        <w:t xml:space="preserve"> de la fundamentación y motivación necesaria para su validez</w:t>
      </w:r>
      <w:r w:rsidR="00D45B93">
        <w:rPr>
          <w:rFonts w:ascii="Simplified Arabic Fixed" w:hAnsi="Simplified Arabic Fixed" w:cs="Simplified Arabic Fixed"/>
          <w:sz w:val="24"/>
          <w:lang w:eastAsia="es-ES"/>
        </w:rPr>
        <w:t xml:space="preserve">, es por lo </w:t>
      </w:r>
      <w:r w:rsidR="00755930">
        <w:rPr>
          <w:rFonts w:ascii="Simplified Arabic Fixed" w:hAnsi="Simplified Arabic Fixed" w:cs="Simplified Arabic Fixed"/>
          <w:sz w:val="24"/>
          <w:lang w:eastAsia="es-ES"/>
        </w:rPr>
        <w:t xml:space="preserve">anterior esta autoridad tiene a bien </w:t>
      </w:r>
      <w:r w:rsidR="009E41BA">
        <w:rPr>
          <w:rFonts w:ascii="Simplified Arabic Fixed" w:hAnsi="Simplified Arabic Fixed" w:cs="Simplified Arabic Fixed"/>
          <w:b/>
          <w:sz w:val="24"/>
          <w:lang w:eastAsia="es-ES"/>
        </w:rPr>
        <w:t>REVOCAR</w:t>
      </w:r>
      <w:r w:rsidR="0011138E">
        <w:rPr>
          <w:rFonts w:ascii="Simplified Arabic Fixed" w:hAnsi="Simplified Arabic Fixed" w:cs="Simplified Arabic Fixed"/>
          <w:b/>
          <w:sz w:val="24"/>
          <w:lang w:eastAsia="es-ES"/>
        </w:rPr>
        <w:t xml:space="preserve"> EL ACTO AHORA RECLAMADO</w:t>
      </w:r>
      <w:r w:rsidR="0011138E">
        <w:rPr>
          <w:rFonts w:ascii="Simplified Arabic Fixed" w:hAnsi="Simplified Arabic Fixed" w:cs="Simplified Arabic Fixed"/>
          <w:sz w:val="24"/>
          <w:lang w:eastAsia="es-ES"/>
        </w:rPr>
        <w:t xml:space="preserve"> para los siguientes efectos:</w:t>
      </w:r>
    </w:p>
    <w:p w:rsidR="0011138E" w:rsidRPr="0011138E" w:rsidRDefault="0011138E" w:rsidP="0011138E">
      <w:pPr>
        <w:numPr>
          <w:ilvl w:val="0"/>
          <w:numId w:val="39"/>
        </w:numPr>
        <w:jc w:val="both"/>
        <w:rPr>
          <w:rFonts w:ascii="Simplified Arabic Fixed" w:hAnsi="Simplified Arabic Fixed" w:cs="Simplified Arabic Fixed"/>
          <w:sz w:val="24"/>
          <w:lang w:val="es-ES" w:eastAsia="es-ES"/>
        </w:rPr>
      </w:pPr>
      <w:r w:rsidRPr="0011138E">
        <w:rPr>
          <w:rFonts w:ascii="Simplified Arabic Fixed" w:hAnsi="Simplified Arabic Fixed" w:cs="Simplified Arabic Fixed"/>
          <w:sz w:val="24"/>
          <w:lang w:val="es-ES" w:eastAsia="es-ES"/>
        </w:rPr>
        <w:t>La autoridad señalada como responsable deberá dictar un acuerdo mediante el cual deje sin efectos la resolución de fecha veintitrés de julio de dos mil diecisiete emitida dentro del procedimiento de reubicación del puesto de la ahora recurrente, así como las consecuencias de la misma.</w:t>
      </w:r>
    </w:p>
    <w:p w:rsidR="0011138E" w:rsidRPr="0011138E" w:rsidRDefault="0011138E" w:rsidP="0011138E">
      <w:pPr>
        <w:numPr>
          <w:ilvl w:val="0"/>
          <w:numId w:val="39"/>
        </w:numPr>
        <w:jc w:val="both"/>
        <w:rPr>
          <w:rFonts w:ascii="Simplified Arabic Fixed" w:hAnsi="Simplified Arabic Fixed" w:cs="Simplified Arabic Fixed"/>
          <w:sz w:val="24"/>
          <w:lang w:val="es-ES" w:eastAsia="es-ES"/>
        </w:rPr>
      </w:pPr>
      <w:r w:rsidRPr="0011138E">
        <w:rPr>
          <w:rFonts w:ascii="Simplified Arabic Fixed" w:hAnsi="Simplified Arabic Fixed" w:cs="Simplified Arabic Fixed"/>
          <w:sz w:val="24"/>
          <w:lang w:val="es-ES" w:eastAsia="es-ES"/>
        </w:rPr>
        <w:t xml:space="preserve">Reponga el procedimiento administrativo materia de este recurso de inconformidad a efecto de que notifique al recurrente el inicio del mismo en los </w:t>
      </w:r>
      <w:r>
        <w:rPr>
          <w:rFonts w:ascii="Simplified Arabic Fixed" w:hAnsi="Simplified Arabic Fixed" w:cs="Simplified Arabic Fixed"/>
          <w:sz w:val="24"/>
          <w:lang w:val="es-ES" w:eastAsia="es-ES"/>
        </w:rPr>
        <w:t xml:space="preserve">términos con </w:t>
      </w:r>
      <w:r w:rsidR="0083218B">
        <w:rPr>
          <w:rFonts w:ascii="Simplified Arabic Fixed" w:hAnsi="Simplified Arabic Fixed" w:cs="Simplified Arabic Fixed"/>
          <w:sz w:val="24"/>
          <w:lang w:val="es-ES" w:eastAsia="es-ES"/>
        </w:rPr>
        <w:t>antelación</w:t>
      </w:r>
      <w:r>
        <w:rPr>
          <w:rFonts w:ascii="Simplified Arabic Fixed" w:hAnsi="Simplified Arabic Fixed" w:cs="Simplified Arabic Fixed"/>
          <w:sz w:val="24"/>
          <w:lang w:val="es-ES" w:eastAsia="es-ES"/>
        </w:rPr>
        <w:t>.</w:t>
      </w:r>
    </w:p>
    <w:p w:rsidR="0011138E" w:rsidRPr="0011138E" w:rsidRDefault="0011138E" w:rsidP="0011138E">
      <w:pPr>
        <w:jc w:val="both"/>
        <w:rPr>
          <w:rFonts w:ascii="Simplified Arabic Fixed" w:hAnsi="Simplified Arabic Fixed" w:cs="Simplified Arabic Fixed"/>
          <w:sz w:val="24"/>
          <w:lang w:val="es-ES" w:eastAsia="es-ES"/>
        </w:rPr>
      </w:pPr>
    </w:p>
    <w:p w:rsidR="0011138E" w:rsidRPr="0011138E" w:rsidRDefault="0011138E" w:rsidP="001718E0">
      <w:pPr>
        <w:numPr>
          <w:ilvl w:val="0"/>
          <w:numId w:val="39"/>
        </w:numPr>
        <w:jc w:val="both"/>
        <w:rPr>
          <w:rFonts w:ascii="Simplified Arabic Fixed" w:hAnsi="Simplified Arabic Fixed" w:cs="Simplified Arabic Fixed"/>
          <w:sz w:val="24"/>
          <w:lang w:val="es-ES" w:eastAsia="es-ES"/>
        </w:rPr>
      </w:pPr>
      <w:r w:rsidRPr="0011138E">
        <w:rPr>
          <w:rFonts w:ascii="Simplified Arabic Fixed" w:hAnsi="Simplified Arabic Fixed" w:cs="Simplified Arabic Fixed"/>
          <w:sz w:val="24"/>
          <w:lang w:val="es-ES" w:eastAsia="es-ES"/>
        </w:rPr>
        <w:t xml:space="preserve">Una vez agotada la etapa procesal en libertad de jurisdicción emita una resolución en la que funde y motive la emisión o no de una sanción en contra de la recurrente. </w:t>
      </w:r>
    </w:p>
    <w:p w:rsidR="00A56A07" w:rsidRPr="004C0B86" w:rsidRDefault="00C30088" w:rsidP="000C5193">
      <w:pPr>
        <w:jc w:val="center"/>
        <w:rPr>
          <w:rFonts w:ascii="Simplified Arabic Fixed" w:hAnsi="Simplified Arabic Fixed" w:cs="Simplified Arabic Fixed"/>
          <w:sz w:val="24"/>
          <w:lang w:val="es-ES" w:eastAsia="es-ES"/>
        </w:rPr>
      </w:pPr>
      <w:r w:rsidRPr="004C0B86">
        <w:rPr>
          <w:rFonts w:ascii="Simplified Arabic Fixed" w:hAnsi="Simplified Arabic Fixed" w:cs="Simplified Arabic Fixed"/>
          <w:sz w:val="24"/>
          <w:lang w:val="es-ES" w:eastAsia="es-ES"/>
        </w:rPr>
        <w:t>Por lo anteriormente expuesto y fundado se;</w:t>
      </w:r>
    </w:p>
    <w:p w:rsidR="00A56A07" w:rsidRDefault="00C30088" w:rsidP="000C5193">
      <w:pPr>
        <w:jc w:val="center"/>
        <w:rPr>
          <w:rFonts w:ascii="Simplified Arabic Fixed" w:hAnsi="Simplified Arabic Fixed" w:cs="Simplified Arabic Fixed"/>
          <w:b/>
          <w:sz w:val="24"/>
          <w:lang w:val="es-ES" w:eastAsia="es-ES"/>
        </w:rPr>
      </w:pPr>
      <w:r w:rsidRPr="000C5193">
        <w:rPr>
          <w:rFonts w:ascii="Simplified Arabic Fixed" w:hAnsi="Simplified Arabic Fixed" w:cs="Simplified Arabic Fixed"/>
          <w:b/>
          <w:sz w:val="24"/>
          <w:lang w:val="es-ES" w:eastAsia="es-ES"/>
        </w:rPr>
        <w:t>RESUELVE</w:t>
      </w:r>
    </w:p>
    <w:p w:rsidR="009E41BA" w:rsidRDefault="001718E0" w:rsidP="0011138E">
      <w:pPr>
        <w:jc w:val="both"/>
        <w:rPr>
          <w:rFonts w:ascii="Simplified Arabic Fixed" w:hAnsi="Simplified Arabic Fixed" w:cs="Simplified Arabic Fixed"/>
          <w:sz w:val="24"/>
          <w:lang w:val="es-ES" w:eastAsia="es-ES"/>
        </w:rPr>
      </w:pPr>
      <w:r w:rsidRPr="000C5193">
        <w:rPr>
          <w:rFonts w:ascii="Simplified Arabic Fixed" w:hAnsi="Simplified Arabic Fixed" w:cs="Simplified Arabic Fixed"/>
          <w:b/>
          <w:sz w:val="24"/>
          <w:lang w:val="es-ES" w:eastAsia="es-ES"/>
        </w:rPr>
        <w:t>ÚNICO.</w:t>
      </w:r>
      <w:r w:rsidRPr="000C5193">
        <w:rPr>
          <w:rFonts w:ascii="Simplified Arabic Fixed" w:hAnsi="Simplified Arabic Fixed" w:cs="Simplified Arabic Fixed"/>
          <w:sz w:val="24"/>
          <w:lang w:val="es-ES" w:eastAsia="es-ES"/>
        </w:rPr>
        <w:t xml:space="preserve">  Con fundamento en los artículos 271, 272 y 275 e la Ley Orgánica Municipal del Estado de Puebla </w:t>
      </w:r>
      <w:r w:rsidRPr="000C5193">
        <w:rPr>
          <w:rFonts w:ascii="Simplified Arabic Fixed" w:hAnsi="Simplified Arabic Fixed" w:cs="Simplified Arabic Fixed"/>
          <w:b/>
          <w:sz w:val="24"/>
          <w:lang w:val="es-ES" w:eastAsia="es-ES"/>
        </w:rPr>
        <w:t xml:space="preserve">SE </w:t>
      </w:r>
      <w:r w:rsidR="0011138E">
        <w:rPr>
          <w:rFonts w:ascii="Simplified Arabic Fixed" w:hAnsi="Simplified Arabic Fixed" w:cs="Simplified Arabic Fixed"/>
          <w:b/>
          <w:sz w:val="24"/>
          <w:lang w:val="es-ES" w:eastAsia="es-ES"/>
        </w:rPr>
        <w:t>REVOCA</w:t>
      </w:r>
      <w:r w:rsidRPr="000C5193">
        <w:rPr>
          <w:rFonts w:ascii="Simplified Arabic Fixed" w:hAnsi="Simplified Arabic Fixed" w:cs="Simplified Arabic Fixed"/>
          <w:b/>
          <w:sz w:val="24"/>
          <w:lang w:val="es-ES" w:eastAsia="es-ES"/>
        </w:rPr>
        <w:t xml:space="preserve"> EL ACTO RECLAMADO</w:t>
      </w:r>
      <w:r w:rsidR="009E41BA">
        <w:rPr>
          <w:rFonts w:ascii="Simplified Arabic Fixed" w:hAnsi="Simplified Arabic Fixed" w:cs="Simplified Arabic Fixed"/>
          <w:sz w:val="24"/>
          <w:lang w:val="es-ES" w:eastAsia="es-ES"/>
        </w:rPr>
        <w:t xml:space="preserve"> </w:t>
      </w:r>
      <w:bookmarkStart w:id="7" w:name="_Hlk498598943"/>
      <w:r w:rsidR="0011138E">
        <w:rPr>
          <w:rFonts w:ascii="Simplified Arabic Fixed" w:hAnsi="Simplified Arabic Fixed" w:cs="Simplified Arabic Fixed"/>
          <w:sz w:val="24"/>
          <w:lang w:val="es-ES" w:eastAsia="es-ES"/>
        </w:rPr>
        <w:t>por las razones y para los efectos precisados en el apartado de considerandos de la presente resolución.</w:t>
      </w:r>
    </w:p>
    <w:p w:rsidR="0011138E" w:rsidRPr="009E41BA" w:rsidRDefault="0011138E" w:rsidP="0011138E">
      <w:pPr>
        <w:jc w:val="both"/>
        <w:rPr>
          <w:rFonts w:ascii="Simplified Arabic Fixed" w:hAnsi="Simplified Arabic Fixed" w:cs="Simplified Arabic Fixed"/>
          <w:sz w:val="24"/>
          <w:lang w:val="es-ES" w:eastAsia="es-ES"/>
        </w:rPr>
      </w:pPr>
    </w:p>
    <w:bookmarkEnd w:id="7"/>
    <w:p w:rsidR="00762DBC" w:rsidRPr="000C5193" w:rsidRDefault="00762DBC" w:rsidP="005E2576">
      <w:pPr>
        <w:jc w:val="both"/>
        <w:rPr>
          <w:rFonts w:ascii="Simplified Arabic Fixed" w:hAnsi="Simplified Arabic Fixed" w:cs="Simplified Arabic Fixed"/>
          <w:b/>
          <w:sz w:val="24"/>
          <w:lang w:eastAsia="es-ES"/>
        </w:rPr>
      </w:pPr>
      <w:r w:rsidRPr="000C5193">
        <w:rPr>
          <w:rFonts w:ascii="Simplified Arabic Fixed" w:hAnsi="Simplified Arabic Fixed" w:cs="Simplified Arabic Fixed"/>
          <w:b/>
          <w:sz w:val="24"/>
          <w:lang w:eastAsia="es-ES"/>
        </w:rPr>
        <w:t>NOTIFÍQUESE PERSONALMENTE A</w:t>
      </w:r>
      <w:r w:rsidR="00072D2F" w:rsidRPr="000C5193">
        <w:rPr>
          <w:rFonts w:ascii="Simplified Arabic Fixed" w:hAnsi="Simplified Arabic Fixed" w:cs="Simplified Arabic Fixed"/>
          <w:b/>
          <w:sz w:val="24"/>
          <w:lang w:eastAsia="es-ES"/>
        </w:rPr>
        <w:t xml:space="preserve">L RECURRENTE </w:t>
      </w:r>
      <w:r w:rsidRPr="000C5193">
        <w:rPr>
          <w:rFonts w:ascii="Simplified Arabic Fixed" w:hAnsi="Simplified Arabic Fixed" w:cs="Simplified Arabic Fixed"/>
          <w:b/>
          <w:sz w:val="24"/>
          <w:lang w:eastAsia="es-ES"/>
        </w:rPr>
        <w:t xml:space="preserve">Y POR OFICIO A LA AUTORIDAD SEÑALADA COMO RESPONSABLE. </w:t>
      </w:r>
    </w:p>
    <w:p w:rsidR="00762DBC" w:rsidRPr="000C5193" w:rsidRDefault="00762DBC" w:rsidP="005E2576">
      <w:pPr>
        <w:jc w:val="both"/>
        <w:rPr>
          <w:rFonts w:ascii="Simplified Arabic Fixed" w:hAnsi="Simplified Arabic Fixed" w:cs="Simplified Arabic Fixed"/>
          <w:b/>
          <w:sz w:val="24"/>
          <w:lang w:eastAsia="es-ES"/>
        </w:rPr>
      </w:pPr>
      <w:r w:rsidRPr="000C5193">
        <w:rPr>
          <w:rFonts w:ascii="Simplified Arabic Fixed" w:hAnsi="Simplified Arabic Fixed" w:cs="Simplified Arabic Fixed"/>
          <w:b/>
          <w:sz w:val="24"/>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r w:rsidR="000C5193">
        <w:rPr>
          <w:rFonts w:ascii="Simplified Arabic Fixed" w:hAnsi="Simplified Arabic Fixed" w:cs="Simplified Arabic Fixed"/>
          <w:b/>
          <w:sz w:val="24"/>
          <w:lang w:eastAsia="es-ES"/>
        </w:rPr>
        <w:t>-----------------------------------</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LIC. JORGE GUTIÉRREZ RAMOS.</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SÍNDICO MUNICIPAL</w:t>
      </w: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 xml:space="preserve">LIC. RENE </w:t>
      </w:r>
      <w:r w:rsidR="000C5193" w:rsidRPr="00EC7967">
        <w:rPr>
          <w:rFonts w:ascii="Simplified Arabic Fixed" w:hAnsi="Simplified Arabic Fixed" w:cs="Simplified Arabic Fixed"/>
          <w:b/>
          <w:sz w:val="24"/>
          <w:lang w:eastAsia="es-ES"/>
        </w:rPr>
        <w:t>JESÚS</w:t>
      </w:r>
      <w:r w:rsidRPr="00EC7967">
        <w:rPr>
          <w:rFonts w:ascii="Simplified Arabic Fixed" w:hAnsi="Simplified Arabic Fixed" w:cs="Simplified Arabic Fixed"/>
          <w:b/>
          <w:sz w:val="24"/>
          <w:lang w:eastAsia="es-ES"/>
        </w:rPr>
        <w:t xml:space="preserve"> OSORNO </w:t>
      </w:r>
      <w:r w:rsidR="000C5193" w:rsidRPr="00EC7967">
        <w:rPr>
          <w:rFonts w:ascii="Simplified Arabic Fixed" w:hAnsi="Simplified Arabic Fixed" w:cs="Simplified Arabic Fixed"/>
          <w:b/>
          <w:sz w:val="24"/>
          <w:lang w:eastAsia="es-ES"/>
        </w:rPr>
        <w:t>GÁMEZ</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JEFE DEL DTO. C</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SINDICATURA MUNICIPAL</w:t>
      </w:r>
    </w:p>
    <w:p w:rsidR="00DF11F1" w:rsidRPr="00EC7967" w:rsidRDefault="00DF11F1" w:rsidP="00DF11F1">
      <w:pPr>
        <w:jc w:val="both"/>
        <w:rPr>
          <w:rFonts w:ascii="Simplified Arabic Fixed" w:hAnsi="Simplified Arabic Fixed" w:cs="Simplified Arabic Fixed"/>
          <w:b/>
          <w:lang w:eastAsia="es-ES"/>
        </w:rPr>
      </w:pPr>
    </w:p>
    <w:p w:rsidR="004C7112" w:rsidRPr="005E2576" w:rsidRDefault="004C7112" w:rsidP="005E2576">
      <w:pPr>
        <w:jc w:val="both"/>
        <w:rPr>
          <w:rFonts w:ascii="Simplified Arabic Fixed" w:hAnsi="Simplified Arabic Fixed" w:cs="Simplified Arabic Fixed"/>
          <w:lang w:eastAsia="es-ES"/>
        </w:rPr>
      </w:pPr>
    </w:p>
    <w:sectPr w:rsidR="004C7112" w:rsidRPr="005E2576"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EC5" w:rsidRDefault="001B7EC5" w:rsidP="00786564">
      <w:pPr>
        <w:spacing w:after="0" w:line="240" w:lineRule="auto"/>
      </w:pPr>
      <w:r>
        <w:separator/>
      </w:r>
    </w:p>
  </w:endnote>
  <w:endnote w:type="continuationSeparator" w:id="0">
    <w:p w:rsidR="001B7EC5" w:rsidRDefault="001B7EC5"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4D4FA0" w:rsidRDefault="004D4FA0">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B7EC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B7EC5">
              <w:rPr>
                <w:b/>
                <w:bCs/>
                <w:noProof/>
              </w:rPr>
              <w:t>1</w:t>
            </w:r>
            <w:r>
              <w:rPr>
                <w:b/>
                <w:bCs/>
                <w:sz w:val="24"/>
                <w:szCs w:val="24"/>
              </w:rPr>
              <w:fldChar w:fldCharType="end"/>
            </w:r>
          </w:p>
        </w:sdtContent>
      </w:sdt>
    </w:sdtContent>
  </w:sdt>
  <w:p w:rsidR="004D4FA0" w:rsidRPr="004C7D49" w:rsidRDefault="004D4FA0" w:rsidP="007233CA">
    <w:pPr>
      <w:ind w:left="-142"/>
      <w:rPr>
        <w:color w:val="1F497D"/>
        <w:sz w:val="28"/>
      </w:rPr>
    </w:pPr>
    <w:r w:rsidRPr="004C7D49">
      <w:rPr>
        <w:noProof/>
        <w:color w:val="1F497D"/>
        <w:sz w:val="28"/>
        <w:lang w:eastAsia="es-MX"/>
      </w:rPr>
      <w:drawing>
        <wp:inline distT="0" distB="0" distL="0" distR="0" wp14:anchorId="399928FD" wp14:editId="43C638B8">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4D4FA0" w:rsidRPr="005E759B" w:rsidRDefault="004D4FA0" w:rsidP="007233CA">
    <w:pPr>
      <w:rPr>
        <w:color w:val="1F497D"/>
        <w:sz w:val="28"/>
      </w:rPr>
    </w:pPr>
    <w:r w:rsidRPr="004C7D49">
      <w:rPr>
        <w:color w:val="1F497D"/>
        <w:sz w:val="28"/>
      </w:rPr>
      <w:t>Plaza de Armas No. 1 / Col. Centro / C.P. 74200 / Tel. (244) 44 50028</w:t>
    </w:r>
  </w:p>
  <w:p w:rsidR="004D4FA0" w:rsidRPr="005E759B" w:rsidRDefault="004D4FA0"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EC5" w:rsidRDefault="001B7EC5" w:rsidP="00786564">
      <w:pPr>
        <w:spacing w:after="0" w:line="240" w:lineRule="auto"/>
      </w:pPr>
      <w:r>
        <w:separator/>
      </w:r>
    </w:p>
  </w:footnote>
  <w:footnote w:type="continuationSeparator" w:id="0">
    <w:p w:rsidR="001B7EC5" w:rsidRDefault="001B7EC5"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A0" w:rsidRDefault="004D4FA0">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FA0" w:rsidRPr="006610DA" w:rsidRDefault="004D4FA0" w:rsidP="00134200">
                          <w:pPr>
                            <w:spacing w:after="0" w:line="240" w:lineRule="auto"/>
                            <w:jc w:val="center"/>
                            <w:rPr>
                              <w:b/>
                              <w:sz w:val="16"/>
                              <w:szCs w:val="16"/>
                            </w:rPr>
                          </w:pPr>
                          <w:r w:rsidRPr="006610DA">
                            <w:rPr>
                              <w:b/>
                              <w:sz w:val="16"/>
                              <w:szCs w:val="16"/>
                            </w:rPr>
                            <w:t>AYUNTAMIENTO CONSTITUCIONAL</w:t>
                          </w:r>
                        </w:p>
                        <w:p w:rsidR="004D4FA0" w:rsidRPr="006610DA" w:rsidRDefault="004D4FA0" w:rsidP="00134200">
                          <w:pPr>
                            <w:spacing w:after="0" w:line="240" w:lineRule="auto"/>
                            <w:jc w:val="center"/>
                            <w:rPr>
                              <w:b/>
                              <w:sz w:val="16"/>
                              <w:szCs w:val="16"/>
                            </w:rPr>
                          </w:pPr>
                          <w:r w:rsidRPr="006610DA">
                            <w:rPr>
                              <w:b/>
                              <w:sz w:val="16"/>
                              <w:szCs w:val="16"/>
                            </w:rPr>
                            <w:t xml:space="preserve"> ATLIXCO, PUE.</w:t>
                          </w:r>
                        </w:p>
                        <w:p w:rsidR="004D4FA0" w:rsidRPr="006610DA" w:rsidRDefault="004D4FA0" w:rsidP="00134200">
                          <w:pPr>
                            <w:spacing w:after="0" w:line="240" w:lineRule="auto"/>
                            <w:jc w:val="center"/>
                            <w:rPr>
                              <w:b/>
                              <w:sz w:val="16"/>
                              <w:szCs w:val="16"/>
                            </w:rPr>
                          </w:pPr>
                          <w:r w:rsidRPr="006610DA">
                            <w:rPr>
                              <w:b/>
                              <w:sz w:val="16"/>
                              <w:szCs w:val="16"/>
                            </w:rPr>
                            <w:t xml:space="preserve">2014-2018 </w:t>
                          </w:r>
                        </w:p>
                        <w:p w:rsidR="004D4FA0" w:rsidRPr="006610DA" w:rsidRDefault="004D4FA0" w:rsidP="00134200">
                          <w:pPr>
                            <w:spacing w:after="0" w:line="240" w:lineRule="auto"/>
                            <w:jc w:val="center"/>
                            <w:rPr>
                              <w:b/>
                              <w:sz w:val="16"/>
                              <w:szCs w:val="16"/>
                            </w:rPr>
                          </w:pPr>
                          <w:r w:rsidRPr="006610DA">
                            <w:rPr>
                              <w:b/>
                              <w:sz w:val="16"/>
                              <w:szCs w:val="16"/>
                            </w:rPr>
                            <w:t>SINDICATURA MUNICIPAL</w:t>
                          </w:r>
                        </w:p>
                        <w:p w:rsidR="004D4FA0" w:rsidRDefault="004D4FA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EC2B45" w:rsidRPr="006610DA" w:rsidRDefault="00EC2B45" w:rsidP="00134200">
                    <w:pPr>
                      <w:spacing w:after="0" w:line="240" w:lineRule="auto"/>
                      <w:jc w:val="center"/>
                      <w:rPr>
                        <w:b/>
                        <w:sz w:val="16"/>
                        <w:szCs w:val="16"/>
                      </w:rPr>
                    </w:pPr>
                    <w:r w:rsidRPr="006610DA">
                      <w:rPr>
                        <w:b/>
                        <w:sz w:val="16"/>
                        <w:szCs w:val="16"/>
                      </w:rPr>
                      <w:t>AYUNTAMIENTO CONSTITUCIONAL</w:t>
                    </w:r>
                  </w:p>
                  <w:p w:rsidR="00EC2B45" w:rsidRPr="006610DA" w:rsidRDefault="00EC2B45" w:rsidP="00134200">
                    <w:pPr>
                      <w:spacing w:after="0" w:line="240" w:lineRule="auto"/>
                      <w:jc w:val="center"/>
                      <w:rPr>
                        <w:b/>
                        <w:sz w:val="16"/>
                        <w:szCs w:val="16"/>
                      </w:rPr>
                    </w:pPr>
                    <w:r w:rsidRPr="006610DA">
                      <w:rPr>
                        <w:b/>
                        <w:sz w:val="16"/>
                        <w:szCs w:val="16"/>
                      </w:rPr>
                      <w:t xml:space="preserve"> ATLIXCO, PUE.</w:t>
                    </w:r>
                  </w:p>
                  <w:p w:rsidR="00EC2B45" w:rsidRPr="006610DA" w:rsidRDefault="00EC2B45" w:rsidP="00134200">
                    <w:pPr>
                      <w:spacing w:after="0" w:line="240" w:lineRule="auto"/>
                      <w:jc w:val="center"/>
                      <w:rPr>
                        <w:b/>
                        <w:sz w:val="16"/>
                        <w:szCs w:val="16"/>
                      </w:rPr>
                    </w:pPr>
                    <w:r w:rsidRPr="006610DA">
                      <w:rPr>
                        <w:b/>
                        <w:sz w:val="16"/>
                        <w:szCs w:val="16"/>
                      </w:rPr>
                      <w:t xml:space="preserve">2014-2018 </w:t>
                    </w:r>
                  </w:p>
                  <w:p w:rsidR="00EC2B45" w:rsidRPr="006610DA" w:rsidRDefault="00EC2B45" w:rsidP="00134200">
                    <w:pPr>
                      <w:spacing w:after="0" w:line="240" w:lineRule="auto"/>
                      <w:jc w:val="center"/>
                      <w:rPr>
                        <w:b/>
                        <w:sz w:val="16"/>
                        <w:szCs w:val="16"/>
                      </w:rPr>
                    </w:pPr>
                    <w:r w:rsidRPr="006610DA">
                      <w:rPr>
                        <w:b/>
                        <w:sz w:val="16"/>
                        <w:szCs w:val="16"/>
                      </w:rPr>
                      <w:t>SINDICATURA MUNICIPAL</w:t>
                    </w:r>
                  </w:p>
                  <w:p w:rsidR="00EC2B45" w:rsidRDefault="00EC2B45"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4D4FA0" w:rsidRDefault="004D4F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6C1"/>
    <w:multiLevelType w:val="hybridMultilevel"/>
    <w:tmpl w:val="73589A12"/>
    <w:lvl w:ilvl="0" w:tplc="20909C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6F6E3A"/>
    <w:multiLevelType w:val="hybridMultilevel"/>
    <w:tmpl w:val="09EA9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752BB"/>
    <w:multiLevelType w:val="hybridMultilevel"/>
    <w:tmpl w:val="1C622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0FFD20D0"/>
    <w:multiLevelType w:val="hybridMultilevel"/>
    <w:tmpl w:val="396066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9"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10"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24A1818"/>
    <w:multiLevelType w:val="hybridMultilevel"/>
    <w:tmpl w:val="29ECB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F73431"/>
    <w:multiLevelType w:val="hybridMultilevel"/>
    <w:tmpl w:val="97F29C70"/>
    <w:lvl w:ilvl="0" w:tplc="0E5C43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5F0CF3"/>
    <w:multiLevelType w:val="hybridMultilevel"/>
    <w:tmpl w:val="CE7E5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0F53A1D"/>
    <w:multiLevelType w:val="hybridMultilevel"/>
    <w:tmpl w:val="37866518"/>
    <w:lvl w:ilvl="0" w:tplc="4030F4B8">
      <w:start w:val="1"/>
      <w:numFmt w:val="upperRoman"/>
      <w:lvlText w:val="%1."/>
      <w:lvlJc w:val="lef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8D1B7D"/>
    <w:multiLevelType w:val="hybridMultilevel"/>
    <w:tmpl w:val="FB42DEB8"/>
    <w:lvl w:ilvl="0" w:tplc="135ADF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F457EE"/>
    <w:multiLevelType w:val="hybridMultilevel"/>
    <w:tmpl w:val="7D6AD7F8"/>
    <w:lvl w:ilvl="0" w:tplc="1FCAEC3C">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954F9C"/>
    <w:multiLevelType w:val="hybridMultilevel"/>
    <w:tmpl w:val="F54ABC4A"/>
    <w:lvl w:ilvl="0" w:tplc="4030F4B8">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88651D"/>
    <w:multiLevelType w:val="hybridMultilevel"/>
    <w:tmpl w:val="9278A27C"/>
    <w:lvl w:ilvl="0" w:tplc="39E6955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62813D81"/>
    <w:multiLevelType w:val="hybridMultilevel"/>
    <w:tmpl w:val="9DDA5492"/>
    <w:lvl w:ilvl="0" w:tplc="D16843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66790557"/>
    <w:multiLevelType w:val="hybridMultilevel"/>
    <w:tmpl w:val="6422D3A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4D6527"/>
    <w:multiLevelType w:val="hybridMultilevel"/>
    <w:tmpl w:val="A3740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36"/>
  </w:num>
  <w:num w:numId="4">
    <w:abstractNumId w:val="18"/>
  </w:num>
  <w:num w:numId="5">
    <w:abstractNumId w:val="27"/>
  </w:num>
  <w:num w:numId="6">
    <w:abstractNumId w:val="15"/>
  </w:num>
  <w:num w:numId="7">
    <w:abstractNumId w:val="34"/>
  </w:num>
  <w:num w:numId="8">
    <w:abstractNumId w:val="31"/>
  </w:num>
  <w:num w:numId="9">
    <w:abstractNumId w:val="1"/>
  </w:num>
  <w:num w:numId="10">
    <w:abstractNumId w:val="5"/>
  </w:num>
  <w:num w:numId="11">
    <w:abstractNumId w:val="24"/>
  </w:num>
  <w:num w:numId="12">
    <w:abstractNumId w:val="37"/>
  </w:num>
  <w:num w:numId="13">
    <w:abstractNumId w:val="17"/>
  </w:num>
  <w:num w:numId="14">
    <w:abstractNumId w:val="12"/>
  </w:num>
  <w:num w:numId="15">
    <w:abstractNumId w:val="20"/>
  </w:num>
  <w:num w:numId="16">
    <w:abstractNumId w:val="26"/>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10"/>
  </w:num>
  <w:num w:numId="22">
    <w:abstractNumId w:val="13"/>
  </w:num>
  <w:num w:numId="23">
    <w:abstractNumId w:val="9"/>
  </w:num>
  <w:num w:numId="24">
    <w:abstractNumId w:val="33"/>
  </w:num>
  <w:num w:numId="25">
    <w:abstractNumId w:val="35"/>
  </w:num>
  <w:num w:numId="26">
    <w:abstractNumId w:val="16"/>
  </w:num>
  <w:num w:numId="27">
    <w:abstractNumId w:val="4"/>
  </w:num>
  <w:num w:numId="28">
    <w:abstractNumId w:val="30"/>
  </w:num>
  <w:num w:numId="29">
    <w:abstractNumId w:val="11"/>
  </w:num>
  <w:num w:numId="30">
    <w:abstractNumId w:val="28"/>
  </w:num>
  <w:num w:numId="31">
    <w:abstractNumId w:val="2"/>
  </w:num>
  <w:num w:numId="32">
    <w:abstractNumId w:val="32"/>
  </w:num>
  <w:num w:numId="33">
    <w:abstractNumId w:val="14"/>
  </w:num>
  <w:num w:numId="34">
    <w:abstractNumId w:val="22"/>
  </w:num>
  <w:num w:numId="35">
    <w:abstractNumId w:val="0"/>
  </w:num>
  <w:num w:numId="36">
    <w:abstractNumId w:val="7"/>
  </w:num>
  <w:num w:numId="37">
    <w:abstractNumId w:val="23"/>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02771"/>
    <w:rsid w:val="0000718F"/>
    <w:rsid w:val="00014FCD"/>
    <w:rsid w:val="00023A28"/>
    <w:rsid w:val="0002526E"/>
    <w:rsid w:val="00036337"/>
    <w:rsid w:val="0004078F"/>
    <w:rsid w:val="00043242"/>
    <w:rsid w:val="00050B98"/>
    <w:rsid w:val="000643C5"/>
    <w:rsid w:val="00064AB0"/>
    <w:rsid w:val="0006596F"/>
    <w:rsid w:val="00072225"/>
    <w:rsid w:val="00072D2F"/>
    <w:rsid w:val="00086401"/>
    <w:rsid w:val="000865AB"/>
    <w:rsid w:val="00090099"/>
    <w:rsid w:val="00091199"/>
    <w:rsid w:val="000A0FFA"/>
    <w:rsid w:val="000A5733"/>
    <w:rsid w:val="000A5BDB"/>
    <w:rsid w:val="000A6CFA"/>
    <w:rsid w:val="000B5BD3"/>
    <w:rsid w:val="000B5F27"/>
    <w:rsid w:val="000C09D7"/>
    <w:rsid w:val="000C1EEA"/>
    <w:rsid w:val="000C4EC9"/>
    <w:rsid w:val="000C5193"/>
    <w:rsid w:val="000C5D5F"/>
    <w:rsid w:val="000C633D"/>
    <w:rsid w:val="000D6509"/>
    <w:rsid w:val="000D7D3E"/>
    <w:rsid w:val="000E6C99"/>
    <w:rsid w:val="000E78B2"/>
    <w:rsid w:val="000F4F15"/>
    <w:rsid w:val="000F53F4"/>
    <w:rsid w:val="00100260"/>
    <w:rsid w:val="001015FB"/>
    <w:rsid w:val="00101EC5"/>
    <w:rsid w:val="00104571"/>
    <w:rsid w:val="0011138E"/>
    <w:rsid w:val="00112F46"/>
    <w:rsid w:val="001219E1"/>
    <w:rsid w:val="001241C8"/>
    <w:rsid w:val="00131911"/>
    <w:rsid w:val="00134200"/>
    <w:rsid w:val="00135BF5"/>
    <w:rsid w:val="0014387A"/>
    <w:rsid w:val="00145849"/>
    <w:rsid w:val="00152B52"/>
    <w:rsid w:val="00153C76"/>
    <w:rsid w:val="00156BF6"/>
    <w:rsid w:val="001656F9"/>
    <w:rsid w:val="001718E0"/>
    <w:rsid w:val="0017304B"/>
    <w:rsid w:val="00174995"/>
    <w:rsid w:val="001762C5"/>
    <w:rsid w:val="00180866"/>
    <w:rsid w:val="00185A26"/>
    <w:rsid w:val="00191269"/>
    <w:rsid w:val="0019328E"/>
    <w:rsid w:val="0019786D"/>
    <w:rsid w:val="001A14B5"/>
    <w:rsid w:val="001A1AEE"/>
    <w:rsid w:val="001B2822"/>
    <w:rsid w:val="001B7EC5"/>
    <w:rsid w:val="001C63BE"/>
    <w:rsid w:val="001C7793"/>
    <w:rsid w:val="001D18A1"/>
    <w:rsid w:val="001D478A"/>
    <w:rsid w:val="001E580C"/>
    <w:rsid w:val="001E5A93"/>
    <w:rsid w:val="00200F1A"/>
    <w:rsid w:val="00207A7D"/>
    <w:rsid w:val="0021693F"/>
    <w:rsid w:val="00220153"/>
    <w:rsid w:val="00221D08"/>
    <w:rsid w:val="00222729"/>
    <w:rsid w:val="00227369"/>
    <w:rsid w:val="00230829"/>
    <w:rsid w:val="002341CA"/>
    <w:rsid w:val="0023459F"/>
    <w:rsid w:val="00234F70"/>
    <w:rsid w:val="002404DE"/>
    <w:rsid w:val="002440D4"/>
    <w:rsid w:val="002444A0"/>
    <w:rsid w:val="00246E02"/>
    <w:rsid w:val="002509B6"/>
    <w:rsid w:val="00251A53"/>
    <w:rsid w:val="002526F9"/>
    <w:rsid w:val="002536B8"/>
    <w:rsid w:val="00257045"/>
    <w:rsid w:val="00261FF5"/>
    <w:rsid w:val="00262D72"/>
    <w:rsid w:val="0026549E"/>
    <w:rsid w:val="00266F24"/>
    <w:rsid w:val="00273A49"/>
    <w:rsid w:val="00274167"/>
    <w:rsid w:val="0027761E"/>
    <w:rsid w:val="002827C0"/>
    <w:rsid w:val="00295454"/>
    <w:rsid w:val="002A1B79"/>
    <w:rsid w:val="002A4511"/>
    <w:rsid w:val="002B0133"/>
    <w:rsid w:val="002D38AE"/>
    <w:rsid w:val="002D6871"/>
    <w:rsid w:val="002E1729"/>
    <w:rsid w:val="002E304C"/>
    <w:rsid w:val="002E35A9"/>
    <w:rsid w:val="002E5131"/>
    <w:rsid w:val="002E651D"/>
    <w:rsid w:val="002E77BE"/>
    <w:rsid w:val="0030427D"/>
    <w:rsid w:val="00305D56"/>
    <w:rsid w:val="003103B5"/>
    <w:rsid w:val="003110B1"/>
    <w:rsid w:val="0031709D"/>
    <w:rsid w:val="00331E35"/>
    <w:rsid w:val="00334326"/>
    <w:rsid w:val="00335D86"/>
    <w:rsid w:val="00337C05"/>
    <w:rsid w:val="0036022A"/>
    <w:rsid w:val="00361726"/>
    <w:rsid w:val="003632D2"/>
    <w:rsid w:val="003666BC"/>
    <w:rsid w:val="00372F22"/>
    <w:rsid w:val="00373CD6"/>
    <w:rsid w:val="00376994"/>
    <w:rsid w:val="00380C32"/>
    <w:rsid w:val="003837B5"/>
    <w:rsid w:val="00385149"/>
    <w:rsid w:val="00391F1C"/>
    <w:rsid w:val="00392B3D"/>
    <w:rsid w:val="00396B11"/>
    <w:rsid w:val="003A22EC"/>
    <w:rsid w:val="003B12EA"/>
    <w:rsid w:val="003B7D4F"/>
    <w:rsid w:val="003C0606"/>
    <w:rsid w:val="003C166B"/>
    <w:rsid w:val="003C418F"/>
    <w:rsid w:val="003C46BA"/>
    <w:rsid w:val="003D1EBB"/>
    <w:rsid w:val="003D5D9E"/>
    <w:rsid w:val="003D6B4A"/>
    <w:rsid w:val="003F0614"/>
    <w:rsid w:val="003F140E"/>
    <w:rsid w:val="003F1C10"/>
    <w:rsid w:val="003F4E02"/>
    <w:rsid w:val="003F5D10"/>
    <w:rsid w:val="003F6BD4"/>
    <w:rsid w:val="003F7057"/>
    <w:rsid w:val="003F755D"/>
    <w:rsid w:val="0041642B"/>
    <w:rsid w:val="00420509"/>
    <w:rsid w:val="00431326"/>
    <w:rsid w:val="004361D9"/>
    <w:rsid w:val="0044113B"/>
    <w:rsid w:val="00441DD8"/>
    <w:rsid w:val="00442616"/>
    <w:rsid w:val="00447B06"/>
    <w:rsid w:val="00447D5C"/>
    <w:rsid w:val="00451C8D"/>
    <w:rsid w:val="00456F55"/>
    <w:rsid w:val="00470666"/>
    <w:rsid w:val="0049153A"/>
    <w:rsid w:val="00491A77"/>
    <w:rsid w:val="00493F94"/>
    <w:rsid w:val="004A5A50"/>
    <w:rsid w:val="004B201A"/>
    <w:rsid w:val="004B3798"/>
    <w:rsid w:val="004B747A"/>
    <w:rsid w:val="004C0B86"/>
    <w:rsid w:val="004C7112"/>
    <w:rsid w:val="004C7D49"/>
    <w:rsid w:val="004D1E36"/>
    <w:rsid w:val="004D2A05"/>
    <w:rsid w:val="004D3AF8"/>
    <w:rsid w:val="004D4FA0"/>
    <w:rsid w:val="004D640A"/>
    <w:rsid w:val="004D6FC4"/>
    <w:rsid w:val="004E6579"/>
    <w:rsid w:val="004F1061"/>
    <w:rsid w:val="004F1D34"/>
    <w:rsid w:val="004F23C9"/>
    <w:rsid w:val="004F3177"/>
    <w:rsid w:val="004F3439"/>
    <w:rsid w:val="004F3939"/>
    <w:rsid w:val="004F4F29"/>
    <w:rsid w:val="00500EB2"/>
    <w:rsid w:val="00506905"/>
    <w:rsid w:val="00506B4B"/>
    <w:rsid w:val="00512710"/>
    <w:rsid w:val="00524A5F"/>
    <w:rsid w:val="00534D5D"/>
    <w:rsid w:val="00534DBD"/>
    <w:rsid w:val="00535D14"/>
    <w:rsid w:val="0055022D"/>
    <w:rsid w:val="005558FA"/>
    <w:rsid w:val="00555F7B"/>
    <w:rsid w:val="005606FC"/>
    <w:rsid w:val="00562FA2"/>
    <w:rsid w:val="00563563"/>
    <w:rsid w:val="0058036D"/>
    <w:rsid w:val="00582671"/>
    <w:rsid w:val="00595356"/>
    <w:rsid w:val="005973D6"/>
    <w:rsid w:val="005A2C60"/>
    <w:rsid w:val="005A3EB0"/>
    <w:rsid w:val="005B186B"/>
    <w:rsid w:val="005B3FA0"/>
    <w:rsid w:val="005B4966"/>
    <w:rsid w:val="005B59D6"/>
    <w:rsid w:val="005B6134"/>
    <w:rsid w:val="005B7591"/>
    <w:rsid w:val="005B78B0"/>
    <w:rsid w:val="005C0E3F"/>
    <w:rsid w:val="005C7282"/>
    <w:rsid w:val="005D41A2"/>
    <w:rsid w:val="005D4DC8"/>
    <w:rsid w:val="005D71F6"/>
    <w:rsid w:val="005D7548"/>
    <w:rsid w:val="005D7629"/>
    <w:rsid w:val="005E1ED8"/>
    <w:rsid w:val="005E2576"/>
    <w:rsid w:val="005E4193"/>
    <w:rsid w:val="005E4FF8"/>
    <w:rsid w:val="005E58ED"/>
    <w:rsid w:val="005E5DE8"/>
    <w:rsid w:val="005E759B"/>
    <w:rsid w:val="005F004E"/>
    <w:rsid w:val="005F47BA"/>
    <w:rsid w:val="00600622"/>
    <w:rsid w:val="0060454A"/>
    <w:rsid w:val="00606FE6"/>
    <w:rsid w:val="0061218F"/>
    <w:rsid w:val="006250D3"/>
    <w:rsid w:val="00625B12"/>
    <w:rsid w:val="0065122D"/>
    <w:rsid w:val="00657037"/>
    <w:rsid w:val="00660B78"/>
    <w:rsid w:val="006638E7"/>
    <w:rsid w:val="00664CE2"/>
    <w:rsid w:val="006674E6"/>
    <w:rsid w:val="006715D4"/>
    <w:rsid w:val="0068148F"/>
    <w:rsid w:val="0068476C"/>
    <w:rsid w:val="00685755"/>
    <w:rsid w:val="00686E7F"/>
    <w:rsid w:val="006928AB"/>
    <w:rsid w:val="00696982"/>
    <w:rsid w:val="00697D67"/>
    <w:rsid w:val="006A1ADA"/>
    <w:rsid w:val="006B39E5"/>
    <w:rsid w:val="006B4497"/>
    <w:rsid w:val="006C0F12"/>
    <w:rsid w:val="006C464C"/>
    <w:rsid w:val="006C6384"/>
    <w:rsid w:val="006D32D2"/>
    <w:rsid w:val="006E01BA"/>
    <w:rsid w:val="006E1172"/>
    <w:rsid w:val="006E3A69"/>
    <w:rsid w:val="006F4071"/>
    <w:rsid w:val="006F43AF"/>
    <w:rsid w:val="006F7BD1"/>
    <w:rsid w:val="00700B3C"/>
    <w:rsid w:val="00702F76"/>
    <w:rsid w:val="00705675"/>
    <w:rsid w:val="00710961"/>
    <w:rsid w:val="007114A5"/>
    <w:rsid w:val="0071363C"/>
    <w:rsid w:val="00715A4D"/>
    <w:rsid w:val="00720853"/>
    <w:rsid w:val="00721B46"/>
    <w:rsid w:val="007233CA"/>
    <w:rsid w:val="007245C5"/>
    <w:rsid w:val="00727FCE"/>
    <w:rsid w:val="00734688"/>
    <w:rsid w:val="00745D48"/>
    <w:rsid w:val="00751EFD"/>
    <w:rsid w:val="007522C5"/>
    <w:rsid w:val="00752CAB"/>
    <w:rsid w:val="00753F9D"/>
    <w:rsid w:val="0075523B"/>
    <w:rsid w:val="00755930"/>
    <w:rsid w:val="00762DBC"/>
    <w:rsid w:val="00767B23"/>
    <w:rsid w:val="007808A1"/>
    <w:rsid w:val="007810BC"/>
    <w:rsid w:val="007812DA"/>
    <w:rsid w:val="00782A29"/>
    <w:rsid w:val="007854C5"/>
    <w:rsid w:val="00786564"/>
    <w:rsid w:val="00786C90"/>
    <w:rsid w:val="00787D6C"/>
    <w:rsid w:val="007970AB"/>
    <w:rsid w:val="007A0FEF"/>
    <w:rsid w:val="007A27DF"/>
    <w:rsid w:val="007A3605"/>
    <w:rsid w:val="007B4ED9"/>
    <w:rsid w:val="007B5CFD"/>
    <w:rsid w:val="007C2B1C"/>
    <w:rsid w:val="007D127F"/>
    <w:rsid w:val="007D3BDA"/>
    <w:rsid w:val="007D4F5F"/>
    <w:rsid w:val="007E05F3"/>
    <w:rsid w:val="007E1E1B"/>
    <w:rsid w:val="007E1FE1"/>
    <w:rsid w:val="007E6ADE"/>
    <w:rsid w:val="007F2A4C"/>
    <w:rsid w:val="007F559E"/>
    <w:rsid w:val="007F64FC"/>
    <w:rsid w:val="007F6C60"/>
    <w:rsid w:val="00807950"/>
    <w:rsid w:val="00813DB7"/>
    <w:rsid w:val="008168B2"/>
    <w:rsid w:val="008216D3"/>
    <w:rsid w:val="008222C0"/>
    <w:rsid w:val="00823010"/>
    <w:rsid w:val="0083218B"/>
    <w:rsid w:val="00835244"/>
    <w:rsid w:val="00836177"/>
    <w:rsid w:val="00837D79"/>
    <w:rsid w:val="00840297"/>
    <w:rsid w:val="008404EF"/>
    <w:rsid w:val="008427EF"/>
    <w:rsid w:val="008439CC"/>
    <w:rsid w:val="00852DD9"/>
    <w:rsid w:val="00855089"/>
    <w:rsid w:val="00857BB5"/>
    <w:rsid w:val="008627C1"/>
    <w:rsid w:val="00866FDE"/>
    <w:rsid w:val="00872016"/>
    <w:rsid w:val="008760A1"/>
    <w:rsid w:val="00877930"/>
    <w:rsid w:val="008829FB"/>
    <w:rsid w:val="00883BE0"/>
    <w:rsid w:val="008863D3"/>
    <w:rsid w:val="008941C2"/>
    <w:rsid w:val="00896FFD"/>
    <w:rsid w:val="00897510"/>
    <w:rsid w:val="00897549"/>
    <w:rsid w:val="00897FD3"/>
    <w:rsid w:val="008A728F"/>
    <w:rsid w:val="008C0881"/>
    <w:rsid w:val="008C2A20"/>
    <w:rsid w:val="008D1D7E"/>
    <w:rsid w:val="008E2774"/>
    <w:rsid w:val="008E575D"/>
    <w:rsid w:val="008E5A33"/>
    <w:rsid w:val="008F1143"/>
    <w:rsid w:val="008F2EE9"/>
    <w:rsid w:val="00903B82"/>
    <w:rsid w:val="00904BA5"/>
    <w:rsid w:val="009062A7"/>
    <w:rsid w:val="00906FBB"/>
    <w:rsid w:val="00925B7C"/>
    <w:rsid w:val="00933BAB"/>
    <w:rsid w:val="00933E17"/>
    <w:rsid w:val="00941913"/>
    <w:rsid w:val="00945039"/>
    <w:rsid w:val="00946AE4"/>
    <w:rsid w:val="00962947"/>
    <w:rsid w:val="009713C3"/>
    <w:rsid w:val="00973191"/>
    <w:rsid w:val="009738C9"/>
    <w:rsid w:val="00974335"/>
    <w:rsid w:val="0097644E"/>
    <w:rsid w:val="00976FD0"/>
    <w:rsid w:val="00986D72"/>
    <w:rsid w:val="00990CB4"/>
    <w:rsid w:val="00992231"/>
    <w:rsid w:val="00997210"/>
    <w:rsid w:val="009A0051"/>
    <w:rsid w:val="009A7A7E"/>
    <w:rsid w:val="009B3C9D"/>
    <w:rsid w:val="009B5EC6"/>
    <w:rsid w:val="009C2D19"/>
    <w:rsid w:val="009C4425"/>
    <w:rsid w:val="009C589F"/>
    <w:rsid w:val="009C5D74"/>
    <w:rsid w:val="009C7E30"/>
    <w:rsid w:val="009D110F"/>
    <w:rsid w:val="009D15FC"/>
    <w:rsid w:val="009D23C8"/>
    <w:rsid w:val="009D57D8"/>
    <w:rsid w:val="009E3A36"/>
    <w:rsid w:val="009E3C82"/>
    <w:rsid w:val="009E41BA"/>
    <w:rsid w:val="009E5DB8"/>
    <w:rsid w:val="009F547B"/>
    <w:rsid w:val="009F5541"/>
    <w:rsid w:val="00A003A5"/>
    <w:rsid w:val="00A10A0C"/>
    <w:rsid w:val="00A11062"/>
    <w:rsid w:val="00A13E5F"/>
    <w:rsid w:val="00A147D6"/>
    <w:rsid w:val="00A153D1"/>
    <w:rsid w:val="00A1627C"/>
    <w:rsid w:val="00A22C18"/>
    <w:rsid w:val="00A27DDA"/>
    <w:rsid w:val="00A305D9"/>
    <w:rsid w:val="00A3159E"/>
    <w:rsid w:val="00A37CFF"/>
    <w:rsid w:val="00A55D6B"/>
    <w:rsid w:val="00A56A07"/>
    <w:rsid w:val="00A56A9A"/>
    <w:rsid w:val="00A573C2"/>
    <w:rsid w:val="00A61C61"/>
    <w:rsid w:val="00A72713"/>
    <w:rsid w:val="00A73485"/>
    <w:rsid w:val="00A738B9"/>
    <w:rsid w:val="00A81BC3"/>
    <w:rsid w:val="00A83D4D"/>
    <w:rsid w:val="00A85AAD"/>
    <w:rsid w:val="00A8730B"/>
    <w:rsid w:val="00A87846"/>
    <w:rsid w:val="00A944AC"/>
    <w:rsid w:val="00A96405"/>
    <w:rsid w:val="00A974AE"/>
    <w:rsid w:val="00AA1452"/>
    <w:rsid w:val="00AA187A"/>
    <w:rsid w:val="00AA566E"/>
    <w:rsid w:val="00AB5734"/>
    <w:rsid w:val="00AB5A0C"/>
    <w:rsid w:val="00AB73EA"/>
    <w:rsid w:val="00AC16C5"/>
    <w:rsid w:val="00AC7EF8"/>
    <w:rsid w:val="00AD4971"/>
    <w:rsid w:val="00AD5E76"/>
    <w:rsid w:val="00AD694E"/>
    <w:rsid w:val="00AD786E"/>
    <w:rsid w:val="00AE421F"/>
    <w:rsid w:val="00AE4D24"/>
    <w:rsid w:val="00AF751C"/>
    <w:rsid w:val="00B00B1F"/>
    <w:rsid w:val="00B00F3E"/>
    <w:rsid w:val="00B043D7"/>
    <w:rsid w:val="00B05AC0"/>
    <w:rsid w:val="00B06B28"/>
    <w:rsid w:val="00B07AA6"/>
    <w:rsid w:val="00B07FF4"/>
    <w:rsid w:val="00B22867"/>
    <w:rsid w:val="00B239AB"/>
    <w:rsid w:val="00B23D75"/>
    <w:rsid w:val="00B32BCA"/>
    <w:rsid w:val="00B365A5"/>
    <w:rsid w:val="00B370F3"/>
    <w:rsid w:val="00B377C8"/>
    <w:rsid w:val="00B37BF2"/>
    <w:rsid w:val="00B43570"/>
    <w:rsid w:val="00B44D4D"/>
    <w:rsid w:val="00B511FA"/>
    <w:rsid w:val="00B52DD4"/>
    <w:rsid w:val="00B5359B"/>
    <w:rsid w:val="00B56FB9"/>
    <w:rsid w:val="00B65ACB"/>
    <w:rsid w:val="00B66B67"/>
    <w:rsid w:val="00B67BCD"/>
    <w:rsid w:val="00B8682C"/>
    <w:rsid w:val="00B901F6"/>
    <w:rsid w:val="00B90EC1"/>
    <w:rsid w:val="00B921E2"/>
    <w:rsid w:val="00BA2C9D"/>
    <w:rsid w:val="00BA3A60"/>
    <w:rsid w:val="00BB0B4E"/>
    <w:rsid w:val="00BB1B99"/>
    <w:rsid w:val="00BC04EB"/>
    <w:rsid w:val="00BC1A76"/>
    <w:rsid w:val="00BD200C"/>
    <w:rsid w:val="00BD5753"/>
    <w:rsid w:val="00BD59A4"/>
    <w:rsid w:val="00BD5B74"/>
    <w:rsid w:val="00BE0C30"/>
    <w:rsid w:val="00BE2CA0"/>
    <w:rsid w:val="00BF1157"/>
    <w:rsid w:val="00C00B53"/>
    <w:rsid w:val="00C038D1"/>
    <w:rsid w:val="00C043DA"/>
    <w:rsid w:val="00C062EE"/>
    <w:rsid w:val="00C10AA8"/>
    <w:rsid w:val="00C132CA"/>
    <w:rsid w:val="00C1521D"/>
    <w:rsid w:val="00C2219B"/>
    <w:rsid w:val="00C23448"/>
    <w:rsid w:val="00C256FA"/>
    <w:rsid w:val="00C27BE1"/>
    <w:rsid w:val="00C27C27"/>
    <w:rsid w:val="00C27E81"/>
    <w:rsid w:val="00C30088"/>
    <w:rsid w:val="00C316DE"/>
    <w:rsid w:val="00C425F4"/>
    <w:rsid w:val="00C464AE"/>
    <w:rsid w:val="00C52E35"/>
    <w:rsid w:val="00C53A6C"/>
    <w:rsid w:val="00C55C8B"/>
    <w:rsid w:val="00C56733"/>
    <w:rsid w:val="00C65992"/>
    <w:rsid w:val="00C765C6"/>
    <w:rsid w:val="00C80E1E"/>
    <w:rsid w:val="00C86459"/>
    <w:rsid w:val="00C90D9B"/>
    <w:rsid w:val="00C9383A"/>
    <w:rsid w:val="00C94FD8"/>
    <w:rsid w:val="00C95D79"/>
    <w:rsid w:val="00C97C57"/>
    <w:rsid w:val="00CA3A9F"/>
    <w:rsid w:val="00CA70E5"/>
    <w:rsid w:val="00CB0E77"/>
    <w:rsid w:val="00CB0F20"/>
    <w:rsid w:val="00CB0FB1"/>
    <w:rsid w:val="00CB5061"/>
    <w:rsid w:val="00CC1881"/>
    <w:rsid w:val="00CC30E0"/>
    <w:rsid w:val="00CC440C"/>
    <w:rsid w:val="00CE583C"/>
    <w:rsid w:val="00CF255D"/>
    <w:rsid w:val="00CF2FD4"/>
    <w:rsid w:val="00CF3A12"/>
    <w:rsid w:val="00CF55F0"/>
    <w:rsid w:val="00D04D54"/>
    <w:rsid w:val="00D12E9D"/>
    <w:rsid w:val="00D15D2B"/>
    <w:rsid w:val="00D177A8"/>
    <w:rsid w:val="00D20B69"/>
    <w:rsid w:val="00D225CE"/>
    <w:rsid w:val="00D237C8"/>
    <w:rsid w:val="00D257D7"/>
    <w:rsid w:val="00D27570"/>
    <w:rsid w:val="00D33D8F"/>
    <w:rsid w:val="00D35CCA"/>
    <w:rsid w:val="00D41ABB"/>
    <w:rsid w:val="00D436A0"/>
    <w:rsid w:val="00D449D2"/>
    <w:rsid w:val="00D45B93"/>
    <w:rsid w:val="00D52811"/>
    <w:rsid w:val="00D62BEA"/>
    <w:rsid w:val="00D63DBA"/>
    <w:rsid w:val="00D672DB"/>
    <w:rsid w:val="00D701D9"/>
    <w:rsid w:val="00D72BE8"/>
    <w:rsid w:val="00D777A4"/>
    <w:rsid w:val="00D84A9B"/>
    <w:rsid w:val="00D861A0"/>
    <w:rsid w:val="00D91BEE"/>
    <w:rsid w:val="00D950CE"/>
    <w:rsid w:val="00D96112"/>
    <w:rsid w:val="00DA0358"/>
    <w:rsid w:val="00DA67DA"/>
    <w:rsid w:val="00DB4631"/>
    <w:rsid w:val="00DB6467"/>
    <w:rsid w:val="00DB6B7E"/>
    <w:rsid w:val="00DC06BE"/>
    <w:rsid w:val="00DC2826"/>
    <w:rsid w:val="00DC790B"/>
    <w:rsid w:val="00DD0408"/>
    <w:rsid w:val="00DD0A65"/>
    <w:rsid w:val="00DD1278"/>
    <w:rsid w:val="00DD13F1"/>
    <w:rsid w:val="00DD182F"/>
    <w:rsid w:val="00DD6B3F"/>
    <w:rsid w:val="00DE2C0F"/>
    <w:rsid w:val="00DE55CA"/>
    <w:rsid w:val="00DF0D25"/>
    <w:rsid w:val="00DF11F1"/>
    <w:rsid w:val="00DF4B54"/>
    <w:rsid w:val="00E01A8D"/>
    <w:rsid w:val="00E047AB"/>
    <w:rsid w:val="00E122D6"/>
    <w:rsid w:val="00E14A5A"/>
    <w:rsid w:val="00E202E0"/>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90D24"/>
    <w:rsid w:val="00E97C3F"/>
    <w:rsid w:val="00EA1831"/>
    <w:rsid w:val="00EA2524"/>
    <w:rsid w:val="00EA587A"/>
    <w:rsid w:val="00EB0DE4"/>
    <w:rsid w:val="00EB316F"/>
    <w:rsid w:val="00EB49F1"/>
    <w:rsid w:val="00EC04BE"/>
    <w:rsid w:val="00EC2B45"/>
    <w:rsid w:val="00EC2E94"/>
    <w:rsid w:val="00EC7967"/>
    <w:rsid w:val="00ED00BE"/>
    <w:rsid w:val="00ED5E0F"/>
    <w:rsid w:val="00EE28C7"/>
    <w:rsid w:val="00EE3278"/>
    <w:rsid w:val="00EE5961"/>
    <w:rsid w:val="00EF11EA"/>
    <w:rsid w:val="00EF74BD"/>
    <w:rsid w:val="00F00D01"/>
    <w:rsid w:val="00F0226E"/>
    <w:rsid w:val="00F10A1E"/>
    <w:rsid w:val="00F15F01"/>
    <w:rsid w:val="00F1795D"/>
    <w:rsid w:val="00F17C0A"/>
    <w:rsid w:val="00F21387"/>
    <w:rsid w:val="00F273E9"/>
    <w:rsid w:val="00F37201"/>
    <w:rsid w:val="00F4392B"/>
    <w:rsid w:val="00F45EFE"/>
    <w:rsid w:val="00F50106"/>
    <w:rsid w:val="00F501B1"/>
    <w:rsid w:val="00F67987"/>
    <w:rsid w:val="00F84A72"/>
    <w:rsid w:val="00FA1581"/>
    <w:rsid w:val="00FA2631"/>
    <w:rsid w:val="00FA4DF1"/>
    <w:rsid w:val="00FB0177"/>
    <w:rsid w:val="00FB10AF"/>
    <w:rsid w:val="00FC5D56"/>
    <w:rsid w:val="00FD0A8D"/>
    <w:rsid w:val="00FD390D"/>
    <w:rsid w:val="00FD3C03"/>
    <w:rsid w:val="00FD5F56"/>
    <w:rsid w:val="00FD6AB7"/>
    <w:rsid w:val="00FD7184"/>
    <w:rsid w:val="00FE39A6"/>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97A66"/>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24966947">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8BDC-7AB1-4511-8B93-A5CACF0B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TotalTime>
  <Pages>8</Pages>
  <Words>2672</Words>
  <Characters>14700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2</cp:revision>
  <cp:lastPrinted>2017-11-07T14:50:00Z</cp:lastPrinted>
  <dcterms:created xsi:type="dcterms:W3CDTF">2018-01-25T14:16:00Z</dcterms:created>
  <dcterms:modified xsi:type="dcterms:W3CDTF">2018-01-25T14:16:00Z</dcterms:modified>
</cp:coreProperties>
</file>