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2D728" w14:textId="69BF80CF" w:rsidR="00C66C18" w:rsidRPr="00C66C18" w:rsidRDefault="00C66C18" w:rsidP="00C66C18">
      <w:pPr>
        <w:pStyle w:val="Prrafodelista"/>
        <w:jc w:val="center"/>
        <w:rPr>
          <w:b/>
          <w:sz w:val="44"/>
          <w:szCs w:val="44"/>
        </w:rPr>
      </w:pPr>
      <w:bookmarkStart w:id="0" w:name="_GoBack"/>
      <w:bookmarkEnd w:id="0"/>
      <w:r w:rsidRPr="00C66C18">
        <w:rPr>
          <w:b/>
          <w:sz w:val="44"/>
          <w:szCs w:val="44"/>
        </w:rPr>
        <w:t>PROYECTO DE</w:t>
      </w:r>
      <w:r w:rsidR="005C2232">
        <w:rPr>
          <w:b/>
          <w:sz w:val="44"/>
          <w:szCs w:val="44"/>
        </w:rPr>
        <w:t>L</w:t>
      </w:r>
      <w:r w:rsidRPr="00C66C18">
        <w:rPr>
          <w:b/>
          <w:sz w:val="44"/>
          <w:szCs w:val="44"/>
        </w:rPr>
        <w:t xml:space="preserve"> PRESUPUESTO DE EGRESOS PARA EL EJERCICIO FISCAL 2017</w:t>
      </w:r>
    </w:p>
    <w:tbl>
      <w:tblPr>
        <w:tblW w:w="0" w:type="auto"/>
        <w:tblCellMar>
          <w:left w:w="70" w:type="dxa"/>
          <w:right w:w="70" w:type="dxa"/>
        </w:tblCellMar>
        <w:tblLook w:val="04A0" w:firstRow="1" w:lastRow="0" w:firstColumn="1" w:lastColumn="0" w:noHBand="0" w:noVBand="1"/>
      </w:tblPr>
      <w:tblGrid>
        <w:gridCol w:w="2344"/>
        <w:gridCol w:w="6878"/>
        <w:gridCol w:w="1558"/>
      </w:tblGrid>
      <w:tr w:rsidR="00687360" w:rsidRPr="00687360" w14:paraId="20B38A24" w14:textId="77777777" w:rsidTr="00687360">
        <w:trPr>
          <w:trHeight w:val="62"/>
        </w:trPr>
        <w:tc>
          <w:tcPr>
            <w:tcW w:w="0" w:type="auto"/>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0189DB6D" w14:textId="77777777" w:rsidR="00687360" w:rsidRPr="00687360" w:rsidRDefault="00687360" w:rsidP="00687360">
            <w:pPr>
              <w:jc w:val="center"/>
              <w:rPr>
                <w:rFonts w:ascii="Calibri" w:hAnsi="Calibri"/>
                <w:b/>
                <w:bCs/>
                <w:color w:val="FFFFFF"/>
                <w:sz w:val="18"/>
                <w:szCs w:val="18"/>
              </w:rPr>
            </w:pPr>
            <w:r w:rsidRPr="00687360">
              <w:rPr>
                <w:rFonts w:ascii="Calibri" w:hAnsi="Calibri"/>
                <w:b/>
                <w:bCs/>
                <w:color w:val="FFFFFF"/>
                <w:sz w:val="18"/>
                <w:szCs w:val="18"/>
              </w:rPr>
              <w:t>MUNICIPIO DE ATLIXCO PUEBLA</w:t>
            </w:r>
          </w:p>
        </w:tc>
      </w:tr>
      <w:tr w:rsidR="00687360" w:rsidRPr="00687360" w14:paraId="206E0268" w14:textId="77777777" w:rsidTr="00687360">
        <w:trPr>
          <w:trHeight w:val="62"/>
        </w:trPr>
        <w:tc>
          <w:tcPr>
            <w:tcW w:w="0" w:type="auto"/>
            <w:gridSpan w:val="2"/>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22C73AA2" w14:textId="77777777" w:rsidR="00687360" w:rsidRPr="00687360" w:rsidRDefault="00687360" w:rsidP="00687360">
            <w:pPr>
              <w:jc w:val="center"/>
              <w:rPr>
                <w:rFonts w:ascii="Calibri" w:hAnsi="Calibri"/>
                <w:b/>
                <w:bCs/>
                <w:color w:val="FFFFFF"/>
                <w:sz w:val="18"/>
                <w:szCs w:val="18"/>
              </w:rPr>
            </w:pPr>
            <w:r w:rsidRPr="00687360">
              <w:rPr>
                <w:rFonts w:ascii="Calibri" w:hAnsi="Calibri"/>
                <w:b/>
                <w:bCs/>
                <w:color w:val="FFFFFF"/>
                <w:sz w:val="18"/>
                <w:szCs w:val="18"/>
              </w:rPr>
              <w:t>LEY DE INGRESOS POR CLASIFICADOR POR RUBRO DE INGRESOS</w:t>
            </w:r>
          </w:p>
        </w:tc>
        <w:tc>
          <w:tcPr>
            <w:tcW w:w="0" w:type="auto"/>
            <w:vMerge w:val="restart"/>
            <w:tcBorders>
              <w:top w:val="nil"/>
              <w:left w:val="single" w:sz="8" w:space="0" w:color="auto"/>
              <w:bottom w:val="single" w:sz="8" w:space="0" w:color="000000"/>
              <w:right w:val="single" w:sz="8" w:space="0" w:color="auto"/>
            </w:tcBorders>
            <w:shd w:val="clear" w:color="000000" w:fill="2F75B5"/>
            <w:vAlign w:val="center"/>
            <w:hideMark/>
          </w:tcPr>
          <w:p w14:paraId="502116A1" w14:textId="77777777" w:rsidR="00687360" w:rsidRPr="00687360" w:rsidRDefault="00687360" w:rsidP="00687360">
            <w:pPr>
              <w:jc w:val="center"/>
              <w:rPr>
                <w:rFonts w:ascii="Calibri" w:hAnsi="Calibri"/>
                <w:b/>
                <w:bCs/>
                <w:color w:val="FFFFFF"/>
                <w:sz w:val="18"/>
                <w:szCs w:val="18"/>
              </w:rPr>
            </w:pPr>
            <w:r w:rsidRPr="00687360">
              <w:rPr>
                <w:rFonts w:ascii="Calibri" w:hAnsi="Calibri"/>
                <w:b/>
                <w:bCs/>
                <w:color w:val="FFFFFF"/>
                <w:sz w:val="18"/>
                <w:szCs w:val="18"/>
              </w:rPr>
              <w:t>INGRESO ESTIMADO</w:t>
            </w:r>
          </w:p>
        </w:tc>
      </w:tr>
      <w:tr w:rsidR="00687360" w:rsidRPr="00687360" w14:paraId="2760D64E" w14:textId="77777777" w:rsidTr="00687360">
        <w:trPr>
          <w:trHeight w:val="62"/>
        </w:trPr>
        <w:tc>
          <w:tcPr>
            <w:tcW w:w="0" w:type="auto"/>
            <w:tcBorders>
              <w:top w:val="single" w:sz="8" w:space="0" w:color="auto"/>
              <w:left w:val="single" w:sz="8" w:space="0" w:color="auto"/>
              <w:bottom w:val="single" w:sz="8" w:space="0" w:color="auto"/>
              <w:right w:val="nil"/>
            </w:tcBorders>
            <w:shd w:val="clear" w:color="000000" w:fill="2F75B5"/>
            <w:vAlign w:val="bottom"/>
            <w:hideMark/>
          </w:tcPr>
          <w:p w14:paraId="375F1EC2" w14:textId="77777777" w:rsidR="00687360" w:rsidRPr="00687360" w:rsidRDefault="00687360" w:rsidP="00687360">
            <w:pPr>
              <w:jc w:val="center"/>
              <w:rPr>
                <w:rFonts w:ascii="Calibri" w:hAnsi="Calibri"/>
                <w:b/>
                <w:bCs/>
                <w:color w:val="FFFFFF"/>
                <w:sz w:val="18"/>
                <w:szCs w:val="18"/>
              </w:rPr>
            </w:pPr>
            <w:r w:rsidRPr="00687360">
              <w:rPr>
                <w:rFonts w:ascii="Calibri" w:hAnsi="Calibri"/>
                <w:b/>
                <w:bCs/>
                <w:color w:val="FFFFFF"/>
                <w:sz w:val="18"/>
                <w:szCs w:val="18"/>
              </w:rPr>
              <w:t>CLASIFICADOR POR RUBRO DE INGRESOS</w:t>
            </w:r>
          </w:p>
        </w:tc>
        <w:tc>
          <w:tcPr>
            <w:tcW w:w="0" w:type="auto"/>
            <w:tcBorders>
              <w:top w:val="single" w:sz="8" w:space="0" w:color="auto"/>
              <w:left w:val="single" w:sz="8" w:space="0" w:color="auto"/>
              <w:bottom w:val="single" w:sz="8" w:space="0" w:color="auto"/>
              <w:right w:val="single" w:sz="8" w:space="0" w:color="auto"/>
            </w:tcBorders>
            <w:shd w:val="clear" w:color="000000" w:fill="2F75B5"/>
            <w:vAlign w:val="center"/>
            <w:hideMark/>
          </w:tcPr>
          <w:p w14:paraId="572BBD2F" w14:textId="77777777" w:rsidR="00687360" w:rsidRPr="00687360" w:rsidRDefault="00687360" w:rsidP="00687360">
            <w:pPr>
              <w:jc w:val="center"/>
              <w:rPr>
                <w:rFonts w:ascii="Calibri" w:hAnsi="Calibri"/>
                <w:b/>
                <w:bCs/>
                <w:color w:val="FFFFFF"/>
                <w:sz w:val="18"/>
                <w:szCs w:val="18"/>
              </w:rPr>
            </w:pPr>
            <w:r w:rsidRPr="00687360">
              <w:rPr>
                <w:rFonts w:ascii="Calibri" w:hAnsi="Calibri"/>
                <w:b/>
                <w:bCs/>
                <w:color w:val="FFFFFF"/>
                <w:sz w:val="18"/>
                <w:szCs w:val="18"/>
              </w:rPr>
              <w:t>INICIATIVA DE LEY DE INGRESOS PARA EL EJERCICIO FISCAL 2017</w:t>
            </w:r>
          </w:p>
        </w:tc>
        <w:tc>
          <w:tcPr>
            <w:tcW w:w="0" w:type="auto"/>
            <w:vMerge/>
            <w:tcBorders>
              <w:top w:val="nil"/>
              <w:left w:val="single" w:sz="8" w:space="0" w:color="auto"/>
              <w:bottom w:val="single" w:sz="8" w:space="0" w:color="000000"/>
              <w:right w:val="single" w:sz="8" w:space="0" w:color="auto"/>
            </w:tcBorders>
            <w:vAlign w:val="center"/>
            <w:hideMark/>
          </w:tcPr>
          <w:p w14:paraId="4405A391" w14:textId="77777777" w:rsidR="00687360" w:rsidRPr="00687360" w:rsidRDefault="00687360" w:rsidP="00687360">
            <w:pPr>
              <w:rPr>
                <w:rFonts w:ascii="Calibri" w:hAnsi="Calibri"/>
                <w:b/>
                <w:bCs/>
                <w:color w:val="FFFFFF"/>
                <w:sz w:val="18"/>
                <w:szCs w:val="18"/>
              </w:rPr>
            </w:pPr>
          </w:p>
        </w:tc>
      </w:tr>
      <w:tr w:rsidR="00687360" w:rsidRPr="00687360" w14:paraId="0535B69A" w14:textId="77777777" w:rsidTr="00687360">
        <w:trPr>
          <w:trHeight w:val="62"/>
        </w:trPr>
        <w:tc>
          <w:tcPr>
            <w:tcW w:w="0" w:type="auto"/>
            <w:tcBorders>
              <w:top w:val="nil"/>
              <w:left w:val="single" w:sz="8" w:space="0" w:color="auto"/>
              <w:bottom w:val="single" w:sz="8" w:space="0" w:color="auto"/>
              <w:right w:val="single" w:sz="8" w:space="0" w:color="auto"/>
            </w:tcBorders>
            <w:shd w:val="clear" w:color="000000" w:fill="3399FF"/>
            <w:noWrap/>
            <w:vAlign w:val="bottom"/>
            <w:hideMark/>
          </w:tcPr>
          <w:p w14:paraId="490A4600" w14:textId="77777777" w:rsidR="00687360" w:rsidRPr="00687360" w:rsidRDefault="00687360" w:rsidP="00687360">
            <w:pPr>
              <w:rPr>
                <w:rFonts w:ascii="Calibri" w:hAnsi="Calibri"/>
                <w:b/>
                <w:bCs/>
                <w:color w:val="FFFFFF"/>
                <w:sz w:val="18"/>
                <w:szCs w:val="18"/>
              </w:rPr>
            </w:pPr>
            <w:r w:rsidRPr="00687360">
              <w:rPr>
                <w:rFonts w:ascii="Calibri" w:hAnsi="Calibri"/>
                <w:b/>
                <w:bCs/>
                <w:color w:val="FFFFFF"/>
                <w:sz w:val="18"/>
                <w:szCs w:val="18"/>
              </w:rPr>
              <w:t> </w:t>
            </w:r>
          </w:p>
        </w:tc>
        <w:tc>
          <w:tcPr>
            <w:tcW w:w="0" w:type="auto"/>
            <w:tcBorders>
              <w:top w:val="nil"/>
              <w:left w:val="single" w:sz="8" w:space="0" w:color="auto"/>
              <w:bottom w:val="single" w:sz="8" w:space="0" w:color="auto"/>
              <w:right w:val="single" w:sz="8" w:space="0" w:color="auto"/>
            </w:tcBorders>
            <w:shd w:val="clear" w:color="000000" w:fill="3399FF"/>
            <w:vAlign w:val="center"/>
            <w:hideMark/>
          </w:tcPr>
          <w:p w14:paraId="2A2C5BC6" w14:textId="77777777" w:rsidR="00687360" w:rsidRPr="00687360" w:rsidRDefault="00687360" w:rsidP="00687360">
            <w:pPr>
              <w:jc w:val="center"/>
              <w:rPr>
                <w:rFonts w:ascii="Calibri" w:hAnsi="Calibri"/>
                <w:b/>
                <w:bCs/>
                <w:color w:val="FFFFFF"/>
                <w:sz w:val="18"/>
                <w:szCs w:val="18"/>
              </w:rPr>
            </w:pPr>
            <w:r w:rsidRPr="00687360">
              <w:rPr>
                <w:rFonts w:ascii="Calibri" w:hAnsi="Calibri"/>
                <w:b/>
                <w:bCs/>
                <w:color w:val="FFFFFF"/>
                <w:sz w:val="18"/>
                <w:szCs w:val="18"/>
              </w:rPr>
              <w:t>TOTAL</w:t>
            </w:r>
          </w:p>
        </w:tc>
        <w:tc>
          <w:tcPr>
            <w:tcW w:w="0" w:type="auto"/>
            <w:tcBorders>
              <w:top w:val="nil"/>
              <w:left w:val="nil"/>
              <w:bottom w:val="single" w:sz="8" w:space="0" w:color="auto"/>
              <w:right w:val="single" w:sz="8" w:space="0" w:color="auto"/>
            </w:tcBorders>
            <w:shd w:val="clear" w:color="000000" w:fill="3399FF"/>
            <w:vAlign w:val="center"/>
            <w:hideMark/>
          </w:tcPr>
          <w:p w14:paraId="02C97261" w14:textId="77777777" w:rsidR="00687360" w:rsidRPr="00687360" w:rsidRDefault="00687360" w:rsidP="00687360">
            <w:pPr>
              <w:jc w:val="right"/>
              <w:rPr>
                <w:rFonts w:ascii="Calibri" w:hAnsi="Calibri"/>
                <w:b/>
                <w:bCs/>
                <w:color w:val="FFFFFF"/>
                <w:sz w:val="18"/>
                <w:szCs w:val="18"/>
              </w:rPr>
            </w:pPr>
            <w:r w:rsidRPr="00687360">
              <w:rPr>
                <w:rFonts w:ascii="Calibri" w:hAnsi="Calibri"/>
                <w:b/>
                <w:bCs/>
                <w:color w:val="FFFFFF"/>
                <w:sz w:val="18"/>
                <w:szCs w:val="18"/>
              </w:rPr>
              <w:t>399,284,886.03</w:t>
            </w:r>
          </w:p>
        </w:tc>
      </w:tr>
      <w:tr w:rsidR="00687360" w:rsidRPr="00687360" w14:paraId="7F744050" w14:textId="77777777" w:rsidTr="00687360">
        <w:trPr>
          <w:trHeight w:val="62"/>
        </w:trPr>
        <w:tc>
          <w:tcPr>
            <w:tcW w:w="0" w:type="auto"/>
            <w:tcBorders>
              <w:top w:val="nil"/>
              <w:left w:val="single" w:sz="8" w:space="0" w:color="auto"/>
              <w:bottom w:val="single" w:sz="8" w:space="0" w:color="auto"/>
              <w:right w:val="single" w:sz="8" w:space="0" w:color="auto"/>
            </w:tcBorders>
            <w:shd w:val="clear" w:color="000000" w:fill="99CCFF"/>
            <w:noWrap/>
            <w:vAlign w:val="bottom"/>
            <w:hideMark/>
          </w:tcPr>
          <w:p w14:paraId="78AAF0BC" w14:textId="77777777" w:rsidR="00687360" w:rsidRPr="00687360" w:rsidRDefault="00687360" w:rsidP="00687360">
            <w:pPr>
              <w:rPr>
                <w:rFonts w:ascii="Calibri" w:hAnsi="Calibri"/>
                <w:b/>
                <w:bCs/>
                <w:color w:val="000000"/>
                <w:sz w:val="18"/>
                <w:szCs w:val="18"/>
              </w:rPr>
            </w:pPr>
            <w:r w:rsidRPr="00687360">
              <w:rPr>
                <w:rFonts w:ascii="Calibri" w:hAnsi="Calibri"/>
                <w:b/>
                <w:bCs/>
                <w:color w:val="000000"/>
                <w:sz w:val="18"/>
                <w:szCs w:val="18"/>
              </w:rPr>
              <w:t>1</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50E2555F" w14:textId="77777777" w:rsidR="00687360" w:rsidRPr="00687360" w:rsidRDefault="00687360" w:rsidP="00687360">
            <w:pPr>
              <w:jc w:val="both"/>
              <w:rPr>
                <w:rFonts w:ascii="Arial" w:hAnsi="Arial" w:cs="Arial"/>
                <w:b/>
                <w:bCs/>
                <w:color w:val="000000"/>
                <w:sz w:val="18"/>
                <w:szCs w:val="18"/>
              </w:rPr>
            </w:pPr>
            <w:r w:rsidRPr="00687360">
              <w:rPr>
                <w:rFonts w:ascii="Arial" w:hAnsi="Arial" w:cs="Arial"/>
                <w:b/>
                <w:bCs/>
                <w:color w:val="000000"/>
                <w:sz w:val="18"/>
                <w:szCs w:val="18"/>
              </w:rPr>
              <w:t xml:space="preserve">1.- Impuestos </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15F1FC99" w14:textId="77777777" w:rsidR="00687360" w:rsidRPr="00687360" w:rsidRDefault="00687360" w:rsidP="00687360">
            <w:pPr>
              <w:jc w:val="right"/>
              <w:rPr>
                <w:rFonts w:ascii="Arial" w:hAnsi="Arial" w:cs="Arial"/>
                <w:b/>
                <w:bCs/>
                <w:color w:val="000000"/>
                <w:sz w:val="18"/>
                <w:szCs w:val="18"/>
              </w:rPr>
            </w:pPr>
            <w:r w:rsidRPr="00687360">
              <w:rPr>
                <w:rFonts w:ascii="Arial" w:hAnsi="Arial" w:cs="Arial"/>
                <w:b/>
                <w:bCs/>
                <w:color w:val="000000"/>
                <w:sz w:val="18"/>
                <w:szCs w:val="18"/>
              </w:rPr>
              <w:t>$38,565,838.00</w:t>
            </w:r>
          </w:p>
        </w:tc>
      </w:tr>
      <w:tr w:rsidR="00687360" w:rsidRPr="00687360" w14:paraId="136CC0AB"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D428E3"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1.1</w:t>
            </w:r>
          </w:p>
        </w:tc>
        <w:tc>
          <w:tcPr>
            <w:tcW w:w="0" w:type="auto"/>
            <w:tcBorders>
              <w:top w:val="nil"/>
              <w:left w:val="nil"/>
              <w:bottom w:val="single" w:sz="4" w:space="0" w:color="auto"/>
              <w:right w:val="single" w:sz="4" w:space="0" w:color="auto"/>
            </w:tcBorders>
            <w:shd w:val="clear" w:color="auto" w:fill="auto"/>
            <w:vAlign w:val="center"/>
            <w:hideMark/>
          </w:tcPr>
          <w:p w14:paraId="4B314EA0"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1.1.- Impuestos sobre los ingresos</w:t>
            </w:r>
          </w:p>
        </w:tc>
        <w:tc>
          <w:tcPr>
            <w:tcW w:w="0" w:type="auto"/>
            <w:tcBorders>
              <w:top w:val="nil"/>
              <w:left w:val="nil"/>
              <w:bottom w:val="single" w:sz="4" w:space="0" w:color="auto"/>
              <w:right w:val="single" w:sz="4" w:space="0" w:color="auto"/>
            </w:tcBorders>
            <w:shd w:val="clear" w:color="auto" w:fill="auto"/>
            <w:vAlign w:val="center"/>
            <w:hideMark/>
          </w:tcPr>
          <w:p w14:paraId="3DA238E0"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$14,775.00</w:t>
            </w:r>
          </w:p>
        </w:tc>
      </w:tr>
      <w:tr w:rsidR="00687360" w:rsidRPr="00687360" w14:paraId="07AE3535"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282B0D"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1.1.1</w:t>
            </w:r>
          </w:p>
        </w:tc>
        <w:tc>
          <w:tcPr>
            <w:tcW w:w="0" w:type="auto"/>
            <w:tcBorders>
              <w:top w:val="nil"/>
              <w:left w:val="nil"/>
              <w:bottom w:val="single" w:sz="4" w:space="0" w:color="auto"/>
              <w:right w:val="single" w:sz="4" w:space="0" w:color="auto"/>
            </w:tcBorders>
            <w:shd w:val="clear" w:color="auto" w:fill="auto"/>
            <w:vAlign w:val="center"/>
            <w:hideMark/>
          </w:tcPr>
          <w:p w14:paraId="76085DC6" w14:textId="77777777" w:rsidR="00687360" w:rsidRPr="00687360" w:rsidRDefault="00687360" w:rsidP="00687360">
            <w:pPr>
              <w:rPr>
                <w:rFonts w:ascii="Arial" w:hAnsi="Arial" w:cs="Arial"/>
                <w:color w:val="000000"/>
                <w:sz w:val="18"/>
                <w:szCs w:val="18"/>
              </w:rPr>
            </w:pPr>
            <w:r w:rsidRPr="00687360">
              <w:rPr>
                <w:rFonts w:ascii="Arial" w:hAnsi="Arial" w:cs="Arial"/>
                <w:color w:val="000000"/>
                <w:sz w:val="18"/>
                <w:szCs w:val="18"/>
              </w:rPr>
              <w:t>1.1.1.- Sobre Diversiones y Espectáculos</w:t>
            </w:r>
          </w:p>
        </w:tc>
        <w:tc>
          <w:tcPr>
            <w:tcW w:w="0" w:type="auto"/>
            <w:tcBorders>
              <w:top w:val="nil"/>
              <w:left w:val="nil"/>
              <w:bottom w:val="single" w:sz="4" w:space="0" w:color="auto"/>
              <w:right w:val="single" w:sz="4" w:space="0" w:color="auto"/>
            </w:tcBorders>
            <w:shd w:val="clear" w:color="auto" w:fill="auto"/>
            <w:vAlign w:val="center"/>
            <w:hideMark/>
          </w:tcPr>
          <w:p w14:paraId="3A025CC8"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$5,230.00</w:t>
            </w:r>
          </w:p>
        </w:tc>
      </w:tr>
      <w:tr w:rsidR="00687360" w:rsidRPr="00687360" w14:paraId="42321BA0"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3BEFD8"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1.1.2</w:t>
            </w:r>
          </w:p>
        </w:tc>
        <w:tc>
          <w:tcPr>
            <w:tcW w:w="0" w:type="auto"/>
            <w:tcBorders>
              <w:top w:val="nil"/>
              <w:left w:val="nil"/>
              <w:bottom w:val="single" w:sz="4" w:space="0" w:color="auto"/>
              <w:right w:val="single" w:sz="4" w:space="0" w:color="auto"/>
            </w:tcBorders>
            <w:shd w:val="clear" w:color="auto" w:fill="auto"/>
            <w:vAlign w:val="center"/>
            <w:hideMark/>
          </w:tcPr>
          <w:p w14:paraId="336D1726" w14:textId="77777777" w:rsidR="00687360" w:rsidRPr="00687360" w:rsidRDefault="00687360" w:rsidP="00687360">
            <w:pPr>
              <w:rPr>
                <w:rFonts w:ascii="Arial" w:hAnsi="Arial" w:cs="Arial"/>
                <w:color w:val="000000"/>
                <w:sz w:val="18"/>
                <w:szCs w:val="18"/>
              </w:rPr>
            </w:pPr>
            <w:r w:rsidRPr="00687360">
              <w:rPr>
                <w:rFonts w:ascii="Arial" w:hAnsi="Arial" w:cs="Arial"/>
                <w:color w:val="000000"/>
                <w:sz w:val="18"/>
                <w:szCs w:val="18"/>
              </w:rPr>
              <w:t>1.1.2.- Sobre Rifas Loterías, Sorteos, Concursos y Toda Clase de Juegos Permitidos</w:t>
            </w:r>
          </w:p>
        </w:tc>
        <w:tc>
          <w:tcPr>
            <w:tcW w:w="0" w:type="auto"/>
            <w:tcBorders>
              <w:top w:val="nil"/>
              <w:left w:val="nil"/>
              <w:bottom w:val="single" w:sz="4" w:space="0" w:color="auto"/>
              <w:right w:val="single" w:sz="4" w:space="0" w:color="auto"/>
            </w:tcBorders>
            <w:shd w:val="clear" w:color="auto" w:fill="auto"/>
            <w:vAlign w:val="center"/>
            <w:hideMark/>
          </w:tcPr>
          <w:p w14:paraId="7B1DD2EF"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$9,545.00</w:t>
            </w:r>
          </w:p>
        </w:tc>
      </w:tr>
      <w:tr w:rsidR="00687360" w:rsidRPr="00687360" w14:paraId="18CF3B92"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5AAC42"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14:paraId="0C8F1F5F" w14:textId="77777777" w:rsidR="00687360" w:rsidRPr="00687360" w:rsidRDefault="00687360" w:rsidP="00687360">
            <w:pPr>
              <w:rPr>
                <w:rFonts w:ascii="Arial" w:hAnsi="Arial" w:cs="Arial"/>
                <w:color w:val="000000"/>
                <w:sz w:val="18"/>
                <w:szCs w:val="18"/>
              </w:rPr>
            </w:pPr>
            <w:r w:rsidRPr="00687360">
              <w:rPr>
                <w:rFonts w:ascii="Arial" w:hAnsi="Arial" w:cs="Arial"/>
                <w:color w:val="000000"/>
                <w:sz w:val="18"/>
                <w:szCs w:val="18"/>
              </w:rPr>
              <w:t>1.2.- Impuesto sobre el patrimonio</w:t>
            </w:r>
          </w:p>
        </w:tc>
        <w:tc>
          <w:tcPr>
            <w:tcW w:w="0" w:type="auto"/>
            <w:tcBorders>
              <w:top w:val="nil"/>
              <w:left w:val="nil"/>
              <w:bottom w:val="single" w:sz="4" w:space="0" w:color="auto"/>
              <w:right w:val="single" w:sz="4" w:space="0" w:color="auto"/>
            </w:tcBorders>
            <w:shd w:val="clear" w:color="auto" w:fill="auto"/>
            <w:vAlign w:val="center"/>
            <w:hideMark/>
          </w:tcPr>
          <w:p w14:paraId="69B3263F"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$38,551,063.00</w:t>
            </w:r>
          </w:p>
        </w:tc>
      </w:tr>
      <w:tr w:rsidR="00687360" w:rsidRPr="00687360" w14:paraId="22C18722"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2D0D1B"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1.2.1</w:t>
            </w:r>
          </w:p>
        </w:tc>
        <w:tc>
          <w:tcPr>
            <w:tcW w:w="0" w:type="auto"/>
            <w:tcBorders>
              <w:top w:val="nil"/>
              <w:left w:val="nil"/>
              <w:bottom w:val="single" w:sz="4" w:space="0" w:color="auto"/>
              <w:right w:val="single" w:sz="4" w:space="0" w:color="auto"/>
            </w:tcBorders>
            <w:shd w:val="clear" w:color="auto" w:fill="auto"/>
            <w:vAlign w:val="center"/>
            <w:hideMark/>
          </w:tcPr>
          <w:p w14:paraId="185CA013" w14:textId="77777777" w:rsidR="00687360" w:rsidRPr="00687360" w:rsidRDefault="00687360" w:rsidP="00687360">
            <w:pPr>
              <w:rPr>
                <w:rFonts w:ascii="Arial" w:hAnsi="Arial" w:cs="Arial"/>
                <w:color w:val="000000"/>
                <w:sz w:val="18"/>
                <w:szCs w:val="18"/>
              </w:rPr>
            </w:pPr>
            <w:r w:rsidRPr="00687360">
              <w:rPr>
                <w:rFonts w:ascii="Arial" w:hAnsi="Arial" w:cs="Arial"/>
                <w:color w:val="000000"/>
                <w:sz w:val="18"/>
                <w:szCs w:val="18"/>
              </w:rPr>
              <w:t>1.2.1.- Predial</w:t>
            </w:r>
          </w:p>
        </w:tc>
        <w:tc>
          <w:tcPr>
            <w:tcW w:w="0" w:type="auto"/>
            <w:tcBorders>
              <w:top w:val="nil"/>
              <w:left w:val="nil"/>
              <w:bottom w:val="single" w:sz="4" w:space="0" w:color="auto"/>
              <w:right w:val="single" w:sz="4" w:space="0" w:color="auto"/>
            </w:tcBorders>
            <w:shd w:val="clear" w:color="auto" w:fill="auto"/>
            <w:vAlign w:val="center"/>
            <w:hideMark/>
          </w:tcPr>
          <w:p w14:paraId="3475B585"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$24,000,000.00</w:t>
            </w:r>
          </w:p>
        </w:tc>
      </w:tr>
      <w:tr w:rsidR="00687360" w:rsidRPr="00687360" w14:paraId="24936936"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69F8B1"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1.2.2</w:t>
            </w:r>
          </w:p>
        </w:tc>
        <w:tc>
          <w:tcPr>
            <w:tcW w:w="0" w:type="auto"/>
            <w:tcBorders>
              <w:top w:val="nil"/>
              <w:left w:val="nil"/>
              <w:bottom w:val="single" w:sz="4" w:space="0" w:color="auto"/>
              <w:right w:val="single" w:sz="4" w:space="0" w:color="auto"/>
            </w:tcBorders>
            <w:shd w:val="clear" w:color="auto" w:fill="auto"/>
            <w:vAlign w:val="center"/>
            <w:hideMark/>
          </w:tcPr>
          <w:p w14:paraId="7D769A3B" w14:textId="77777777" w:rsidR="00687360" w:rsidRPr="00687360" w:rsidRDefault="00687360" w:rsidP="00687360">
            <w:pPr>
              <w:rPr>
                <w:rFonts w:ascii="Arial" w:hAnsi="Arial" w:cs="Arial"/>
                <w:color w:val="000000"/>
                <w:sz w:val="18"/>
                <w:szCs w:val="18"/>
              </w:rPr>
            </w:pPr>
            <w:r w:rsidRPr="00687360">
              <w:rPr>
                <w:rFonts w:ascii="Arial" w:hAnsi="Arial" w:cs="Arial"/>
                <w:color w:val="000000"/>
                <w:sz w:val="18"/>
                <w:szCs w:val="18"/>
              </w:rPr>
              <w:t>1.2.2.- Sobre Adquisición de Bienes Inmuebles</w:t>
            </w:r>
          </w:p>
        </w:tc>
        <w:tc>
          <w:tcPr>
            <w:tcW w:w="0" w:type="auto"/>
            <w:tcBorders>
              <w:top w:val="nil"/>
              <w:left w:val="nil"/>
              <w:bottom w:val="single" w:sz="4" w:space="0" w:color="auto"/>
              <w:right w:val="single" w:sz="4" w:space="0" w:color="auto"/>
            </w:tcBorders>
            <w:shd w:val="clear" w:color="auto" w:fill="auto"/>
            <w:vAlign w:val="center"/>
            <w:hideMark/>
          </w:tcPr>
          <w:p w14:paraId="4A07B40E"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$14,551,063.00</w:t>
            </w:r>
          </w:p>
        </w:tc>
      </w:tr>
      <w:tr w:rsidR="00687360" w:rsidRPr="00687360" w14:paraId="2204E739"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37F437"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1.3</w:t>
            </w:r>
          </w:p>
        </w:tc>
        <w:tc>
          <w:tcPr>
            <w:tcW w:w="0" w:type="auto"/>
            <w:tcBorders>
              <w:top w:val="nil"/>
              <w:left w:val="nil"/>
              <w:bottom w:val="single" w:sz="4" w:space="0" w:color="auto"/>
              <w:right w:val="single" w:sz="4" w:space="0" w:color="auto"/>
            </w:tcBorders>
            <w:shd w:val="clear" w:color="auto" w:fill="auto"/>
            <w:vAlign w:val="center"/>
            <w:hideMark/>
          </w:tcPr>
          <w:p w14:paraId="6BA0B346"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1.3.- Impuesto sobre la producción, el consumo, y las transacciones</w:t>
            </w:r>
          </w:p>
        </w:tc>
        <w:tc>
          <w:tcPr>
            <w:tcW w:w="0" w:type="auto"/>
            <w:tcBorders>
              <w:top w:val="nil"/>
              <w:left w:val="nil"/>
              <w:bottom w:val="single" w:sz="4" w:space="0" w:color="auto"/>
              <w:right w:val="single" w:sz="4" w:space="0" w:color="auto"/>
            </w:tcBorders>
            <w:shd w:val="clear" w:color="auto" w:fill="auto"/>
            <w:vAlign w:val="center"/>
            <w:hideMark/>
          </w:tcPr>
          <w:p w14:paraId="0F0A87B5"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63FC6E25"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273F96"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1.4</w:t>
            </w:r>
          </w:p>
        </w:tc>
        <w:tc>
          <w:tcPr>
            <w:tcW w:w="0" w:type="auto"/>
            <w:tcBorders>
              <w:top w:val="nil"/>
              <w:left w:val="nil"/>
              <w:bottom w:val="single" w:sz="4" w:space="0" w:color="auto"/>
              <w:right w:val="single" w:sz="4" w:space="0" w:color="auto"/>
            </w:tcBorders>
            <w:shd w:val="clear" w:color="auto" w:fill="auto"/>
            <w:vAlign w:val="center"/>
            <w:hideMark/>
          </w:tcPr>
          <w:p w14:paraId="49BF3B14"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1.4.- Impuesto al comercio exterior</w:t>
            </w:r>
          </w:p>
        </w:tc>
        <w:tc>
          <w:tcPr>
            <w:tcW w:w="0" w:type="auto"/>
            <w:tcBorders>
              <w:top w:val="nil"/>
              <w:left w:val="nil"/>
              <w:bottom w:val="single" w:sz="4" w:space="0" w:color="auto"/>
              <w:right w:val="single" w:sz="4" w:space="0" w:color="auto"/>
            </w:tcBorders>
            <w:shd w:val="clear" w:color="auto" w:fill="auto"/>
            <w:vAlign w:val="center"/>
            <w:hideMark/>
          </w:tcPr>
          <w:p w14:paraId="484A4316"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41AB0745"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1A6266"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1.5</w:t>
            </w:r>
          </w:p>
        </w:tc>
        <w:tc>
          <w:tcPr>
            <w:tcW w:w="0" w:type="auto"/>
            <w:tcBorders>
              <w:top w:val="nil"/>
              <w:left w:val="nil"/>
              <w:bottom w:val="single" w:sz="4" w:space="0" w:color="auto"/>
              <w:right w:val="single" w:sz="4" w:space="0" w:color="auto"/>
            </w:tcBorders>
            <w:shd w:val="clear" w:color="auto" w:fill="auto"/>
            <w:vAlign w:val="center"/>
            <w:hideMark/>
          </w:tcPr>
          <w:p w14:paraId="1D3DBE8B"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1.5.- Impuesto sobre Nóminas y Asimilables</w:t>
            </w:r>
          </w:p>
        </w:tc>
        <w:tc>
          <w:tcPr>
            <w:tcW w:w="0" w:type="auto"/>
            <w:tcBorders>
              <w:top w:val="nil"/>
              <w:left w:val="nil"/>
              <w:bottom w:val="single" w:sz="4" w:space="0" w:color="auto"/>
              <w:right w:val="single" w:sz="4" w:space="0" w:color="auto"/>
            </w:tcBorders>
            <w:shd w:val="clear" w:color="auto" w:fill="auto"/>
            <w:vAlign w:val="center"/>
            <w:hideMark/>
          </w:tcPr>
          <w:p w14:paraId="64C3AC04"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63160E01"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42B888"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1.6</w:t>
            </w:r>
          </w:p>
        </w:tc>
        <w:tc>
          <w:tcPr>
            <w:tcW w:w="0" w:type="auto"/>
            <w:tcBorders>
              <w:top w:val="nil"/>
              <w:left w:val="nil"/>
              <w:bottom w:val="single" w:sz="4" w:space="0" w:color="auto"/>
              <w:right w:val="single" w:sz="4" w:space="0" w:color="auto"/>
            </w:tcBorders>
            <w:shd w:val="clear" w:color="auto" w:fill="auto"/>
            <w:vAlign w:val="center"/>
            <w:hideMark/>
          </w:tcPr>
          <w:p w14:paraId="6FAE2AC5"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 xml:space="preserve">1.6.- Impuestos Ecológicos </w:t>
            </w:r>
          </w:p>
        </w:tc>
        <w:tc>
          <w:tcPr>
            <w:tcW w:w="0" w:type="auto"/>
            <w:tcBorders>
              <w:top w:val="nil"/>
              <w:left w:val="nil"/>
              <w:bottom w:val="single" w:sz="4" w:space="0" w:color="auto"/>
              <w:right w:val="single" w:sz="4" w:space="0" w:color="auto"/>
            </w:tcBorders>
            <w:shd w:val="clear" w:color="auto" w:fill="auto"/>
            <w:vAlign w:val="center"/>
            <w:hideMark/>
          </w:tcPr>
          <w:p w14:paraId="07ABC0F4"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2EA4C9E6"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24337F"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1.7</w:t>
            </w:r>
          </w:p>
        </w:tc>
        <w:tc>
          <w:tcPr>
            <w:tcW w:w="0" w:type="auto"/>
            <w:tcBorders>
              <w:top w:val="nil"/>
              <w:left w:val="nil"/>
              <w:bottom w:val="single" w:sz="4" w:space="0" w:color="auto"/>
              <w:right w:val="single" w:sz="4" w:space="0" w:color="auto"/>
            </w:tcBorders>
            <w:shd w:val="clear" w:color="auto" w:fill="auto"/>
            <w:vAlign w:val="center"/>
            <w:hideMark/>
          </w:tcPr>
          <w:p w14:paraId="67D887FE"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1.7.-</w:t>
            </w:r>
            <w:r w:rsidRPr="00687360">
              <w:rPr>
                <w:rFonts w:ascii="Arial" w:hAnsi="Arial" w:cs="Arial"/>
                <w:b/>
                <w:bCs/>
                <w:color w:val="000000"/>
                <w:sz w:val="18"/>
                <w:szCs w:val="18"/>
              </w:rPr>
              <w:t xml:space="preserve"> </w:t>
            </w:r>
            <w:r w:rsidRPr="00687360">
              <w:rPr>
                <w:rFonts w:ascii="Arial" w:hAnsi="Arial" w:cs="Arial"/>
                <w:color w:val="000000"/>
                <w:sz w:val="18"/>
                <w:szCs w:val="18"/>
              </w:rPr>
              <w:t>Accesorios</w:t>
            </w:r>
          </w:p>
        </w:tc>
        <w:tc>
          <w:tcPr>
            <w:tcW w:w="0" w:type="auto"/>
            <w:tcBorders>
              <w:top w:val="nil"/>
              <w:left w:val="nil"/>
              <w:bottom w:val="single" w:sz="4" w:space="0" w:color="auto"/>
              <w:right w:val="single" w:sz="4" w:space="0" w:color="auto"/>
            </w:tcBorders>
            <w:shd w:val="clear" w:color="auto" w:fill="auto"/>
            <w:vAlign w:val="center"/>
            <w:hideMark/>
          </w:tcPr>
          <w:p w14:paraId="78E61AF3"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75FD8FCF"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E24C82"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1.8</w:t>
            </w:r>
          </w:p>
        </w:tc>
        <w:tc>
          <w:tcPr>
            <w:tcW w:w="0" w:type="auto"/>
            <w:tcBorders>
              <w:top w:val="nil"/>
              <w:left w:val="nil"/>
              <w:bottom w:val="single" w:sz="4" w:space="0" w:color="auto"/>
              <w:right w:val="single" w:sz="4" w:space="0" w:color="auto"/>
            </w:tcBorders>
            <w:shd w:val="clear" w:color="auto" w:fill="auto"/>
            <w:vAlign w:val="center"/>
            <w:hideMark/>
          </w:tcPr>
          <w:p w14:paraId="3E9DC36F"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1.8.-</w:t>
            </w:r>
            <w:r w:rsidRPr="00687360">
              <w:rPr>
                <w:rFonts w:ascii="Arial" w:hAnsi="Arial" w:cs="Arial"/>
                <w:b/>
                <w:bCs/>
                <w:color w:val="000000"/>
                <w:sz w:val="18"/>
                <w:szCs w:val="18"/>
              </w:rPr>
              <w:t xml:space="preserve"> </w:t>
            </w:r>
            <w:r w:rsidRPr="00687360">
              <w:rPr>
                <w:rFonts w:ascii="Arial" w:hAnsi="Arial" w:cs="Arial"/>
                <w:color w:val="000000"/>
                <w:sz w:val="18"/>
                <w:szCs w:val="18"/>
              </w:rPr>
              <w:t>Otros Impuestos</w:t>
            </w:r>
            <w:r w:rsidRPr="00687360">
              <w:rPr>
                <w:rFonts w:ascii="Arial" w:hAnsi="Arial" w:cs="Arial"/>
                <w:b/>
                <w:bCs/>
                <w:color w:val="00000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55F599C"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6A045EE7" w14:textId="77777777" w:rsidTr="00687360">
        <w:trPr>
          <w:trHeight w:val="62"/>
        </w:trPr>
        <w:tc>
          <w:tcPr>
            <w:tcW w:w="0" w:type="auto"/>
            <w:tcBorders>
              <w:top w:val="nil"/>
              <w:left w:val="single" w:sz="4" w:space="0" w:color="auto"/>
              <w:bottom w:val="nil"/>
              <w:right w:val="single" w:sz="4" w:space="0" w:color="auto"/>
            </w:tcBorders>
            <w:shd w:val="clear" w:color="auto" w:fill="auto"/>
            <w:noWrap/>
            <w:vAlign w:val="bottom"/>
            <w:hideMark/>
          </w:tcPr>
          <w:p w14:paraId="1B82E5BF"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1.9</w:t>
            </w:r>
          </w:p>
        </w:tc>
        <w:tc>
          <w:tcPr>
            <w:tcW w:w="0" w:type="auto"/>
            <w:tcBorders>
              <w:top w:val="nil"/>
              <w:left w:val="nil"/>
              <w:bottom w:val="nil"/>
              <w:right w:val="single" w:sz="4" w:space="0" w:color="auto"/>
            </w:tcBorders>
            <w:shd w:val="clear" w:color="auto" w:fill="auto"/>
            <w:vAlign w:val="center"/>
            <w:hideMark/>
          </w:tcPr>
          <w:p w14:paraId="07B49972"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 xml:space="preserve">1.9.- Impuestos no comprendidos en las fracciones de la de Ingresos causados en ejercicios anteriores pendiente de liquidación o pago </w:t>
            </w:r>
          </w:p>
        </w:tc>
        <w:tc>
          <w:tcPr>
            <w:tcW w:w="0" w:type="auto"/>
            <w:tcBorders>
              <w:top w:val="nil"/>
              <w:left w:val="nil"/>
              <w:bottom w:val="nil"/>
              <w:right w:val="single" w:sz="4" w:space="0" w:color="auto"/>
            </w:tcBorders>
            <w:shd w:val="clear" w:color="auto" w:fill="auto"/>
            <w:vAlign w:val="center"/>
            <w:hideMark/>
          </w:tcPr>
          <w:p w14:paraId="366F61B6"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2CC0A550" w14:textId="77777777" w:rsidTr="00687360">
        <w:trPr>
          <w:trHeight w:val="62"/>
        </w:trPr>
        <w:tc>
          <w:tcPr>
            <w:tcW w:w="0" w:type="auto"/>
            <w:tcBorders>
              <w:top w:val="single" w:sz="8" w:space="0" w:color="auto"/>
              <w:left w:val="single" w:sz="8" w:space="0" w:color="auto"/>
              <w:bottom w:val="single" w:sz="8" w:space="0" w:color="auto"/>
              <w:right w:val="single" w:sz="8" w:space="0" w:color="auto"/>
            </w:tcBorders>
            <w:shd w:val="clear" w:color="000000" w:fill="99CCFF"/>
            <w:noWrap/>
            <w:vAlign w:val="bottom"/>
            <w:hideMark/>
          </w:tcPr>
          <w:p w14:paraId="44B9B150" w14:textId="77777777" w:rsidR="00687360" w:rsidRPr="00687360" w:rsidRDefault="00687360" w:rsidP="00687360">
            <w:pPr>
              <w:rPr>
                <w:rFonts w:ascii="Calibri" w:hAnsi="Calibri"/>
                <w:b/>
                <w:bCs/>
                <w:color w:val="000000"/>
                <w:sz w:val="18"/>
                <w:szCs w:val="18"/>
              </w:rPr>
            </w:pPr>
            <w:r w:rsidRPr="00687360">
              <w:rPr>
                <w:rFonts w:ascii="Calibri" w:hAnsi="Calibri"/>
                <w:b/>
                <w:bCs/>
                <w:color w:val="000000"/>
                <w:sz w:val="18"/>
                <w:szCs w:val="18"/>
              </w:rPr>
              <w:t>2</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22D42B65" w14:textId="77777777" w:rsidR="00687360" w:rsidRPr="00687360" w:rsidRDefault="00687360" w:rsidP="00687360">
            <w:pPr>
              <w:jc w:val="both"/>
              <w:rPr>
                <w:rFonts w:ascii="Arial" w:hAnsi="Arial" w:cs="Arial"/>
                <w:b/>
                <w:bCs/>
                <w:color w:val="000000"/>
                <w:sz w:val="18"/>
                <w:szCs w:val="18"/>
              </w:rPr>
            </w:pPr>
            <w:r w:rsidRPr="00687360">
              <w:rPr>
                <w:rFonts w:ascii="Arial" w:hAnsi="Arial" w:cs="Arial"/>
                <w:b/>
                <w:bCs/>
                <w:color w:val="000000"/>
                <w:sz w:val="18"/>
                <w:szCs w:val="18"/>
              </w:rPr>
              <w:t>2.- Cuotas y Aportaciones de seguridad social</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409199A8" w14:textId="77777777" w:rsidR="00687360" w:rsidRPr="00687360" w:rsidRDefault="00687360" w:rsidP="00687360">
            <w:pPr>
              <w:jc w:val="right"/>
              <w:rPr>
                <w:rFonts w:ascii="Arial" w:hAnsi="Arial" w:cs="Arial"/>
                <w:b/>
                <w:bCs/>
                <w:color w:val="000000"/>
                <w:sz w:val="18"/>
                <w:szCs w:val="18"/>
              </w:rPr>
            </w:pPr>
            <w:r w:rsidRPr="00687360">
              <w:rPr>
                <w:rFonts w:ascii="Arial" w:hAnsi="Arial" w:cs="Arial"/>
                <w:b/>
                <w:bCs/>
                <w:color w:val="000000"/>
                <w:sz w:val="18"/>
                <w:szCs w:val="18"/>
              </w:rPr>
              <w:t>$0.00</w:t>
            </w:r>
          </w:p>
        </w:tc>
      </w:tr>
      <w:tr w:rsidR="00687360" w:rsidRPr="00687360" w14:paraId="3ED7291F"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92BB63"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2.1</w:t>
            </w:r>
          </w:p>
        </w:tc>
        <w:tc>
          <w:tcPr>
            <w:tcW w:w="0" w:type="auto"/>
            <w:tcBorders>
              <w:top w:val="nil"/>
              <w:left w:val="nil"/>
              <w:bottom w:val="single" w:sz="4" w:space="0" w:color="auto"/>
              <w:right w:val="single" w:sz="4" w:space="0" w:color="auto"/>
            </w:tcBorders>
            <w:shd w:val="clear" w:color="auto" w:fill="auto"/>
            <w:vAlign w:val="center"/>
            <w:hideMark/>
          </w:tcPr>
          <w:p w14:paraId="192BB031"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2.1.- Aportaciones para Fondos de Vivienda</w:t>
            </w:r>
          </w:p>
        </w:tc>
        <w:tc>
          <w:tcPr>
            <w:tcW w:w="0" w:type="auto"/>
            <w:tcBorders>
              <w:top w:val="nil"/>
              <w:left w:val="nil"/>
              <w:bottom w:val="single" w:sz="4" w:space="0" w:color="auto"/>
              <w:right w:val="single" w:sz="4" w:space="0" w:color="auto"/>
            </w:tcBorders>
            <w:shd w:val="clear" w:color="auto" w:fill="auto"/>
            <w:vAlign w:val="center"/>
            <w:hideMark/>
          </w:tcPr>
          <w:p w14:paraId="3C12F894"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0E57511B"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515E8E"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2.2</w:t>
            </w:r>
          </w:p>
        </w:tc>
        <w:tc>
          <w:tcPr>
            <w:tcW w:w="0" w:type="auto"/>
            <w:tcBorders>
              <w:top w:val="nil"/>
              <w:left w:val="nil"/>
              <w:bottom w:val="single" w:sz="4" w:space="0" w:color="auto"/>
              <w:right w:val="single" w:sz="4" w:space="0" w:color="auto"/>
            </w:tcBorders>
            <w:shd w:val="clear" w:color="auto" w:fill="auto"/>
            <w:vAlign w:val="center"/>
            <w:hideMark/>
          </w:tcPr>
          <w:p w14:paraId="4FA554B0"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2.2.- Cuotas para el Seguro Social</w:t>
            </w:r>
          </w:p>
        </w:tc>
        <w:tc>
          <w:tcPr>
            <w:tcW w:w="0" w:type="auto"/>
            <w:tcBorders>
              <w:top w:val="nil"/>
              <w:left w:val="nil"/>
              <w:bottom w:val="single" w:sz="4" w:space="0" w:color="auto"/>
              <w:right w:val="single" w:sz="4" w:space="0" w:color="auto"/>
            </w:tcBorders>
            <w:shd w:val="clear" w:color="auto" w:fill="auto"/>
            <w:vAlign w:val="center"/>
            <w:hideMark/>
          </w:tcPr>
          <w:p w14:paraId="14AEBB62"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4DF96D3A"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CF3C9E"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2.3</w:t>
            </w:r>
          </w:p>
        </w:tc>
        <w:tc>
          <w:tcPr>
            <w:tcW w:w="0" w:type="auto"/>
            <w:tcBorders>
              <w:top w:val="nil"/>
              <w:left w:val="nil"/>
              <w:bottom w:val="single" w:sz="4" w:space="0" w:color="auto"/>
              <w:right w:val="single" w:sz="4" w:space="0" w:color="auto"/>
            </w:tcBorders>
            <w:shd w:val="clear" w:color="auto" w:fill="auto"/>
            <w:vAlign w:val="center"/>
            <w:hideMark/>
          </w:tcPr>
          <w:p w14:paraId="17556200"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 xml:space="preserve">2.3.- Cuotas de Ahorro para el Retiro </w:t>
            </w:r>
          </w:p>
        </w:tc>
        <w:tc>
          <w:tcPr>
            <w:tcW w:w="0" w:type="auto"/>
            <w:tcBorders>
              <w:top w:val="nil"/>
              <w:left w:val="nil"/>
              <w:bottom w:val="single" w:sz="4" w:space="0" w:color="auto"/>
              <w:right w:val="single" w:sz="4" w:space="0" w:color="auto"/>
            </w:tcBorders>
            <w:shd w:val="clear" w:color="auto" w:fill="auto"/>
            <w:vAlign w:val="center"/>
            <w:hideMark/>
          </w:tcPr>
          <w:p w14:paraId="419D635B"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587297A1"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E03BBC"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2.4</w:t>
            </w:r>
          </w:p>
        </w:tc>
        <w:tc>
          <w:tcPr>
            <w:tcW w:w="0" w:type="auto"/>
            <w:tcBorders>
              <w:top w:val="nil"/>
              <w:left w:val="nil"/>
              <w:bottom w:val="single" w:sz="4" w:space="0" w:color="auto"/>
              <w:right w:val="single" w:sz="4" w:space="0" w:color="auto"/>
            </w:tcBorders>
            <w:shd w:val="clear" w:color="auto" w:fill="auto"/>
            <w:vAlign w:val="center"/>
            <w:hideMark/>
          </w:tcPr>
          <w:p w14:paraId="59608A31"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 xml:space="preserve">2.4.- Otras Cuotas y Aportaciones para la seguridad social </w:t>
            </w:r>
          </w:p>
        </w:tc>
        <w:tc>
          <w:tcPr>
            <w:tcW w:w="0" w:type="auto"/>
            <w:tcBorders>
              <w:top w:val="nil"/>
              <w:left w:val="nil"/>
              <w:bottom w:val="single" w:sz="4" w:space="0" w:color="auto"/>
              <w:right w:val="single" w:sz="4" w:space="0" w:color="auto"/>
            </w:tcBorders>
            <w:shd w:val="clear" w:color="auto" w:fill="auto"/>
            <w:vAlign w:val="center"/>
            <w:hideMark/>
          </w:tcPr>
          <w:p w14:paraId="67A24D0B"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1E60D411" w14:textId="77777777" w:rsidTr="00687360">
        <w:trPr>
          <w:trHeight w:val="62"/>
        </w:trPr>
        <w:tc>
          <w:tcPr>
            <w:tcW w:w="0" w:type="auto"/>
            <w:tcBorders>
              <w:top w:val="nil"/>
              <w:left w:val="single" w:sz="4" w:space="0" w:color="auto"/>
              <w:bottom w:val="nil"/>
              <w:right w:val="single" w:sz="4" w:space="0" w:color="auto"/>
            </w:tcBorders>
            <w:shd w:val="clear" w:color="auto" w:fill="auto"/>
            <w:noWrap/>
            <w:vAlign w:val="bottom"/>
            <w:hideMark/>
          </w:tcPr>
          <w:p w14:paraId="3F2FE643"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2.5</w:t>
            </w:r>
          </w:p>
        </w:tc>
        <w:tc>
          <w:tcPr>
            <w:tcW w:w="0" w:type="auto"/>
            <w:tcBorders>
              <w:top w:val="nil"/>
              <w:left w:val="nil"/>
              <w:bottom w:val="nil"/>
              <w:right w:val="single" w:sz="4" w:space="0" w:color="auto"/>
            </w:tcBorders>
            <w:shd w:val="clear" w:color="auto" w:fill="auto"/>
            <w:vAlign w:val="center"/>
            <w:hideMark/>
          </w:tcPr>
          <w:p w14:paraId="2BA16BF6"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2.5.- Accesorios</w:t>
            </w:r>
          </w:p>
        </w:tc>
        <w:tc>
          <w:tcPr>
            <w:tcW w:w="0" w:type="auto"/>
            <w:tcBorders>
              <w:top w:val="nil"/>
              <w:left w:val="nil"/>
              <w:bottom w:val="nil"/>
              <w:right w:val="single" w:sz="4" w:space="0" w:color="auto"/>
            </w:tcBorders>
            <w:shd w:val="clear" w:color="auto" w:fill="auto"/>
            <w:vAlign w:val="center"/>
            <w:hideMark/>
          </w:tcPr>
          <w:p w14:paraId="6AB78B1D"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2D8841EB" w14:textId="77777777" w:rsidTr="00687360">
        <w:trPr>
          <w:trHeight w:val="62"/>
        </w:trPr>
        <w:tc>
          <w:tcPr>
            <w:tcW w:w="0" w:type="auto"/>
            <w:tcBorders>
              <w:top w:val="single" w:sz="8" w:space="0" w:color="auto"/>
              <w:left w:val="single" w:sz="8" w:space="0" w:color="auto"/>
              <w:bottom w:val="single" w:sz="8" w:space="0" w:color="auto"/>
              <w:right w:val="single" w:sz="8" w:space="0" w:color="auto"/>
            </w:tcBorders>
            <w:shd w:val="clear" w:color="000000" w:fill="99CCFF"/>
            <w:noWrap/>
            <w:vAlign w:val="bottom"/>
            <w:hideMark/>
          </w:tcPr>
          <w:p w14:paraId="03B465AC" w14:textId="77777777" w:rsidR="00687360" w:rsidRPr="00687360" w:rsidRDefault="00687360" w:rsidP="00687360">
            <w:pPr>
              <w:rPr>
                <w:rFonts w:ascii="Calibri" w:hAnsi="Calibri"/>
                <w:b/>
                <w:bCs/>
                <w:color w:val="000000"/>
                <w:sz w:val="18"/>
                <w:szCs w:val="18"/>
              </w:rPr>
            </w:pPr>
            <w:r w:rsidRPr="00687360">
              <w:rPr>
                <w:rFonts w:ascii="Calibri" w:hAnsi="Calibri"/>
                <w:b/>
                <w:bCs/>
                <w:color w:val="000000"/>
                <w:sz w:val="18"/>
                <w:szCs w:val="18"/>
              </w:rPr>
              <w:t>3</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3AAD34A0" w14:textId="77777777" w:rsidR="00687360" w:rsidRPr="00687360" w:rsidRDefault="00687360" w:rsidP="00687360">
            <w:pPr>
              <w:jc w:val="both"/>
              <w:rPr>
                <w:rFonts w:ascii="Arial" w:hAnsi="Arial" w:cs="Arial"/>
                <w:b/>
                <w:bCs/>
                <w:color w:val="000000"/>
                <w:sz w:val="18"/>
                <w:szCs w:val="18"/>
              </w:rPr>
            </w:pPr>
            <w:r w:rsidRPr="00687360">
              <w:rPr>
                <w:rFonts w:ascii="Arial" w:hAnsi="Arial" w:cs="Arial"/>
                <w:b/>
                <w:bCs/>
                <w:color w:val="000000"/>
                <w:sz w:val="18"/>
                <w:szCs w:val="18"/>
              </w:rPr>
              <w:t>3.- Contribuciones de mejoras</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21C8C05C" w14:textId="77777777" w:rsidR="00687360" w:rsidRPr="00687360" w:rsidRDefault="00687360" w:rsidP="00687360">
            <w:pPr>
              <w:jc w:val="right"/>
              <w:rPr>
                <w:rFonts w:ascii="Arial" w:hAnsi="Arial" w:cs="Arial"/>
                <w:b/>
                <w:bCs/>
                <w:color w:val="000000"/>
                <w:sz w:val="18"/>
                <w:szCs w:val="18"/>
              </w:rPr>
            </w:pPr>
            <w:r w:rsidRPr="00687360">
              <w:rPr>
                <w:rFonts w:ascii="Arial" w:hAnsi="Arial" w:cs="Arial"/>
                <w:b/>
                <w:bCs/>
                <w:color w:val="000000"/>
                <w:sz w:val="18"/>
                <w:szCs w:val="18"/>
              </w:rPr>
              <w:t>$0.00</w:t>
            </w:r>
          </w:p>
        </w:tc>
      </w:tr>
      <w:tr w:rsidR="00687360" w:rsidRPr="00687360" w14:paraId="78E6EE44"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55AC8F"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3.1</w:t>
            </w:r>
          </w:p>
        </w:tc>
        <w:tc>
          <w:tcPr>
            <w:tcW w:w="0" w:type="auto"/>
            <w:tcBorders>
              <w:top w:val="nil"/>
              <w:left w:val="nil"/>
              <w:bottom w:val="single" w:sz="4" w:space="0" w:color="auto"/>
              <w:right w:val="single" w:sz="4" w:space="0" w:color="auto"/>
            </w:tcBorders>
            <w:shd w:val="clear" w:color="auto" w:fill="auto"/>
            <w:vAlign w:val="center"/>
            <w:hideMark/>
          </w:tcPr>
          <w:p w14:paraId="74C9E222"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 xml:space="preserve">3.1.- Contribuciones de mejoras por obra pública </w:t>
            </w:r>
          </w:p>
        </w:tc>
        <w:tc>
          <w:tcPr>
            <w:tcW w:w="0" w:type="auto"/>
            <w:tcBorders>
              <w:top w:val="nil"/>
              <w:left w:val="nil"/>
              <w:bottom w:val="single" w:sz="4" w:space="0" w:color="auto"/>
              <w:right w:val="single" w:sz="4" w:space="0" w:color="auto"/>
            </w:tcBorders>
            <w:shd w:val="clear" w:color="auto" w:fill="auto"/>
            <w:vAlign w:val="center"/>
            <w:hideMark/>
          </w:tcPr>
          <w:p w14:paraId="7FF519AD"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6294D6FD" w14:textId="77777777" w:rsidTr="00687360">
        <w:trPr>
          <w:trHeight w:val="62"/>
        </w:trPr>
        <w:tc>
          <w:tcPr>
            <w:tcW w:w="0" w:type="auto"/>
            <w:tcBorders>
              <w:top w:val="nil"/>
              <w:left w:val="single" w:sz="4" w:space="0" w:color="auto"/>
              <w:bottom w:val="nil"/>
              <w:right w:val="single" w:sz="4" w:space="0" w:color="auto"/>
            </w:tcBorders>
            <w:shd w:val="clear" w:color="auto" w:fill="auto"/>
            <w:noWrap/>
            <w:vAlign w:val="bottom"/>
            <w:hideMark/>
          </w:tcPr>
          <w:p w14:paraId="4E4FA09C"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3.9</w:t>
            </w:r>
          </w:p>
        </w:tc>
        <w:tc>
          <w:tcPr>
            <w:tcW w:w="0" w:type="auto"/>
            <w:tcBorders>
              <w:top w:val="nil"/>
              <w:left w:val="nil"/>
              <w:bottom w:val="nil"/>
              <w:right w:val="single" w:sz="4" w:space="0" w:color="auto"/>
            </w:tcBorders>
            <w:shd w:val="clear" w:color="auto" w:fill="auto"/>
            <w:vAlign w:val="center"/>
            <w:hideMark/>
          </w:tcPr>
          <w:p w14:paraId="5FD16EE4"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3.9.- Contribuciones de Mejoras no comprendidas en las fracciones de la Ley de Ingresos causadas en ejercicios fiscales anteriores pendientes de liquidación o pago</w:t>
            </w:r>
          </w:p>
        </w:tc>
        <w:tc>
          <w:tcPr>
            <w:tcW w:w="0" w:type="auto"/>
            <w:tcBorders>
              <w:top w:val="nil"/>
              <w:left w:val="nil"/>
              <w:bottom w:val="nil"/>
              <w:right w:val="single" w:sz="4" w:space="0" w:color="auto"/>
            </w:tcBorders>
            <w:shd w:val="clear" w:color="auto" w:fill="auto"/>
            <w:vAlign w:val="center"/>
            <w:hideMark/>
          </w:tcPr>
          <w:p w14:paraId="00980217"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38FFD953" w14:textId="77777777" w:rsidTr="00687360">
        <w:trPr>
          <w:trHeight w:val="62"/>
        </w:trPr>
        <w:tc>
          <w:tcPr>
            <w:tcW w:w="0" w:type="auto"/>
            <w:tcBorders>
              <w:top w:val="single" w:sz="8" w:space="0" w:color="auto"/>
              <w:left w:val="single" w:sz="8" w:space="0" w:color="auto"/>
              <w:bottom w:val="single" w:sz="8" w:space="0" w:color="auto"/>
              <w:right w:val="single" w:sz="8" w:space="0" w:color="auto"/>
            </w:tcBorders>
            <w:shd w:val="clear" w:color="000000" w:fill="99CCFF"/>
            <w:noWrap/>
            <w:vAlign w:val="bottom"/>
            <w:hideMark/>
          </w:tcPr>
          <w:p w14:paraId="03088F51" w14:textId="77777777" w:rsidR="00687360" w:rsidRPr="00687360" w:rsidRDefault="00687360" w:rsidP="00687360">
            <w:pPr>
              <w:rPr>
                <w:rFonts w:ascii="Calibri" w:hAnsi="Calibri"/>
                <w:b/>
                <w:bCs/>
                <w:color w:val="000000"/>
                <w:sz w:val="18"/>
                <w:szCs w:val="18"/>
              </w:rPr>
            </w:pPr>
            <w:r w:rsidRPr="00687360">
              <w:rPr>
                <w:rFonts w:ascii="Calibri" w:hAnsi="Calibri"/>
                <w:b/>
                <w:bCs/>
                <w:color w:val="000000"/>
                <w:sz w:val="18"/>
                <w:szCs w:val="18"/>
              </w:rPr>
              <w:t>4</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7A6EC87A" w14:textId="77777777" w:rsidR="00687360" w:rsidRPr="00687360" w:rsidRDefault="00687360" w:rsidP="00687360">
            <w:pPr>
              <w:jc w:val="both"/>
              <w:rPr>
                <w:rFonts w:ascii="Arial" w:hAnsi="Arial" w:cs="Arial"/>
                <w:b/>
                <w:bCs/>
                <w:color w:val="000000"/>
                <w:sz w:val="18"/>
                <w:szCs w:val="18"/>
              </w:rPr>
            </w:pPr>
            <w:r w:rsidRPr="00687360">
              <w:rPr>
                <w:rFonts w:ascii="Arial" w:hAnsi="Arial" w:cs="Arial"/>
                <w:b/>
                <w:bCs/>
                <w:color w:val="000000"/>
                <w:sz w:val="18"/>
                <w:szCs w:val="18"/>
              </w:rPr>
              <w:t xml:space="preserve">4.- Derechos </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070DD70E" w14:textId="77777777" w:rsidR="00687360" w:rsidRPr="00687360" w:rsidRDefault="00687360" w:rsidP="00687360">
            <w:pPr>
              <w:jc w:val="right"/>
              <w:rPr>
                <w:rFonts w:ascii="Arial" w:hAnsi="Arial" w:cs="Arial"/>
                <w:b/>
                <w:bCs/>
                <w:color w:val="000000"/>
                <w:sz w:val="18"/>
                <w:szCs w:val="18"/>
              </w:rPr>
            </w:pPr>
            <w:r w:rsidRPr="00687360">
              <w:rPr>
                <w:rFonts w:ascii="Arial" w:hAnsi="Arial" w:cs="Arial"/>
                <w:b/>
                <w:bCs/>
                <w:color w:val="000000"/>
                <w:sz w:val="18"/>
                <w:szCs w:val="18"/>
              </w:rPr>
              <w:t>$35,271,856.47</w:t>
            </w:r>
          </w:p>
        </w:tc>
      </w:tr>
      <w:tr w:rsidR="00687360" w:rsidRPr="00687360" w14:paraId="6E0B7326"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41298E"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4.1</w:t>
            </w:r>
          </w:p>
        </w:tc>
        <w:tc>
          <w:tcPr>
            <w:tcW w:w="0" w:type="auto"/>
            <w:tcBorders>
              <w:top w:val="nil"/>
              <w:left w:val="nil"/>
              <w:bottom w:val="single" w:sz="4" w:space="0" w:color="auto"/>
              <w:right w:val="single" w:sz="4" w:space="0" w:color="auto"/>
            </w:tcBorders>
            <w:shd w:val="clear" w:color="auto" w:fill="auto"/>
            <w:vAlign w:val="center"/>
            <w:hideMark/>
          </w:tcPr>
          <w:p w14:paraId="40E415B6" w14:textId="77777777" w:rsidR="00687360" w:rsidRPr="00687360" w:rsidRDefault="00687360" w:rsidP="00687360">
            <w:pPr>
              <w:rPr>
                <w:rFonts w:ascii="Arial" w:hAnsi="Arial" w:cs="Arial"/>
                <w:color w:val="000000"/>
                <w:sz w:val="18"/>
                <w:szCs w:val="18"/>
              </w:rPr>
            </w:pPr>
            <w:r w:rsidRPr="00687360">
              <w:rPr>
                <w:rFonts w:ascii="Arial" w:hAnsi="Arial" w:cs="Arial"/>
                <w:color w:val="000000"/>
                <w:sz w:val="18"/>
                <w:szCs w:val="18"/>
              </w:rPr>
              <w:t xml:space="preserve">4.1.- Derechos por uso, goce, aprovechamiento o explotación de bienes de dominio publico </w:t>
            </w:r>
          </w:p>
        </w:tc>
        <w:tc>
          <w:tcPr>
            <w:tcW w:w="0" w:type="auto"/>
            <w:tcBorders>
              <w:top w:val="nil"/>
              <w:left w:val="nil"/>
              <w:bottom w:val="single" w:sz="4" w:space="0" w:color="auto"/>
              <w:right w:val="single" w:sz="4" w:space="0" w:color="auto"/>
            </w:tcBorders>
            <w:shd w:val="clear" w:color="auto" w:fill="auto"/>
            <w:vAlign w:val="center"/>
            <w:hideMark/>
          </w:tcPr>
          <w:p w14:paraId="0921BAE4"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$9,602,352.27</w:t>
            </w:r>
          </w:p>
        </w:tc>
      </w:tr>
      <w:tr w:rsidR="00687360" w:rsidRPr="00687360" w14:paraId="0E7A5867"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4D6D18"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4.2</w:t>
            </w:r>
          </w:p>
        </w:tc>
        <w:tc>
          <w:tcPr>
            <w:tcW w:w="0" w:type="auto"/>
            <w:tcBorders>
              <w:top w:val="nil"/>
              <w:left w:val="nil"/>
              <w:bottom w:val="single" w:sz="4" w:space="0" w:color="auto"/>
              <w:right w:val="single" w:sz="4" w:space="0" w:color="auto"/>
            </w:tcBorders>
            <w:shd w:val="clear" w:color="auto" w:fill="auto"/>
            <w:vAlign w:val="center"/>
            <w:hideMark/>
          </w:tcPr>
          <w:p w14:paraId="5D5F07F6"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4.2.- Derechos a los hidrocarburos</w:t>
            </w:r>
          </w:p>
        </w:tc>
        <w:tc>
          <w:tcPr>
            <w:tcW w:w="0" w:type="auto"/>
            <w:tcBorders>
              <w:top w:val="nil"/>
              <w:left w:val="nil"/>
              <w:bottom w:val="single" w:sz="4" w:space="0" w:color="auto"/>
              <w:right w:val="single" w:sz="4" w:space="0" w:color="auto"/>
            </w:tcBorders>
            <w:shd w:val="clear" w:color="auto" w:fill="auto"/>
            <w:vAlign w:val="center"/>
            <w:hideMark/>
          </w:tcPr>
          <w:p w14:paraId="21C144D5"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64E651F2"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9E23AA"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4.3</w:t>
            </w:r>
          </w:p>
        </w:tc>
        <w:tc>
          <w:tcPr>
            <w:tcW w:w="0" w:type="auto"/>
            <w:tcBorders>
              <w:top w:val="nil"/>
              <w:left w:val="nil"/>
              <w:bottom w:val="single" w:sz="4" w:space="0" w:color="auto"/>
              <w:right w:val="single" w:sz="4" w:space="0" w:color="auto"/>
            </w:tcBorders>
            <w:shd w:val="clear" w:color="auto" w:fill="auto"/>
            <w:vAlign w:val="center"/>
            <w:hideMark/>
          </w:tcPr>
          <w:p w14:paraId="7BCAE5BB" w14:textId="77777777" w:rsidR="00687360" w:rsidRPr="00687360" w:rsidRDefault="00687360" w:rsidP="00687360">
            <w:pPr>
              <w:rPr>
                <w:rFonts w:ascii="Arial" w:hAnsi="Arial" w:cs="Arial"/>
                <w:color w:val="000000"/>
                <w:sz w:val="18"/>
                <w:szCs w:val="18"/>
              </w:rPr>
            </w:pPr>
            <w:r w:rsidRPr="00687360">
              <w:rPr>
                <w:rFonts w:ascii="Arial" w:hAnsi="Arial" w:cs="Arial"/>
                <w:color w:val="000000"/>
                <w:sz w:val="18"/>
                <w:szCs w:val="18"/>
              </w:rPr>
              <w:t>4.3.- Derechos por prestación de servicios</w:t>
            </w:r>
          </w:p>
        </w:tc>
        <w:tc>
          <w:tcPr>
            <w:tcW w:w="0" w:type="auto"/>
            <w:tcBorders>
              <w:top w:val="nil"/>
              <w:left w:val="nil"/>
              <w:bottom w:val="single" w:sz="4" w:space="0" w:color="auto"/>
              <w:right w:val="single" w:sz="4" w:space="0" w:color="auto"/>
            </w:tcBorders>
            <w:shd w:val="clear" w:color="auto" w:fill="auto"/>
            <w:vAlign w:val="center"/>
            <w:hideMark/>
          </w:tcPr>
          <w:p w14:paraId="31DC20E2"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$24,946,465.20</w:t>
            </w:r>
          </w:p>
        </w:tc>
      </w:tr>
      <w:tr w:rsidR="00687360" w:rsidRPr="00687360" w14:paraId="2A23A3E1"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E29491"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4.4</w:t>
            </w:r>
          </w:p>
        </w:tc>
        <w:tc>
          <w:tcPr>
            <w:tcW w:w="0" w:type="auto"/>
            <w:tcBorders>
              <w:top w:val="nil"/>
              <w:left w:val="nil"/>
              <w:bottom w:val="single" w:sz="4" w:space="0" w:color="auto"/>
              <w:right w:val="single" w:sz="4" w:space="0" w:color="auto"/>
            </w:tcBorders>
            <w:shd w:val="clear" w:color="auto" w:fill="auto"/>
            <w:vAlign w:val="center"/>
            <w:hideMark/>
          </w:tcPr>
          <w:p w14:paraId="796A6ED7"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4.4.- Otros derechos</w:t>
            </w:r>
          </w:p>
        </w:tc>
        <w:tc>
          <w:tcPr>
            <w:tcW w:w="0" w:type="auto"/>
            <w:tcBorders>
              <w:top w:val="nil"/>
              <w:left w:val="nil"/>
              <w:bottom w:val="single" w:sz="4" w:space="0" w:color="auto"/>
              <w:right w:val="single" w:sz="4" w:space="0" w:color="auto"/>
            </w:tcBorders>
            <w:shd w:val="clear" w:color="auto" w:fill="auto"/>
            <w:vAlign w:val="center"/>
            <w:hideMark/>
          </w:tcPr>
          <w:p w14:paraId="032B2B2A"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6F54B1DF"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52BC5E"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4.5</w:t>
            </w:r>
          </w:p>
        </w:tc>
        <w:tc>
          <w:tcPr>
            <w:tcW w:w="0" w:type="auto"/>
            <w:tcBorders>
              <w:top w:val="nil"/>
              <w:left w:val="nil"/>
              <w:bottom w:val="single" w:sz="4" w:space="0" w:color="auto"/>
              <w:right w:val="single" w:sz="4" w:space="0" w:color="auto"/>
            </w:tcBorders>
            <w:shd w:val="clear" w:color="auto" w:fill="auto"/>
            <w:vAlign w:val="center"/>
            <w:hideMark/>
          </w:tcPr>
          <w:p w14:paraId="65113385"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4.5.- Accesorios</w:t>
            </w:r>
          </w:p>
        </w:tc>
        <w:tc>
          <w:tcPr>
            <w:tcW w:w="0" w:type="auto"/>
            <w:tcBorders>
              <w:top w:val="nil"/>
              <w:left w:val="nil"/>
              <w:bottom w:val="single" w:sz="4" w:space="0" w:color="auto"/>
              <w:right w:val="single" w:sz="4" w:space="0" w:color="auto"/>
            </w:tcBorders>
            <w:shd w:val="clear" w:color="auto" w:fill="auto"/>
            <w:vAlign w:val="center"/>
            <w:hideMark/>
          </w:tcPr>
          <w:p w14:paraId="5FF25932"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$723,039.00</w:t>
            </w:r>
          </w:p>
        </w:tc>
      </w:tr>
      <w:tr w:rsidR="00687360" w:rsidRPr="00687360" w14:paraId="6BCE0C63"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38A8A2"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4.5.1</w:t>
            </w:r>
          </w:p>
        </w:tc>
        <w:tc>
          <w:tcPr>
            <w:tcW w:w="0" w:type="auto"/>
            <w:tcBorders>
              <w:top w:val="nil"/>
              <w:left w:val="nil"/>
              <w:bottom w:val="single" w:sz="4" w:space="0" w:color="auto"/>
              <w:right w:val="single" w:sz="4" w:space="0" w:color="auto"/>
            </w:tcBorders>
            <w:shd w:val="clear" w:color="auto" w:fill="auto"/>
            <w:vAlign w:val="center"/>
            <w:hideMark/>
          </w:tcPr>
          <w:p w14:paraId="5BAA02A0"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4.5.1.- Recargos</w:t>
            </w:r>
          </w:p>
        </w:tc>
        <w:tc>
          <w:tcPr>
            <w:tcW w:w="0" w:type="auto"/>
            <w:tcBorders>
              <w:top w:val="nil"/>
              <w:left w:val="nil"/>
              <w:bottom w:val="single" w:sz="4" w:space="0" w:color="auto"/>
              <w:right w:val="single" w:sz="4" w:space="0" w:color="auto"/>
            </w:tcBorders>
            <w:shd w:val="clear" w:color="auto" w:fill="auto"/>
            <w:vAlign w:val="center"/>
            <w:hideMark/>
          </w:tcPr>
          <w:p w14:paraId="2433A1AC"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$723,039.00</w:t>
            </w:r>
          </w:p>
        </w:tc>
      </w:tr>
      <w:tr w:rsidR="00687360" w:rsidRPr="00687360" w14:paraId="53488311" w14:textId="77777777" w:rsidTr="00687360">
        <w:trPr>
          <w:trHeight w:val="62"/>
        </w:trPr>
        <w:tc>
          <w:tcPr>
            <w:tcW w:w="0" w:type="auto"/>
            <w:tcBorders>
              <w:top w:val="nil"/>
              <w:left w:val="single" w:sz="4" w:space="0" w:color="auto"/>
              <w:bottom w:val="nil"/>
              <w:right w:val="single" w:sz="4" w:space="0" w:color="auto"/>
            </w:tcBorders>
            <w:shd w:val="clear" w:color="auto" w:fill="auto"/>
            <w:noWrap/>
            <w:vAlign w:val="bottom"/>
            <w:hideMark/>
          </w:tcPr>
          <w:p w14:paraId="5ABE280D"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4.9</w:t>
            </w:r>
          </w:p>
        </w:tc>
        <w:tc>
          <w:tcPr>
            <w:tcW w:w="0" w:type="auto"/>
            <w:tcBorders>
              <w:top w:val="nil"/>
              <w:left w:val="nil"/>
              <w:bottom w:val="nil"/>
              <w:right w:val="single" w:sz="4" w:space="0" w:color="auto"/>
            </w:tcBorders>
            <w:shd w:val="clear" w:color="auto" w:fill="auto"/>
            <w:vAlign w:val="center"/>
            <w:hideMark/>
          </w:tcPr>
          <w:p w14:paraId="4C135EC0"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4.9.- Derechos no comprendidos en las fracciones de la Ley de Ingresos causadas en ejercicios fiscales anteriores pendientes de liquidación o pago</w:t>
            </w:r>
          </w:p>
        </w:tc>
        <w:tc>
          <w:tcPr>
            <w:tcW w:w="0" w:type="auto"/>
            <w:tcBorders>
              <w:top w:val="nil"/>
              <w:left w:val="nil"/>
              <w:bottom w:val="nil"/>
              <w:right w:val="single" w:sz="4" w:space="0" w:color="auto"/>
            </w:tcBorders>
            <w:shd w:val="clear" w:color="auto" w:fill="auto"/>
            <w:vAlign w:val="center"/>
            <w:hideMark/>
          </w:tcPr>
          <w:p w14:paraId="1E26D866"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60415F50" w14:textId="77777777" w:rsidTr="00687360">
        <w:trPr>
          <w:trHeight w:val="62"/>
        </w:trPr>
        <w:tc>
          <w:tcPr>
            <w:tcW w:w="0" w:type="auto"/>
            <w:tcBorders>
              <w:top w:val="single" w:sz="8" w:space="0" w:color="auto"/>
              <w:left w:val="single" w:sz="8" w:space="0" w:color="auto"/>
              <w:bottom w:val="single" w:sz="8" w:space="0" w:color="auto"/>
              <w:right w:val="single" w:sz="8" w:space="0" w:color="auto"/>
            </w:tcBorders>
            <w:shd w:val="clear" w:color="000000" w:fill="99CCFF"/>
            <w:noWrap/>
            <w:vAlign w:val="bottom"/>
            <w:hideMark/>
          </w:tcPr>
          <w:p w14:paraId="1FD8FDFE" w14:textId="77777777" w:rsidR="00687360" w:rsidRPr="00687360" w:rsidRDefault="00687360" w:rsidP="00687360">
            <w:pPr>
              <w:rPr>
                <w:rFonts w:ascii="Calibri" w:hAnsi="Calibri"/>
                <w:b/>
                <w:bCs/>
                <w:color w:val="000000"/>
                <w:sz w:val="18"/>
                <w:szCs w:val="18"/>
              </w:rPr>
            </w:pPr>
            <w:r w:rsidRPr="00687360">
              <w:rPr>
                <w:rFonts w:ascii="Calibri" w:hAnsi="Calibri"/>
                <w:b/>
                <w:bCs/>
                <w:color w:val="000000"/>
                <w:sz w:val="18"/>
                <w:szCs w:val="18"/>
              </w:rPr>
              <w:t>5</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6294B271" w14:textId="77777777" w:rsidR="00687360" w:rsidRPr="00687360" w:rsidRDefault="00687360" w:rsidP="00687360">
            <w:pPr>
              <w:jc w:val="both"/>
              <w:rPr>
                <w:rFonts w:ascii="Arial" w:hAnsi="Arial" w:cs="Arial"/>
                <w:b/>
                <w:bCs/>
                <w:color w:val="000000"/>
                <w:sz w:val="18"/>
                <w:szCs w:val="18"/>
              </w:rPr>
            </w:pPr>
            <w:r w:rsidRPr="00687360">
              <w:rPr>
                <w:rFonts w:ascii="Arial" w:hAnsi="Arial" w:cs="Arial"/>
                <w:b/>
                <w:bCs/>
                <w:color w:val="000000"/>
                <w:sz w:val="18"/>
                <w:szCs w:val="18"/>
              </w:rPr>
              <w:t xml:space="preserve">5.- Productos </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7D8E8997" w14:textId="77777777" w:rsidR="00687360" w:rsidRPr="00687360" w:rsidRDefault="00687360" w:rsidP="00687360">
            <w:pPr>
              <w:jc w:val="right"/>
              <w:rPr>
                <w:rFonts w:ascii="Arial" w:hAnsi="Arial" w:cs="Arial"/>
                <w:b/>
                <w:bCs/>
                <w:color w:val="000000"/>
                <w:sz w:val="18"/>
                <w:szCs w:val="18"/>
              </w:rPr>
            </w:pPr>
            <w:r w:rsidRPr="00687360">
              <w:rPr>
                <w:rFonts w:ascii="Arial" w:hAnsi="Arial" w:cs="Arial"/>
                <w:b/>
                <w:bCs/>
                <w:color w:val="000000"/>
                <w:sz w:val="18"/>
                <w:szCs w:val="18"/>
              </w:rPr>
              <w:t>$3,294,696.37</w:t>
            </w:r>
          </w:p>
        </w:tc>
      </w:tr>
      <w:tr w:rsidR="00687360" w:rsidRPr="00687360" w14:paraId="65E942EF"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F26AD6"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5.1</w:t>
            </w:r>
          </w:p>
        </w:tc>
        <w:tc>
          <w:tcPr>
            <w:tcW w:w="0" w:type="auto"/>
            <w:tcBorders>
              <w:top w:val="nil"/>
              <w:left w:val="nil"/>
              <w:bottom w:val="single" w:sz="4" w:space="0" w:color="auto"/>
              <w:right w:val="single" w:sz="4" w:space="0" w:color="auto"/>
            </w:tcBorders>
            <w:shd w:val="clear" w:color="auto" w:fill="auto"/>
            <w:vAlign w:val="center"/>
            <w:hideMark/>
          </w:tcPr>
          <w:p w14:paraId="5CF9675C"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 xml:space="preserve">5.1.- Productos de tipo corriente </w:t>
            </w:r>
          </w:p>
        </w:tc>
        <w:tc>
          <w:tcPr>
            <w:tcW w:w="0" w:type="auto"/>
            <w:tcBorders>
              <w:top w:val="nil"/>
              <w:left w:val="nil"/>
              <w:bottom w:val="single" w:sz="4" w:space="0" w:color="auto"/>
              <w:right w:val="single" w:sz="4" w:space="0" w:color="auto"/>
            </w:tcBorders>
            <w:shd w:val="clear" w:color="auto" w:fill="auto"/>
            <w:vAlign w:val="center"/>
            <w:hideMark/>
          </w:tcPr>
          <w:p w14:paraId="66FF2988"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$3,294,696.37</w:t>
            </w:r>
          </w:p>
        </w:tc>
      </w:tr>
      <w:tr w:rsidR="00687360" w:rsidRPr="00687360" w14:paraId="2BE67EFA"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B9C6AE"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5.2</w:t>
            </w:r>
          </w:p>
        </w:tc>
        <w:tc>
          <w:tcPr>
            <w:tcW w:w="0" w:type="auto"/>
            <w:tcBorders>
              <w:top w:val="nil"/>
              <w:left w:val="nil"/>
              <w:bottom w:val="single" w:sz="4" w:space="0" w:color="auto"/>
              <w:right w:val="single" w:sz="4" w:space="0" w:color="auto"/>
            </w:tcBorders>
            <w:shd w:val="clear" w:color="auto" w:fill="auto"/>
            <w:vAlign w:val="center"/>
            <w:hideMark/>
          </w:tcPr>
          <w:p w14:paraId="3207E4B8"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5.2.- Productos de capital</w:t>
            </w:r>
          </w:p>
        </w:tc>
        <w:tc>
          <w:tcPr>
            <w:tcW w:w="0" w:type="auto"/>
            <w:tcBorders>
              <w:top w:val="nil"/>
              <w:left w:val="nil"/>
              <w:bottom w:val="single" w:sz="4" w:space="0" w:color="auto"/>
              <w:right w:val="single" w:sz="4" w:space="0" w:color="auto"/>
            </w:tcBorders>
            <w:shd w:val="clear" w:color="auto" w:fill="auto"/>
            <w:vAlign w:val="center"/>
            <w:hideMark/>
          </w:tcPr>
          <w:p w14:paraId="73DE22B5"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266070D9" w14:textId="77777777" w:rsidTr="00687360">
        <w:trPr>
          <w:trHeight w:val="62"/>
        </w:trPr>
        <w:tc>
          <w:tcPr>
            <w:tcW w:w="0" w:type="auto"/>
            <w:tcBorders>
              <w:top w:val="nil"/>
              <w:left w:val="single" w:sz="4" w:space="0" w:color="auto"/>
              <w:bottom w:val="nil"/>
              <w:right w:val="single" w:sz="4" w:space="0" w:color="auto"/>
            </w:tcBorders>
            <w:shd w:val="clear" w:color="auto" w:fill="auto"/>
            <w:noWrap/>
            <w:vAlign w:val="bottom"/>
            <w:hideMark/>
          </w:tcPr>
          <w:p w14:paraId="44A21529"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5.9</w:t>
            </w:r>
          </w:p>
        </w:tc>
        <w:tc>
          <w:tcPr>
            <w:tcW w:w="0" w:type="auto"/>
            <w:tcBorders>
              <w:top w:val="nil"/>
              <w:left w:val="nil"/>
              <w:bottom w:val="nil"/>
              <w:right w:val="single" w:sz="4" w:space="0" w:color="auto"/>
            </w:tcBorders>
            <w:shd w:val="clear" w:color="auto" w:fill="auto"/>
            <w:vAlign w:val="center"/>
            <w:hideMark/>
          </w:tcPr>
          <w:p w14:paraId="1912A5A8"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5.9.- Productos no comprendidos en las fracciones de la Ley de Ingresos causadas en ejercicios fiscales anteriores pendientes de liquidación o pago</w:t>
            </w:r>
          </w:p>
        </w:tc>
        <w:tc>
          <w:tcPr>
            <w:tcW w:w="0" w:type="auto"/>
            <w:tcBorders>
              <w:top w:val="nil"/>
              <w:left w:val="nil"/>
              <w:bottom w:val="nil"/>
              <w:right w:val="single" w:sz="4" w:space="0" w:color="auto"/>
            </w:tcBorders>
            <w:shd w:val="clear" w:color="auto" w:fill="auto"/>
            <w:vAlign w:val="center"/>
            <w:hideMark/>
          </w:tcPr>
          <w:p w14:paraId="7B69D6C0"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0880ADD0" w14:textId="77777777" w:rsidTr="00687360">
        <w:trPr>
          <w:trHeight w:val="62"/>
        </w:trPr>
        <w:tc>
          <w:tcPr>
            <w:tcW w:w="0" w:type="auto"/>
            <w:tcBorders>
              <w:top w:val="single" w:sz="8" w:space="0" w:color="auto"/>
              <w:left w:val="single" w:sz="8" w:space="0" w:color="auto"/>
              <w:bottom w:val="single" w:sz="8" w:space="0" w:color="auto"/>
              <w:right w:val="single" w:sz="8" w:space="0" w:color="auto"/>
            </w:tcBorders>
            <w:shd w:val="clear" w:color="000000" w:fill="99CCFF"/>
            <w:noWrap/>
            <w:vAlign w:val="bottom"/>
            <w:hideMark/>
          </w:tcPr>
          <w:p w14:paraId="5CD5FA4A" w14:textId="77777777" w:rsidR="00687360" w:rsidRPr="00687360" w:rsidRDefault="00687360" w:rsidP="00687360">
            <w:pPr>
              <w:rPr>
                <w:rFonts w:ascii="Calibri" w:hAnsi="Calibri"/>
                <w:b/>
                <w:bCs/>
                <w:color w:val="000000"/>
                <w:sz w:val="18"/>
                <w:szCs w:val="18"/>
              </w:rPr>
            </w:pPr>
            <w:r w:rsidRPr="00687360">
              <w:rPr>
                <w:rFonts w:ascii="Calibri" w:hAnsi="Calibri"/>
                <w:b/>
                <w:bCs/>
                <w:color w:val="000000"/>
                <w:sz w:val="18"/>
                <w:szCs w:val="18"/>
              </w:rPr>
              <w:t>6</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17EFD156" w14:textId="77777777" w:rsidR="00687360" w:rsidRPr="00687360" w:rsidRDefault="00687360" w:rsidP="00687360">
            <w:pPr>
              <w:jc w:val="both"/>
              <w:rPr>
                <w:rFonts w:ascii="Arial" w:hAnsi="Arial" w:cs="Arial"/>
                <w:b/>
                <w:bCs/>
                <w:color w:val="000000"/>
                <w:sz w:val="18"/>
                <w:szCs w:val="18"/>
              </w:rPr>
            </w:pPr>
            <w:r w:rsidRPr="00687360">
              <w:rPr>
                <w:rFonts w:ascii="Arial" w:hAnsi="Arial" w:cs="Arial"/>
                <w:b/>
                <w:bCs/>
                <w:color w:val="000000"/>
                <w:sz w:val="18"/>
                <w:szCs w:val="18"/>
              </w:rPr>
              <w:t>6.- Aprovechamientos</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663E8BA9" w14:textId="77777777" w:rsidR="00687360" w:rsidRPr="00687360" w:rsidRDefault="00687360" w:rsidP="00687360">
            <w:pPr>
              <w:jc w:val="right"/>
              <w:rPr>
                <w:rFonts w:ascii="Arial" w:hAnsi="Arial" w:cs="Arial"/>
                <w:b/>
                <w:bCs/>
                <w:color w:val="000000"/>
                <w:sz w:val="18"/>
                <w:szCs w:val="18"/>
              </w:rPr>
            </w:pPr>
            <w:r w:rsidRPr="00687360">
              <w:rPr>
                <w:rFonts w:ascii="Arial" w:hAnsi="Arial" w:cs="Arial"/>
                <w:b/>
                <w:bCs/>
                <w:color w:val="000000"/>
                <w:sz w:val="18"/>
                <w:szCs w:val="18"/>
              </w:rPr>
              <w:t>$7,180,241.74</w:t>
            </w:r>
          </w:p>
        </w:tc>
      </w:tr>
      <w:tr w:rsidR="00687360" w:rsidRPr="00687360" w14:paraId="275EBA6F"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98A8C1"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lastRenderedPageBreak/>
              <w:t>6.1</w:t>
            </w:r>
          </w:p>
        </w:tc>
        <w:tc>
          <w:tcPr>
            <w:tcW w:w="0" w:type="auto"/>
            <w:tcBorders>
              <w:top w:val="nil"/>
              <w:left w:val="nil"/>
              <w:bottom w:val="single" w:sz="4" w:space="0" w:color="auto"/>
              <w:right w:val="single" w:sz="4" w:space="0" w:color="auto"/>
            </w:tcBorders>
            <w:shd w:val="clear" w:color="auto" w:fill="auto"/>
            <w:vAlign w:val="center"/>
            <w:hideMark/>
          </w:tcPr>
          <w:p w14:paraId="3A8EC3B0"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6.1.- Aprovechamientos de tipo corriente</w:t>
            </w:r>
          </w:p>
        </w:tc>
        <w:tc>
          <w:tcPr>
            <w:tcW w:w="0" w:type="auto"/>
            <w:tcBorders>
              <w:top w:val="nil"/>
              <w:left w:val="nil"/>
              <w:bottom w:val="single" w:sz="4" w:space="0" w:color="auto"/>
              <w:right w:val="single" w:sz="4" w:space="0" w:color="auto"/>
            </w:tcBorders>
            <w:shd w:val="clear" w:color="auto" w:fill="auto"/>
            <w:vAlign w:val="center"/>
            <w:hideMark/>
          </w:tcPr>
          <w:p w14:paraId="11F60D09"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$5,196,013.77</w:t>
            </w:r>
          </w:p>
        </w:tc>
      </w:tr>
      <w:tr w:rsidR="00687360" w:rsidRPr="00687360" w14:paraId="7CCA4FBA"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22F595"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6.2</w:t>
            </w:r>
          </w:p>
        </w:tc>
        <w:tc>
          <w:tcPr>
            <w:tcW w:w="0" w:type="auto"/>
            <w:tcBorders>
              <w:top w:val="nil"/>
              <w:left w:val="nil"/>
              <w:bottom w:val="single" w:sz="4" w:space="0" w:color="auto"/>
              <w:right w:val="single" w:sz="4" w:space="0" w:color="auto"/>
            </w:tcBorders>
            <w:shd w:val="clear" w:color="auto" w:fill="auto"/>
            <w:vAlign w:val="center"/>
            <w:hideMark/>
          </w:tcPr>
          <w:p w14:paraId="70345D59"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6.2.- Aprovechamientos de capital</w:t>
            </w:r>
          </w:p>
        </w:tc>
        <w:tc>
          <w:tcPr>
            <w:tcW w:w="0" w:type="auto"/>
            <w:tcBorders>
              <w:top w:val="nil"/>
              <w:left w:val="nil"/>
              <w:bottom w:val="single" w:sz="4" w:space="0" w:color="auto"/>
              <w:right w:val="single" w:sz="4" w:space="0" w:color="auto"/>
            </w:tcBorders>
            <w:shd w:val="clear" w:color="auto" w:fill="auto"/>
            <w:vAlign w:val="center"/>
            <w:hideMark/>
          </w:tcPr>
          <w:p w14:paraId="23EE01DD"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1D16CEE9"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61879B"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6.3</w:t>
            </w:r>
          </w:p>
        </w:tc>
        <w:tc>
          <w:tcPr>
            <w:tcW w:w="0" w:type="auto"/>
            <w:tcBorders>
              <w:top w:val="nil"/>
              <w:left w:val="nil"/>
              <w:bottom w:val="single" w:sz="4" w:space="0" w:color="auto"/>
              <w:right w:val="single" w:sz="4" w:space="0" w:color="auto"/>
            </w:tcBorders>
            <w:shd w:val="clear" w:color="auto" w:fill="auto"/>
            <w:vAlign w:val="center"/>
            <w:hideMark/>
          </w:tcPr>
          <w:p w14:paraId="509C3B05"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6.3.- Multas y Penalizaciones</w:t>
            </w:r>
          </w:p>
        </w:tc>
        <w:tc>
          <w:tcPr>
            <w:tcW w:w="0" w:type="auto"/>
            <w:tcBorders>
              <w:top w:val="nil"/>
              <w:left w:val="nil"/>
              <w:bottom w:val="single" w:sz="4" w:space="0" w:color="auto"/>
              <w:right w:val="single" w:sz="4" w:space="0" w:color="auto"/>
            </w:tcBorders>
            <w:shd w:val="clear" w:color="auto" w:fill="auto"/>
            <w:vAlign w:val="center"/>
            <w:hideMark/>
          </w:tcPr>
          <w:p w14:paraId="14911672"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$1,984,227.97</w:t>
            </w:r>
          </w:p>
        </w:tc>
      </w:tr>
      <w:tr w:rsidR="00687360" w:rsidRPr="00687360" w14:paraId="7DAC6F64"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0C7CAA"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6.9</w:t>
            </w:r>
          </w:p>
        </w:tc>
        <w:tc>
          <w:tcPr>
            <w:tcW w:w="0" w:type="auto"/>
            <w:tcBorders>
              <w:top w:val="nil"/>
              <w:left w:val="nil"/>
              <w:bottom w:val="single" w:sz="4" w:space="0" w:color="auto"/>
              <w:right w:val="single" w:sz="4" w:space="0" w:color="auto"/>
            </w:tcBorders>
            <w:shd w:val="clear" w:color="auto" w:fill="auto"/>
            <w:vAlign w:val="center"/>
            <w:hideMark/>
          </w:tcPr>
          <w:p w14:paraId="6D174C30"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6.9.- Aprovechamientos no comprendidos en las fracciones de la Ley de Ingresos causadas en ejercicios fiscales anteriores pendientes de liquidación de pago</w:t>
            </w:r>
          </w:p>
        </w:tc>
        <w:tc>
          <w:tcPr>
            <w:tcW w:w="0" w:type="auto"/>
            <w:tcBorders>
              <w:top w:val="nil"/>
              <w:left w:val="nil"/>
              <w:bottom w:val="single" w:sz="4" w:space="0" w:color="auto"/>
              <w:right w:val="single" w:sz="4" w:space="0" w:color="auto"/>
            </w:tcBorders>
            <w:shd w:val="clear" w:color="auto" w:fill="auto"/>
            <w:vAlign w:val="center"/>
            <w:hideMark/>
          </w:tcPr>
          <w:p w14:paraId="31D2C3C0"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4473F155" w14:textId="77777777" w:rsidTr="00687360">
        <w:trPr>
          <w:trHeight w:val="62"/>
        </w:trPr>
        <w:tc>
          <w:tcPr>
            <w:tcW w:w="0" w:type="auto"/>
            <w:tcBorders>
              <w:top w:val="nil"/>
              <w:left w:val="single" w:sz="4" w:space="0" w:color="auto"/>
              <w:bottom w:val="single" w:sz="4" w:space="0" w:color="auto"/>
              <w:right w:val="single" w:sz="4" w:space="0" w:color="auto"/>
            </w:tcBorders>
            <w:shd w:val="clear" w:color="000000" w:fill="99CCFF"/>
            <w:noWrap/>
            <w:vAlign w:val="bottom"/>
            <w:hideMark/>
          </w:tcPr>
          <w:p w14:paraId="5B3A5CF1" w14:textId="77777777" w:rsidR="00687360" w:rsidRPr="00687360" w:rsidRDefault="00687360" w:rsidP="00687360">
            <w:pPr>
              <w:rPr>
                <w:rFonts w:ascii="Calibri" w:hAnsi="Calibri"/>
                <w:b/>
                <w:bCs/>
                <w:color w:val="000000"/>
                <w:sz w:val="18"/>
                <w:szCs w:val="18"/>
              </w:rPr>
            </w:pPr>
            <w:r w:rsidRPr="00687360">
              <w:rPr>
                <w:rFonts w:ascii="Calibri" w:hAnsi="Calibri"/>
                <w:b/>
                <w:bCs/>
                <w:color w:val="000000"/>
                <w:sz w:val="18"/>
                <w:szCs w:val="18"/>
              </w:rPr>
              <w:t>7</w:t>
            </w:r>
          </w:p>
        </w:tc>
        <w:tc>
          <w:tcPr>
            <w:tcW w:w="0" w:type="auto"/>
            <w:tcBorders>
              <w:top w:val="nil"/>
              <w:left w:val="nil"/>
              <w:bottom w:val="single" w:sz="4" w:space="0" w:color="auto"/>
              <w:right w:val="single" w:sz="4" w:space="0" w:color="auto"/>
            </w:tcBorders>
            <w:shd w:val="clear" w:color="000000" w:fill="99CCFF"/>
            <w:vAlign w:val="center"/>
            <w:hideMark/>
          </w:tcPr>
          <w:p w14:paraId="690C6F14" w14:textId="77777777" w:rsidR="00687360" w:rsidRPr="00687360" w:rsidRDefault="00687360" w:rsidP="00687360">
            <w:pPr>
              <w:jc w:val="both"/>
              <w:rPr>
                <w:rFonts w:ascii="Arial" w:hAnsi="Arial" w:cs="Arial"/>
                <w:b/>
                <w:bCs/>
                <w:color w:val="000000"/>
                <w:sz w:val="18"/>
                <w:szCs w:val="18"/>
              </w:rPr>
            </w:pPr>
            <w:r w:rsidRPr="00687360">
              <w:rPr>
                <w:rFonts w:ascii="Arial" w:hAnsi="Arial" w:cs="Arial"/>
                <w:b/>
                <w:bCs/>
                <w:color w:val="000000"/>
                <w:sz w:val="18"/>
                <w:szCs w:val="18"/>
              </w:rPr>
              <w:t xml:space="preserve">7.- Ingresos por ventas de bienes y servicios </w:t>
            </w:r>
          </w:p>
        </w:tc>
        <w:tc>
          <w:tcPr>
            <w:tcW w:w="0" w:type="auto"/>
            <w:tcBorders>
              <w:top w:val="nil"/>
              <w:left w:val="nil"/>
              <w:bottom w:val="single" w:sz="4" w:space="0" w:color="auto"/>
              <w:right w:val="single" w:sz="4" w:space="0" w:color="auto"/>
            </w:tcBorders>
            <w:shd w:val="clear" w:color="000000" w:fill="99CCFF"/>
            <w:vAlign w:val="center"/>
            <w:hideMark/>
          </w:tcPr>
          <w:p w14:paraId="1D0E30D4" w14:textId="77777777" w:rsidR="00687360" w:rsidRPr="00687360" w:rsidRDefault="00687360" w:rsidP="00687360">
            <w:pPr>
              <w:jc w:val="right"/>
              <w:rPr>
                <w:rFonts w:ascii="Arial" w:hAnsi="Arial" w:cs="Arial"/>
                <w:b/>
                <w:bCs/>
                <w:color w:val="000000"/>
                <w:sz w:val="18"/>
                <w:szCs w:val="18"/>
              </w:rPr>
            </w:pPr>
            <w:r w:rsidRPr="00687360">
              <w:rPr>
                <w:rFonts w:ascii="Arial" w:hAnsi="Arial" w:cs="Arial"/>
                <w:b/>
                <w:bCs/>
                <w:color w:val="000000"/>
                <w:sz w:val="18"/>
                <w:szCs w:val="18"/>
              </w:rPr>
              <w:t>$0.00</w:t>
            </w:r>
          </w:p>
        </w:tc>
      </w:tr>
      <w:tr w:rsidR="00687360" w:rsidRPr="00687360" w14:paraId="5263151B"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FE2C30"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7.1</w:t>
            </w:r>
          </w:p>
        </w:tc>
        <w:tc>
          <w:tcPr>
            <w:tcW w:w="0" w:type="auto"/>
            <w:tcBorders>
              <w:top w:val="nil"/>
              <w:left w:val="nil"/>
              <w:bottom w:val="single" w:sz="4" w:space="0" w:color="auto"/>
              <w:right w:val="single" w:sz="4" w:space="0" w:color="auto"/>
            </w:tcBorders>
            <w:shd w:val="clear" w:color="auto" w:fill="auto"/>
            <w:vAlign w:val="center"/>
            <w:hideMark/>
          </w:tcPr>
          <w:p w14:paraId="67F1ECE6"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7.1.- Ingresos por ventas de bienes de organismos descentralizados</w:t>
            </w:r>
          </w:p>
        </w:tc>
        <w:tc>
          <w:tcPr>
            <w:tcW w:w="0" w:type="auto"/>
            <w:tcBorders>
              <w:top w:val="nil"/>
              <w:left w:val="nil"/>
              <w:bottom w:val="single" w:sz="4" w:space="0" w:color="auto"/>
              <w:right w:val="single" w:sz="4" w:space="0" w:color="auto"/>
            </w:tcBorders>
            <w:shd w:val="clear" w:color="auto" w:fill="auto"/>
            <w:vAlign w:val="center"/>
            <w:hideMark/>
          </w:tcPr>
          <w:p w14:paraId="471A2DFD"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17BA37F7"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2D909D"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7.2</w:t>
            </w:r>
          </w:p>
        </w:tc>
        <w:tc>
          <w:tcPr>
            <w:tcW w:w="0" w:type="auto"/>
            <w:tcBorders>
              <w:top w:val="nil"/>
              <w:left w:val="nil"/>
              <w:bottom w:val="single" w:sz="4" w:space="0" w:color="auto"/>
              <w:right w:val="single" w:sz="4" w:space="0" w:color="auto"/>
            </w:tcBorders>
            <w:shd w:val="clear" w:color="auto" w:fill="auto"/>
            <w:vAlign w:val="center"/>
            <w:hideMark/>
          </w:tcPr>
          <w:p w14:paraId="7511AEC6"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 xml:space="preserve">7.2.- Ingresos de operación de entidades paraestatales empresariales </w:t>
            </w:r>
          </w:p>
        </w:tc>
        <w:tc>
          <w:tcPr>
            <w:tcW w:w="0" w:type="auto"/>
            <w:tcBorders>
              <w:top w:val="nil"/>
              <w:left w:val="nil"/>
              <w:bottom w:val="single" w:sz="4" w:space="0" w:color="auto"/>
              <w:right w:val="single" w:sz="4" w:space="0" w:color="auto"/>
            </w:tcBorders>
            <w:shd w:val="clear" w:color="auto" w:fill="auto"/>
            <w:vAlign w:val="center"/>
            <w:hideMark/>
          </w:tcPr>
          <w:p w14:paraId="426AD6AB"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759FF888" w14:textId="77777777" w:rsidTr="00687360">
        <w:trPr>
          <w:trHeight w:val="62"/>
        </w:trPr>
        <w:tc>
          <w:tcPr>
            <w:tcW w:w="0" w:type="auto"/>
            <w:tcBorders>
              <w:top w:val="nil"/>
              <w:left w:val="single" w:sz="4" w:space="0" w:color="auto"/>
              <w:bottom w:val="nil"/>
              <w:right w:val="single" w:sz="4" w:space="0" w:color="auto"/>
            </w:tcBorders>
            <w:shd w:val="clear" w:color="auto" w:fill="auto"/>
            <w:noWrap/>
            <w:vAlign w:val="bottom"/>
            <w:hideMark/>
          </w:tcPr>
          <w:p w14:paraId="5E01AA0A"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7.3</w:t>
            </w:r>
          </w:p>
        </w:tc>
        <w:tc>
          <w:tcPr>
            <w:tcW w:w="0" w:type="auto"/>
            <w:tcBorders>
              <w:top w:val="nil"/>
              <w:left w:val="nil"/>
              <w:bottom w:val="nil"/>
              <w:right w:val="single" w:sz="4" w:space="0" w:color="auto"/>
            </w:tcBorders>
            <w:shd w:val="clear" w:color="auto" w:fill="auto"/>
            <w:vAlign w:val="center"/>
            <w:hideMark/>
          </w:tcPr>
          <w:p w14:paraId="00E51B07"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7.3.- Ingresos por venta de bienes y servicios producidos en establecimientos del Gobierno Central</w:t>
            </w:r>
          </w:p>
        </w:tc>
        <w:tc>
          <w:tcPr>
            <w:tcW w:w="0" w:type="auto"/>
            <w:tcBorders>
              <w:top w:val="nil"/>
              <w:left w:val="nil"/>
              <w:bottom w:val="nil"/>
              <w:right w:val="single" w:sz="4" w:space="0" w:color="auto"/>
            </w:tcBorders>
            <w:shd w:val="clear" w:color="auto" w:fill="auto"/>
            <w:vAlign w:val="center"/>
            <w:hideMark/>
          </w:tcPr>
          <w:p w14:paraId="704A8367"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25607F75" w14:textId="77777777" w:rsidTr="00687360">
        <w:trPr>
          <w:trHeight w:val="62"/>
        </w:trPr>
        <w:tc>
          <w:tcPr>
            <w:tcW w:w="0" w:type="auto"/>
            <w:tcBorders>
              <w:top w:val="single" w:sz="8" w:space="0" w:color="auto"/>
              <w:left w:val="single" w:sz="8" w:space="0" w:color="auto"/>
              <w:bottom w:val="single" w:sz="8" w:space="0" w:color="auto"/>
              <w:right w:val="single" w:sz="8" w:space="0" w:color="auto"/>
            </w:tcBorders>
            <w:shd w:val="clear" w:color="000000" w:fill="99CCFF"/>
            <w:noWrap/>
            <w:vAlign w:val="bottom"/>
            <w:hideMark/>
          </w:tcPr>
          <w:p w14:paraId="150E775D" w14:textId="77777777" w:rsidR="00687360" w:rsidRPr="00687360" w:rsidRDefault="00687360" w:rsidP="00687360">
            <w:pPr>
              <w:rPr>
                <w:rFonts w:ascii="Calibri" w:hAnsi="Calibri"/>
                <w:b/>
                <w:bCs/>
                <w:color w:val="000000"/>
                <w:sz w:val="18"/>
                <w:szCs w:val="18"/>
              </w:rPr>
            </w:pPr>
            <w:r w:rsidRPr="00687360">
              <w:rPr>
                <w:rFonts w:ascii="Calibri" w:hAnsi="Calibri"/>
                <w:b/>
                <w:bCs/>
                <w:color w:val="000000"/>
                <w:sz w:val="18"/>
                <w:szCs w:val="18"/>
              </w:rPr>
              <w:t>8</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6705EB4C" w14:textId="77777777" w:rsidR="00687360" w:rsidRPr="00687360" w:rsidRDefault="00687360" w:rsidP="00687360">
            <w:pPr>
              <w:jc w:val="both"/>
              <w:rPr>
                <w:rFonts w:ascii="Arial" w:hAnsi="Arial" w:cs="Arial"/>
                <w:b/>
                <w:bCs/>
                <w:color w:val="000000"/>
                <w:sz w:val="18"/>
                <w:szCs w:val="18"/>
              </w:rPr>
            </w:pPr>
            <w:r w:rsidRPr="00687360">
              <w:rPr>
                <w:rFonts w:ascii="Arial" w:hAnsi="Arial" w:cs="Arial"/>
                <w:b/>
                <w:bCs/>
                <w:color w:val="000000"/>
                <w:sz w:val="18"/>
                <w:szCs w:val="18"/>
              </w:rPr>
              <w:t xml:space="preserve">8.- Participaciones y Aportaciones </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6920AB82" w14:textId="77777777" w:rsidR="00687360" w:rsidRPr="00687360" w:rsidRDefault="00687360" w:rsidP="00687360">
            <w:pPr>
              <w:jc w:val="right"/>
              <w:rPr>
                <w:rFonts w:ascii="Arial" w:hAnsi="Arial" w:cs="Arial"/>
                <w:b/>
                <w:bCs/>
                <w:color w:val="000000"/>
                <w:sz w:val="18"/>
                <w:szCs w:val="18"/>
              </w:rPr>
            </w:pPr>
            <w:r w:rsidRPr="00687360">
              <w:rPr>
                <w:rFonts w:ascii="Arial" w:hAnsi="Arial" w:cs="Arial"/>
                <w:b/>
                <w:bCs/>
                <w:color w:val="000000"/>
                <w:sz w:val="18"/>
                <w:szCs w:val="18"/>
              </w:rPr>
              <w:t>$314,972,253.45</w:t>
            </w:r>
          </w:p>
        </w:tc>
      </w:tr>
      <w:tr w:rsidR="00687360" w:rsidRPr="00687360" w14:paraId="04E5DEAC"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066E32"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8.1</w:t>
            </w:r>
          </w:p>
        </w:tc>
        <w:tc>
          <w:tcPr>
            <w:tcW w:w="0" w:type="auto"/>
            <w:tcBorders>
              <w:top w:val="nil"/>
              <w:left w:val="nil"/>
              <w:bottom w:val="single" w:sz="4" w:space="0" w:color="auto"/>
              <w:right w:val="single" w:sz="4" w:space="0" w:color="auto"/>
            </w:tcBorders>
            <w:shd w:val="clear" w:color="auto" w:fill="auto"/>
            <w:vAlign w:val="center"/>
            <w:hideMark/>
          </w:tcPr>
          <w:p w14:paraId="4BBE1A9A"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8.1.- Participaciones</w:t>
            </w:r>
          </w:p>
        </w:tc>
        <w:tc>
          <w:tcPr>
            <w:tcW w:w="0" w:type="auto"/>
            <w:tcBorders>
              <w:top w:val="nil"/>
              <w:left w:val="nil"/>
              <w:bottom w:val="single" w:sz="4" w:space="0" w:color="auto"/>
              <w:right w:val="single" w:sz="4" w:space="0" w:color="auto"/>
            </w:tcBorders>
            <w:shd w:val="clear" w:color="auto" w:fill="auto"/>
            <w:vAlign w:val="center"/>
            <w:hideMark/>
          </w:tcPr>
          <w:p w14:paraId="570F66C1"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$156,380,834.00</w:t>
            </w:r>
          </w:p>
        </w:tc>
      </w:tr>
      <w:tr w:rsidR="00687360" w:rsidRPr="00687360" w14:paraId="2495DE22"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9C16D3"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8.1.1</w:t>
            </w:r>
          </w:p>
        </w:tc>
        <w:tc>
          <w:tcPr>
            <w:tcW w:w="0" w:type="auto"/>
            <w:tcBorders>
              <w:top w:val="nil"/>
              <w:left w:val="nil"/>
              <w:bottom w:val="single" w:sz="4" w:space="0" w:color="auto"/>
              <w:right w:val="single" w:sz="4" w:space="0" w:color="auto"/>
            </w:tcBorders>
            <w:shd w:val="clear" w:color="auto" w:fill="auto"/>
            <w:vAlign w:val="center"/>
            <w:hideMark/>
          </w:tcPr>
          <w:p w14:paraId="5C2441D1"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8.1.1.- Fondo General de Participaciones</w:t>
            </w:r>
          </w:p>
        </w:tc>
        <w:tc>
          <w:tcPr>
            <w:tcW w:w="0" w:type="auto"/>
            <w:tcBorders>
              <w:top w:val="nil"/>
              <w:left w:val="nil"/>
              <w:bottom w:val="single" w:sz="4" w:space="0" w:color="auto"/>
              <w:right w:val="single" w:sz="4" w:space="0" w:color="auto"/>
            </w:tcBorders>
            <w:shd w:val="clear" w:color="auto" w:fill="auto"/>
            <w:vAlign w:val="center"/>
            <w:hideMark/>
          </w:tcPr>
          <w:p w14:paraId="75FDCC5C"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$76,440,640.00</w:t>
            </w:r>
          </w:p>
        </w:tc>
      </w:tr>
      <w:tr w:rsidR="00687360" w:rsidRPr="00687360" w14:paraId="3E9055A0"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7789CE"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8.1.2</w:t>
            </w:r>
          </w:p>
        </w:tc>
        <w:tc>
          <w:tcPr>
            <w:tcW w:w="0" w:type="auto"/>
            <w:tcBorders>
              <w:top w:val="nil"/>
              <w:left w:val="nil"/>
              <w:bottom w:val="single" w:sz="4" w:space="0" w:color="auto"/>
              <w:right w:val="single" w:sz="4" w:space="0" w:color="auto"/>
            </w:tcBorders>
            <w:shd w:val="clear" w:color="auto" w:fill="auto"/>
            <w:vAlign w:val="center"/>
            <w:hideMark/>
          </w:tcPr>
          <w:p w14:paraId="18EE7A4E"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8.1.2.- Fondo de Fomento Municipal</w:t>
            </w:r>
          </w:p>
        </w:tc>
        <w:tc>
          <w:tcPr>
            <w:tcW w:w="0" w:type="auto"/>
            <w:tcBorders>
              <w:top w:val="nil"/>
              <w:left w:val="nil"/>
              <w:bottom w:val="single" w:sz="4" w:space="0" w:color="auto"/>
              <w:right w:val="single" w:sz="4" w:space="0" w:color="auto"/>
            </w:tcBorders>
            <w:shd w:val="clear" w:color="auto" w:fill="auto"/>
            <w:vAlign w:val="center"/>
            <w:hideMark/>
          </w:tcPr>
          <w:p w14:paraId="0FD6CD58"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$53,717,858.00</w:t>
            </w:r>
          </w:p>
        </w:tc>
      </w:tr>
      <w:tr w:rsidR="00687360" w:rsidRPr="00687360" w14:paraId="65751730"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31BEDB"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8.1.3</w:t>
            </w:r>
          </w:p>
        </w:tc>
        <w:tc>
          <w:tcPr>
            <w:tcW w:w="0" w:type="auto"/>
            <w:tcBorders>
              <w:top w:val="nil"/>
              <w:left w:val="nil"/>
              <w:bottom w:val="single" w:sz="4" w:space="0" w:color="auto"/>
              <w:right w:val="single" w:sz="4" w:space="0" w:color="auto"/>
            </w:tcBorders>
            <w:shd w:val="clear" w:color="auto" w:fill="auto"/>
            <w:vAlign w:val="center"/>
            <w:hideMark/>
          </w:tcPr>
          <w:p w14:paraId="0973A856"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8.1.3.- 20% IEPS cerveza, refresco y alcohol</w:t>
            </w:r>
          </w:p>
        </w:tc>
        <w:tc>
          <w:tcPr>
            <w:tcW w:w="0" w:type="auto"/>
            <w:tcBorders>
              <w:top w:val="nil"/>
              <w:left w:val="nil"/>
              <w:bottom w:val="single" w:sz="4" w:space="0" w:color="auto"/>
              <w:right w:val="single" w:sz="4" w:space="0" w:color="auto"/>
            </w:tcBorders>
            <w:shd w:val="clear" w:color="auto" w:fill="auto"/>
            <w:vAlign w:val="center"/>
            <w:hideMark/>
          </w:tcPr>
          <w:p w14:paraId="350D9760"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5D716884"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077A0E"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8.1.4</w:t>
            </w:r>
          </w:p>
        </w:tc>
        <w:tc>
          <w:tcPr>
            <w:tcW w:w="0" w:type="auto"/>
            <w:tcBorders>
              <w:top w:val="nil"/>
              <w:left w:val="nil"/>
              <w:bottom w:val="single" w:sz="4" w:space="0" w:color="auto"/>
              <w:right w:val="single" w:sz="4" w:space="0" w:color="auto"/>
            </w:tcBorders>
            <w:shd w:val="clear" w:color="auto" w:fill="auto"/>
            <w:vAlign w:val="center"/>
            <w:hideMark/>
          </w:tcPr>
          <w:p w14:paraId="31E26153"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8.1.4.- 8% IEPS Tabaco</w:t>
            </w:r>
          </w:p>
        </w:tc>
        <w:tc>
          <w:tcPr>
            <w:tcW w:w="0" w:type="auto"/>
            <w:tcBorders>
              <w:top w:val="nil"/>
              <w:left w:val="nil"/>
              <w:bottom w:val="single" w:sz="4" w:space="0" w:color="auto"/>
              <w:right w:val="single" w:sz="4" w:space="0" w:color="auto"/>
            </w:tcBorders>
            <w:shd w:val="clear" w:color="auto" w:fill="auto"/>
            <w:vAlign w:val="center"/>
            <w:hideMark/>
          </w:tcPr>
          <w:p w14:paraId="54BC78C1"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45C5CDEE"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C37913"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8.1.5</w:t>
            </w:r>
          </w:p>
        </w:tc>
        <w:tc>
          <w:tcPr>
            <w:tcW w:w="0" w:type="auto"/>
            <w:tcBorders>
              <w:top w:val="nil"/>
              <w:left w:val="nil"/>
              <w:bottom w:val="single" w:sz="4" w:space="0" w:color="auto"/>
              <w:right w:val="single" w:sz="4" w:space="0" w:color="auto"/>
            </w:tcBorders>
            <w:shd w:val="clear" w:color="auto" w:fill="auto"/>
            <w:vAlign w:val="center"/>
            <w:hideMark/>
          </w:tcPr>
          <w:p w14:paraId="0008C80A"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8.1.5.- IEPS Gasolina</w:t>
            </w:r>
          </w:p>
        </w:tc>
        <w:tc>
          <w:tcPr>
            <w:tcW w:w="0" w:type="auto"/>
            <w:tcBorders>
              <w:top w:val="nil"/>
              <w:left w:val="nil"/>
              <w:bottom w:val="single" w:sz="4" w:space="0" w:color="auto"/>
              <w:right w:val="single" w:sz="4" w:space="0" w:color="auto"/>
            </w:tcBorders>
            <w:shd w:val="clear" w:color="auto" w:fill="auto"/>
            <w:vAlign w:val="center"/>
            <w:hideMark/>
          </w:tcPr>
          <w:p w14:paraId="6BEEDDF4"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$2,492,787.00</w:t>
            </w:r>
          </w:p>
        </w:tc>
      </w:tr>
      <w:tr w:rsidR="00687360" w:rsidRPr="00687360" w14:paraId="5974F1C1"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7A077D"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8.1.6</w:t>
            </w:r>
          </w:p>
        </w:tc>
        <w:tc>
          <w:tcPr>
            <w:tcW w:w="0" w:type="auto"/>
            <w:tcBorders>
              <w:top w:val="nil"/>
              <w:left w:val="nil"/>
              <w:bottom w:val="single" w:sz="4" w:space="0" w:color="auto"/>
              <w:right w:val="single" w:sz="4" w:space="0" w:color="auto"/>
            </w:tcBorders>
            <w:shd w:val="clear" w:color="auto" w:fill="auto"/>
            <w:vAlign w:val="center"/>
            <w:hideMark/>
          </w:tcPr>
          <w:p w14:paraId="747E330E"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8.1.6.- Impuesto Sobre Automóviles Nuevos</w:t>
            </w:r>
          </w:p>
        </w:tc>
        <w:tc>
          <w:tcPr>
            <w:tcW w:w="0" w:type="auto"/>
            <w:tcBorders>
              <w:top w:val="nil"/>
              <w:left w:val="nil"/>
              <w:bottom w:val="single" w:sz="4" w:space="0" w:color="auto"/>
              <w:right w:val="single" w:sz="4" w:space="0" w:color="auto"/>
            </w:tcBorders>
            <w:shd w:val="clear" w:color="auto" w:fill="auto"/>
            <w:vAlign w:val="center"/>
            <w:hideMark/>
          </w:tcPr>
          <w:p w14:paraId="28798876"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7B944C80"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6B5F9D"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8.1.7</w:t>
            </w:r>
          </w:p>
        </w:tc>
        <w:tc>
          <w:tcPr>
            <w:tcW w:w="0" w:type="auto"/>
            <w:tcBorders>
              <w:top w:val="nil"/>
              <w:left w:val="nil"/>
              <w:bottom w:val="single" w:sz="4" w:space="0" w:color="auto"/>
              <w:right w:val="single" w:sz="4" w:space="0" w:color="auto"/>
            </w:tcBorders>
            <w:shd w:val="clear" w:color="auto" w:fill="auto"/>
            <w:vAlign w:val="center"/>
            <w:hideMark/>
          </w:tcPr>
          <w:p w14:paraId="103FF676"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8.1.7.- Impuesto Sobre Tenencia o Uso de Vehículos (federal), rezago</w:t>
            </w:r>
          </w:p>
        </w:tc>
        <w:tc>
          <w:tcPr>
            <w:tcW w:w="0" w:type="auto"/>
            <w:tcBorders>
              <w:top w:val="nil"/>
              <w:left w:val="nil"/>
              <w:bottom w:val="single" w:sz="4" w:space="0" w:color="auto"/>
              <w:right w:val="single" w:sz="4" w:space="0" w:color="auto"/>
            </w:tcBorders>
            <w:shd w:val="clear" w:color="auto" w:fill="auto"/>
            <w:vAlign w:val="center"/>
            <w:hideMark/>
          </w:tcPr>
          <w:p w14:paraId="00DEBA0E"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57B8E676"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47CB28"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8.1.8</w:t>
            </w:r>
          </w:p>
        </w:tc>
        <w:tc>
          <w:tcPr>
            <w:tcW w:w="0" w:type="auto"/>
            <w:tcBorders>
              <w:top w:val="nil"/>
              <w:left w:val="nil"/>
              <w:bottom w:val="single" w:sz="4" w:space="0" w:color="auto"/>
              <w:right w:val="single" w:sz="4" w:space="0" w:color="auto"/>
            </w:tcBorders>
            <w:shd w:val="clear" w:color="auto" w:fill="auto"/>
            <w:vAlign w:val="center"/>
            <w:hideMark/>
          </w:tcPr>
          <w:p w14:paraId="744977E6"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8.1.8.- Fondo de Fiscalización y Recaudación</w:t>
            </w:r>
          </w:p>
        </w:tc>
        <w:tc>
          <w:tcPr>
            <w:tcW w:w="0" w:type="auto"/>
            <w:tcBorders>
              <w:top w:val="nil"/>
              <w:left w:val="nil"/>
              <w:bottom w:val="single" w:sz="4" w:space="0" w:color="auto"/>
              <w:right w:val="single" w:sz="4" w:space="0" w:color="auto"/>
            </w:tcBorders>
            <w:shd w:val="clear" w:color="auto" w:fill="auto"/>
            <w:vAlign w:val="center"/>
            <w:hideMark/>
          </w:tcPr>
          <w:p w14:paraId="41899F81"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$8,725,597.00</w:t>
            </w:r>
          </w:p>
        </w:tc>
      </w:tr>
      <w:tr w:rsidR="00687360" w:rsidRPr="00687360" w14:paraId="35D5BD40"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6E2B76"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8.1.9</w:t>
            </w:r>
          </w:p>
        </w:tc>
        <w:tc>
          <w:tcPr>
            <w:tcW w:w="0" w:type="auto"/>
            <w:tcBorders>
              <w:top w:val="nil"/>
              <w:left w:val="nil"/>
              <w:bottom w:val="single" w:sz="4" w:space="0" w:color="auto"/>
              <w:right w:val="single" w:sz="4" w:space="0" w:color="auto"/>
            </w:tcBorders>
            <w:shd w:val="clear" w:color="auto" w:fill="auto"/>
            <w:vAlign w:val="center"/>
            <w:hideMark/>
          </w:tcPr>
          <w:p w14:paraId="7C862B99"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8.1.9.- Fondo de Compensación (FOCO)</w:t>
            </w:r>
          </w:p>
        </w:tc>
        <w:tc>
          <w:tcPr>
            <w:tcW w:w="0" w:type="auto"/>
            <w:tcBorders>
              <w:top w:val="nil"/>
              <w:left w:val="nil"/>
              <w:bottom w:val="single" w:sz="4" w:space="0" w:color="auto"/>
              <w:right w:val="single" w:sz="4" w:space="0" w:color="auto"/>
            </w:tcBorders>
            <w:shd w:val="clear" w:color="auto" w:fill="auto"/>
            <w:vAlign w:val="center"/>
            <w:hideMark/>
          </w:tcPr>
          <w:p w14:paraId="424395C7"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$1,374,137.00</w:t>
            </w:r>
          </w:p>
        </w:tc>
      </w:tr>
      <w:tr w:rsidR="00687360" w:rsidRPr="00687360" w14:paraId="01771B3C"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C9FE70"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8.1.10</w:t>
            </w:r>
          </w:p>
        </w:tc>
        <w:tc>
          <w:tcPr>
            <w:tcW w:w="0" w:type="auto"/>
            <w:tcBorders>
              <w:top w:val="nil"/>
              <w:left w:val="nil"/>
              <w:bottom w:val="single" w:sz="4" w:space="0" w:color="auto"/>
              <w:right w:val="single" w:sz="4" w:space="0" w:color="auto"/>
            </w:tcBorders>
            <w:shd w:val="clear" w:color="auto" w:fill="auto"/>
            <w:vAlign w:val="center"/>
            <w:hideMark/>
          </w:tcPr>
          <w:p w14:paraId="573305BF"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8.1.10.- Fondo de Extracción de Hidrocarburos (FEXHI)</w:t>
            </w:r>
          </w:p>
        </w:tc>
        <w:tc>
          <w:tcPr>
            <w:tcW w:w="0" w:type="auto"/>
            <w:tcBorders>
              <w:top w:val="nil"/>
              <w:left w:val="nil"/>
              <w:bottom w:val="single" w:sz="4" w:space="0" w:color="auto"/>
              <w:right w:val="single" w:sz="4" w:space="0" w:color="auto"/>
            </w:tcBorders>
            <w:shd w:val="clear" w:color="auto" w:fill="auto"/>
            <w:vAlign w:val="center"/>
            <w:hideMark/>
          </w:tcPr>
          <w:p w14:paraId="5B706247"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$55,670.00</w:t>
            </w:r>
          </w:p>
        </w:tc>
      </w:tr>
      <w:tr w:rsidR="00687360" w:rsidRPr="00687360" w14:paraId="7230F5E1"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5C6D51"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8.1.11</w:t>
            </w:r>
          </w:p>
        </w:tc>
        <w:tc>
          <w:tcPr>
            <w:tcW w:w="0" w:type="auto"/>
            <w:tcBorders>
              <w:top w:val="nil"/>
              <w:left w:val="nil"/>
              <w:bottom w:val="single" w:sz="4" w:space="0" w:color="auto"/>
              <w:right w:val="single" w:sz="4" w:space="0" w:color="auto"/>
            </w:tcBorders>
            <w:shd w:val="clear" w:color="auto" w:fill="auto"/>
            <w:vAlign w:val="center"/>
            <w:hideMark/>
          </w:tcPr>
          <w:p w14:paraId="61DA8FD2"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8.1.11.- 100% ISR de Sueldos y Salarios del Personal del Municipio (Fondo ISR)</w:t>
            </w:r>
          </w:p>
        </w:tc>
        <w:tc>
          <w:tcPr>
            <w:tcW w:w="0" w:type="auto"/>
            <w:tcBorders>
              <w:top w:val="nil"/>
              <w:left w:val="nil"/>
              <w:bottom w:val="single" w:sz="4" w:space="0" w:color="auto"/>
              <w:right w:val="single" w:sz="4" w:space="0" w:color="auto"/>
            </w:tcBorders>
            <w:shd w:val="clear" w:color="auto" w:fill="auto"/>
            <w:vAlign w:val="center"/>
            <w:hideMark/>
          </w:tcPr>
          <w:p w14:paraId="18CC56F7"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$13,574,145.00</w:t>
            </w:r>
          </w:p>
        </w:tc>
      </w:tr>
      <w:tr w:rsidR="00687360" w:rsidRPr="00687360" w14:paraId="7002CE54"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55A2C3"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8.2</w:t>
            </w:r>
          </w:p>
        </w:tc>
        <w:tc>
          <w:tcPr>
            <w:tcW w:w="0" w:type="auto"/>
            <w:tcBorders>
              <w:top w:val="nil"/>
              <w:left w:val="nil"/>
              <w:bottom w:val="single" w:sz="4" w:space="0" w:color="auto"/>
              <w:right w:val="single" w:sz="4" w:space="0" w:color="auto"/>
            </w:tcBorders>
            <w:shd w:val="clear" w:color="auto" w:fill="auto"/>
            <w:vAlign w:val="center"/>
            <w:hideMark/>
          </w:tcPr>
          <w:p w14:paraId="7F51ED93"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8.2.- Aportaciones</w:t>
            </w:r>
          </w:p>
        </w:tc>
        <w:tc>
          <w:tcPr>
            <w:tcW w:w="0" w:type="auto"/>
            <w:tcBorders>
              <w:top w:val="nil"/>
              <w:left w:val="nil"/>
              <w:bottom w:val="single" w:sz="4" w:space="0" w:color="auto"/>
              <w:right w:val="single" w:sz="4" w:space="0" w:color="auto"/>
            </w:tcBorders>
            <w:shd w:val="clear" w:color="auto" w:fill="auto"/>
            <w:vAlign w:val="center"/>
            <w:hideMark/>
          </w:tcPr>
          <w:p w14:paraId="05141F56"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$141,837,972.00</w:t>
            </w:r>
          </w:p>
        </w:tc>
      </w:tr>
      <w:tr w:rsidR="00687360" w:rsidRPr="00687360" w14:paraId="784E09C2"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B24D2D"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8.2.1</w:t>
            </w:r>
          </w:p>
        </w:tc>
        <w:tc>
          <w:tcPr>
            <w:tcW w:w="0" w:type="auto"/>
            <w:tcBorders>
              <w:top w:val="nil"/>
              <w:left w:val="nil"/>
              <w:bottom w:val="single" w:sz="4" w:space="0" w:color="auto"/>
              <w:right w:val="single" w:sz="4" w:space="0" w:color="auto"/>
            </w:tcBorders>
            <w:shd w:val="clear" w:color="auto" w:fill="auto"/>
            <w:vAlign w:val="center"/>
            <w:hideMark/>
          </w:tcPr>
          <w:p w14:paraId="7147771C"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8.2.1.- Fondo de Aportaciones para la Infraestructura Social</w:t>
            </w:r>
          </w:p>
        </w:tc>
        <w:tc>
          <w:tcPr>
            <w:tcW w:w="0" w:type="auto"/>
            <w:tcBorders>
              <w:top w:val="nil"/>
              <w:left w:val="nil"/>
              <w:bottom w:val="single" w:sz="4" w:space="0" w:color="auto"/>
              <w:right w:val="single" w:sz="4" w:space="0" w:color="auto"/>
            </w:tcBorders>
            <w:shd w:val="clear" w:color="auto" w:fill="auto"/>
            <w:vAlign w:val="center"/>
            <w:hideMark/>
          </w:tcPr>
          <w:p w14:paraId="5DB15D1D"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$67,098,208.00</w:t>
            </w:r>
          </w:p>
        </w:tc>
      </w:tr>
      <w:tr w:rsidR="00687360" w:rsidRPr="00687360" w14:paraId="295082DA"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D94AB7"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8.2.1.1</w:t>
            </w:r>
          </w:p>
        </w:tc>
        <w:tc>
          <w:tcPr>
            <w:tcW w:w="0" w:type="auto"/>
            <w:tcBorders>
              <w:top w:val="nil"/>
              <w:left w:val="nil"/>
              <w:bottom w:val="single" w:sz="4" w:space="0" w:color="auto"/>
              <w:right w:val="single" w:sz="4" w:space="0" w:color="auto"/>
            </w:tcBorders>
            <w:shd w:val="clear" w:color="auto" w:fill="auto"/>
            <w:vAlign w:val="center"/>
            <w:hideMark/>
          </w:tcPr>
          <w:p w14:paraId="7F143667"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 xml:space="preserve">8.2.1.1.- Infraestructura Social Municipal </w:t>
            </w:r>
          </w:p>
        </w:tc>
        <w:tc>
          <w:tcPr>
            <w:tcW w:w="0" w:type="auto"/>
            <w:tcBorders>
              <w:top w:val="nil"/>
              <w:left w:val="nil"/>
              <w:bottom w:val="single" w:sz="4" w:space="0" w:color="auto"/>
              <w:right w:val="single" w:sz="4" w:space="0" w:color="auto"/>
            </w:tcBorders>
            <w:shd w:val="clear" w:color="auto" w:fill="auto"/>
            <w:vAlign w:val="center"/>
            <w:hideMark/>
          </w:tcPr>
          <w:p w14:paraId="45780B26"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$67,098,208.00</w:t>
            </w:r>
          </w:p>
        </w:tc>
      </w:tr>
      <w:tr w:rsidR="00687360" w:rsidRPr="00687360" w14:paraId="30A66408"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B8BB11"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8.2.2</w:t>
            </w:r>
          </w:p>
        </w:tc>
        <w:tc>
          <w:tcPr>
            <w:tcW w:w="0" w:type="auto"/>
            <w:tcBorders>
              <w:top w:val="nil"/>
              <w:left w:val="nil"/>
              <w:bottom w:val="single" w:sz="4" w:space="0" w:color="auto"/>
              <w:right w:val="single" w:sz="4" w:space="0" w:color="auto"/>
            </w:tcBorders>
            <w:shd w:val="clear" w:color="auto" w:fill="auto"/>
            <w:vAlign w:val="center"/>
            <w:hideMark/>
          </w:tcPr>
          <w:p w14:paraId="19ED34CC"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8.2.2.- Fondo de Aportaciones para el Fortalecimiento de los Municipios y las Demarcaciones Territoriales del D:F</w:t>
            </w:r>
          </w:p>
        </w:tc>
        <w:tc>
          <w:tcPr>
            <w:tcW w:w="0" w:type="auto"/>
            <w:tcBorders>
              <w:top w:val="nil"/>
              <w:left w:val="nil"/>
              <w:bottom w:val="single" w:sz="4" w:space="0" w:color="auto"/>
              <w:right w:val="single" w:sz="4" w:space="0" w:color="auto"/>
            </w:tcBorders>
            <w:shd w:val="clear" w:color="auto" w:fill="auto"/>
            <w:vAlign w:val="center"/>
            <w:hideMark/>
          </w:tcPr>
          <w:p w14:paraId="3C0F43BC"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$74,739,764.00</w:t>
            </w:r>
          </w:p>
        </w:tc>
      </w:tr>
      <w:tr w:rsidR="00687360" w:rsidRPr="00687360" w14:paraId="274FB318" w14:textId="77777777" w:rsidTr="00687360">
        <w:trPr>
          <w:trHeight w:val="62"/>
        </w:trPr>
        <w:tc>
          <w:tcPr>
            <w:tcW w:w="0" w:type="auto"/>
            <w:tcBorders>
              <w:top w:val="nil"/>
              <w:left w:val="single" w:sz="4" w:space="0" w:color="auto"/>
              <w:bottom w:val="nil"/>
              <w:right w:val="single" w:sz="4" w:space="0" w:color="auto"/>
            </w:tcBorders>
            <w:shd w:val="clear" w:color="auto" w:fill="auto"/>
            <w:noWrap/>
            <w:vAlign w:val="bottom"/>
            <w:hideMark/>
          </w:tcPr>
          <w:p w14:paraId="7A584D7C"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8.3</w:t>
            </w:r>
          </w:p>
        </w:tc>
        <w:tc>
          <w:tcPr>
            <w:tcW w:w="0" w:type="auto"/>
            <w:tcBorders>
              <w:top w:val="nil"/>
              <w:left w:val="nil"/>
              <w:bottom w:val="nil"/>
              <w:right w:val="single" w:sz="4" w:space="0" w:color="auto"/>
            </w:tcBorders>
            <w:shd w:val="clear" w:color="auto" w:fill="auto"/>
            <w:vAlign w:val="center"/>
            <w:hideMark/>
          </w:tcPr>
          <w:p w14:paraId="28A1924C"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8.3.- Convenios</w:t>
            </w:r>
          </w:p>
        </w:tc>
        <w:tc>
          <w:tcPr>
            <w:tcW w:w="0" w:type="auto"/>
            <w:tcBorders>
              <w:top w:val="nil"/>
              <w:left w:val="nil"/>
              <w:bottom w:val="nil"/>
              <w:right w:val="single" w:sz="4" w:space="0" w:color="auto"/>
            </w:tcBorders>
            <w:shd w:val="clear" w:color="auto" w:fill="auto"/>
            <w:vAlign w:val="center"/>
            <w:hideMark/>
          </w:tcPr>
          <w:p w14:paraId="59763803"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$16,753,447.45</w:t>
            </w:r>
          </w:p>
        </w:tc>
      </w:tr>
      <w:tr w:rsidR="00687360" w:rsidRPr="00687360" w14:paraId="0D34B7BF" w14:textId="77777777" w:rsidTr="00687360">
        <w:trPr>
          <w:trHeight w:val="62"/>
        </w:trPr>
        <w:tc>
          <w:tcPr>
            <w:tcW w:w="0" w:type="auto"/>
            <w:tcBorders>
              <w:top w:val="single" w:sz="8" w:space="0" w:color="auto"/>
              <w:left w:val="single" w:sz="8" w:space="0" w:color="auto"/>
              <w:bottom w:val="single" w:sz="8" w:space="0" w:color="auto"/>
              <w:right w:val="single" w:sz="8" w:space="0" w:color="auto"/>
            </w:tcBorders>
            <w:shd w:val="clear" w:color="000000" w:fill="99CCFF"/>
            <w:noWrap/>
            <w:vAlign w:val="bottom"/>
            <w:hideMark/>
          </w:tcPr>
          <w:p w14:paraId="379657B1" w14:textId="77777777" w:rsidR="00687360" w:rsidRPr="00687360" w:rsidRDefault="00687360" w:rsidP="00687360">
            <w:pPr>
              <w:rPr>
                <w:rFonts w:ascii="Calibri" w:hAnsi="Calibri"/>
                <w:b/>
                <w:bCs/>
                <w:color w:val="000000"/>
                <w:sz w:val="18"/>
                <w:szCs w:val="18"/>
              </w:rPr>
            </w:pPr>
            <w:r w:rsidRPr="00687360">
              <w:rPr>
                <w:rFonts w:ascii="Calibri" w:hAnsi="Calibri"/>
                <w:b/>
                <w:bCs/>
                <w:color w:val="000000"/>
                <w:sz w:val="18"/>
                <w:szCs w:val="18"/>
              </w:rPr>
              <w:t>9</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1DAEEF14" w14:textId="77777777" w:rsidR="00687360" w:rsidRPr="00687360" w:rsidRDefault="00687360" w:rsidP="00687360">
            <w:pPr>
              <w:jc w:val="both"/>
              <w:rPr>
                <w:rFonts w:ascii="Arial" w:hAnsi="Arial" w:cs="Arial"/>
                <w:b/>
                <w:bCs/>
                <w:color w:val="000000"/>
                <w:sz w:val="18"/>
                <w:szCs w:val="18"/>
              </w:rPr>
            </w:pPr>
            <w:r w:rsidRPr="00687360">
              <w:rPr>
                <w:rFonts w:ascii="Arial" w:hAnsi="Arial" w:cs="Arial"/>
                <w:b/>
                <w:bCs/>
                <w:color w:val="000000"/>
                <w:sz w:val="18"/>
                <w:szCs w:val="18"/>
              </w:rPr>
              <w:t>9.- Transferencias, Asignaciones, Subsidios y otras Ayudas</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5B169A92" w14:textId="77777777" w:rsidR="00687360" w:rsidRPr="00687360" w:rsidRDefault="00687360" w:rsidP="00687360">
            <w:pPr>
              <w:jc w:val="right"/>
              <w:rPr>
                <w:rFonts w:ascii="Arial" w:hAnsi="Arial" w:cs="Arial"/>
                <w:b/>
                <w:bCs/>
                <w:color w:val="000000"/>
                <w:sz w:val="18"/>
                <w:szCs w:val="18"/>
              </w:rPr>
            </w:pPr>
            <w:r w:rsidRPr="00687360">
              <w:rPr>
                <w:rFonts w:ascii="Arial" w:hAnsi="Arial" w:cs="Arial"/>
                <w:b/>
                <w:bCs/>
                <w:color w:val="000000"/>
                <w:sz w:val="18"/>
                <w:szCs w:val="18"/>
              </w:rPr>
              <w:t>$0.00</w:t>
            </w:r>
          </w:p>
        </w:tc>
      </w:tr>
      <w:tr w:rsidR="00687360" w:rsidRPr="00687360" w14:paraId="7F9DF5F7"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79D2A9"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9.1</w:t>
            </w:r>
          </w:p>
        </w:tc>
        <w:tc>
          <w:tcPr>
            <w:tcW w:w="0" w:type="auto"/>
            <w:tcBorders>
              <w:top w:val="nil"/>
              <w:left w:val="nil"/>
              <w:bottom w:val="single" w:sz="4" w:space="0" w:color="auto"/>
              <w:right w:val="single" w:sz="4" w:space="0" w:color="auto"/>
            </w:tcBorders>
            <w:shd w:val="clear" w:color="auto" w:fill="auto"/>
            <w:vAlign w:val="center"/>
            <w:hideMark/>
          </w:tcPr>
          <w:p w14:paraId="6E9360AD"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9.1.- Transferencias internas y Asignaciones del Sector Público</w:t>
            </w:r>
          </w:p>
        </w:tc>
        <w:tc>
          <w:tcPr>
            <w:tcW w:w="0" w:type="auto"/>
            <w:tcBorders>
              <w:top w:val="nil"/>
              <w:left w:val="nil"/>
              <w:bottom w:val="single" w:sz="4" w:space="0" w:color="auto"/>
              <w:right w:val="single" w:sz="4" w:space="0" w:color="auto"/>
            </w:tcBorders>
            <w:shd w:val="clear" w:color="auto" w:fill="auto"/>
            <w:vAlign w:val="center"/>
            <w:hideMark/>
          </w:tcPr>
          <w:p w14:paraId="26F0D166"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5A8155FB"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F2029C"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9.2</w:t>
            </w:r>
          </w:p>
        </w:tc>
        <w:tc>
          <w:tcPr>
            <w:tcW w:w="0" w:type="auto"/>
            <w:tcBorders>
              <w:top w:val="nil"/>
              <w:left w:val="nil"/>
              <w:bottom w:val="single" w:sz="4" w:space="0" w:color="auto"/>
              <w:right w:val="single" w:sz="4" w:space="0" w:color="auto"/>
            </w:tcBorders>
            <w:shd w:val="clear" w:color="auto" w:fill="auto"/>
            <w:vAlign w:val="center"/>
            <w:hideMark/>
          </w:tcPr>
          <w:p w14:paraId="045AFA82"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9.2.- Transferencias al Resto del Sector Público</w:t>
            </w:r>
          </w:p>
        </w:tc>
        <w:tc>
          <w:tcPr>
            <w:tcW w:w="0" w:type="auto"/>
            <w:tcBorders>
              <w:top w:val="nil"/>
              <w:left w:val="nil"/>
              <w:bottom w:val="single" w:sz="4" w:space="0" w:color="auto"/>
              <w:right w:val="single" w:sz="4" w:space="0" w:color="auto"/>
            </w:tcBorders>
            <w:shd w:val="clear" w:color="auto" w:fill="auto"/>
            <w:vAlign w:val="center"/>
            <w:hideMark/>
          </w:tcPr>
          <w:p w14:paraId="31490CEB"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61EA658B"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CC6A62"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9.3</w:t>
            </w:r>
          </w:p>
        </w:tc>
        <w:tc>
          <w:tcPr>
            <w:tcW w:w="0" w:type="auto"/>
            <w:tcBorders>
              <w:top w:val="nil"/>
              <w:left w:val="nil"/>
              <w:bottom w:val="single" w:sz="4" w:space="0" w:color="auto"/>
              <w:right w:val="single" w:sz="4" w:space="0" w:color="auto"/>
            </w:tcBorders>
            <w:shd w:val="clear" w:color="auto" w:fill="auto"/>
            <w:vAlign w:val="center"/>
            <w:hideMark/>
          </w:tcPr>
          <w:p w14:paraId="7319F02A"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9.3.- Subsidios y Subvenciones</w:t>
            </w:r>
          </w:p>
        </w:tc>
        <w:tc>
          <w:tcPr>
            <w:tcW w:w="0" w:type="auto"/>
            <w:tcBorders>
              <w:top w:val="nil"/>
              <w:left w:val="nil"/>
              <w:bottom w:val="single" w:sz="4" w:space="0" w:color="auto"/>
              <w:right w:val="single" w:sz="4" w:space="0" w:color="auto"/>
            </w:tcBorders>
            <w:shd w:val="clear" w:color="auto" w:fill="auto"/>
            <w:vAlign w:val="center"/>
            <w:hideMark/>
          </w:tcPr>
          <w:p w14:paraId="451F6ECC"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1C224CAB"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4672BD"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9.4</w:t>
            </w:r>
          </w:p>
        </w:tc>
        <w:tc>
          <w:tcPr>
            <w:tcW w:w="0" w:type="auto"/>
            <w:tcBorders>
              <w:top w:val="nil"/>
              <w:left w:val="nil"/>
              <w:bottom w:val="single" w:sz="4" w:space="0" w:color="auto"/>
              <w:right w:val="single" w:sz="4" w:space="0" w:color="auto"/>
            </w:tcBorders>
            <w:shd w:val="clear" w:color="auto" w:fill="auto"/>
            <w:vAlign w:val="center"/>
            <w:hideMark/>
          </w:tcPr>
          <w:p w14:paraId="41ACB66B"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 xml:space="preserve">9.4.- Ayudas Sociales </w:t>
            </w:r>
          </w:p>
        </w:tc>
        <w:tc>
          <w:tcPr>
            <w:tcW w:w="0" w:type="auto"/>
            <w:tcBorders>
              <w:top w:val="nil"/>
              <w:left w:val="nil"/>
              <w:bottom w:val="single" w:sz="4" w:space="0" w:color="auto"/>
              <w:right w:val="single" w:sz="4" w:space="0" w:color="auto"/>
            </w:tcBorders>
            <w:shd w:val="clear" w:color="auto" w:fill="auto"/>
            <w:vAlign w:val="center"/>
            <w:hideMark/>
          </w:tcPr>
          <w:p w14:paraId="19DF0728"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19697F32"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E40C5E"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9.5</w:t>
            </w:r>
          </w:p>
        </w:tc>
        <w:tc>
          <w:tcPr>
            <w:tcW w:w="0" w:type="auto"/>
            <w:tcBorders>
              <w:top w:val="nil"/>
              <w:left w:val="nil"/>
              <w:bottom w:val="single" w:sz="4" w:space="0" w:color="auto"/>
              <w:right w:val="single" w:sz="4" w:space="0" w:color="auto"/>
            </w:tcBorders>
            <w:shd w:val="clear" w:color="auto" w:fill="auto"/>
            <w:vAlign w:val="center"/>
            <w:hideMark/>
          </w:tcPr>
          <w:p w14:paraId="49BB6098"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9.5.- Pensiones y Jubilaciones</w:t>
            </w:r>
          </w:p>
        </w:tc>
        <w:tc>
          <w:tcPr>
            <w:tcW w:w="0" w:type="auto"/>
            <w:tcBorders>
              <w:top w:val="nil"/>
              <w:left w:val="nil"/>
              <w:bottom w:val="single" w:sz="4" w:space="0" w:color="auto"/>
              <w:right w:val="single" w:sz="4" w:space="0" w:color="auto"/>
            </w:tcBorders>
            <w:shd w:val="clear" w:color="auto" w:fill="auto"/>
            <w:vAlign w:val="center"/>
            <w:hideMark/>
          </w:tcPr>
          <w:p w14:paraId="3475772B"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6B62F43D" w14:textId="77777777" w:rsidTr="00687360">
        <w:trPr>
          <w:trHeight w:val="62"/>
        </w:trPr>
        <w:tc>
          <w:tcPr>
            <w:tcW w:w="0" w:type="auto"/>
            <w:tcBorders>
              <w:top w:val="nil"/>
              <w:left w:val="single" w:sz="4" w:space="0" w:color="auto"/>
              <w:bottom w:val="nil"/>
              <w:right w:val="single" w:sz="4" w:space="0" w:color="auto"/>
            </w:tcBorders>
            <w:shd w:val="clear" w:color="auto" w:fill="auto"/>
            <w:noWrap/>
            <w:vAlign w:val="bottom"/>
            <w:hideMark/>
          </w:tcPr>
          <w:p w14:paraId="7F415B15"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9.6</w:t>
            </w:r>
          </w:p>
        </w:tc>
        <w:tc>
          <w:tcPr>
            <w:tcW w:w="0" w:type="auto"/>
            <w:tcBorders>
              <w:top w:val="nil"/>
              <w:left w:val="nil"/>
              <w:bottom w:val="nil"/>
              <w:right w:val="single" w:sz="4" w:space="0" w:color="auto"/>
            </w:tcBorders>
            <w:shd w:val="clear" w:color="auto" w:fill="auto"/>
            <w:vAlign w:val="center"/>
            <w:hideMark/>
          </w:tcPr>
          <w:p w14:paraId="09501E22"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 xml:space="preserve">9.6.- Transferencias a Fideicomisos, mandatos y análogos </w:t>
            </w:r>
          </w:p>
        </w:tc>
        <w:tc>
          <w:tcPr>
            <w:tcW w:w="0" w:type="auto"/>
            <w:tcBorders>
              <w:top w:val="nil"/>
              <w:left w:val="nil"/>
              <w:bottom w:val="nil"/>
              <w:right w:val="single" w:sz="4" w:space="0" w:color="auto"/>
            </w:tcBorders>
            <w:shd w:val="clear" w:color="auto" w:fill="auto"/>
            <w:vAlign w:val="center"/>
            <w:hideMark/>
          </w:tcPr>
          <w:p w14:paraId="61A0A83C"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2EF53C23" w14:textId="77777777" w:rsidTr="00687360">
        <w:trPr>
          <w:trHeight w:val="62"/>
        </w:trPr>
        <w:tc>
          <w:tcPr>
            <w:tcW w:w="0" w:type="auto"/>
            <w:tcBorders>
              <w:top w:val="single" w:sz="8" w:space="0" w:color="auto"/>
              <w:left w:val="single" w:sz="8" w:space="0" w:color="auto"/>
              <w:bottom w:val="single" w:sz="8" w:space="0" w:color="auto"/>
              <w:right w:val="single" w:sz="8" w:space="0" w:color="auto"/>
            </w:tcBorders>
            <w:shd w:val="clear" w:color="000000" w:fill="99CCFF"/>
            <w:noWrap/>
            <w:vAlign w:val="bottom"/>
            <w:hideMark/>
          </w:tcPr>
          <w:p w14:paraId="4E40BE52" w14:textId="77777777" w:rsidR="00687360" w:rsidRPr="00687360" w:rsidRDefault="00687360" w:rsidP="00687360">
            <w:pPr>
              <w:rPr>
                <w:rFonts w:ascii="Calibri" w:hAnsi="Calibri"/>
                <w:b/>
                <w:bCs/>
                <w:color w:val="000000"/>
                <w:sz w:val="18"/>
                <w:szCs w:val="18"/>
              </w:rPr>
            </w:pPr>
            <w:r w:rsidRPr="00687360">
              <w:rPr>
                <w:rFonts w:ascii="Calibri" w:hAnsi="Calibri"/>
                <w:b/>
                <w:bCs/>
                <w:color w:val="000000"/>
                <w:sz w:val="18"/>
                <w:szCs w:val="18"/>
              </w:rPr>
              <w:t>0</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24D23ADD" w14:textId="77777777" w:rsidR="00687360" w:rsidRPr="00687360" w:rsidRDefault="00687360" w:rsidP="00687360">
            <w:pPr>
              <w:jc w:val="both"/>
              <w:rPr>
                <w:rFonts w:ascii="Arial" w:hAnsi="Arial" w:cs="Arial"/>
                <w:b/>
                <w:bCs/>
                <w:color w:val="000000"/>
                <w:sz w:val="18"/>
                <w:szCs w:val="18"/>
              </w:rPr>
            </w:pPr>
            <w:r w:rsidRPr="00687360">
              <w:rPr>
                <w:rFonts w:ascii="Arial" w:hAnsi="Arial" w:cs="Arial"/>
                <w:b/>
                <w:bCs/>
                <w:color w:val="000000"/>
                <w:sz w:val="18"/>
                <w:szCs w:val="18"/>
              </w:rPr>
              <w:t>0.- Ingresos derivados de Financiamientos</w:t>
            </w:r>
          </w:p>
        </w:tc>
        <w:tc>
          <w:tcPr>
            <w:tcW w:w="0" w:type="auto"/>
            <w:tcBorders>
              <w:top w:val="single" w:sz="8" w:space="0" w:color="auto"/>
              <w:left w:val="nil"/>
              <w:bottom w:val="single" w:sz="8" w:space="0" w:color="auto"/>
              <w:right w:val="single" w:sz="8" w:space="0" w:color="auto"/>
            </w:tcBorders>
            <w:shd w:val="clear" w:color="000000" w:fill="99CCFF"/>
            <w:vAlign w:val="center"/>
            <w:hideMark/>
          </w:tcPr>
          <w:p w14:paraId="3028F96B" w14:textId="77777777" w:rsidR="00687360" w:rsidRPr="00687360" w:rsidRDefault="00687360" w:rsidP="00687360">
            <w:pPr>
              <w:jc w:val="right"/>
              <w:rPr>
                <w:rFonts w:ascii="Arial" w:hAnsi="Arial" w:cs="Arial"/>
                <w:b/>
                <w:bCs/>
                <w:color w:val="000000"/>
                <w:sz w:val="18"/>
                <w:szCs w:val="18"/>
              </w:rPr>
            </w:pPr>
            <w:r w:rsidRPr="00687360">
              <w:rPr>
                <w:rFonts w:ascii="Arial" w:hAnsi="Arial" w:cs="Arial"/>
                <w:b/>
                <w:bCs/>
                <w:color w:val="000000"/>
                <w:sz w:val="18"/>
                <w:szCs w:val="18"/>
              </w:rPr>
              <w:t>$0.00</w:t>
            </w:r>
          </w:p>
        </w:tc>
      </w:tr>
      <w:tr w:rsidR="00687360" w:rsidRPr="00687360" w14:paraId="07758C7F"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10E262"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0.1</w:t>
            </w:r>
          </w:p>
        </w:tc>
        <w:tc>
          <w:tcPr>
            <w:tcW w:w="0" w:type="auto"/>
            <w:tcBorders>
              <w:top w:val="nil"/>
              <w:left w:val="nil"/>
              <w:bottom w:val="single" w:sz="4" w:space="0" w:color="auto"/>
              <w:right w:val="single" w:sz="4" w:space="0" w:color="auto"/>
            </w:tcBorders>
            <w:shd w:val="clear" w:color="auto" w:fill="auto"/>
            <w:vAlign w:val="center"/>
            <w:hideMark/>
          </w:tcPr>
          <w:p w14:paraId="4FC99102"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0.1.- Endeudamiento interno</w:t>
            </w:r>
          </w:p>
        </w:tc>
        <w:tc>
          <w:tcPr>
            <w:tcW w:w="0" w:type="auto"/>
            <w:tcBorders>
              <w:top w:val="nil"/>
              <w:left w:val="nil"/>
              <w:bottom w:val="single" w:sz="4" w:space="0" w:color="auto"/>
              <w:right w:val="single" w:sz="4" w:space="0" w:color="auto"/>
            </w:tcBorders>
            <w:shd w:val="clear" w:color="auto" w:fill="auto"/>
            <w:vAlign w:val="center"/>
            <w:hideMark/>
          </w:tcPr>
          <w:p w14:paraId="02CCD78A"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r w:rsidR="00687360" w:rsidRPr="00687360" w14:paraId="2BBB4388" w14:textId="77777777" w:rsidTr="00687360">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9BA2EE" w14:textId="77777777" w:rsidR="00687360" w:rsidRPr="00687360" w:rsidRDefault="00687360" w:rsidP="00687360">
            <w:pPr>
              <w:rPr>
                <w:rFonts w:ascii="Calibri" w:hAnsi="Calibri"/>
                <w:color w:val="000000"/>
                <w:sz w:val="18"/>
                <w:szCs w:val="18"/>
              </w:rPr>
            </w:pPr>
            <w:r w:rsidRPr="00687360">
              <w:rPr>
                <w:rFonts w:ascii="Calibri" w:hAnsi="Calibri"/>
                <w:color w:val="000000"/>
                <w:sz w:val="18"/>
                <w:szCs w:val="18"/>
              </w:rPr>
              <w:t>0.2</w:t>
            </w:r>
          </w:p>
        </w:tc>
        <w:tc>
          <w:tcPr>
            <w:tcW w:w="0" w:type="auto"/>
            <w:tcBorders>
              <w:top w:val="nil"/>
              <w:left w:val="nil"/>
              <w:bottom w:val="single" w:sz="4" w:space="0" w:color="auto"/>
              <w:right w:val="single" w:sz="4" w:space="0" w:color="auto"/>
            </w:tcBorders>
            <w:shd w:val="clear" w:color="auto" w:fill="auto"/>
            <w:vAlign w:val="center"/>
            <w:hideMark/>
          </w:tcPr>
          <w:p w14:paraId="44C6572C" w14:textId="77777777" w:rsidR="00687360" w:rsidRPr="00687360" w:rsidRDefault="00687360" w:rsidP="00687360">
            <w:pPr>
              <w:jc w:val="both"/>
              <w:rPr>
                <w:rFonts w:ascii="Arial" w:hAnsi="Arial" w:cs="Arial"/>
                <w:color w:val="000000"/>
                <w:sz w:val="18"/>
                <w:szCs w:val="18"/>
              </w:rPr>
            </w:pPr>
            <w:r w:rsidRPr="00687360">
              <w:rPr>
                <w:rFonts w:ascii="Arial" w:hAnsi="Arial" w:cs="Arial"/>
                <w:color w:val="000000"/>
                <w:sz w:val="18"/>
                <w:szCs w:val="18"/>
              </w:rPr>
              <w:t>0.2.- Endeudamiento externo</w:t>
            </w:r>
          </w:p>
        </w:tc>
        <w:tc>
          <w:tcPr>
            <w:tcW w:w="0" w:type="auto"/>
            <w:tcBorders>
              <w:top w:val="nil"/>
              <w:left w:val="nil"/>
              <w:bottom w:val="single" w:sz="4" w:space="0" w:color="auto"/>
              <w:right w:val="single" w:sz="4" w:space="0" w:color="auto"/>
            </w:tcBorders>
            <w:shd w:val="clear" w:color="auto" w:fill="auto"/>
            <w:vAlign w:val="center"/>
            <w:hideMark/>
          </w:tcPr>
          <w:p w14:paraId="080B11EC" w14:textId="77777777" w:rsidR="00687360" w:rsidRPr="00687360" w:rsidRDefault="00687360" w:rsidP="00687360">
            <w:pPr>
              <w:jc w:val="right"/>
              <w:rPr>
                <w:rFonts w:ascii="Arial" w:hAnsi="Arial" w:cs="Arial"/>
                <w:color w:val="000000"/>
                <w:sz w:val="18"/>
                <w:szCs w:val="18"/>
              </w:rPr>
            </w:pPr>
            <w:r w:rsidRPr="00687360">
              <w:rPr>
                <w:rFonts w:ascii="Arial" w:hAnsi="Arial" w:cs="Arial"/>
                <w:color w:val="000000"/>
                <w:sz w:val="18"/>
                <w:szCs w:val="18"/>
              </w:rPr>
              <w:t>$0.00</w:t>
            </w:r>
          </w:p>
        </w:tc>
      </w:tr>
    </w:tbl>
    <w:p w14:paraId="10BCA4D7" w14:textId="39C29647" w:rsidR="00687360" w:rsidRDefault="00687360" w:rsidP="00687360">
      <w:pPr>
        <w:suppressAutoHyphens/>
        <w:autoSpaceDN w:val="0"/>
        <w:spacing w:line="276" w:lineRule="auto"/>
        <w:jc w:val="both"/>
        <w:textAlignment w:val="baseline"/>
      </w:pPr>
    </w:p>
    <w:p w14:paraId="13359460" w14:textId="77777777" w:rsidR="00687360" w:rsidRPr="00687360" w:rsidRDefault="00687360" w:rsidP="00687360">
      <w:pPr>
        <w:suppressAutoHyphens/>
        <w:autoSpaceDN w:val="0"/>
        <w:spacing w:line="276" w:lineRule="auto"/>
        <w:jc w:val="both"/>
        <w:textAlignment w:val="baseline"/>
        <w:rPr>
          <w:sz w:val="16"/>
          <w:szCs w:val="16"/>
        </w:rPr>
      </w:pPr>
      <w:r w:rsidRPr="00687360">
        <w:rPr>
          <w:sz w:val="16"/>
          <w:szCs w:val="16"/>
        </w:rPr>
        <w:t>Notas:</w:t>
      </w:r>
      <w:r w:rsidRPr="00687360">
        <w:rPr>
          <w:sz w:val="16"/>
          <w:szCs w:val="16"/>
        </w:rPr>
        <w:tab/>
      </w:r>
      <w:r w:rsidRPr="00687360">
        <w:rPr>
          <w:sz w:val="16"/>
          <w:szCs w:val="16"/>
        </w:rPr>
        <w:tab/>
      </w:r>
    </w:p>
    <w:p w14:paraId="0989D110" w14:textId="77777777" w:rsidR="00687360" w:rsidRPr="00687360" w:rsidRDefault="00687360" w:rsidP="00687360">
      <w:pPr>
        <w:suppressAutoHyphens/>
        <w:autoSpaceDN w:val="0"/>
        <w:spacing w:line="276" w:lineRule="auto"/>
        <w:jc w:val="both"/>
        <w:textAlignment w:val="baseline"/>
        <w:rPr>
          <w:sz w:val="16"/>
          <w:szCs w:val="16"/>
        </w:rPr>
      </w:pPr>
      <w:r w:rsidRPr="00687360">
        <w:rPr>
          <w:sz w:val="16"/>
          <w:szCs w:val="16"/>
        </w:rPr>
        <w:t>Son rubros que no se presupuestan debido a que son ingresos que el Municipio no recauda</w:t>
      </w:r>
      <w:r w:rsidRPr="00687360">
        <w:rPr>
          <w:sz w:val="16"/>
          <w:szCs w:val="16"/>
        </w:rPr>
        <w:tab/>
      </w:r>
      <w:r w:rsidRPr="00687360">
        <w:rPr>
          <w:sz w:val="16"/>
          <w:szCs w:val="16"/>
        </w:rPr>
        <w:tab/>
      </w:r>
    </w:p>
    <w:p w14:paraId="07261068" w14:textId="77777777" w:rsidR="00687360" w:rsidRPr="00687360" w:rsidRDefault="00687360" w:rsidP="00687360">
      <w:pPr>
        <w:suppressAutoHyphens/>
        <w:autoSpaceDN w:val="0"/>
        <w:spacing w:line="276" w:lineRule="auto"/>
        <w:jc w:val="both"/>
        <w:textAlignment w:val="baseline"/>
        <w:rPr>
          <w:sz w:val="16"/>
          <w:szCs w:val="16"/>
        </w:rPr>
      </w:pPr>
      <w:r w:rsidRPr="00687360">
        <w:rPr>
          <w:sz w:val="16"/>
          <w:szCs w:val="16"/>
        </w:rPr>
        <w:t xml:space="preserve">1.3.- Impuestos sobre la producción, el consumo y las transacciones </w:t>
      </w:r>
      <w:r w:rsidRPr="00687360">
        <w:rPr>
          <w:sz w:val="16"/>
          <w:szCs w:val="16"/>
        </w:rPr>
        <w:tab/>
      </w:r>
      <w:r w:rsidRPr="00687360">
        <w:rPr>
          <w:sz w:val="16"/>
          <w:szCs w:val="16"/>
        </w:rPr>
        <w:tab/>
      </w:r>
    </w:p>
    <w:p w14:paraId="5A502518" w14:textId="77777777" w:rsidR="00687360" w:rsidRPr="00687360" w:rsidRDefault="00687360" w:rsidP="00687360">
      <w:pPr>
        <w:suppressAutoHyphens/>
        <w:autoSpaceDN w:val="0"/>
        <w:spacing w:line="276" w:lineRule="auto"/>
        <w:jc w:val="both"/>
        <w:textAlignment w:val="baseline"/>
        <w:rPr>
          <w:sz w:val="16"/>
          <w:szCs w:val="16"/>
        </w:rPr>
      </w:pPr>
      <w:r w:rsidRPr="00687360">
        <w:rPr>
          <w:sz w:val="16"/>
          <w:szCs w:val="16"/>
        </w:rPr>
        <w:t xml:space="preserve">1.4.- Impuestos al comercio exterior </w:t>
      </w:r>
      <w:r w:rsidRPr="00687360">
        <w:rPr>
          <w:sz w:val="16"/>
          <w:szCs w:val="16"/>
        </w:rPr>
        <w:tab/>
      </w:r>
      <w:r w:rsidRPr="00687360">
        <w:rPr>
          <w:sz w:val="16"/>
          <w:szCs w:val="16"/>
        </w:rPr>
        <w:tab/>
      </w:r>
    </w:p>
    <w:p w14:paraId="4FABF637" w14:textId="77777777" w:rsidR="00687360" w:rsidRPr="00687360" w:rsidRDefault="00687360" w:rsidP="00687360">
      <w:pPr>
        <w:suppressAutoHyphens/>
        <w:autoSpaceDN w:val="0"/>
        <w:spacing w:line="276" w:lineRule="auto"/>
        <w:jc w:val="both"/>
        <w:textAlignment w:val="baseline"/>
        <w:rPr>
          <w:sz w:val="16"/>
          <w:szCs w:val="16"/>
        </w:rPr>
      </w:pPr>
      <w:r w:rsidRPr="00687360">
        <w:rPr>
          <w:sz w:val="16"/>
          <w:szCs w:val="16"/>
        </w:rPr>
        <w:t xml:space="preserve">1.5.- Impuestos sobre Nóminas y Asimilables </w:t>
      </w:r>
      <w:r w:rsidRPr="00687360">
        <w:rPr>
          <w:sz w:val="16"/>
          <w:szCs w:val="16"/>
        </w:rPr>
        <w:tab/>
      </w:r>
      <w:r w:rsidRPr="00687360">
        <w:rPr>
          <w:sz w:val="16"/>
          <w:szCs w:val="16"/>
        </w:rPr>
        <w:tab/>
      </w:r>
    </w:p>
    <w:p w14:paraId="1311766C" w14:textId="77777777" w:rsidR="00687360" w:rsidRPr="00687360" w:rsidRDefault="00687360" w:rsidP="00687360">
      <w:pPr>
        <w:suppressAutoHyphens/>
        <w:autoSpaceDN w:val="0"/>
        <w:spacing w:line="276" w:lineRule="auto"/>
        <w:jc w:val="both"/>
        <w:textAlignment w:val="baseline"/>
        <w:rPr>
          <w:sz w:val="16"/>
          <w:szCs w:val="16"/>
        </w:rPr>
      </w:pPr>
      <w:r w:rsidRPr="00687360">
        <w:rPr>
          <w:sz w:val="16"/>
          <w:szCs w:val="16"/>
        </w:rPr>
        <w:t xml:space="preserve">1.6.- Impuestos Ecológicos </w:t>
      </w:r>
      <w:r w:rsidRPr="00687360">
        <w:rPr>
          <w:sz w:val="16"/>
          <w:szCs w:val="16"/>
        </w:rPr>
        <w:tab/>
      </w:r>
      <w:r w:rsidRPr="00687360">
        <w:rPr>
          <w:sz w:val="16"/>
          <w:szCs w:val="16"/>
        </w:rPr>
        <w:tab/>
      </w:r>
    </w:p>
    <w:p w14:paraId="1FF8C9EE" w14:textId="77777777" w:rsidR="00687360" w:rsidRPr="00687360" w:rsidRDefault="00687360" w:rsidP="00687360">
      <w:pPr>
        <w:suppressAutoHyphens/>
        <w:autoSpaceDN w:val="0"/>
        <w:spacing w:line="276" w:lineRule="auto"/>
        <w:jc w:val="both"/>
        <w:textAlignment w:val="baseline"/>
        <w:rPr>
          <w:sz w:val="16"/>
          <w:szCs w:val="16"/>
        </w:rPr>
      </w:pPr>
      <w:r w:rsidRPr="00687360">
        <w:rPr>
          <w:sz w:val="16"/>
          <w:szCs w:val="16"/>
        </w:rPr>
        <w:t>1.7.- Accesorios</w:t>
      </w:r>
      <w:r w:rsidRPr="00687360">
        <w:rPr>
          <w:sz w:val="16"/>
          <w:szCs w:val="16"/>
        </w:rPr>
        <w:tab/>
      </w:r>
      <w:r w:rsidRPr="00687360">
        <w:rPr>
          <w:sz w:val="16"/>
          <w:szCs w:val="16"/>
        </w:rPr>
        <w:tab/>
      </w:r>
    </w:p>
    <w:p w14:paraId="266767E2" w14:textId="77777777" w:rsidR="00687360" w:rsidRPr="00687360" w:rsidRDefault="00687360" w:rsidP="00687360">
      <w:pPr>
        <w:suppressAutoHyphens/>
        <w:autoSpaceDN w:val="0"/>
        <w:spacing w:line="276" w:lineRule="auto"/>
        <w:jc w:val="both"/>
        <w:textAlignment w:val="baseline"/>
        <w:rPr>
          <w:sz w:val="16"/>
          <w:szCs w:val="16"/>
        </w:rPr>
      </w:pPr>
      <w:r w:rsidRPr="00687360">
        <w:rPr>
          <w:sz w:val="16"/>
          <w:szCs w:val="16"/>
        </w:rPr>
        <w:t xml:space="preserve">1.8.- Otros Impuestos </w:t>
      </w:r>
      <w:r w:rsidRPr="00687360">
        <w:rPr>
          <w:sz w:val="16"/>
          <w:szCs w:val="16"/>
        </w:rPr>
        <w:tab/>
      </w:r>
      <w:r w:rsidRPr="00687360">
        <w:rPr>
          <w:sz w:val="16"/>
          <w:szCs w:val="16"/>
        </w:rPr>
        <w:tab/>
      </w:r>
    </w:p>
    <w:p w14:paraId="48835468" w14:textId="77777777" w:rsidR="00687360" w:rsidRDefault="00687360" w:rsidP="00687360">
      <w:pPr>
        <w:suppressAutoHyphens/>
        <w:autoSpaceDN w:val="0"/>
        <w:spacing w:line="276" w:lineRule="auto"/>
        <w:jc w:val="both"/>
        <w:textAlignment w:val="baseline"/>
        <w:rPr>
          <w:sz w:val="16"/>
          <w:szCs w:val="16"/>
        </w:rPr>
      </w:pPr>
      <w:r w:rsidRPr="00687360">
        <w:rPr>
          <w:sz w:val="16"/>
          <w:szCs w:val="16"/>
        </w:rPr>
        <w:t>1.9.- Impuestos no comprendidos en las fracciones de la Ley de Ingresos causadas en ejercicios fiscales anteriores pend</w:t>
      </w:r>
      <w:r>
        <w:rPr>
          <w:sz w:val="16"/>
          <w:szCs w:val="16"/>
        </w:rPr>
        <w:t xml:space="preserve">ientes de liquidación o pago </w:t>
      </w:r>
      <w:r>
        <w:rPr>
          <w:sz w:val="16"/>
          <w:szCs w:val="16"/>
        </w:rPr>
        <w:tab/>
      </w:r>
    </w:p>
    <w:p w14:paraId="00FA57AD" w14:textId="14BD982B" w:rsidR="00687360" w:rsidRPr="00687360" w:rsidRDefault="00687360" w:rsidP="00687360">
      <w:pPr>
        <w:suppressAutoHyphens/>
        <w:autoSpaceDN w:val="0"/>
        <w:spacing w:line="276" w:lineRule="auto"/>
        <w:jc w:val="both"/>
        <w:textAlignment w:val="baseline"/>
        <w:rPr>
          <w:sz w:val="16"/>
          <w:szCs w:val="16"/>
        </w:rPr>
      </w:pPr>
      <w:r w:rsidRPr="00687360">
        <w:rPr>
          <w:sz w:val="16"/>
          <w:szCs w:val="16"/>
        </w:rPr>
        <w:t xml:space="preserve">4.2.- Derechos a los hidrocarburos </w:t>
      </w:r>
      <w:r w:rsidRPr="00687360">
        <w:rPr>
          <w:sz w:val="16"/>
          <w:szCs w:val="16"/>
        </w:rPr>
        <w:tab/>
      </w:r>
      <w:r w:rsidRPr="00687360">
        <w:rPr>
          <w:sz w:val="16"/>
          <w:szCs w:val="16"/>
        </w:rPr>
        <w:tab/>
      </w:r>
    </w:p>
    <w:p w14:paraId="1F022AFE" w14:textId="77777777" w:rsidR="00687360" w:rsidRPr="00687360" w:rsidRDefault="00687360" w:rsidP="00687360">
      <w:pPr>
        <w:suppressAutoHyphens/>
        <w:autoSpaceDN w:val="0"/>
        <w:spacing w:line="276" w:lineRule="auto"/>
        <w:jc w:val="both"/>
        <w:textAlignment w:val="baseline"/>
        <w:rPr>
          <w:sz w:val="16"/>
          <w:szCs w:val="16"/>
        </w:rPr>
      </w:pPr>
      <w:r w:rsidRPr="00687360">
        <w:rPr>
          <w:sz w:val="16"/>
          <w:szCs w:val="16"/>
        </w:rPr>
        <w:t>4.4.- Otros derechos</w:t>
      </w:r>
      <w:r w:rsidRPr="00687360">
        <w:rPr>
          <w:sz w:val="16"/>
          <w:szCs w:val="16"/>
        </w:rPr>
        <w:tab/>
      </w:r>
      <w:r w:rsidRPr="00687360">
        <w:rPr>
          <w:sz w:val="16"/>
          <w:szCs w:val="16"/>
        </w:rPr>
        <w:tab/>
      </w:r>
    </w:p>
    <w:p w14:paraId="31380D05" w14:textId="77777777" w:rsidR="00687360" w:rsidRPr="00687360" w:rsidRDefault="00687360" w:rsidP="00687360">
      <w:pPr>
        <w:suppressAutoHyphens/>
        <w:autoSpaceDN w:val="0"/>
        <w:spacing w:line="276" w:lineRule="auto"/>
        <w:jc w:val="both"/>
        <w:textAlignment w:val="baseline"/>
        <w:rPr>
          <w:sz w:val="16"/>
          <w:szCs w:val="16"/>
        </w:rPr>
      </w:pPr>
      <w:r w:rsidRPr="00687360">
        <w:rPr>
          <w:sz w:val="16"/>
          <w:szCs w:val="16"/>
        </w:rPr>
        <w:t>4.9.-Derechos no comprendidos en las fracciones de la Ley de Ingresos causadas en ejercicios fiscales anteriores pendientes de liquidación o pago</w:t>
      </w:r>
      <w:r w:rsidRPr="00687360">
        <w:rPr>
          <w:sz w:val="16"/>
          <w:szCs w:val="16"/>
        </w:rPr>
        <w:tab/>
      </w:r>
      <w:r w:rsidRPr="00687360">
        <w:rPr>
          <w:sz w:val="16"/>
          <w:szCs w:val="16"/>
        </w:rPr>
        <w:tab/>
      </w:r>
    </w:p>
    <w:p w14:paraId="2BB72C2B" w14:textId="04E72829" w:rsidR="00687360" w:rsidRPr="00687360" w:rsidRDefault="00687360" w:rsidP="00687360">
      <w:pPr>
        <w:suppressAutoHyphens/>
        <w:autoSpaceDN w:val="0"/>
        <w:spacing w:line="276" w:lineRule="auto"/>
        <w:jc w:val="both"/>
        <w:textAlignment w:val="baseline"/>
        <w:rPr>
          <w:sz w:val="16"/>
          <w:szCs w:val="16"/>
        </w:rPr>
      </w:pPr>
      <w:r w:rsidRPr="00687360">
        <w:rPr>
          <w:sz w:val="16"/>
          <w:szCs w:val="16"/>
        </w:rPr>
        <w:t>5.2.- Productos de capital</w:t>
      </w:r>
      <w:r w:rsidRPr="00687360">
        <w:rPr>
          <w:sz w:val="16"/>
          <w:szCs w:val="16"/>
        </w:rPr>
        <w:tab/>
      </w:r>
      <w:r w:rsidRPr="00687360">
        <w:rPr>
          <w:sz w:val="16"/>
          <w:szCs w:val="16"/>
        </w:rPr>
        <w:tab/>
      </w:r>
    </w:p>
    <w:p w14:paraId="2D263A33" w14:textId="77777777" w:rsidR="00687360" w:rsidRPr="00687360" w:rsidRDefault="00687360" w:rsidP="00687360">
      <w:pPr>
        <w:suppressAutoHyphens/>
        <w:autoSpaceDN w:val="0"/>
        <w:spacing w:line="276" w:lineRule="auto"/>
        <w:jc w:val="both"/>
        <w:textAlignment w:val="baseline"/>
        <w:rPr>
          <w:sz w:val="16"/>
          <w:szCs w:val="16"/>
        </w:rPr>
      </w:pPr>
      <w:r w:rsidRPr="00687360">
        <w:rPr>
          <w:sz w:val="16"/>
          <w:szCs w:val="16"/>
        </w:rPr>
        <w:t>5.9.- Productos no comprendidos en las fracciones de la Ley de Ingresos causadas en ejercicios fiscales anteriores pendientes de liquidación o pago</w:t>
      </w:r>
      <w:r w:rsidRPr="00687360">
        <w:rPr>
          <w:sz w:val="16"/>
          <w:szCs w:val="16"/>
        </w:rPr>
        <w:tab/>
      </w:r>
      <w:r w:rsidRPr="00687360">
        <w:rPr>
          <w:sz w:val="16"/>
          <w:szCs w:val="16"/>
        </w:rPr>
        <w:tab/>
      </w:r>
    </w:p>
    <w:p w14:paraId="6BFF8FDF" w14:textId="1B0758D4" w:rsidR="00687360" w:rsidRPr="00687360" w:rsidRDefault="00687360" w:rsidP="00687360">
      <w:pPr>
        <w:suppressAutoHyphens/>
        <w:autoSpaceDN w:val="0"/>
        <w:spacing w:line="276" w:lineRule="auto"/>
        <w:jc w:val="both"/>
        <w:textAlignment w:val="baseline"/>
        <w:rPr>
          <w:sz w:val="16"/>
          <w:szCs w:val="16"/>
        </w:rPr>
      </w:pPr>
      <w:r w:rsidRPr="00687360">
        <w:rPr>
          <w:sz w:val="16"/>
          <w:szCs w:val="16"/>
        </w:rPr>
        <w:lastRenderedPageBreak/>
        <w:t xml:space="preserve">6.2.- Aprovechamientos de capital </w:t>
      </w:r>
      <w:r w:rsidRPr="00687360">
        <w:rPr>
          <w:sz w:val="16"/>
          <w:szCs w:val="16"/>
        </w:rPr>
        <w:tab/>
      </w:r>
      <w:r w:rsidRPr="00687360">
        <w:rPr>
          <w:sz w:val="16"/>
          <w:szCs w:val="16"/>
        </w:rPr>
        <w:tab/>
      </w:r>
    </w:p>
    <w:p w14:paraId="357EB9AC" w14:textId="77777777" w:rsidR="00687360" w:rsidRDefault="00687360" w:rsidP="00687360">
      <w:pPr>
        <w:suppressAutoHyphens/>
        <w:autoSpaceDN w:val="0"/>
        <w:spacing w:line="276" w:lineRule="auto"/>
        <w:jc w:val="both"/>
        <w:textAlignment w:val="baseline"/>
        <w:rPr>
          <w:sz w:val="16"/>
          <w:szCs w:val="16"/>
        </w:rPr>
      </w:pPr>
      <w:r w:rsidRPr="00687360">
        <w:rPr>
          <w:sz w:val="16"/>
          <w:szCs w:val="16"/>
        </w:rPr>
        <w:t>6.9.- Aprovechamientos no comprendidos en las fracciones de la Ley de Ingresos causadas en ejercicios fiscales anteriores pen</w:t>
      </w:r>
      <w:r>
        <w:rPr>
          <w:sz w:val="16"/>
          <w:szCs w:val="16"/>
        </w:rPr>
        <w:t>dientes de liquidación o pago</w:t>
      </w:r>
      <w:r>
        <w:rPr>
          <w:sz w:val="16"/>
          <w:szCs w:val="16"/>
        </w:rPr>
        <w:tab/>
      </w:r>
      <w:r>
        <w:rPr>
          <w:sz w:val="16"/>
          <w:szCs w:val="16"/>
        </w:rPr>
        <w:tab/>
      </w:r>
    </w:p>
    <w:p w14:paraId="3FC962AE" w14:textId="28C555F1" w:rsidR="00687360" w:rsidRPr="00090442" w:rsidRDefault="00687360" w:rsidP="00687360">
      <w:pPr>
        <w:suppressAutoHyphens/>
        <w:autoSpaceDN w:val="0"/>
        <w:spacing w:line="276" w:lineRule="auto"/>
        <w:jc w:val="both"/>
        <w:textAlignment w:val="baseline"/>
        <w:rPr>
          <w:sz w:val="16"/>
          <w:szCs w:val="16"/>
        </w:rPr>
      </w:pPr>
      <w:r w:rsidRPr="00090442">
        <w:rPr>
          <w:sz w:val="16"/>
          <w:szCs w:val="16"/>
        </w:rPr>
        <w:t>*Este Ayuntamiento no recauda ingresos de estos rubros ya que no son impuestos municipales.</w:t>
      </w:r>
      <w:r w:rsidRPr="00090442">
        <w:rPr>
          <w:sz w:val="16"/>
          <w:szCs w:val="16"/>
        </w:rPr>
        <w:tab/>
      </w:r>
      <w:r w:rsidRPr="00090442">
        <w:rPr>
          <w:sz w:val="16"/>
          <w:szCs w:val="16"/>
        </w:rPr>
        <w:tab/>
      </w:r>
    </w:p>
    <w:p w14:paraId="2BDB7153" w14:textId="77777777" w:rsidR="00687360" w:rsidRPr="00090442" w:rsidRDefault="00687360" w:rsidP="00687360">
      <w:pPr>
        <w:suppressAutoHyphens/>
        <w:autoSpaceDN w:val="0"/>
        <w:spacing w:line="276" w:lineRule="auto"/>
        <w:jc w:val="both"/>
        <w:textAlignment w:val="baseline"/>
        <w:rPr>
          <w:sz w:val="16"/>
          <w:szCs w:val="16"/>
        </w:rPr>
      </w:pPr>
      <w:r w:rsidRPr="00090442">
        <w:rPr>
          <w:sz w:val="16"/>
          <w:szCs w:val="16"/>
        </w:rPr>
        <w:t>8.1.3.- 20% IEPS cerveza, refresco y alcohol</w:t>
      </w:r>
      <w:r w:rsidRPr="00090442">
        <w:rPr>
          <w:sz w:val="16"/>
          <w:szCs w:val="16"/>
        </w:rPr>
        <w:tab/>
      </w:r>
      <w:r w:rsidRPr="00090442">
        <w:rPr>
          <w:sz w:val="16"/>
          <w:szCs w:val="16"/>
        </w:rPr>
        <w:tab/>
      </w:r>
    </w:p>
    <w:p w14:paraId="1C9734E7" w14:textId="77777777" w:rsidR="00687360" w:rsidRPr="00090442" w:rsidRDefault="00687360" w:rsidP="00687360">
      <w:pPr>
        <w:suppressAutoHyphens/>
        <w:autoSpaceDN w:val="0"/>
        <w:spacing w:line="276" w:lineRule="auto"/>
        <w:jc w:val="both"/>
        <w:textAlignment w:val="baseline"/>
        <w:rPr>
          <w:sz w:val="16"/>
          <w:szCs w:val="16"/>
        </w:rPr>
      </w:pPr>
      <w:r w:rsidRPr="00090442">
        <w:rPr>
          <w:sz w:val="16"/>
          <w:szCs w:val="16"/>
        </w:rPr>
        <w:t>8.1.4.- 8% IEPS Tabaco</w:t>
      </w:r>
      <w:r w:rsidRPr="00090442">
        <w:rPr>
          <w:sz w:val="16"/>
          <w:szCs w:val="16"/>
        </w:rPr>
        <w:tab/>
      </w:r>
      <w:r w:rsidRPr="00090442">
        <w:rPr>
          <w:sz w:val="16"/>
          <w:szCs w:val="16"/>
        </w:rPr>
        <w:tab/>
      </w:r>
    </w:p>
    <w:p w14:paraId="6FD53AC9" w14:textId="40C13F44" w:rsidR="00687360" w:rsidRPr="00090442" w:rsidRDefault="00687360" w:rsidP="00687360">
      <w:pPr>
        <w:suppressAutoHyphens/>
        <w:autoSpaceDN w:val="0"/>
        <w:spacing w:line="276" w:lineRule="auto"/>
        <w:jc w:val="both"/>
        <w:textAlignment w:val="baseline"/>
        <w:rPr>
          <w:sz w:val="16"/>
          <w:szCs w:val="16"/>
        </w:rPr>
      </w:pPr>
      <w:r w:rsidRPr="00090442">
        <w:rPr>
          <w:sz w:val="16"/>
          <w:szCs w:val="16"/>
        </w:rPr>
        <w:t>8.1.6.- Impuesto Sobre Automóviles Nuevos</w:t>
      </w:r>
      <w:r w:rsidRPr="00090442">
        <w:rPr>
          <w:sz w:val="16"/>
          <w:szCs w:val="16"/>
        </w:rPr>
        <w:tab/>
      </w:r>
      <w:r w:rsidRPr="00090442">
        <w:rPr>
          <w:sz w:val="16"/>
          <w:szCs w:val="16"/>
        </w:rPr>
        <w:tab/>
      </w:r>
    </w:p>
    <w:p w14:paraId="790BFD21" w14:textId="0865246D" w:rsidR="00687360" w:rsidRPr="00090442" w:rsidRDefault="00687360" w:rsidP="00687360">
      <w:pPr>
        <w:suppressAutoHyphens/>
        <w:autoSpaceDN w:val="0"/>
        <w:spacing w:line="276" w:lineRule="auto"/>
        <w:jc w:val="both"/>
        <w:textAlignment w:val="baseline"/>
        <w:rPr>
          <w:sz w:val="16"/>
          <w:szCs w:val="16"/>
        </w:rPr>
      </w:pPr>
      <w:r w:rsidRPr="00090442">
        <w:rPr>
          <w:sz w:val="16"/>
          <w:szCs w:val="16"/>
        </w:rPr>
        <w:t>8.1.7.- Impuesto Sobre Tenencia o Uso de Vehículos (federal), rezago</w:t>
      </w:r>
      <w:r w:rsidRPr="00090442">
        <w:rPr>
          <w:sz w:val="16"/>
          <w:szCs w:val="16"/>
        </w:rPr>
        <w:tab/>
      </w:r>
      <w:r w:rsidRPr="00090442">
        <w:rPr>
          <w:sz w:val="16"/>
          <w:szCs w:val="16"/>
        </w:rPr>
        <w:tab/>
      </w:r>
    </w:p>
    <w:p w14:paraId="2D5DDD44" w14:textId="77777777" w:rsidR="00090442" w:rsidRPr="00090442" w:rsidRDefault="00090442" w:rsidP="00090442">
      <w:pPr>
        <w:jc w:val="both"/>
        <w:rPr>
          <w:rFonts w:ascii="Arial" w:hAnsi="Arial" w:cs="Arial"/>
          <w:color w:val="000000"/>
          <w:sz w:val="16"/>
          <w:szCs w:val="16"/>
        </w:rPr>
      </w:pPr>
    </w:p>
    <w:p w14:paraId="6E53C0B7" w14:textId="44A29C95" w:rsidR="00090442" w:rsidRPr="00090442" w:rsidRDefault="00090442" w:rsidP="00090442">
      <w:pPr>
        <w:jc w:val="both"/>
        <w:rPr>
          <w:rFonts w:ascii="Arial" w:hAnsi="Arial" w:cs="Arial"/>
          <w:color w:val="000000"/>
          <w:sz w:val="16"/>
          <w:szCs w:val="16"/>
        </w:rPr>
      </w:pPr>
      <w:r w:rsidRPr="00090442">
        <w:rPr>
          <w:rFonts w:ascii="Arial" w:hAnsi="Arial" w:cs="Arial"/>
          <w:color w:val="000000"/>
          <w:sz w:val="16"/>
          <w:szCs w:val="16"/>
        </w:rPr>
        <w:t>* Los rubros comprendidos en los ingresos por cuotas y aportaciones de seguridad social, contribuciones de mejoras e ingresos por ventas de bienes y servicios son rubros en los que no se presupuesta debido a que no son ingresos que el Municipio recauda.</w:t>
      </w:r>
      <w:r w:rsidRPr="00090442">
        <w:rPr>
          <w:rFonts w:ascii="Arial" w:hAnsi="Arial" w:cs="Arial"/>
          <w:color w:val="000000"/>
          <w:sz w:val="16"/>
          <w:szCs w:val="16"/>
        </w:rPr>
        <w:tab/>
      </w:r>
      <w:r w:rsidRPr="00090442">
        <w:rPr>
          <w:rFonts w:ascii="Arial" w:hAnsi="Arial" w:cs="Arial"/>
          <w:color w:val="000000"/>
          <w:sz w:val="16"/>
          <w:szCs w:val="16"/>
        </w:rPr>
        <w:tab/>
      </w:r>
    </w:p>
    <w:p w14:paraId="1E152CE9" w14:textId="77777777" w:rsidR="00090442" w:rsidRPr="00B84A5A" w:rsidRDefault="00090442" w:rsidP="00090442">
      <w:pPr>
        <w:jc w:val="both"/>
        <w:rPr>
          <w:rFonts w:ascii="Arial" w:hAnsi="Arial" w:cs="Arial"/>
          <w:color w:val="000000"/>
          <w:sz w:val="18"/>
          <w:szCs w:val="18"/>
        </w:rPr>
      </w:pPr>
      <w:r w:rsidRPr="00090442">
        <w:rPr>
          <w:rFonts w:ascii="Arial" w:hAnsi="Arial" w:cs="Arial"/>
          <w:color w:val="000000"/>
          <w:sz w:val="16"/>
          <w:szCs w:val="16"/>
        </w:rPr>
        <w:t>* Transferencias, asignaciones, subsidios, y otras ayudas, así como Ingresos derivados de Financiamientos. - Este Ayuntamiento no estima ningún importe ya que ejercicios anteriores no se ha recibido o percibido un ingreso por estos rubros.</w:t>
      </w:r>
      <w:r w:rsidRPr="004B3226">
        <w:rPr>
          <w:rFonts w:ascii="Arial" w:hAnsi="Arial" w:cs="Arial"/>
          <w:color w:val="000000"/>
          <w:sz w:val="18"/>
          <w:szCs w:val="18"/>
        </w:rPr>
        <w:tab/>
      </w:r>
      <w:r w:rsidRPr="004B3226">
        <w:rPr>
          <w:rFonts w:ascii="Arial" w:hAnsi="Arial" w:cs="Arial"/>
          <w:color w:val="000000"/>
          <w:sz w:val="18"/>
          <w:szCs w:val="18"/>
        </w:rPr>
        <w:tab/>
      </w:r>
    </w:p>
    <w:p w14:paraId="2D68A702" w14:textId="104E3EE6" w:rsidR="00090442" w:rsidRDefault="00090442" w:rsidP="00090442">
      <w:pPr>
        <w:jc w:val="both"/>
        <w:rPr>
          <w:rFonts w:ascii="Arial" w:hAnsi="Arial" w:cs="Arial"/>
          <w:color w:val="000000"/>
          <w:sz w:val="18"/>
          <w:szCs w:val="18"/>
          <w:highlight w:val="yellow"/>
        </w:rPr>
      </w:pPr>
    </w:p>
    <w:p w14:paraId="24CFA5DE" w14:textId="1155ADEF" w:rsidR="00090442" w:rsidRPr="00090442" w:rsidRDefault="00090442" w:rsidP="00090442">
      <w:pPr>
        <w:jc w:val="both"/>
        <w:rPr>
          <w:rFonts w:ascii="Arial" w:hAnsi="Arial" w:cs="Arial"/>
          <w:b/>
          <w:color w:val="000000"/>
          <w:sz w:val="18"/>
          <w:szCs w:val="18"/>
        </w:rPr>
      </w:pPr>
      <w:r w:rsidRPr="00090442">
        <w:rPr>
          <w:rFonts w:ascii="Arial" w:hAnsi="Arial" w:cs="Arial"/>
          <w:b/>
          <w:color w:val="000000"/>
          <w:sz w:val="18"/>
          <w:szCs w:val="18"/>
        </w:rPr>
        <w:t>ANEXO 1</w:t>
      </w:r>
      <w:r>
        <w:rPr>
          <w:rFonts w:ascii="Arial" w:hAnsi="Arial" w:cs="Arial"/>
          <w:b/>
          <w:color w:val="000000"/>
          <w:sz w:val="18"/>
          <w:szCs w:val="18"/>
        </w:rPr>
        <w:t xml:space="preserve">.- CALENDARIO </w:t>
      </w:r>
      <w:r w:rsidR="007A3B95">
        <w:rPr>
          <w:rFonts w:ascii="Arial" w:hAnsi="Arial" w:cs="Arial"/>
          <w:b/>
          <w:color w:val="000000"/>
          <w:sz w:val="18"/>
          <w:szCs w:val="18"/>
        </w:rPr>
        <w:t xml:space="preserve">BASE MENSUAL </w:t>
      </w:r>
      <w:r>
        <w:rPr>
          <w:rFonts w:ascii="Arial" w:hAnsi="Arial" w:cs="Arial"/>
          <w:b/>
          <w:color w:val="000000"/>
          <w:sz w:val="18"/>
          <w:szCs w:val="18"/>
        </w:rPr>
        <w:t>DE INGRESOS 2017</w:t>
      </w:r>
    </w:p>
    <w:p w14:paraId="7CDE8EC6" w14:textId="0C107815" w:rsidR="00090442" w:rsidRDefault="00090442" w:rsidP="00090442">
      <w:pPr>
        <w:jc w:val="both"/>
        <w:rPr>
          <w:rFonts w:ascii="Arial" w:hAnsi="Arial" w:cs="Arial"/>
          <w:color w:val="000000"/>
          <w:sz w:val="18"/>
          <w:szCs w:val="18"/>
          <w:highlight w:val="yellow"/>
        </w:rPr>
      </w:pPr>
    </w:p>
    <w:p w14:paraId="6EDB6BA2" w14:textId="77777777" w:rsidR="00090442" w:rsidRPr="004B3226" w:rsidRDefault="00090442" w:rsidP="00090442">
      <w:pPr>
        <w:jc w:val="both"/>
        <w:rPr>
          <w:rFonts w:ascii="Arial" w:hAnsi="Arial" w:cs="Arial"/>
          <w:color w:val="000000"/>
          <w:sz w:val="18"/>
          <w:szCs w:val="18"/>
          <w:highlight w:val="yellow"/>
        </w:rPr>
      </w:pPr>
    </w:p>
    <w:tbl>
      <w:tblPr>
        <w:tblW w:w="0" w:type="auto"/>
        <w:tblCellMar>
          <w:left w:w="70" w:type="dxa"/>
          <w:right w:w="70" w:type="dxa"/>
        </w:tblCellMar>
        <w:tblLook w:val="04A0" w:firstRow="1" w:lastRow="0" w:firstColumn="1" w:lastColumn="0" w:noHBand="0" w:noVBand="1"/>
      </w:tblPr>
      <w:tblGrid>
        <w:gridCol w:w="1266"/>
        <w:gridCol w:w="709"/>
        <w:gridCol w:w="1559"/>
        <w:gridCol w:w="992"/>
        <w:gridCol w:w="4815"/>
        <w:gridCol w:w="1439"/>
      </w:tblGrid>
      <w:tr w:rsidR="00090442" w:rsidRPr="004A574B" w14:paraId="24735915" w14:textId="77777777" w:rsidTr="008927BF">
        <w:trPr>
          <w:trHeight w:val="315"/>
        </w:trPr>
        <w:tc>
          <w:tcPr>
            <w:tcW w:w="0" w:type="auto"/>
            <w:gridSpan w:val="5"/>
            <w:tcBorders>
              <w:top w:val="single" w:sz="8" w:space="0" w:color="auto"/>
              <w:left w:val="single" w:sz="8" w:space="0" w:color="auto"/>
              <w:bottom w:val="single" w:sz="8" w:space="0" w:color="auto"/>
              <w:right w:val="single" w:sz="8" w:space="0" w:color="000000"/>
            </w:tcBorders>
            <w:shd w:val="clear" w:color="000000" w:fill="2F75B5"/>
            <w:noWrap/>
            <w:vAlign w:val="center"/>
            <w:hideMark/>
          </w:tcPr>
          <w:p w14:paraId="22DBD2B1" w14:textId="77777777" w:rsidR="00090442" w:rsidRPr="004A574B" w:rsidRDefault="00090442" w:rsidP="008927BF">
            <w:pPr>
              <w:jc w:val="center"/>
              <w:rPr>
                <w:rFonts w:ascii="Century Gothic" w:hAnsi="Century Gothic"/>
                <w:b/>
                <w:bCs/>
                <w:color w:val="FFFFFF"/>
                <w:sz w:val="18"/>
                <w:szCs w:val="18"/>
              </w:rPr>
            </w:pPr>
            <w:r w:rsidRPr="004A574B">
              <w:rPr>
                <w:rFonts w:ascii="Century Gothic" w:hAnsi="Century Gothic"/>
                <w:b/>
                <w:bCs/>
                <w:color w:val="FFFFFF"/>
                <w:sz w:val="18"/>
                <w:szCs w:val="18"/>
              </w:rPr>
              <w:t>MUNICIPIO DE ATLIXCO PUEBLA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2F75B5"/>
            <w:vAlign w:val="center"/>
            <w:hideMark/>
          </w:tcPr>
          <w:p w14:paraId="662E9768" w14:textId="77777777" w:rsidR="00090442" w:rsidRPr="004A574B" w:rsidRDefault="00090442" w:rsidP="008927BF">
            <w:pPr>
              <w:jc w:val="center"/>
              <w:rPr>
                <w:rFonts w:ascii="Century Gothic" w:hAnsi="Century Gothic"/>
                <w:b/>
                <w:bCs/>
                <w:color w:val="FFFFFF"/>
                <w:sz w:val="18"/>
                <w:szCs w:val="18"/>
              </w:rPr>
            </w:pPr>
            <w:r w:rsidRPr="004A574B">
              <w:rPr>
                <w:rFonts w:ascii="Century Gothic" w:hAnsi="Century Gothic"/>
                <w:b/>
                <w:bCs/>
                <w:color w:val="FFFFFF"/>
                <w:sz w:val="18"/>
                <w:szCs w:val="18"/>
              </w:rPr>
              <w:t>Ingreso Estimado</w:t>
            </w:r>
          </w:p>
        </w:tc>
      </w:tr>
      <w:tr w:rsidR="00090442" w:rsidRPr="004A574B" w14:paraId="594BBA8C" w14:textId="77777777" w:rsidTr="008927BF">
        <w:trPr>
          <w:trHeight w:val="600"/>
        </w:trPr>
        <w:tc>
          <w:tcPr>
            <w:tcW w:w="1266" w:type="dxa"/>
            <w:tcBorders>
              <w:top w:val="single" w:sz="8" w:space="0" w:color="auto"/>
              <w:left w:val="single" w:sz="8" w:space="0" w:color="auto"/>
              <w:bottom w:val="single" w:sz="8" w:space="0" w:color="auto"/>
              <w:right w:val="single" w:sz="8" w:space="0" w:color="auto"/>
            </w:tcBorders>
            <w:shd w:val="clear" w:color="000000" w:fill="2F75B5"/>
            <w:vAlign w:val="bottom"/>
            <w:hideMark/>
          </w:tcPr>
          <w:p w14:paraId="782D4E78" w14:textId="77777777" w:rsidR="00090442" w:rsidRPr="004A574B" w:rsidRDefault="00090442" w:rsidP="008927BF">
            <w:pPr>
              <w:jc w:val="center"/>
              <w:rPr>
                <w:rFonts w:ascii="Calibri" w:hAnsi="Calibri"/>
                <w:b/>
                <w:bCs/>
                <w:color w:val="FFFFFF"/>
                <w:sz w:val="18"/>
                <w:szCs w:val="18"/>
              </w:rPr>
            </w:pPr>
            <w:r w:rsidRPr="004A574B">
              <w:rPr>
                <w:rFonts w:ascii="Calibri" w:hAnsi="Calibri"/>
                <w:b/>
                <w:bCs/>
                <w:color w:val="FFFFFF"/>
                <w:sz w:val="18"/>
                <w:szCs w:val="18"/>
              </w:rPr>
              <w:t>CLASIFICADOR POR RUBRO DE INGRESOS</w:t>
            </w:r>
          </w:p>
        </w:tc>
        <w:tc>
          <w:tcPr>
            <w:tcW w:w="709" w:type="dxa"/>
            <w:tcBorders>
              <w:top w:val="nil"/>
              <w:left w:val="single" w:sz="8" w:space="0" w:color="auto"/>
              <w:bottom w:val="single" w:sz="8" w:space="0" w:color="auto"/>
              <w:right w:val="single" w:sz="8" w:space="0" w:color="auto"/>
            </w:tcBorders>
            <w:shd w:val="clear" w:color="000000" w:fill="2F75B5"/>
            <w:vAlign w:val="bottom"/>
            <w:hideMark/>
          </w:tcPr>
          <w:p w14:paraId="7D285B9C" w14:textId="77777777" w:rsidR="00090442" w:rsidRPr="004A574B" w:rsidRDefault="00090442" w:rsidP="008927BF">
            <w:pPr>
              <w:jc w:val="center"/>
              <w:rPr>
                <w:rFonts w:ascii="Calibri" w:hAnsi="Calibri"/>
                <w:b/>
                <w:bCs/>
                <w:color w:val="FFFFFF"/>
                <w:sz w:val="18"/>
                <w:szCs w:val="18"/>
              </w:rPr>
            </w:pPr>
            <w:r w:rsidRPr="004A574B">
              <w:rPr>
                <w:rFonts w:ascii="Calibri" w:hAnsi="Calibri"/>
                <w:b/>
                <w:bCs/>
                <w:color w:val="FFFFFF"/>
                <w:sz w:val="18"/>
                <w:szCs w:val="18"/>
              </w:rPr>
              <w:t xml:space="preserve">FONDO </w:t>
            </w:r>
          </w:p>
        </w:tc>
        <w:tc>
          <w:tcPr>
            <w:tcW w:w="1559" w:type="dxa"/>
            <w:tcBorders>
              <w:top w:val="nil"/>
              <w:left w:val="nil"/>
              <w:bottom w:val="single" w:sz="8" w:space="0" w:color="auto"/>
              <w:right w:val="single" w:sz="8" w:space="0" w:color="auto"/>
            </w:tcBorders>
            <w:shd w:val="clear" w:color="000000" w:fill="2F75B5"/>
            <w:vAlign w:val="bottom"/>
            <w:hideMark/>
          </w:tcPr>
          <w:p w14:paraId="104F5FFE" w14:textId="77777777" w:rsidR="00090442" w:rsidRPr="004A574B" w:rsidRDefault="00090442" w:rsidP="008927BF">
            <w:pPr>
              <w:jc w:val="center"/>
              <w:rPr>
                <w:rFonts w:ascii="Calibri" w:hAnsi="Calibri"/>
                <w:b/>
                <w:bCs/>
                <w:color w:val="FFFFFF"/>
                <w:sz w:val="18"/>
                <w:szCs w:val="18"/>
              </w:rPr>
            </w:pPr>
            <w:r w:rsidRPr="004A574B">
              <w:rPr>
                <w:rFonts w:ascii="Calibri" w:hAnsi="Calibri"/>
                <w:b/>
                <w:bCs/>
                <w:color w:val="FFFFFF"/>
                <w:sz w:val="18"/>
                <w:szCs w:val="18"/>
              </w:rPr>
              <w:t>UNIDAD ADMINISTRATIVA</w:t>
            </w:r>
          </w:p>
        </w:tc>
        <w:tc>
          <w:tcPr>
            <w:tcW w:w="992" w:type="dxa"/>
            <w:tcBorders>
              <w:top w:val="nil"/>
              <w:left w:val="nil"/>
              <w:bottom w:val="single" w:sz="8" w:space="0" w:color="auto"/>
              <w:right w:val="single" w:sz="8" w:space="0" w:color="auto"/>
            </w:tcBorders>
            <w:shd w:val="clear" w:color="000000" w:fill="2F75B5"/>
            <w:vAlign w:val="bottom"/>
            <w:hideMark/>
          </w:tcPr>
          <w:p w14:paraId="5022518A" w14:textId="77777777" w:rsidR="00090442" w:rsidRPr="004A574B" w:rsidRDefault="00090442" w:rsidP="008927BF">
            <w:pPr>
              <w:jc w:val="center"/>
              <w:rPr>
                <w:rFonts w:ascii="Calibri" w:hAnsi="Calibri"/>
                <w:b/>
                <w:bCs/>
                <w:color w:val="FFFFFF"/>
                <w:sz w:val="18"/>
                <w:szCs w:val="18"/>
              </w:rPr>
            </w:pPr>
            <w:r w:rsidRPr="004A574B">
              <w:rPr>
                <w:rFonts w:ascii="Calibri" w:hAnsi="Calibri"/>
                <w:b/>
                <w:bCs/>
                <w:color w:val="FFFFFF"/>
                <w:sz w:val="18"/>
                <w:szCs w:val="18"/>
              </w:rPr>
              <w:t> </w:t>
            </w:r>
          </w:p>
        </w:tc>
        <w:tc>
          <w:tcPr>
            <w:tcW w:w="4815" w:type="dxa"/>
            <w:tcBorders>
              <w:top w:val="nil"/>
              <w:left w:val="nil"/>
              <w:bottom w:val="single" w:sz="8" w:space="0" w:color="auto"/>
              <w:right w:val="single" w:sz="8" w:space="0" w:color="auto"/>
            </w:tcBorders>
            <w:shd w:val="clear" w:color="000000" w:fill="2F75B5"/>
            <w:vAlign w:val="center"/>
            <w:hideMark/>
          </w:tcPr>
          <w:p w14:paraId="4F9EF2CC" w14:textId="77777777" w:rsidR="00090442" w:rsidRPr="004A574B" w:rsidRDefault="00090442" w:rsidP="008927BF">
            <w:pPr>
              <w:jc w:val="center"/>
              <w:rPr>
                <w:rFonts w:ascii="Century Gothic" w:hAnsi="Century Gothic"/>
                <w:b/>
                <w:bCs/>
                <w:color w:val="FFFFFF"/>
                <w:sz w:val="18"/>
                <w:szCs w:val="18"/>
              </w:rPr>
            </w:pPr>
            <w:r w:rsidRPr="004A574B">
              <w:rPr>
                <w:rFonts w:ascii="Century Gothic" w:hAnsi="Century Gothic"/>
                <w:b/>
                <w:bCs/>
                <w:color w:val="FFFFFF"/>
                <w:sz w:val="18"/>
                <w:szCs w:val="18"/>
              </w:rPr>
              <w:t>Iniciativa de Ley de Ingresos para el Ejercicio Fiscal 2017</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FD569E2" w14:textId="77777777" w:rsidR="00090442" w:rsidRPr="004A574B" w:rsidRDefault="00090442" w:rsidP="008927BF">
            <w:pPr>
              <w:rPr>
                <w:rFonts w:ascii="Century Gothic" w:hAnsi="Century Gothic"/>
                <w:b/>
                <w:bCs/>
                <w:color w:val="FFFFFF"/>
                <w:sz w:val="18"/>
                <w:szCs w:val="18"/>
              </w:rPr>
            </w:pPr>
          </w:p>
        </w:tc>
      </w:tr>
      <w:tr w:rsidR="00090442" w:rsidRPr="004A574B" w14:paraId="12BCA079" w14:textId="77777777" w:rsidTr="008927BF">
        <w:trPr>
          <w:trHeight w:val="62"/>
        </w:trPr>
        <w:tc>
          <w:tcPr>
            <w:tcW w:w="1266" w:type="dxa"/>
            <w:tcBorders>
              <w:top w:val="nil"/>
              <w:left w:val="single" w:sz="8" w:space="0" w:color="auto"/>
              <w:bottom w:val="single" w:sz="8" w:space="0" w:color="auto"/>
              <w:right w:val="single" w:sz="8" w:space="0" w:color="auto"/>
            </w:tcBorders>
            <w:shd w:val="clear" w:color="000000" w:fill="9BC2E6"/>
            <w:noWrap/>
            <w:vAlign w:val="bottom"/>
            <w:hideMark/>
          </w:tcPr>
          <w:p w14:paraId="49407695"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709" w:type="dxa"/>
            <w:tcBorders>
              <w:top w:val="nil"/>
              <w:left w:val="single" w:sz="8" w:space="0" w:color="auto"/>
              <w:bottom w:val="single" w:sz="8" w:space="0" w:color="auto"/>
              <w:right w:val="single" w:sz="8" w:space="0" w:color="auto"/>
            </w:tcBorders>
            <w:shd w:val="clear" w:color="000000" w:fill="9BC2E6"/>
            <w:noWrap/>
            <w:vAlign w:val="bottom"/>
            <w:hideMark/>
          </w:tcPr>
          <w:p w14:paraId="49121748"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8" w:space="0" w:color="auto"/>
              <w:right w:val="single" w:sz="8" w:space="0" w:color="auto"/>
            </w:tcBorders>
            <w:shd w:val="clear" w:color="000000" w:fill="9BC2E6"/>
            <w:noWrap/>
            <w:vAlign w:val="bottom"/>
            <w:hideMark/>
          </w:tcPr>
          <w:p w14:paraId="5614073D"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8" w:space="0" w:color="auto"/>
              <w:right w:val="single" w:sz="8" w:space="0" w:color="auto"/>
            </w:tcBorders>
            <w:shd w:val="clear" w:color="000000" w:fill="9BC2E6"/>
            <w:noWrap/>
            <w:vAlign w:val="bottom"/>
            <w:hideMark/>
          </w:tcPr>
          <w:p w14:paraId="59668015"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8" w:space="0" w:color="auto"/>
              <w:right w:val="single" w:sz="8" w:space="0" w:color="auto"/>
            </w:tcBorders>
            <w:shd w:val="clear" w:color="000000" w:fill="9BC2E6"/>
            <w:vAlign w:val="center"/>
            <w:hideMark/>
          </w:tcPr>
          <w:p w14:paraId="4C4C8610" w14:textId="77777777" w:rsidR="00090442" w:rsidRPr="004A574B" w:rsidRDefault="00090442" w:rsidP="008927BF">
            <w:pPr>
              <w:jc w:val="center"/>
              <w:rPr>
                <w:rFonts w:ascii="Century Gothic" w:hAnsi="Century Gothic"/>
                <w:color w:val="000000"/>
                <w:sz w:val="18"/>
                <w:szCs w:val="18"/>
              </w:rPr>
            </w:pPr>
            <w:r w:rsidRPr="004A574B">
              <w:rPr>
                <w:rFonts w:ascii="Century Gothic" w:hAnsi="Century Gothic"/>
                <w:color w:val="000000"/>
                <w:sz w:val="18"/>
                <w:szCs w:val="18"/>
              </w:rPr>
              <w:t>Total</w:t>
            </w:r>
          </w:p>
        </w:tc>
        <w:tc>
          <w:tcPr>
            <w:tcW w:w="0" w:type="auto"/>
            <w:tcBorders>
              <w:top w:val="nil"/>
              <w:left w:val="nil"/>
              <w:bottom w:val="single" w:sz="8" w:space="0" w:color="auto"/>
              <w:right w:val="single" w:sz="8" w:space="0" w:color="auto"/>
            </w:tcBorders>
            <w:shd w:val="clear" w:color="000000" w:fill="9BC2E6"/>
            <w:vAlign w:val="center"/>
            <w:hideMark/>
          </w:tcPr>
          <w:p w14:paraId="2EBFE4E3" w14:textId="77777777" w:rsidR="00090442" w:rsidRPr="004A574B" w:rsidRDefault="00090442" w:rsidP="008927BF">
            <w:pPr>
              <w:jc w:val="right"/>
              <w:rPr>
                <w:rFonts w:ascii="Century Gothic" w:hAnsi="Century Gothic"/>
                <w:b/>
                <w:bCs/>
                <w:color w:val="000000"/>
                <w:sz w:val="18"/>
                <w:szCs w:val="18"/>
              </w:rPr>
            </w:pPr>
            <w:r w:rsidRPr="004A574B">
              <w:rPr>
                <w:rFonts w:ascii="Century Gothic" w:hAnsi="Century Gothic"/>
                <w:b/>
                <w:bCs/>
                <w:color w:val="000000"/>
                <w:sz w:val="18"/>
                <w:szCs w:val="18"/>
              </w:rPr>
              <w:t>399,284,886.03</w:t>
            </w:r>
          </w:p>
        </w:tc>
      </w:tr>
      <w:tr w:rsidR="00090442" w:rsidRPr="004A574B" w14:paraId="7ADE1C2D" w14:textId="77777777" w:rsidTr="008927BF">
        <w:trPr>
          <w:trHeight w:val="62"/>
        </w:trPr>
        <w:tc>
          <w:tcPr>
            <w:tcW w:w="1266" w:type="dxa"/>
            <w:tcBorders>
              <w:top w:val="nil"/>
              <w:left w:val="single" w:sz="8" w:space="0" w:color="auto"/>
              <w:bottom w:val="single" w:sz="8" w:space="0" w:color="auto"/>
              <w:right w:val="single" w:sz="8" w:space="0" w:color="auto"/>
            </w:tcBorders>
            <w:shd w:val="clear" w:color="000000" w:fill="BDD7EE"/>
            <w:noWrap/>
            <w:vAlign w:val="bottom"/>
            <w:hideMark/>
          </w:tcPr>
          <w:p w14:paraId="69650AC9"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1</w:t>
            </w:r>
          </w:p>
        </w:tc>
        <w:tc>
          <w:tcPr>
            <w:tcW w:w="709" w:type="dxa"/>
            <w:tcBorders>
              <w:top w:val="single" w:sz="8" w:space="0" w:color="auto"/>
              <w:left w:val="nil"/>
              <w:bottom w:val="single" w:sz="8" w:space="0" w:color="auto"/>
              <w:right w:val="single" w:sz="8" w:space="0" w:color="auto"/>
            </w:tcBorders>
            <w:shd w:val="clear" w:color="000000" w:fill="BDD7EE"/>
            <w:noWrap/>
            <w:vAlign w:val="bottom"/>
            <w:hideMark/>
          </w:tcPr>
          <w:p w14:paraId="645BB023"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1559" w:type="dxa"/>
            <w:tcBorders>
              <w:top w:val="single" w:sz="8" w:space="0" w:color="auto"/>
              <w:left w:val="nil"/>
              <w:bottom w:val="single" w:sz="8" w:space="0" w:color="auto"/>
              <w:right w:val="single" w:sz="8" w:space="0" w:color="auto"/>
            </w:tcBorders>
            <w:shd w:val="clear" w:color="000000" w:fill="BDD7EE"/>
            <w:noWrap/>
            <w:vAlign w:val="bottom"/>
            <w:hideMark/>
          </w:tcPr>
          <w:p w14:paraId="2C8116DE"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992" w:type="dxa"/>
            <w:tcBorders>
              <w:top w:val="single" w:sz="8" w:space="0" w:color="auto"/>
              <w:left w:val="nil"/>
              <w:bottom w:val="single" w:sz="8" w:space="0" w:color="auto"/>
              <w:right w:val="single" w:sz="8" w:space="0" w:color="auto"/>
            </w:tcBorders>
            <w:shd w:val="clear" w:color="000000" w:fill="BDD7EE"/>
            <w:noWrap/>
            <w:vAlign w:val="bottom"/>
            <w:hideMark/>
          </w:tcPr>
          <w:p w14:paraId="6F57088E"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4815" w:type="dxa"/>
            <w:tcBorders>
              <w:top w:val="single" w:sz="8" w:space="0" w:color="auto"/>
              <w:left w:val="nil"/>
              <w:bottom w:val="single" w:sz="8" w:space="0" w:color="auto"/>
              <w:right w:val="single" w:sz="8" w:space="0" w:color="auto"/>
            </w:tcBorders>
            <w:shd w:val="clear" w:color="000000" w:fill="BDD7EE"/>
            <w:vAlign w:val="center"/>
            <w:hideMark/>
          </w:tcPr>
          <w:p w14:paraId="78F01B7B" w14:textId="77777777" w:rsidR="00090442" w:rsidRPr="004A574B" w:rsidRDefault="00090442" w:rsidP="008927BF">
            <w:pPr>
              <w:jc w:val="both"/>
              <w:rPr>
                <w:rFonts w:ascii="Century Gothic" w:hAnsi="Century Gothic"/>
                <w:b/>
                <w:bCs/>
                <w:color w:val="000000"/>
                <w:sz w:val="18"/>
                <w:szCs w:val="18"/>
              </w:rPr>
            </w:pPr>
            <w:r w:rsidRPr="004A574B">
              <w:rPr>
                <w:rFonts w:ascii="Century Gothic" w:hAnsi="Century Gothic"/>
                <w:b/>
                <w:bCs/>
                <w:color w:val="000000"/>
                <w:sz w:val="18"/>
                <w:szCs w:val="18"/>
              </w:rPr>
              <w:t>1.-Impuestos</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2E5B2D1A" w14:textId="77777777" w:rsidR="00090442" w:rsidRPr="004A574B" w:rsidRDefault="00090442" w:rsidP="008927BF">
            <w:pPr>
              <w:jc w:val="right"/>
              <w:rPr>
                <w:rFonts w:ascii="Century Gothic" w:hAnsi="Century Gothic"/>
                <w:b/>
                <w:bCs/>
                <w:color w:val="000000"/>
                <w:sz w:val="18"/>
                <w:szCs w:val="18"/>
              </w:rPr>
            </w:pPr>
            <w:r w:rsidRPr="004A574B">
              <w:rPr>
                <w:rFonts w:ascii="Century Gothic" w:hAnsi="Century Gothic"/>
                <w:b/>
                <w:bCs/>
                <w:color w:val="000000"/>
                <w:sz w:val="18"/>
                <w:szCs w:val="18"/>
              </w:rPr>
              <w:t>38,565,838.00</w:t>
            </w:r>
          </w:p>
        </w:tc>
      </w:tr>
      <w:tr w:rsidR="00090442" w:rsidRPr="004A574B" w14:paraId="1D225849"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35EBF378"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1.1</w:t>
            </w:r>
          </w:p>
        </w:tc>
        <w:tc>
          <w:tcPr>
            <w:tcW w:w="709" w:type="dxa"/>
            <w:tcBorders>
              <w:top w:val="nil"/>
              <w:left w:val="nil"/>
              <w:bottom w:val="single" w:sz="4" w:space="0" w:color="auto"/>
              <w:right w:val="single" w:sz="4" w:space="0" w:color="auto"/>
            </w:tcBorders>
            <w:shd w:val="clear" w:color="auto" w:fill="auto"/>
            <w:noWrap/>
            <w:vAlign w:val="bottom"/>
            <w:hideMark/>
          </w:tcPr>
          <w:p w14:paraId="37E805A8"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5B2DC74F"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6441445"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7CCA4420"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1.1.-Impuestos sobre los ingresos</w:t>
            </w:r>
          </w:p>
        </w:tc>
        <w:tc>
          <w:tcPr>
            <w:tcW w:w="0" w:type="auto"/>
            <w:tcBorders>
              <w:top w:val="nil"/>
              <w:left w:val="nil"/>
              <w:bottom w:val="single" w:sz="4" w:space="0" w:color="auto"/>
              <w:right w:val="single" w:sz="4" w:space="0" w:color="auto"/>
            </w:tcBorders>
            <w:shd w:val="clear" w:color="auto" w:fill="auto"/>
            <w:vAlign w:val="center"/>
            <w:hideMark/>
          </w:tcPr>
          <w:p w14:paraId="76A46E24"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14,775.00</w:t>
            </w:r>
          </w:p>
        </w:tc>
      </w:tr>
      <w:tr w:rsidR="00090442" w:rsidRPr="004A574B" w14:paraId="448EB48C"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49A1B013"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1.1.1</w:t>
            </w:r>
          </w:p>
        </w:tc>
        <w:tc>
          <w:tcPr>
            <w:tcW w:w="709" w:type="dxa"/>
            <w:tcBorders>
              <w:top w:val="nil"/>
              <w:left w:val="nil"/>
              <w:bottom w:val="single" w:sz="4" w:space="0" w:color="auto"/>
              <w:right w:val="single" w:sz="4" w:space="0" w:color="auto"/>
            </w:tcBorders>
            <w:shd w:val="clear" w:color="auto" w:fill="auto"/>
            <w:noWrap/>
            <w:vAlign w:val="bottom"/>
            <w:hideMark/>
          </w:tcPr>
          <w:p w14:paraId="5AECB4A6"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45DB25C9"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0003</w:t>
            </w:r>
          </w:p>
        </w:tc>
        <w:tc>
          <w:tcPr>
            <w:tcW w:w="992" w:type="dxa"/>
            <w:tcBorders>
              <w:top w:val="nil"/>
              <w:left w:val="nil"/>
              <w:bottom w:val="single" w:sz="4" w:space="0" w:color="auto"/>
              <w:right w:val="single" w:sz="4" w:space="0" w:color="auto"/>
            </w:tcBorders>
            <w:shd w:val="clear" w:color="auto" w:fill="auto"/>
            <w:noWrap/>
            <w:vAlign w:val="bottom"/>
            <w:hideMark/>
          </w:tcPr>
          <w:p w14:paraId="034575ED"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inspectoría</w:t>
            </w:r>
          </w:p>
        </w:tc>
        <w:tc>
          <w:tcPr>
            <w:tcW w:w="4815" w:type="dxa"/>
            <w:tcBorders>
              <w:top w:val="nil"/>
              <w:left w:val="nil"/>
              <w:bottom w:val="single" w:sz="4" w:space="0" w:color="auto"/>
              <w:right w:val="single" w:sz="4" w:space="0" w:color="auto"/>
            </w:tcBorders>
            <w:shd w:val="clear" w:color="000000" w:fill="FFFFFF"/>
            <w:vAlign w:val="center"/>
            <w:hideMark/>
          </w:tcPr>
          <w:p w14:paraId="1AC9B9C6"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1.1.1.-Sobre Diversiones y Espectáculos Públicos</w:t>
            </w:r>
          </w:p>
        </w:tc>
        <w:tc>
          <w:tcPr>
            <w:tcW w:w="0" w:type="auto"/>
            <w:tcBorders>
              <w:top w:val="nil"/>
              <w:left w:val="nil"/>
              <w:bottom w:val="single" w:sz="4" w:space="0" w:color="auto"/>
              <w:right w:val="single" w:sz="4" w:space="0" w:color="auto"/>
            </w:tcBorders>
            <w:shd w:val="clear" w:color="auto" w:fill="auto"/>
            <w:vAlign w:val="center"/>
            <w:hideMark/>
          </w:tcPr>
          <w:p w14:paraId="47E8AF02"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5,230.00</w:t>
            </w:r>
          </w:p>
        </w:tc>
      </w:tr>
      <w:tr w:rsidR="00090442" w:rsidRPr="004A574B" w14:paraId="649B33A7"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31B12A03"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1.1.2</w:t>
            </w:r>
          </w:p>
        </w:tc>
        <w:tc>
          <w:tcPr>
            <w:tcW w:w="709" w:type="dxa"/>
            <w:tcBorders>
              <w:top w:val="nil"/>
              <w:left w:val="nil"/>
              <w:bottom w:val="single" w:sz="4" w:space="0" w:color="auto"/>
              <w:right w:val="single" w:sz="4" w:space="0" w:color="auto"/>
            </w:tcBorders>
            <w:shd w:val="clear" w:color="auto" w:fill="auto"/>
            <w:noWrap/>
            <w:vAlign w:val="bottom"/>
            <w:hideMark/>
          </w:tcPr>
          <w:p w14:paraId="74A5960B"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0F7A25DA"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0003</w:t>
            </w:r>
          </w:p>
        </w:tc>
        <w:tc>
          <w:tcPr>
            <w:tcW w:w="992" w:type="dxa"/>
            <w:tcBorders>
              <w:top w:val="nil"/>
              <w:left w:val="nil"/>
              <w:bottom w:val="single" w:sz="4" w:space="0" w:color="auto"/>
              <w:right w:val="single" w:sz="4" w:space="0" w:color="auto"/>
            </w:tcBorders>
            <w:shd w:val="clear" w:color="auto" w:fill="auto"/>
            <w:noWrap/>
            <w:vAlign w:val="bottom"/>
            <w:hideMark/>
          </w:tcPr>
          <w:p w14:paraId="5C0AC76D"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inspectoría</w:t>
            </w:r>
          </w:p>
        </w:tc>
        <w:tc>
          <w:tcPr>
            <w:tcW w:w="4815" w:type="dxa"/>
            <w:tcBorders>
              <w:top w:val="nil"/>
              <w:left w:val="nil"/>
              <w:bottom w:val="single" w:sz="4" w:space="0" w:color="auto"/>
              <w:right w:val="single" w:sz="4" w:space="0" w:color="auto"/>
            </w:tcBorders>
            <w:shd w:val="clear" w:color="000000" w:fill="FFFFFF"/>
            <w:vAlign w:val="center"/>
            <w:hideMark/>
          </w:tcPr>
          <w:p w14:paraId="24919962"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1.1.2.-Sobre Rifas, Loterías, Sorteos, Concursos y Toda Clase De juegos Permitidos</w:t>
            </w:r>
          </w:p>
        </w:tc>
        <w:tc>
          <w:tcPr>
            <w:tcW w:w="0" w:type="auto"/>
            <w:tcBorders>
              <w:top w:val="nil"/>
              <w:left w:val="nil"/>
              <w:bottom w:val="single" w:sz="4" w:space="0" w:color="auto"/>
              <w:right w:val="single" w:sz="4" w:space="0" w:color="auto"/>
            </w:tcBorders>
            <w:shd w:val="clear" w:color="auto" w:fill="auto"/>
            <w:vAlign w:val="center"/>
            <w:hideMark/>
          </w:tcPr>
          <w:p w14:paraId="00B616F4"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9,545.00</w:t>
            </w:r>
          </w:p>
        </w:tc>
      </w:tr>
      <w:tr w:rsidR="00090442" w:rsidRPr="004A574B" w14:paraId="0F607A79"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31198388"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1.2</w:t>
            </w:r>
          </w:p>
        </w:tc>
        <w:tc>
          <w:tcPr>
            <w:tcW w:w="709" w:type="dxa"/>
            <w:tcBorders>
              <w:top w:val="nil"/>
              <w:left w:val="nil"/>
              <w:bottom w:val="single" w:sz="4" w:space="0" w:color="auto"/>
              <w:right w:val="single" w:sz="4" w:space="0" w:color="auto"/>
            </w:tcBorders>
            <w:shd w:val="clear" w:color="auto" w:fill="auto"/>
            <w:noWrap/>
            <w:vAlign w:val="bottom"/>
            <w:hideMark/>
          </w:tcPr>
          <w:p w14:paraId="3AD7D2FF"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04C64B45"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4642463F"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778DB0DB"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1.2.-Impuestos sobre el patrimonio</w:t>
            </w:r>
          </w:p>
        </w:tc>
        <w:tc>
          <w:tcPr>
            <w:tcW w:w="0" w:type="auto"/>
            <w:tcBorders>
              <w:top w:val="nil"/>
              <w:left w:val="nil"/>
              <w:bottom w:val="single" w:sz="4" w:space="0" w:color="auto"/>
              <w:right w:val="single" w:sz="4" w:space="0" w:color="auto"/>
            </w:tcBorders>
            <w:shd w:val="clear" w:color="auto" w:fill="auto"/>
            <w:vAlign w:val="center"/>
            <w:hideMark/>
          </w:tcPr>
          <w:p w14:paraId="11C6B6D3"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38,551,063.00</w:t>
            </w:r>
          </w:p>
        </w:tc>
      </w:tr>
      <w:tr w:rsidR="00090442" w:rsidRPr="004A574B" w14:paraId="23EAF4C1"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034721D1"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1.2.1</w:t>
            </w:r>
          </w:p>
        </w:tc>
        <w:tc>
          <w:tcPr>
            <w:tcW w:w="709" w:type="dxa"/>
            <w:tcBorders>
              <w:top w:val="nil"/>
              <w:left w:val="nil"/>
              <w:bottom w:val="single" w:sz="4" w:space="0" w:color="auto"/>
              <w:right w:val="single" w:sz="4" w:space="0" w:color="auto"/>
            </w:tcBorders>
            <w:shd w:val="clear" w:color="auto" w:fill="auto"/>
            <w:noWrap/>
            <w:vAlign w:val="bottom"/>
            <w:hideMark/>
          </w:tcPr>
          <w:p w14:paraId="5AE908B2"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38FF703B"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0009</w:t>
            </w:r>
          </w:p>
        </w:tc>
        <w:tc>
          <w:tcPr>
            <w:tcW w:w="992" w:type="dxa"/>
            <w:tcBorders>
              <w:top w:val="nil"/>
              <w:left w:val="nil"/>
              <w:bottom w:val="single" w:sz="4" w:space="0" w:color="auto"/>
              <w:right w:val="single" w:sz="4" w:space="0" w:color="auto"/>
            </w:tcBorders>
            <w:shd w:val="clear" w:color="auto" w:fill="auto"/>
            <w:noWrap/>
            <w:vAlign w:val="bottom"/>
            <w:hideMark/>
          </w:tcPr>
          <w:p w14:paraId="3A815090"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predial</w:t>
            </w:r>
          </w:p>
        </w:tc>
        <w:tc>
          <w:tcPr>
            <w:tcW w:w="4815" w:type="dxa"/>
            <w:tcBorders>
              <w:top w:val="nil"/>
              <w:left w:val="nil"/>
              <w:bottom w:val="single" w:sz="4" w:space="0" w:color="auto"/>
              <w:right w:val="single" w:sz="4" w:space="0" w:color="auto"/>
            </w:tcBorders>
            <w:shd w:val="clear" w:color="000000" w:fill="FFFFFF"/>
            <w:vAlign w:val="center"/>
            <w:hideMark/>
          </w:tcPr>
          <w:p w14:paraId="0DFC88F2"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1.2.1.- Predial</w:t>
            </w:r>
          </w:p>
        </w:tc>
        <w:tc>
          <w:tcPr>
            <w:tcW w:w="0" w:type="auto"/>
            <w:tcBorders>
              <w:top w:val="nil"/>
              <w:left w:val="nil"/>
              <w:bottom w:val="single" w:sz="4" w:space="0" w:color="auto"/>
              <w:right w:val="single" w:sz="4" w:space="0" w:color="auto"/>
            </w:tcBorders>
            <w:shd w:val="clear" w:color="auto" w:fill="auto"/>
            <w:vAlign w:val="center"/>
            <w:hideMark/>
          </w:tcPr>
          <w:p w14:paraId="2C1E5D38"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24,000,000.00</w:t>
            </w:r>
          </w:p>
        </w:tc>
      </w:tr>
      <w:tr w:rsidR="00090442" w:rsidRPr="004A574B" w14:paraId="50DF1A41"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07BC4790"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1.2.2</w:t>
            </w:r>
          </w:p>
        </w:tc>
        <w:tc>
          <w:tcPr>
            <w:tcW w:w="709" w:type="dxa"/>
            <w:tcBorders>
              <w:top w:val="nil"/>
              <w:left w:val="nil"/>
              <w:bottom w:val="single" w:sz="4" w:space="0" w:color="auto"/>
              <w:right w:val="single" w:sz="4" w:space="0" w:color="auto"/>
            </w:tcBorders>
            <w:shd w:val="clear" w:color="auto" w:fill="auto"/>
            <w:noWrap/>
            <w:vAlign w:val="bottom"/>
            <w:hideMark/>
          </w:tcPr>
          <w:p w14:paraId="5D1222AC"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1BC905A4"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0009</w:t>
            </w:r>
          </w:p>
        </w:tc>
        <w:tc>
          <w:tcPr>
            <w:tcW w:w="992" w:type="dxa"/>
            <w:tcBorders>
              <w:top w:val="nil"/>
              <w:left w:val="nil"/>
              <w:bottom w:val="single" w:sz="4" w:space="0" w:color="auto"/>
              <w:right w:val="single" w:sz="4" w:space="0" w:color="auto"/>
            </w:tcBorders>
            <w:shd w:val="clear" w:color="auto" w:fill="auto"/>
            <w:noWrap/>
            <w:vAlign w:val="bottom"/>
            <w:hideMark/>
          </w:tcPr>
          <w:p w14:paraId="09EA204D"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predial</w:t>
            </w:r>
          </w:p>
        </w:tc>
        <w:tc>
          <w:tcPr>
            <w:tcW w:w="4815" w:type="dxa"/>
            <w:tcBorders>
              <w:top w:val="nil"/>
              <w:left w:val="nil"/>
              <w:bottom w:val="single" w:sz="4" w:space="0" w:color="auto"/>
              <w:right w:val="single" w:sz="4" w:space="0" w:color="auto"/>
            </w:tcBorders>
            <w:shd w:val="clear" w:color="000000" w:fill="FFFFFF"/>
            <w:vAlign w:val="center"/>
            <w:hideMark/>
          </w:tcPr>
          <w:p w14:paraId="75E5D487"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1.2.2.- Sobre Adquisición De Bienes Inmuebles</w:t>
            </w:r>
          </w:p>
        </w:tc>
        <w:tc>
          <w:tcPr>
            <w:tcW w:w="0" w:type="auto"/>
            <w:tcBorders>
              <w:top w:val="nil"/>
              <w:left w:val="nil"/>
              <w:bottom w:val="single" w:sz="4" w:space="0" w:color="auto"/>
              <w:right w:val="single" w:sz="4" w:space="0" w:color="auto"/>
            </w:tcBorders>
            <w:shd w:val="clear" w:color="auto" w:fill="auto"/>
            <w:vAlign w:val="center"/>
            <w:hideMark/>
          </w:tcPr>
          <w:p w14:paraId="0D1745D8"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14,551,063.00</w:t>
            </w:r>
          </w:p>
        </w:tc>
      </w:tr>
      <w:tr w:rsidR="00090442" w:rsidRPr="004A574B" w14:paraId="0FF21DFF"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9FEFE97"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1.3</w:t>
            </w:r>
          </w:p>
        </w:tc>
        <w:tc>
          <w:tcPr>
            <w:tcW w:w="709" w:type="dxa"/>
            <w:tcBorders>
              <w:top w:val="nil"/>
              <w:left w:val="nil"/>
              <w:bottom w:val="single" w:sz="4" w:space="0" w:color="auto"/>
              <w:right w:val="single" w:sz="4" w:space="0" w:color="auto"/>
            </w:tcBorders>
            <w:shd w:val="clear" w:color="auto" w:fill="auto"/>
            <w:noWrap/>
            <w:vAlign w:val="bottom"/>
            <w:hideMark/>
          </w:tcPr>
          <w:p w14:paraId="6679AB90"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64B7A2CE"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73ED9D76"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7DBEB5E5"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1.3.- Impuestos sobre la producción, el consumo y las transacciones</w:t>
            </w:r>
          </w:p>
        </w:tc>
        <w:tc>
          <w:tcPr>
            <w:tcW w:w="0" w:type="auto"/>
            <w:tcBorders>
              <w:top w:val="nil"/>
              <w:left w:val="nil"/>
              <w:bottom w:val="single" w:sz="4" w:space="0" w:color="auto"/>
              <w:right w:val="single" w:sz="4" w:space="0" w:color="auto"/>
            </w:tcBorders>
            <w:shd w:val="clear" w:color="auto" w:fill="auto"/>
            <w:vAlign w:val="center"/>
            <w:hideMark/>
          </w:tcPr>
          <w:p w14:paraId="1855001D"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35B23433"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567581B9"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1.4</w:t>
            </w:r>
          </w:p>
        </w:tc>
        <w:tc>
          <w:tcPr>
            <w:tcW w:w="709" w:type="dxa"/>
            <w:tcBorders>
              <w:top w:val="nil"/>
              <w:left w:val="nil"/>
              <w:bottom w:val="single" w:sz="4" w:space="0" w:color="auto"/>
              <w:right w:val="single" w:sz="4" w:space="0" w:color="auto"/>
            </w:tcBorders>
            <w:shd w:val="clear" w:color="auto" w:fill="auto"/>
            <w:noWrap/>
            <w:vAlign w:val="bottom"/>
            <w:hideMark/>
          </w:tcPr>
          <w:p w14:paraId="74FE77FC"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614E0052"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86F3AB6"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2E2C0154"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1.4.- Impuestos al comercio exterior</w:t>
            </w:r>
          </w:p>
        </w:tc>
        <w:tc>
          <w:tcPr>
            <w:tcW w:w="0" w:type="auto"/>
            <w:tcBorders>
              <w:top w:val="nil"/>
              <w:left w:val="nil"/>
              <w:bottom w:val="single" w:sz="4" w:space="0" w:color="auto"/>
              <w:right w:val="single" w:sz="4" w:space="0" w:color="auto"/>
            </w:tcBorders>
            <w:shd w:val="clear" w:color="auto" w:fill="auto"/>
            <w:vAlign w:val="center"/>
            <w:hideMark/>
          </w:tcPr>
          <w:p w14:paraId="693BC99B"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3CB620F7"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08949CB"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1.5</w:t>
            </w:r>
          </w:p>
        </w:tc>
        <w:tc>
          <w:tcPr>
            <w:tcW w:w="709" w:type="dxa"/>
            <w:tcBorders>
              <w:top w:val="nil"/>
              <w:left w:val="nil"/>
              <w:bottom w:val="single" w:sz="4" w:space="0" w:color="auto"/>
              <w:right w:val="single" w:sz="4" w:space="0" w:color="auto"/>
            </w:tcBorders>
            <w:shd w:val="clear" w:color="auto" w:fill="auto"/>
            <w:noWrap/>
            <w:vAlign w:val="bottom"/>
            <w:hideMark/>
          </w:tcPr>
          <w:p w14:paraId="7DE0AC3C"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2F3C828B"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3F68D501"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33C05E48"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1.5.- Impuestos sobre Nóminas y Asimilables</w:t>
            </w:r>
          </w:p>
        </w:tc>
        <w:tc>
          <w:tcPr>
            <w:tcW w:w="0" w:type="auto"/>
            <w:tcBorders>
              <w:top w:val="nil"/>
              <w:left w:val="nil"/>
              <w:bottom w:val="single" w:sz="4" w:space="0" w:color="auto"/>
              <w:right w:val="single" w:sz="4" w:space="0" w:color="auto"/>
            </w:tcBorders>
            <w:shd w:val="clear" w:color="auto" w:fill="auto"/>
            <w:vAlign w:val="center"/>
            <w:hideMark/>
          </w:tcPr>
          <w:p w14:paraId="75EDBE9A"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54AE04D6"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321B89DC"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1.6</w:t>
            </w:r>
          </w:p>
        </w:tc>
        <w:tc>
          <w:tcPr>
            <w:tcW w:w="709" w:type="dxa"/>
            <w:tcBorders>
              <w:top w:val="nil"/>
              <w:left w:val="nil"/>
              <w:bottom w:val="single" w:sz="4" w:space="0" w:color="auto"/>
              <w:right w:val="single" w:sz="4" w:space="0" w:color="auto"/>
            </w:tcBorders>
            <w:shd w:val="clear" w:color="auto" w:fill="auto"/>
            <w:noWrap/>
            <w:vAlign w:val="bottom"/>
            <w:hideMark/>
          </w:tcPr>
          <w:p w14:paraId="65848680"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2828C49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3F0A20B5"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0295896A"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1.6.- Impuestos Ecológicos</w:t>
            </w:r>
          </w:p>
        </w:tc>
        <w:tc>
          <w:tcPr>
            <w:tcW w:w="0" w:type="auto"/>
            <w:tcBorders>
              <w:top w:val="nil"/>
              <w:left w:val="nil"/>
              <w:bottom w:val="single" w:sz="4" w:space="0" w:color="auto"/>
              <w:right w:val="single" w:sz="4" w:space="0" w:color="auto"/>
            </w:tcBorders>
            <w:shd w:val="clear" w:color="auto" w:fill="auto"/>
            <w:vAlign w:val="center"/>
            <w:hideMark/>
          </w:tcPr>
          <w:p w14:paraId="3DC549D3"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40528B03"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32FC66C7"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1.7</w:t>
            </w:r>
          </w:p>
        </w:tc>
        <w:tc>
          <w:tcPr>
            <w:tcW w:w="709" w:type="dxa"/>
            <w:tcBorders>
              <w:top w:val="nil"/>
              <w:left w:val="nil"/>
              <w:bottom w:val="single" w:sz="4" w:space="0" w:color="auto"/>
              <w:right w:val="single" w:sz="4" w:space="0" w:color="auto"/>
            </w:tcBorders>
            <w:shd w:val="clear" w:color="auto" w:fill="auto"/>
            <w:noWrap/>
            <w:vAlign w:val="bottom"/>
            <w:hideMark/>
          </w:tcPr>
          <w:p w14:paraId="17FF9C63"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441F4F5E"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03494FB"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7C440DC3"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1.7.- Accesorios</w:t>
            </w:r>
          </w:p>
        </w:tc>
        <w:tc>
          <w:tcPr>
            <w:tcW w:w="0" w:type="auto"/>
            <w:tcBorders>
              <w:top w:val="nil"/>
              <w:left w:val="nil"/>
              <w:bottom w:val="single" w:sz="4" w:space="0" w:color="auto"/>
              <w:right w:val="single" w:sz="4" w:space="0" w:color="auto"/>
            </w:tcBorders>
            <w:shd w:val="clear" w:color="auto" w:fill="auto"/>
            <w:vAlign w:val="center"/>
            <w:hideMark/>
          </w:tcPr>
          <w:p w14:paraId="59D0F4F7"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3367F8B2"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39ABBF6B"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1.8</w:t>
            </w:r>
          </w:p>
        </w:tc>
        <w:tc>
          <w:tcPr>
            <w:tcW w:w="709" w:type="dxa"/>
            <w:tcBorders>
              <w:top w:val="nil"/>
              <w:left w:val="nil"/>
              <w:bottom w:val="single" w:sz="4" w:space="0" w:color="auto"/>
              <w:right w:val="single" w:sz="4" w:space="0" w:color="auto"/>
            </w:tcBorders>
            <w:shd w:val="clear" w:color="auto" w:fill="auto"/>
            <w:noWrap/>
            <w:vAlign w:val="bottom"/>
            <w:hideMark/>
          </w:tcPr>
          <w:p w14:paraId="0CDB30BC"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4FE94D00"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443BD563"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46760F61"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1.8.- Otros Impuestos</w:t>
            </w:r>
          </w:p>
        </w:tc>
        <w:tc>
          <w:tcPr>
            <w:tcW w:w="0" w:type="auto"/>
            <w:tcBorders>
              <w:top w:val="nil"/>
              <w:left w:val="nil"/>
              <w:bottom w:val="single" w:sz="4" w:space="0" w:color="auto"/>
              <w:right w:val="single" w:sz="4" w:space="0" w:color="auto"/>
            </w:tcBorders>
            <w:shd w:val="clear" w:color="auto" w:fill="auto"/>
            <w:vAlign w:val="center"/>
            <w:hideMark/>
          </w:tcPr>
          <w:p w14:paraId="3A38E2F7"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3B14FC6F" w14:textId="77777777" w:rsidTr="008927BF">
        <w:trPr>
          <w:trHeight w:val="62"/>
        </w:trPr>
        <w:tc>
          <w:tcPr>
            <w:tcW w:w="1266" w:type="dxa"/>
            <w:tcBorders>
              <w:top w:val="nil"/>
              <w:left w:val="single" w:sz="4" w:space="0" w:color="auto"/>
              <w:bottom w:val="nil"/>
              <w:right w:val="single" w:sz="4" w:space="0" w:color="auto"/>
            </w:tcBorders>
            <w:shd w:val="clear" w:color="auto" w:fill="auto"/>
            <w:noWrap/>
            <w:vAlign w:val="bottom"/>
            <w:hideMark/>
          </w:tcPr>
          <w:p w14:paraId="36BC8BC6"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1.9</w:t>
            </w:r>
          </w:p>
        </w:tc>
        <w:tc>
          <w:tcPr>
            <w:tcW w:w="709" w:type="dxa"/>
            <w:tcBorders>
              <w:top w:val="nil"/>
              <w:left w:val="nil"/>
              <w:bottom w:val="nil"/>
              <w:right w:val="single" w:sz="4" w:space="0" w:color="auto"/>
            </w:tcBorders>
            <w:shd w:val="clear" w:color="auto" w:fill="auto"/>
            <w:noWrap/>
            <w:vAlign w:val="bottom"/>
            <w:hideMark/>
          </w:tcPr>
          <w:p w14:paraId="7A4AECDD"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nil"/>
              <w:right w:val="single" w:sz="4" w:space="0" w:color="auto"/>
            </w:tcBorders>
            <w:shd w:val="clear" w:color="auto" w:fill="auto"/>
            <w:noWrap/>
            <w:vAlign w:val="bottom"/>
            <w:hideMark/>
          </w:tcPr>
          <w:p w14:paraId="276DD47F"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nil"/>
              <w:right w:val="single" w:sz="4" w:space="0" w:color="auto"/>
            </w:tcBorders>
            <w:shd w:val="clear" w:color="auto" w:fill="auto"/>
            <w:noWrap/>
            <w:vAlign w:val="bottom"/>
            <w:hideMark/>
          </w:tcPr>
          <w:p w14:paraId="3B7DC981"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nil"/>
              <w:right w:val="single" w:sz="4" w:space="0" w:color="auto"/>
            </w:tcBorders>
            <w:shd w:val="clear" w:color="000000" w:fill="FFFFFF"/>
            <w:vAlign w:val="center"/>
            <w:hideMark/>
          </w:tcPr>
          <w:p w14:paraId="63A82AA2"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1.9.- Impuestos no comprendidos en las fracciones de la Ley de Ingresos causadas en ejercicios fiscales anteriores pendientes de liquidación o pago</w:t>
            </w:r>
          </w:p>
        </w:tc>
        <w:tc>
          <w:tcPr>
            <w:tcW w:w="0" w:type="auto"/>
            <w:tcBorders>
              <w:top w:val="nil"/>
              <w:left w:val="nil"/>
              <w:bottom w:val="nil"/>
              <w:right w:val="single" w:sz="4" w:space="0" w:color="auto"/>
            </w:tcBorders>
            <w:shd w:val="clear" w:color="auto" w:fill="auto"/>
            <w:vAlign w:val="center"/>
            <w:hideMark/>
          </w:tcPr>
          <w:p w14:paraId="457881B6"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56CACE0A" w14:textId="77777777" w:rsidTr="008927BF">
        <w:trPr>
          <w:trHeight w:val="62"/>
        </w:trPr>
        <w:tc>
          <w:tcPr>
            <w:tcW w:w="1266"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14:paraId="2F24F595"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2</w:t>
            </w:r>
          </w:p>
        </w:tc>
        <w:tc>
          <w:tcPr>
            <w:tcW w:w="709" w:type="dxa"/>
            <w:tcBorders>
              <w:top w:val="single" w:sz="8" w:space="0" w:color="auto"/>
              <w:left w:val="nil"/>
              <w:bottom w:val="single" w:sz="8" w:space="0" w:color="auto"/>
              <w:right w:val="single" w:sz="8" w:space="0" w:color="auto"/>
            </w:tcBorders>
            <w:shd w:val="clear" w:color="000000" w:fill="BDD7EE"/>
            <w:noWrap/>
            <w:vAlign w:val="bottom"/>
            <w:hideMark/>
          </w:tcPr>
          <w:p w14:paraId="37EE2501"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1559" w:type="dxa"/>
            <w:tcBorders>
              <w:top w:val="single" w:sz="8" w:space="0" w:color="auto"/>
              <w:left w:val="nil"/>
              <w:bottom w:val="single" w:sz="8" w:space="0" w:color="auto"/>
              <w:right w:val="single" w:sz="8" w:space="0" w:color="auto"/>
            </w:tcBorders>
            <w:shd w:val="clear" w:color="000000" w:fill="BDD7EE"/>
            <w:noWrap/>
            <w:vAlign w:val="bottom"/>
            <w:hideMark/>
          </w:tcPr>
          <w:p w14:paraId="460E62F7"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992" w:type="dxa"/>
            <w:tcBorders>
              <w:top w:val="single" w:sz="8" w:space="0" w:color="auto"/>
              <w:left w:val="nil"/>
              <w:bottom w:val="single" w:sz="8" w:space="0" w:color="auto"/>
              <w:right w:val="single" w:sz="8" w:space="0" w:color="auto"/>
            </w:tcBorders>
            <w:shd w:val="clear" w:color="000000" w:fill="BDD7EE"/>
            <w:noWrap/>
            <w:vAlign w:val="bottom"/>
            <w:hideMark/>
          </w:tcPr>
          <w:p w14:paraId="30F78223"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4815" w:type="dxa"/>
            <w:tcBorders>
              <w:top w:val="single" w:sz="8" w:space="0" w:color="auto"/>
              <w:left w:val="nil"/>
              <w:bottom w:val="single" w:sz="8" w:space="0" w:color="auto"/>
              <w:right w:val="single" w:sz="8" w:space="0" w:color="auto"/>
            </w:tcBorders>
            <w:shd w:val="clear" w:color="000000" w:fill="BDD7EE"/>
            <w:vAlign w:val="center"/>
            <w:hideMark/>
          </w:tcPr>
          <w:p w14:paraId="22483B7A" w14:textId="77777777" w:rsidR="00090442" w:rsidRPr="004A574B" w:rsidRDefault="00090442" w:rsidP="008927BF">
            <w:pPr>
              <w:rPr>
                <w:rFonts w:ascii="Century Gothic" w:hAnsi="Century Gothic"/>
                <w:b/>
                <w:bCs/>
                <w:color w:val="000000"/>
                <w:sz w:val="18"/>
                <w:szCs w:val="18"/>
              </w:rPr>
            </w:pPr>
            <w:r w:rsidRPr="004A574B">
              <w:rPr>
                <w:rFonts w:ascii="Century Gothic" w:hAnsi="Century Gothic"/>
                <w:b/>
                <w:bCs/>
                <w:color w:val="000000"/>
                <w:sz w:val="18"/>
                <w:szCs w:val="18"/>
              </w:rPr>
              <w:t>2.- Cuotas y Aportaciones de seguridad social</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481E8B17" w14:textId="77777777" w:rsidR="00090442" w:rsidRPr="004A574B" w:rsidRDefault="00090442" w:rsidP="008927BF">
            <w:pPr>
              <w:jc w:val="right"/>
              <w:rPr>
                <w:rFonts w:ascii="Century Gothic" w:hAnsi="Century Gothic"/>
                <w:b/>
                <w:bCs/>
                <w:color w:val="000000"/>
                <w:sz w:val="18"/>
                <w:szCs w:val="18"/>
              </w:rPr>
            </w:pPr>
            <w:r w:rsidRPr="004A574B">
              <w:rPr>
                <w:rFonts w:ascii="Century Gothic" w:hAnsi="Century Gothic"/>
                <w:b/>
                <w:bCs/>
                <w:color w:val="000000"/>
                <w:sz w:val="18"/>
                <w:szCs w:val="18"/>
              </w:rPr>
              <w:t>0.00</w:t>
            </w:r>
          </w:p>
        </w:tc>
      </w:tr>
      <w:tr w:rsidR="00090442" w:rsidRPr="004A574B" w14:paraId="4C9AF196"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3D4F49EC"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2.1</w:t>
            </w:r>
          </w:p>
        </w:tc>
        <w:tc>
          <w:tcPr>
            <w:tcW w:w="709" w:type="dxa"/>
            <w:tcBorders>
              <w:top w:val="nil"/>
              <w:left w:val="nil"/>
              <w:bottom w:val="single" w:sz="4" w:space="0" w:color="auto"/>
              <w:right w:val="single" w:sz="4" w:space="0" w:color="auto"/>
            </w:tcBorders>
            <w:shd w:val="clear" w:color="auto" w:fill="auto"/>
            <w:noWrap/>
            <w:vAlign w:val="bottom"/>
            <w:hideMark/>
          </w:tcPr>
          <w:p w14:paraId="25D3B8FB"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466C2B48"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3EC5488A"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317CB8BD"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2.1.- Aportaciones para Fondos de Vivienda</w:t>
            </w:r>
          </w:p>
        </w:tc>
        <w:tc>
          <w:tcPr>
            <w:tcW w:w="0" w:type="auto"/>
            <w:tcBorders>
              <w:top w:val="nil"/>
              <w:left w:val="nil"/>
              <w:bottom w:val="single" w:sz="4" w:space="0" w:color="auto"/>
              <w:right w:val="single" w:sz="4" w:space="0" w:color="auto"/>
            </w:tcBorders>
            <w:shd w:val="clear" w:color="auto" w:fill="auto"/>
            <w:vAlign w:val="center"/>
            <w:hideMark/>
          </w:tcPr>
          <w:p w14:paraId="18C80600"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3F638CE2"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6F32DB2F"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2.2</w:t>
            </w:r>
          </w:p>
        </w:tc>
        <w:tc>
          <w:tcPr>
            <w:tcW w:w="709" w:type="dxa"/>
            <w:tcBorders>
              <w:top w:val="nil"/>
              <w:left w:val="nil"/>
              <w:bottom w:val="single" w:sz="4" w:space="0" w:color="auto"/>
              <w:right w:val="single" w:sz="4" w:space="0" w:color="auto"/>
            </w:tcBorders>
            <w:shd w:val="clear" w:color="auto" w:fill="auto"/>
            <w:noWrap/>
            <w:vAlign w:val="bottom"/>
            <w:hideMark/>
          </w:tcPr>
          <w:p w14:paraId="0D0F9629"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2A004E9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68D359A2"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0F227BD7"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2.2.- Cuotas para el Seguro Social</w:t>
            </w:r>
          </w:p>
        </w:tc>
        <w:tc>
          <w:tcPr>
            <w:tcW w:w="0" w:type="auto"/>
            <w:tcBorders>
              <w:top w:val="nil"/>
              <w:left w:val="nil"/>
              <w:bottom w:val="single" w:sz="4" w:space="0" w:color="auto"/>
              <w:right w:val="single" w:sz="4" w:space="0" w:color="auto"/>
            </w:tcBorders>
            <w:shd w:val="clear" w:color="auto" w:fill="auto"/>
            <w:vAlign w:val="center"/>
            <w:hideMark/>
          </w:tcPr>
          <w:p w14:paraId="38F58E5E"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40956329"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692080AF"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2.3</w:t>
            </w:r>
          </w:p>
        </w:tc>
        <w:tc>
          <w:tcPr>
            <w:tcW w:w="709" w:type="dxa"/>
            <w:tcBorders>
              <w:top w:val="nil"/>
              <w:left w:val="nil"/>
              <w:bottom w:val="single" w:sz="4" w:space="0" w:color="auto"/>
              <w:right w:val="single" w:sz="4" w:space="0" w:color="auto"/>
            </w:tcBorders>
            <w:shd w:val="clear" w:color="auto" w:fill="auto"/>
            <w:noWrap/>
            <w:vAlign w:val="bottom"/>
            <w:hideMark/>
          </w:tcPr>
          <w:p w14:paraId="1EF59776"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4EC05432"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436AE332"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769AD79E"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2.3.- Cuotas de Ahorro para el Retiro</w:t>
            </w:r>
          </w:p>
        </w:tc>
        <w:tc>
          <w:tcPr>
            <w:tcW w:w="0" w:type="auto"/>
            <w:tcBorders>
              <w:top w:val="nil"/>
              <w:left w:val="nil"/>
              <w:bottom w:val="single" w:sz="4" w:space="0" w:color="auto"/>
              <w:right w:val="single" w:sz="4" w:space="0" w:color="auto"/>
            </w:tcBorders>
            <w:shd w:val="clear" w:color="auto" w:fill="auto"/>
            <w:vAlign w:val="center"/>
            <w:hideMark/>
          </w:tcPr>
          <w:p w14:paraId="2D4EBC2A"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483587C2"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3E09F5CF"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2.4</w:t>
            </w:r>
          </w:p>
        </w:tc>
        <w:tc>
          <w:tcPr>
            <w:tcW w:w="709" w:type="dxa"/>
            <w:tcBorders>
              <w:top w:val="nil"/>
              <w:left w:val="nil"/>
              <w:bottom w:val="single" w:sz="4" w:space="0" w:color="auto"/>
              <w:right w:val="single" w:sz="4" w:space="0" w:color="auto"/>
            </w:tcBorders>
            <w:shd w:val="clear" w:color="auto" w:fill="auto"/>
            <w:noWrap/>
            <w:vAlign w:val="bottom"/>
            <w:hideMark/>
          </w:tcPr>
          <w:p w14:paraId="1F27DED7"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579CB35F"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319A387A"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0475688E"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2.4.- Otras Cuotas y Aportaciones para la seguridad social</w:t>
            </w:r>
          </w:p>
        </w:tc>
        <w:tc>
          <w:tcPr>
            <w:tcW w:w="0" w:type="auto"/>
            <w:tcBorders>
              <w:top w:val="nil"/>
              <w:left w:val="nil"/>
              <w:bottom w:val="single" w:sz="4" w:space="0" w:color="auto"/>
              <w:right w:val="single" w:sz="4" w:space="0" w:color="auto"/>
            </w:tcBorders>
            <w:shd w:val="clear" w:color="auto" w:fill="auto"/>
            <w:vAlign w:val="center"/>
            <w:hideMark/>
          </w:tcPr>
          <w:p w14:paraId="2738C6F6"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30C19EFA" w14:textId="77777777" w:rsidTr="008927BF">
        <w:trPr>
          <w:trHeight w:val="62"/>
        </w:trPr>
        <w:tc>
          <w:tcPr>
            <w:tcW w:w="1266" w:type="dxa"/>
            <w:tcBorders>
              <w:top w:val="nil"/>
              <w:left w:val="single" w:sz="4" w:space="0" w:color="auto"/>
              <w:bottom w:val="nil"/>
              <w:right w:val="single" w:sz="4" w:space="0" w:color="auto"/>
            </w:tcBorders>
            <w:shd w:val="clear" w:color="auto" w:fill="auto"/>
            <w:noWrap/>
            <w:vAlign w:val="bottom"/>
            <w:hideMark/>
          </w:tcPr>
          <w:p w14:paraId="48A606C0"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2.5</w:t>
            </w:r>
          </w:p>
        </w:tc>
        <w:tc>
          <w:tcPr>
            <w:tcW w:w="709" w:type="dxa"/>
            <w:tcBorders>
              <w:top w:val="nil"/>
              <w:left w:val="nil"/>
              <w:bottom w:val="nil"/>
              <w:right w:val="single" w:sz="4" w:space="0" w:color="auto"/>
            </w:tcBorders>
            <w:shd w:val="clear" w:color="auto" w:fill="auto"/>
            <w:noWrap/>
            <w:vAlign w:val="bottom"/>
            <w:hideMark/>
          </w:tcPr>
          <w:p w14:paraId="245DD575"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nil"/>
              <w:right w:val="single" w:sz="4" w:space="0" w:color="auto"/>
            </w:tcBorders>
            <w:shd w:val="clear" w:color="auto" w:fill="auto"/>
            <w:noWrap/>
            <w:vAlign w:val="bottom"/>
            <w:hideMark/>
          </w:tcPr>
          <w:p w14:paraId="3ED2BDF3"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nil"/>
              <w:right w:val="single" w:sz="4" w:space="0" w:color="auto"/>
            </w:tcBorders>
            <w:shd w:val="clear" w:color="auto" w:fill="auto"/>
            <w:noWrap/>
            <w:vAlign w:val="bottom"/>
            <w:hideMark/>
          </w:tcPr>
          <w:p w14:paraId="35CDE1F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nil"/>
              <w:right w:val="single" w:sz="4" w:space="0" w:color="auto"/>
            </w:tcBorders>
            <w:shd w:val="clear" w:color="000000" w:fill="FFFFFF"/>
            <w:vAlign w:val="center"/>
            <w:hideMark/>
          </w:tcPr>
          <w:p w14:paraId="36621CD7"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2.5.- Accesorios</w:t>
            </w:r>
          </w:p>
        </w:tc>
        <w:tc>
          <w:tcPr>
            <w:tcW w:w="0" w:type="auto"/>
            <w:tcBorders>
              <w:top w:val="nil"/>
              <w:left w:val="nil"/>
              <w:bottom w:val="nil"/>
              <w:right w:val="single" w:sz="4" w:space="0" w:color="auto"/>
            </w:tcBorders>
            <w:shd w:val="clear" w:color="auto" w:fill="auto"/>
            <w:vAlign w:val="center"/>
            <w:hideMark/>
          </w:tcPr>
          <w:p w14:paraId="6CF93DB8"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4C2F06C4" w14:textId="77777777" w:rsidTr="008927BF">
        <w:trPr>
          <w:trHeight w:val="62"/>
        </w:trPr>
        <w:tc>
          <w:tcPr>
            <w:tcW w:w="1266"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14:paraId="0EFC9C4A"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3</w:t>
            </w:r>
          </w:p>
        </w:tc>
        <w:tc>
          <w:tcPr>
            <w:tcW w:w="709" w:type="dxa"/>
            <w:tcBorders>
              <w:top w:val="single" w:sz="8" w:space="0" w:color="auto"/>
              <w:left w:val="nil"/>
              <w:bottom w:val="single" w:sz="8" w:space="0" w:color="auto"/>
              <w:right w:val="single" w:sz="8" w:space="0" w:color="auto"/>
            </w:tcBorders>
            <w:shd w:val="clear" w:color="000000" w:fill="BDD7EE"/>
            <w:noWrap/>
            <w:vAlign w:val="bottom"/>
            <w:hideMark/>
          </w:tcPr>
          <w:p w14:paraId="0C047098"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1559" w:type="dxa"/>
            <w:tcBorders>
              <w:top w:val="single" w:sz="8" w:space="0" w:color="auto"/>
              <w:left w:val="nil"/>
              <w:bottom w:val="single" w:sz="8" w:space="0" w:color="auto"/>
              <w:right w:val="single" w:sz="8" w:space="0" w:color="auto"/>
            </w:tcBorders>
            <w:shd w:val="clear" w:color="000000" w:fill="BDD7EE"/>
            <w:noWrap/>
            <w:vAlign w:val="bottom"/>
            <w:hideMark/>
          </w:tcPr>
          <w:p w14:paraId="2160230E"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992" w:type="dxa"/>
            <w:tcBorders>
              <w:top w:val="single" w:sz="8" w:space="0" w:color="auto"/>
              <w:left w:val="nil"/>
              <w:bottom w:val="single" w:sz="8" w:space="0" w:color="auto"/>
              <w:right w:val="single" w:sz="8" w:space="0" w:color="auto"/>
            </w:tcBorders>
            <w:shd w:val="clear" w:color="000000" w:fill="BDD7EE"/>
            <w:noWrap/>
            <w:vAlign w:val="bottom"/>
            <w:hideMark/>
          </w:tcPr>
          <w:p w14:paraId="002D8D88"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4815" w:type="dxa"/>
            <w:tcBorders>
              <w:top w:val="single" w:sz="8" w:space="0" w:color="auto"/>
              <w:left w:val="nil"/>
              <w:bottom w:val="single" w:sz="8" w:space="0" w:color="auto"/>
              <w:right w:val="single" w:sz="8" w:space="0" w:color="auto"/>
            </w:tcBorders>
            <w:shd w:val="clear" w:color="000000" w:fill="BDD7EE"/>
            <w:vAlign w:val="center"/>
            <w:hideMark/>
          </w:tcPr>
          <w:p w14:paraId="6E9B4BC8" w14:textId="77777777" w:rsidR="00090442" w:rsidRPr="004A574B" w:rsidRDefault="00090442" w:rsidP="008927BF">
            <w:pPr>
              <w:jc w:val="both"/>
              <w:rPr>
                <w:rFonts w:ascii="Century Gothic" w:hAnsi="Century Gothic"/>
                <w:b/>
                <w:bCs/>
                <w:color w:val="000000"/>
                <w:sz w:val="18"/>
                <w:szCs w:val="18"/>
              </w:rPr>
            </w:pPr>
            <w:r w:rsidRPr="004A574B">
              <w:rPr>
                <w:rFonts w:ascii="Century Gothic" w:hAnsi="Century Gothic"/>
                <w:b/>
                <w:bCs/>
                <w:color w:val="000000"/>
                <w:sz w:val="18"/>
                <w:szCs w:val="18"/>
              </w:rPr>
              <w:t>3.- Contribuciones de mejoras</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56B72C65" w14:textId="77777777" w:rsidR="00090442" w:rsidRPr="004A574B" w:rsidRDefault="00090442" w:rsidP="008927BF">
            <w:pPr>
              <w:jc w:val="right"/>
              <w:rPr>
                <w:rFonts w:ascii="Century Gothic" w:hAnsi="Century Gothic"/>
                <w:b/>
                <w:bCs/>
                <w:color w:val="000000"/>
                <w:sz w:val="18"/>
                <w:szCs w:val="18"/>
              </w:rPr>
            </w:pPr>
            <w:r w:rsidRPr="004A574B">
              <w:rPr>
                <w:rFonts w:ascii="Century Gothic" w:hAnsi="Century Gothic"/>
                <w:b/>
                <w:bCs/>
                <w:color w:val="000000"/>
                <w:sz w:val="18"/>
                <w:szCs w:val="18"/>
              </w:rPr>
              <w:t>0.00</w:t>
            </w:r>
          </w:p>
        </w:tc>
      </w:tr>
      <w:tr w:rsidR="00090442" w:rsidRPr="004A574B" w14:paraId="5A1EDFF3"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43237282"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3.1</w:t>
            </w:r>
          </w:p>
        </w:tc>
        <w:tc>
          <w:tcPr>
            <w:tcW w:w="709" w:type="dxa"/>
            <w:tcBorders>
              <w:top w:val="nil"/>
              <w:left w:val="nil"/>
              <w:bottom w:val="single" w:sz="4" w:space="0" w:color="auto"/>
              <w:right w:val="single" w:sz="4" w:space="0" w:color="auto"/>
            </w:tcBorders>
            <w:shd w:val="clear" w:color="auto" w:fill="auto"/>
            <w:noWrap/>
            <w:vAlign w:val="bottom"/>
            <w:hideMark/>
          </w:tcPr>
          <w:p w14:paraId="41ECAEE2"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2FFDDCC9"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390BC5D7"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13B19323"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3.1.- Contribuciones de Mejoras Por Obras Publicas</w:t>
            </w:r>
          </w:p>
        </w:tc>
        <w:tc>
          <w:tcPr>
            <w:tcW w:w="0" w:type="auto"/>
            <w:tcBorders>
              <w:top w:val="nil"/>
              <w:left w:val="nil"/>
              <w:bottom w:val="single" w:sz="4" w:space="0" w:color="auto"/>
              <w:right w:val="single" w:sz="4" w:space="0" w:color="auto"/>
            </w:tcBorders>
            <w:shd w:val="clear" w:color="auto" w:fill="auto"/>
            <w:vAlign w:val="center"/>
            <w:hideMark/>
          </w:tcPr>
          <w:p w14:paraId="1E666AE0"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4E59EC66" w14:textId="77777777" w:rsidTr="008927BF">
        <w:trPr>
          <w:trHeight w:val="62"/>
        </w:trPr>
        <w:tc>
          <w:tcPr>
            <w:tcW w:w="1266" w:type="dxa"/>
            <w:tcBorders>
              <w:top w:val="nil"/>
              <w:left w:val="single" w:sz="4" w:space="0" w:color="auto"/>
              <w:bottom w:val="nil"/>
              <w:right w:val="single" w:sz="4" w:space="0" w:color="auto"/>
            </w:tcBorders>
            <w:shd w:val="clear" w:color="auto" w:fill="auto"/>
            <w:noWrap/>
            <w:vAlign w:val="bottom"/>
            <w:hideMark/>
          </w:tcPr>
          <w:p w14:paraId="6D825F8A"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3.9</w:t>
            </w:r>
          </w:p>
        </w:tc>
        <w:tc>
          <w:tcPr>
            <w:tcW w:w="709" w:type="dxa"/>
            <w:tcBorders>
              <w:top w:val="nil"/>
              <w:left w:val="nil"/>
              <w:bottom w:val="nil"/>
              <w:right w:val="single" w:sz="4" w:space="0" w:color="auto"/>
            </w:tcBorders>
            <w:shd w:val="clear" w:color="auto" w:fill="auto"/>
            <w:noWrap/>
            <w:vAlign w:val="bottom"/>
            <w:hideMark/>
          </w:tcPr>
          <w:p w14:paraId="3D983169"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nil"/>
              <w:right w:val="single" w:sz="4" w:space="0" w:color="auto"/>
            </w:tcBorders>
            <w:shd w:val="clear" w:color="auto" w:fill="auto"/>
            <w:noWrap/>
            <w:vAlign w:val="bottom"/>
            <w:hideMark/>
          </w:tcPr>
          <w:p w14:paraId="12AC61CA"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nil"/>
              <w:right w:val="single" w:sz="4" w:space="0" w:color="auto"/>
            </w:tcBorders>
            <w:shd w:val="clear" w:color="auto" w:fill="auto"/>
            <w:noWrap/>
            <w:vAlign w:val="bottom"/>
            <w:hideMark/>
          </w:tcPr>
          <w:p w14:paraId="7A303149"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nil"/>
              <w:right w:val="single" w:sz="4" w:space="0" w:color="auto"/>
            </w:tcBorders>
            <w:shd w:val="clear" w:color="000000" w:fill="FFFFFF"/>
            <w:vAlign w:val="center"/>
            <w:hideMark/>
          </w:tcPr>
          <w:p w14:paraId="25DFB27C"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3.9.- Contribuciones de Mejoras No Comprendidas en las fracciones de la Ley de Ingresos Causadas en Ejercicios Fiscales Anteriores Pendientes de Liquidación o Pago</w:t>
            </w:r>
          </w:p>
        </w:tc>
        <w:tc>
          <w:tcPr>
            <w:tcW w:w="0" w:type="auto"/>
            <w:tcBorders>
              <w:top w:val="nil"/>
              <w:left w:val="nil"/>
              <w:bottom w:val="nil"/>
              <w:right w:val="single" w:sz="4" w:space="0" w:color="auto"/>
            </w:tcBorders>
            <w:shd w:val="clear" w:color="auto" w:fill="auto"/>
            <w:vAlign w:val="center"/>
            <w:hideMark/>
          </w:tcPr>
          <w:p w14:paraId="11CF075B"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4A8B953B" w14:textId="77777777" w:rsidTr="008927BF">
        <w:trPr>
          <w:trHeight w:val="62"/>
        </w:trPr>
        <w:tc>
          <w:tcPr>
            <w:tcW w:w="1266"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14:paraId="6ACEE3B0"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4</w:t>
            </w:r>
          </w:p>
        </w:tc>
        <w:tc>
          <w:tcPr>
            <w:tcW w:w="709" w:type="dxa"/>
            <w:tcBorders>
              <w:top w:val="single" w:sz="8" w:space="0" w:color="auto"/>
              <w:left w:val="nil"/>
              <w:bottom w:val="single" w:sz="8" w:space="0" w:color="auto"/>
              <w:right w:val="single" w:sz="8" w:space="0" w:color="auto"/>
            </w:tcBorders>
            <w:shd w:val="clear" w:color="000000" w:fill="BDD7EE"/>
            <w:noWrap/>
            <w:vAlign w:val="bottom"/>
            <w:hideMark/>
          </w:tcPr>
          <w:p w14:paraId="1E01C097"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single" w:sz="8" w:space="0" w:color="auto"/>
              <w:left w:val="nil"/>
              <w:bottom w:val="single" w:sz="8" w:space="0" w:color="auto"/>
              <w:right w:val="single" w:sz="8" w:space="0" w:color="auto"/>
            </w:tcBorders>
            <w:shd w:val="clear" w:color="000000" w:fill="BDD7EE"/>
            <w:noWrap/>
            <w:vAlign w:val="bottom"/>
            <w:hideMark/>
          </w:tcPr>
          <w:p w14:paraId="444618D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single" w:sz="8" w:space="0" w:color="auto"/>
              <w:left w:val="nil"/>
              <w:bottom w:val="single" w:sz="8" w:space="0" w:color="auto"/>
              <w:right w:val="single" w:sz="8" w:space="0" w:color="auto"/>
            </w:tcBorders>
            <w:shd w:val="clear" w:color="000000" w:fill="BDD7EE"/>
            <w:noWrap/>
            <w:vAlign w:val="bottom"/>
            <w:hideMark/>
          </w:tcPr>
          <w:p w14:paraId="50334ACA"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single" w:sz="8" w:space="0" w:color="auto"/>
              <w:left w:val="nil"/>
              <w:bottom w:val="single" w:sz="8" w:space="0" w:color="auto"/>
              <w:right w:val="single" w:sz="8" w:space="0" w:color="auto"/>
            </w:tcBorders>
            <w:shd w:val="clear" w:color="000000" w:fill="BDD7EE"/>
            <w:vAlign w:val="center"/>
            <w:hideMark/>
          </w:tcPr>
          <w:p w14:paraId="5AC9160D" w14:textId="77777777" w:rsidR="00090442" w:rsidRPr="004A574B" w:rsidRDefault="00090442" w:rsidP="008927BF">
            <w:pPr>
              <w:jc w:val="both"/>
              <w:rPr>
                <w:rFonts w:ascii="Century Gothic" w:hAnsi="Century Gothic"/>
                <w:b/>
                <w:bCs/>
                <w:color w:val="000000"/>
                <w:sz w:val="18"/>
                <w:szCs w:val="18"/>
              </w:rPr>
            </w:pPr>
            <w:r w:rsidRPr="004A574B">
              <w:rPr>
                <w:rFonts w:ascii="Century Gothic" w:hAnsi="Century Gothic"/>
                <w:b/>
                <w:bCs/>
                <w:color w:val="000000"/>
                <w:sz w:val="18"/>
                <w:szCs w:val="18"/>
              </w:rPr>
              <w:t>4.- Derechos</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6F5FD56C" w14:textId="77777777" w:rsidR="00090442" w:rsidRPr="004A574B" w:rsidRDefault="00090442" w:rsidP="008927BF">
            <w:pPr>
              <w:jc w:val="right"/>
              <w:rPr>
                <w:rFonts w:ascii="Century Gothic" w:hAnsi="Century Gothic"/>
                <w:b/>
                <w:bCs/>
                <w:color w:val="000000"/>
                <w:sz w:val="18"/>
                <w:szCs w:val="18"/>
              </w:rPr>
            </w:pPr>
            <w:r w:rsidRPr="004A574B">
              <w:rPr>
                <w:rFonts w:ascii="Century Gothic" w:hAnsi="Century Gothic"/>
                <w:b/>
                <w:bCs/>
                <w:color w:val="000000"/>
                <w:sz w:val="18"/>
                <w:szCs w:val="18"/>
              </w:rPr>
              <w:t>35,271,856.47</w:t>
            </w:r>
          </w:p>
        </w:tc>
      </w:tr>
      <w:tr w:rsidR="00090442" w:rsidRPr="004A574B" w14:paraId="7341E207"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67E8E228"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lastRenderedPageBreak/>
              <w:t>4.1</w:t>
            </w:r>
          </w:p>
        </w:tc>
        <w:tc>
          <w:tcPr>
            <w:tcW w:w="709" w:type="dxa"/>
            <w:tcBorders>
              <w:top w:val="nil"/>
              <w:left w:val="nil"/>
              <w:bottom w:val="single" w:sz="4" w:space="0" w:color="auto"/>
              <w:right w:val="single" w:sz="4" w:space="0" w:color="auto"/>
            </w:tcBorders>
            <w:shd w:val="clear" w:color="auto" w:fill="auto"/>
            <w:noWrap/>
            <w:vAlign w:val="bottom"/>
            <w:hideMark/>
          </w:tcPr>
          <w:p w14:paraId="6C38FDAF"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616904A7"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14E47208"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1AF75DF2"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4.1.- Derechos por el uso, goce, aprovechamiento o explotación de bienes de dominio público</w:t>
            </w:r>
          </w:p>
        </w:tc>
        <w:tc>
          <w:tcPr>
            <w:tcW w:w="0" w:type="auto"/>
            <w:tcBorders>
              <w:top w:val="nil"/>
              <w:left w:val="nil"/>
              <w:bottom w:val="single" w:sz="4" w:space="0" w:color="auto"/>
              <w:right w:val="single" w:sz="4" w:space="0" w:color="auto"/>
            </w:tcBorders>
            <w:shd w:val="clear" w:color="auto" w:fill="auto"/>
            <w:vAlign w:val="center"/>
            <w:hideMark/>
          </w:tcPr>
          <w:p w14:paraId="1EDBD9DE"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9,602,352.27</w:t>
            </w:r>
          </w:p>
        </w:tc>
      </w:tr>
      <w:tr w:rsidR="00090442" w:rsidRPr="004A574B" w14:paraId="631E997B"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41891237"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428CA292"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284585AB"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0003</w:t>
            </w:r>
          </w:p>
        </w:tc>
        <w:tc>
          <w:tcPr>
            <w:tcW w:w="992" w:type="dxa"/>
            <w:tcBorders>
              <w:top w:val="nil"/>
              <w:left w:val="nil"/>
              <w:bottom w:val="single" w:sz="4" w:space="0" w:color="auto"/>
              <w:right w:val="single" w:sz="4" w:space="0" w:color="auto"/>
            </w:tcBorders>
            <w:shd w:val="clear" w:color="auto" w:fill="auto"/>
            <w:noWrap/>
            <w:vAlign w:val="bottom"/>
            <w:hideMark/>
          </w:tcPr>
          <w:p w14:paraId="0E25C7AB"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inspectoría</w:t>
            </w:r>
          </w:p>
        </w:tc>
        <w:tc>
          <w:tcPr>
            <w:tcW w:w="4815" w:type="dxa"/>
            <w:tcBorders>
              <w:top w:val="nil"/>
              <w:left w:val="nil"/>
              <w:bottom w:val="single" w:sz="4" w:space="0" w:color="auto"/>
              <w:right w:val="single" w:sz="4" w:space="0" w:color="auto"/>
            </w:tcBorders>
            <w:shd w:val="clear" w:color="000000" w:fill="FFFFFF"/>
            <w:vAlign w:val="center"/>
            <w:hideMark/>
          </w:tcPr>
          <w:p w14:paraId="5A6996BA"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 Derechos por el uso, goce, aprovechamiento o explotación de bienes de dominio público</w:t>
            </w:r>
          </w:p>
        </w:tc>
        <w:tc>
          <w:tcPr>
            <w:tcW w:w="0" w:type="auto"/>
            <w:tcBorders>
              <w:top w:val="nil"/>
              <w:left w:val="nil"/>
              <w:bottom w:val="single" w:sz="4" w:space="0" w:color="auto"/>
              <w:right w:val="single" w:sz="4" w:space="0" w:color="auto"/>
            </w:tcBorders>
            <w:shd w:val="clear" w:color="auto" w:fill="auto"/>
            <w:vAlign w:val="center"/>
            <w:hideMark/>
          </w:tcPr>
          <w:p w14:paraId="1FC852D6"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471,515.27</w:t>
            </w:r>
          </w:p>
        </w:tc>
      </w:tr>
      <w:tr w:rsidR="00090442" w:rsidRPr="004A574B" w14:paraId="2907BF77"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27F2F74D"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2F0602DD"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14A8B37A"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0003</w:t>
            </w:r>
          </w:p>
        </w:tc>
        <w:tc>
          <w:tcPr>
            <w:tcW w:w="992" w:type="dxa"/>
            <w:tcBorders>
              <w:top w:val="nil"/>
              <w:left w:val="nil"/>
              <w:bottom w:val="single" w:sz="4" w:space="0" w:color="auto"/>
              <w:right w:val="single" w:sz="4" w:space="0" w:color="auto"/>
            </w:tcBorders>
            <w:shd w:val="clear" w:color="auto" w:fill="auto"/>
            <w:noWrap/>
            <w:vAlign w:val="bottom"/>
            <w:hideMark/>
          </w:tcPr>
          <w:p w14:paraId="26FA04F9"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mercados</w:t>
            </w:r>
          </w:p>
        </w:tc>
        <w:tc>
          <w:tcPr>
            <w:tcW w:w="4815" w:type="dxa"/>
            <w:tcBorders>
              <w:top w:val="nil"/>
              <w:left w:val="nil"/>
              <w:bottom w:val="single" w:sz="4" w:space="0" w:color="auto"/>
              <w:right w:val="single" w:sz="4" w:space="0" w:color="auto"/>
            </w:tcBorders>
            <w:shd w:val="clear" w:color="000000" w:fill="FFFFFF"/>
            <w:vAlign w:val="center"/>
            <w:hideMark/>
          </w:tcPr>
          <w:p w14:paraId="609D7A07"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 Derechos por el uso, goce, aprovechamiento o explotación de bienes de dominio público</w:t>
            </w:r>
          </w:p>
        </w:tc>
        <w:tc>
          <w:tcPr>
            <w:tcW w:w="0" w:type="auto"/>
            <w:tcBorders>
              <w:top w:val="nil"/>
              <w:left w:val="nil"/>
              <w:bottom w:val="single" w:sz="4" w:space="0" w:color="auto"/>
              <w:right w:val="single" w:sz="4" w:space="0" w:color="auto"/>
            </w:tcBorders>
            <w:shd w:val="clear" w:color="auto" w:fill="auto"/>
            <w:vAlign w:val="center"/>
            <w:hideMark/>
          </w:tcPr>
          <w:p w14:paraId="145F59E1"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4,746,457.00</w:t>
            </w:r>
          </w:p>
        </w:tc>
      </w:tr>
      <w:tr w:rsidR="00090442" w:rsidRPr="004A574B" w14:paraId="1E5FCA18"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294910F3"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731BF026"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11D8D2A6"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0003</w:t>
            </w:r>
          </w:p>
        </w:tc>
        <w:tc>
          <w:tcPr>
            <w:tcW w:w="992" w:type="dxa"/>
            <w:tcBorders>
              <w:top w:val="nil"/>
              <w:left w:val="nil"/>
              <w:bottom w:val="single" w:sz="4" w:space="0" w:color="auto"/>
              <w:right w:val="single" w:sz="4" w:space="0" w:color="auto"/>
            </w:tcBorders>
            <w:shd w:val="clear" w:color="auto" w:fill="auto"/>
            <w:noWrap/>
            <w:vAlign w:val="bottom"/>
            <w:hideMark/>
          </w:tcPr>
          <w:p w14:paraId="4615F30F"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inspectoría</w:t>
            </w:r>
          </w:p>
        </w:tc>
        <w:tc>
          <w:tcPr>
            <w:tcW w:w="4815" w:type="dxa"/>
            <w:tcBorders>
              <w:top w:val="nil"/>
              <w:left w:val="nil"/>
              <w:bottom w:val="single" w:sz="4" w:space="0" w:color="auto"/>
              <w:right w:val="single" w:sz="4" w:space="0" w:color="auto"/>
            </w:tcBorders>
            <w:shd w:val="clear" w:color="000000" w:fill="FFFFFF"/>
            <w:vAlign w:val="center"/>
            <w:hideMark/>
          </w:tcPr>
          <w:p w14:paraId="531A6E99"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 Derechos por el uso, goce, aprovechamiento o explotación de bienes de dominio público</w:t>
            </w:r>
          </w:p>
        </w:tc>
        <w:tc>
          <w:tcPr>
            <w:tcW w:w="0" w:type="auto"/>
            <w:tcBorders>
              <w:top w:val="nil"/>
              <w:left w:val="nil"/>
              <w:bottom w:val="single" w:sz="4" w:space="0" w:color="auto"/>
              <w:right w:val="single" w:sz="4" w:space="0" w:color="auto"/>
            </w:tcBorders>
            <w:shd w:val="clear" w:color="auto" w:fill="auto"/>
            <w:vAlign w:val="center"/>
            <w:hideMark/>
          </w:tcPr>
          <w:p w14:paraId="3811CFDB"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4,384,380.00</w:t>
            </w:r>
          </w:p>
        </w:tc>
      </w:tr>
      <w:tr w:rsidR="00090442" w:rsidRPr="004A574B" w14:paraId="00D6D79E"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5BD8C3C6"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4.2</w:t>
            </w:r>
          </w:p>
        </w:tc>
        <w:tc>
          <w:tcPr>
            <w:tcW w:w="709" w:type="dxa"/>
            <w:tcBorders>
              <w:top w:val="nil"/>
              <w:left w:val="nil"/>
              <w:bottom w:val="single" w:sz="4" w:space="0" w:color="auto"/>
              <w:right w:val="single" w:sz="4" w:space="0" w:color="auto"/>
            </w:tcBorders>
            <w:shd w:val="clear" w:color="auto" w:fill="auto"/>
            <w:noWrap/>
            <w:vAlign w:val="bottom"/>
            <w:hideMark/>
          </w:tcPr>
          <w:p w14:paraId="25DB6098"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6C155CA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A8FECFA"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4E82EDCA"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4.2.- Derechos a los hidrocarburos</w:t>
            </w:r>
          </w:p>
        </w:tc>
        <w:tc>
          <w:tcPr>
            <w:tcW w:w="0" w:type="auto"/>
            <w:tcBorders>
              <w:top w:val="nil"/>
              <w:left w:val="nil"/>
              <w:bottom w:val="single" w:sz="4" w:space="0" w:color="auto"/>
              <w:right w:val="single" w:sz="4" w:space="0" w:color="auto"/>
            </w:tcBorders>
            <w:shd w:val="clear" w:color="auto" w:fill="auto"/>
            <w:vAlign w:val="center"/>
            <w:hideMark/>
          </w:tcPr>
          <w:p w14:paraId="0FE9365A"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3F095EA7"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4D1A6F5C"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4.3</w:t>
            </w:r>
          </w:p>
        </w:tc>
        <w:tc>
          <w:tcPr>
            <w:tcW w:w="709" w:type="dxa"/>
            <w:tcBorders>
              <w:top w:val="nil"/>
              <w:left w:val="nil"/>
              <w:bottom w:val="single" w:sz="4" w:space="0" w:color="auto"/>
              <w:right w:val="single" w:sz="4" w:space="0" w:color="auto"/>
            </w:tcBorders>
            <w:shd w:val="clear" w:color="auto" w:fill="auto"/>
            <w:noWrap/>
            <w:vAlign w:val="bottom"/>
            <w:hideMark/>
          </w:tcPr>
          <w:p w14:paraId="0A2F07A6"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49452779"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7D082153"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3BF35B39"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4.3.- Derechos por prestación de servicios</w:t>
            </w:r>
          </w:p>
        </w:tc>
        <w:tc>
          <w:tcPr>
            <w:tcW w:w="0" w:type="auto"/>
            <w:tcBorders>
              <w:top w:val="nil"/>
              <w:left w:val="nil"/>
              <w:bottom w:val="single" w:sz="4" w:space="0" w:color="auto"/>
              <w:right w:val="single" w:sz="4" w:space="0" w:color="auto"/>
            </w:tcBorders>
            <w:shd w:val="clear" w:color="000000" w:fill="FFFFFF"/>
            <w:vAlign w:val="center"/>
            <w:hideMark/>
          </w:tcPr>
          <w:p w14:paraId="01FF6D1B"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24,946,465.20</w:t>
            </w:r>
          </w:p>
        </w:tc>
      </w:tr>
      <w:tr w:rsidR="00090442" w:rsidRPr="004A574B" w14:paraId="7C499922"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65810F33"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233102E7"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2A49168F"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0005</w:t>
            </w:r>
          </w:p>
        </w:tc>
        <w:tc>
          <w:tcPr>
            <w:tcW w:w="992" w:type="dxa"/>
            <w:tcBorders>
              <w:top w:val="nil"/>
              <w:left w:val="nil"/>
              <w:bottom w:val="single" w:sz="4" w:space="0" w:color="auto"/>
              <w:right w:val="single" w:sz="4" w:space="0" w:color="auto"/>
            </w:tcBorders>
            <w:shd w:val="clear" w:color="auto" w:fill="auto"/>
            <w:noWrap/>
            <w:vAlign w:val="bottom"/>
            <w:hideMark/>
          </w:tcPr>
          <w:p w14:paraId="50F34018"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rastro</w:t>
            </w:r>
          </w:p>
        </w:tc>
        <w:tc>
          <w:tcPr>
            <w:tcW w:w="4815" w:type="dxa"/>
            <w:tcBorders>
              <w:top w:val="nil"/>
              <w:left w:val="nil"/>
              <w:bottom w:val="single" w:sz="4" w:space="0" w:color="auto"/>
              <w:right w:val="single" w:sz="4" w:space="0" w:color="auto"/>
            </w:tcBorders>
            <w:shd w:val="clear" w:color="000000" w:fill="FFFFFF"/>
            <w:vAlign w:val="center"/>
            <w:hideMark/>
          </w:tcPr>
          <w:p w14:paraId="1EEEB1E3"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 Derechos por prestación de servicios</w:t>
            </w:r>
          </w:p>
        </w:tc>
        <w:tc>
          <w:tcPr>
            <w:tcW w:w="0" w:type="auto"/>
            <w:tcBorders>
              <w:top w:val="nil"/>
              <w:left w:val="nil"/>
              <w:bottom w:val="single" w:sz="4" w:space="0" w:color="auto"/>
              <w:right w:val="single" w:sz="4" w:space="0" w:color="auto"/>
            </w:tcBorders>
            <w:shd w:val="clear" w:color="auto" w:fill="auto"/>
            <w:vAlign w:val="center"/>
            <w:hideMark/>
          </w:tcPr>
          <w:p w14:paraId="462B0AC9"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3,608,846.81</w:t>
            </w:r>
          </w:p>
        </w:tc>
      </w:tr>
      <w:tr w:rsidR="00090442" w:rsidRPr="004A574B" w14:paraId="650AC8E3"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2E849E92"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30C40C33"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6C14CD1A"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0005</w:t>
            </w:r>
          </w:p>
        </w:tc>
        <w:tc>
          <w:tcPr>
            <w:tcW w:w="992" w:type="dxa"/>
            <w:tcBorders>
              <w:top w:val="nil"/>
              <w:left w:val="nil"/>
              <w:bottom w:val="single" w:sz="4" w:space="0" w:color="auto"/>
              <w:right w:val="single" w:sz="4" w:space="0" w:color="auto"/>
            </w:tcBorders>
            <w:shd w:val="clear" w:color="auto" w:fill="auto"/>
            <w:noWrap/>
            <w:vAlign w:val="bottom"/>
            <w:hideMark/>
          </w:tcPr>
          <w:p w14:paraId="750D50B5"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panteón</w:t>
            </w:r>
          </w:p>
        </w:tc>
        <w:tc>
          <w:tcPr>
            <w:tcW w:w="4815" w:type="dxa"/>
            <w:tcBorders>
              <w:top w:val="nil"/>
              <w:left w:val="nil"/>
              <w:bottom w:val="single" w:sz="4" w:space="0" w:color="auto"/>
              <w:right w:val="single" w:sz="4" w:space="0" w:color="auto"/>
            </w:tcBorders>
            <w:shd w:val="clear" w:color="000000" w:fill="FFFFFF"/>
            <w:vAlign w:val="center"/>
            <w:hideMark/>
          </w:tcPr>
          <w:p w14:paraId="1ADE301C"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Derechos por prestación de servicios</w:t>
            </w:r>
          </w:p>
        </w:tc>
        <w:tc>
          <w:tcPr>
            <w:tcW w:w="0" w:type="auto"/>
            <w:tcBorders>
              <w:top w:val="nil"/>
              <w:left w:val="nil"/>
              <w:bottom w:val="single" w:sz="4" w:space="0" w:color="auto"/>
              <w:right w:val="single" w:sz="4" w:space="0" w:color="auto"/>
            </w:tcBorders>
            <w:shd w:val="clear" w:color="auto" w:fill="auto"/>
            <w:vAlign w:val="center"/>
            <w:hideMark/>
          </w:tcPr>
          <w:p w14:paraId="58E85B7E"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1,548,376.87</w:t>
            </w:r>
          </w:p>
        </w:tc>
      </w:tr>
      <w:tr w:rsidR="00090442" w:rsidRPr="004A574B" w14:paraId="30BD0642"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69C99DAE"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76B307A8"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4D39A401"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0005</w:t>
            </w:r>
          </w:p>
        </w:tc>
        <w:tc>
          <w:tcPr>
            <w:tcW w:w="992" w:type="dxa"/>
            <w:tcBorders>
              <w:top w:val="nil"/>
              <w:left w:val="nil"/>
              <w:bottom w:val="single" w:sz="4" w:space="0" w:color="auto"/>
              <w:right w:val="single" w:sz="4" w:space="0" w:color="auto"/>
            </w:tcBorders>
            <w:shd w:val="clear" w:color="auto" w:fill="auto"/>
            <w:noWrap/>
            <w:vAlign w:val="bottom"/>
            <w:hideMark/>
          </w:tcPr>
          <w:p w14:paraId="37558A76"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des. urbano</w:t>
            </w:r>
          </w:p>
        </w:tc>
        <w:tc>
          <w:tcPr>
            <w:tcW w:w="4815" w:type="dxa"/>
            <w:tcBorders>
              <w:top w:val="nil"/>
              <w:left w:val="nil"/>
              <w:bottom w:val="single" w:sz="4" w:space="0" w:color="auto"/>
              <w:right w:val="single" w:sz="4" w:space="0" w:color="auto"/>
            </w:tcBorders>
            <w:shd w:val="clear" w:color="000000" w:fill="FFFFFF"/>
            <w:vAlign w:val="center"/>
            <w:hideMark/>
          </w:tcPr>
          <w:p w14:paraId="67ADB15F"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 Derechos por prestación de servicios</w:t>
            </w:r>
          </w:p>
        </w:tc>
        <w:tc>
          <w:tcPr>
            <w:tcW w:w="0" w:type="auto"/>
            <w:tcBorders>
              <w:top w:val="nil"/>
              <w:left w:val="nil"/>
              <w:bottom w:val="single" w:sz="4" w:space="0" w:color="auto"/>
              <w:right w:val="single" w:sz="4" w:space="0" w:color="auto"/>
            </w:tcBorders>
            <w:shd w:val="clear" w:color="auto" w:fill="auto"/>
            <w:vAlign w:val="center"/>
            <w:hideMark/>
          </w:tcPr>
          <w:p w14:paraId="0D7A87EB"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10,530,112.54</w:t>
            </w:r>
          </w:p>
        </w:tc>
      </w:tr>
      <w:tr w:rsidR="00090442" w:rsidRPr="004A574B" w14:paraId="0D373D5F"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5EA5DB2E"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1BD65F4F"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0A132D3F"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0005</w:t>
            </w:r>
          </w:p>
        </w:tc>
        <w:tc>
          <w:tcPr>
            <w:tcW w:w="992" w:type="dxa"/>
            <w:tcBorders>
              <w:top w:val="nil"/>
              <w:left w:val="nil"/>
              <w:bottom w:val="single" w:sz="4" w:space="0" w:color="auto"/>
              <w:right w:val="single" w:sz="4" w:space="0" w:color="auto"/>
            </w:tcBorders>
            <w:shd w:val="clear" w:color="auto" w:fill="auto"/>
            <w:noWrap/>
            <w:vAlign w:val="bottom"/>
            <w:hideMark/>
          </w:tcPr>
          <w:p w14:paraId="1CBB91AC"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des. urbano</w:t>
            </w:r>
          </w:p>
        </w:tc>
        <w:tc>
          <w:tcPr>
            <w:tcW w:w="4815" w:type="dxa"/>
            <w:tcBorders>
              <w:top w:val="nil"/>
              <w:left w:val="nil"/>
              <w:bottom w:val="single" w:sz="4" w:space="0" w:color="auto"/>
              <w:right w:val="single" w:sz="4" w:space="0" w:color="auto"/>
            </w:tcBorders>
            <w:shd w:val="clear" w:color="000000" w:fill="FFFFFF"/>
            <w:vAlign w:val="center"/>
            <w:hideMark/>
          </w:tcPr>
          <w:p w14:paraId="62D02768"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Derechos por prestación de servicios</w:t>
            </w:r>
          </w:p>
        </w:tc>
        <w:tc>
          <w:tcPr>
            <w:tcW w:w="0" w:type="auto"/>
            <w:tcBorders>
              <w:top w:val="nil"/>
              <w:left w:val="nil"/>
              <w:bottom w:val="single" w:sz="4" w:space="0" w:color="auto"/>
              <w:right w:val="single" w:sz="4" w:space="0" w:color="auto"/>
            </w:tcBorders>
            <w:shd w:val="clear" w:color="auto" w:fill="auto"/>
            <w:vAlign w:val="center"/>
            <w:hideMark/>
          </w:tcPr>
          <w:p w14:paraId="6684BC43"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11,969.00</w:t>
            </w:r>
          </w:p>
        </w:tc>
      </w:tr>
      <w:tr w:rsidR="00090442" w:rsidRPr="004A574B" w14:paraId="071C35A6"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B3A0FA0"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1D7623C0"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5846402F"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0008</w:t>
            </w:r>
          </w:p>
        </w:tc>
        <w:tc>
          <w:tcPr>
            <w:tcW w:w="992" w:type="dxa"/>
            <w:tcBorders>
              <w:top w:val="nil"/>
              <w:left w:val="nil"/>
              <w:bottom w:val="single" w:sz="4" w:space="0" w:color="auto"/>
              <w:right w:val="single" w:sz="4" w:space="0" w:color="auto"/>
            </w:tcBorders>
            <w:shd w:val="clear" w:color="auto" w:fill="auto"/>
            <w:noWrap/>
            <w:vAlign w:val="bottom"/>
            <w:hideMark/>
          </w:tcPr>
          <w:p w14:paraId="1A193733"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secretaria</w:t>
            </w:r>
          </w:p>
        </w:tc>
        <w:tc>
          <w:tcPr>
            <w:tcW w:w="4815" w:type="dxa"/>
            <w:tcBorders>
              <w:top w:val="nil"/>
              <w:left w:val="nil"/>
              <w:bottom w:val="single" w:sz="4" w:space="0" w:color="auto"/>
              <w:right w:val="single" w:sz="4" w:space="0" w:color="auto"/>
            </w:tcBorders>
            <w:shd w:val="clear" w:color="000000" w:fill="FFFFFF"/>
            <w:vAlign w:val="center"/>
            <w:hideMark/>
          </w:tcPr>
          <w:p w14:paraId="54675720"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 Derechos por prestación de servicios</w:t>
            </w:r>
          </w:p>
        </w:tc>
        <w:tc>
          <w:tcPr>
            <w:tcW w:w="0" w:type="auto"/>
            <w:tcBorders>
              <w:top w:val="nil"/>
              <w:left w:val="nil"/>
              <w:bottom w:val="single" w:sz="4" w:space="0" w:color="auto"/>
              <w:right w:val="single" w:sz="4" w:space="0" w:color="auto"/>
            </w:tcBorders>
            <w:shd w:val="clear" w:color="auto" w:fill="auto"/>
            <w:vAlign w:val="center"/>
            <w:hideMark/>
          </w:tcPr>
          <w:p w14:paraId="1B8637ED"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1,147.95</w:t>
            </w:r>
          </w:p>
        </w:tc>
      </w:tr>
      <w:tr w:rsidR="00090442" w:rsidRPr="004A574B" w14:paraId="31ADCD78"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6042DDC5"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0042BED0"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1B9EE8CA"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0002</w:t>
            </w:r>
          </w:p>
        </w:tc>
        <w:tc>
          <w:tcPr>
            <w:tcW w:w="992" w:type="dxa"/>
            <w:tcBorders>
              <w:top w:val="nil"/>
              <w:left w:val="nil"/>
              <w:bottom w:val="single" w:sz="4" w:space="0" w:color="auto"/>
              <w:right w:val="single" w:sz="4" w:space="0" w:color="auto"/>
            </w:tcBorders>
            <w:shd w:val="clear" w:color="000000" w:fill="FFFFFF"/>
            <w:noWrap/>
            <w:vAlign w:val="bottom"/>
            <w:hideMark/>
          </w:tcPr>
          <w:p w14:paraId="3A553BD7"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prot. Civil</w:t>
            </w:r>
          </w:p>
        </w:tc>
        <w:tc>
          <w:tcPr>
            <w:tcW w:w="4815" w:type="dxa"/>
            <w:tcBorders>
              <w:top w:val="nil"/>
              <w:left w:val="nil"/>
              <w:bottom w:val="single" w:sz="4" w:space="0" w:color="auto"/>
              <w:right w:val="single" w:sz="4" w:space="0" w:color="auto"/>
            </w:tcBorders>
            <w:shd w:val="clear" w:color="000000" w:fill="FFFFFF"/>
            <w:vAlign w:val="center"/>
            <w:hideMark/>
          </w:tcPr>
          <w:p w14:paraId="72E580A4"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 Derechos por prestación de servicios</w:t>
            </w:r>
          </w:p>
        </w:tc>
        <w:tc>
          <w:tcPr>
            <w:tcW w:w="0" w:type="auto"/>
            <w:tcBorders>
              <w:top w:val="nil"/>
              <w:left w:val="nil"/>
              <w:bottom w:val="single" w:sz="4" w:space="0" w:color="auto"/>
              <w:right w:val="single" w:sz="4" w:space="0" w:color="auto"/>
            </w:tcBorders>
            <w:shd w:val="clear" w:color="000000" w:fill="FFFFFF"/>
            <w:vAlign w:val="center"/>
            <w:hideMark/>
          </w:tcPr>
          <w:p w14:paraId="6985161A"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74,119.90</w:t>
            </w:r>
          </w:p>
        </w:tc>
      </w:tr>
      <w:tr w:rsidR="00090442" w:rsidRPr="004A574B" w14:paraId="3BF4FA27"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73B04F41"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4DDD6893"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4201A1E6"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0005</w:t>
            </w:r>
          </w:p>
        </w:tc>
        <w:tc>
          <w:tcPr>
            <w:tcW w:w="992" w:type="dxa"/>
            <w:tcBorders>
              <w:top w:val="nil"/>
              <w:left w:val="nil"/>
              <w:bottom w:val="single" w:sz="4" w:space="0" w:color="auto"/>
              <w:right w:val="single" w:sz="4" w:space="0" w:color="auto"/>
            </w:tcBorders>
            <w:shd w:val="clear" w:color="auto" w:fill="auto"/>
            <w:noWrap/>
            <w:vAlign w:val="bottom"/>
            <w:hideMark/>
          </w:tcPr>
          <w:p w14:paraId="53ACCDDE"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limpia</w:t>
            </w:r>
          </w:p>
        </w:tc>
        <w:tc>
          <w:tcPr>
            <w:tcW w:w="4815" w:type="dxa"/>
            <w:tcBorders>
              <w:top w:val="nil"/>
              <w:left w:val="nil"/>
              <w:bottom w:val="single" w:sz="4" w:space="0" w:color="auto"/>
              <w:right w:val="single" w:sz="4" w:space="0" w:color="auto"/>
            </w:tcBorders>
            <w:shd w:val="clear" w:color="000000" w:fill="FFFFFF"/>
            <w:vAlign w:val="center"/>
            <w:hideMark/>
          </w:tcPr>
          <w:p w14:paraId="2762AB45"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 Derechos por prestación de servicios</w:t>
            </w:r>
          </w:p>
        </w:tc>
        <w:tc>
          <w:tcPr>
            <w:tcW w:w="0" w:type="auto"/>
            <w:tcBorders>
              <w:top w:val="nil"/>
              <w:left w:val="nil"/>
              <w:bottom w:val="single" w:sz="4" w:space="0" w:color="auto"/>
              <w:right w:val="single" w:sz="4" w:space="0" w:color="auto"/>
            </w:tcBorders>
            <w:shd w:val="clear" w:color="auto" w:fill="auto"/>
            <w:vAlign w:val="center"/>
            <w:hideMark/>
          </w:tcPr>
          <w:p w14:paraId="0F5145F1"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2,721,815.78</w:t>
            </w:r>
          </w:p>
        </w:tc>
      </w:tr>
      <w:tr w:rsidR="00090442" w:rsidRPr="004A574B" w14:paraId="62FE6238"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402D8E92"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2EC3602A"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184CFF08"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0003</w:t>
            </w:r>
          </w:p>
        </w:tc>
        <w:tc>
          <w:tcPr>
            <w:tcW w:w="992" w:type="dxa"/>
            <w:tcBorders>
              <w:top w:val="nil"/>
              <w:left w:val="nil"/>
              <w:bottom w:val="single" w:sz="4" w:space="0" w:color="auto"/>
              <w:right w:val="single" w:sz="4" w:space="0" w:color="auto"/>
            </w:tcBorders>
            <w:shd w:val="clear" w:color="auto" w:fill="auto"/>
            <w:noWrap/>
            <w:vAlign w:val="bottom"/>
            <w:hideMark/>
          </w:tcPr>
          <w:p w14:paraId="5CE08C3A"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inspectoría</w:t>
            </w:r>
          </w:p>
        </w:tc>
        <w:tc>
          <w:tcPr>
            <w:tcW w:w="4815" w:type="dxa"/>
            <w:tcBorders>
              <w:top w:val="nil"/>
              <w:left w:val="nil"/>
              <w:bottom w:val="single" w:sz="4" w:space="0" w:color="auto"/>
              <w:right w:val="single" w:sz="4" w:space="0" w:color="auto"/>
            </w:tcBorders>
            <w:shd w:val="clear" w:color="000000" w:fill="FFFFFF"/>
            <w:vAlign w:val="center"/>
            <w:hideMark/>
          </w:tcPr>
          <w:p w14:paraId="2D70815C"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 Derechos por prestación de servicios</w:t>
            </w:r>
          </w:p>
        </w:tc>
        <w:tc>
          <w:tcPr>
            <w:tcW w:w="0" w:type="auto"/>
            <w:tcBorders>
              <w:top w:val="nil"/>
              <w:left w:val="nil"/>
              <w:bottom w:val="single" w:sz="4" w:space="0" w:color="auto"/>
              <w:right w:val="single" w:sz="4" w:space="0" w:color="auto"/>
            </w:tcBorders>
            <w:shd w:val="clear" w:color="auto" w:fill="auto"/>
            <w:vAlign w:val="center"/>
            <w:hideMark/>
          </w:tcPr>
          <w:p w14:paraId="501F7CAA"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6,389,876.40</w:t>
            </w:r>
          </w:p>
        </w:tc>
      </w:tr>
      <w:tr w:rsidR="00090442" w:rsidRPr="004A574B" w14:paraId="08F2E045"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540ADDBA"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3FE90B2D"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6A5E98AF"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0009</w:t>
            </w:r>
          </w:p>
        </w:tc>
        <w:tc>
          <w:tcPr>
            <w:tcW w:w="992" w:type="dxa"/>
            <w:tcBorders>
              <w:top w:val="nil"/>
              <w:left w:val="nil"/>
              <w:bottom w:val="single" w:sz="4" w:space="0" w:color="auto"/>
              <w:right w:val="single" w:sz="4" w:space="0" w:color="auto"/>
            </w:tcBorders>
            <w:shd w:val="clear" w:color="auto" w:fill="auto"/>
            <w:noWrap/>
            <w:vAlign w:val="bottom"/>
            <w:hideMark/>
          </w:tcPr>
          <w:p w14:paraId="4A145B86"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predial</w:t>
            </w:r>
          </w:p>
        </w:tc>
        <w:tc>
          <w:tcPr>
            <w:tcW w:w="4815" w:type="dxa"/>
            <w:tcBorders>
              <w:top w:val="nil"/>
              <w:left w:val="nil"/>
              <w:bottom w:val="single" w:sz="4" w:space="0" w:color="auto"/>
              <w:right w:val="single" w:sz="4" w:space="0" w:color="auto"/>
            </w:tcBorders>
            <w:shd w:val="clear" w:color="000000" w:fill="FFFFFF"/>
            <w:vAlign w:val="center"/>
            <w:hideMark/>
          </w:tcPr>
          <w:p w14:paraId="0A07F761"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 Derechos por prestación de servicios</w:t>
            </w:r>
          </w:p>
        </w:tc>
        <w:tc>
          <w:tcPr>
            <w:tcW w:w="0" w:type="auto"/>
            <w:tcBorders>
              <w:top w:val="nil"/>
              <w:left w:val="nil"/>
              <w:bottom w:val="single" w:sz="4" w:space="0" w:color="auto"/>
              <w:right w:val="single" w:sz="4" w:space="0" w:color="auto"/>
            </w:tcBorders>
            <w:shd w:val="clear" w:color="auto" w:fill="auto"/>
            <w:vAlign w:val="center"/>
            <w:hideMark/>
          </w:tcPr>
          <w:p w14:paraId="6EA9F397"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60,199.95</w:t>
            </w:r>
          </w:p>
        </w:tc>
      </w:tr>
      <w:tr w:rsidR="00090442" w:rsidRPr="004A574B" w14:paraId="76B337A8"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689266A5"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4.4</w:t>
            </w:r>
          </w:p>
        </w:tc>
        <w:tc>
          <w:tcPr>
            <w:tcW w:w="709" w:type="dxa"/>
            <w:tcBorders>
              <w:top w:val="nil"/>
              <w:left w:val="nil"/>
              <w:bottom w:val="single" w:sz="4" w:space="0" w:color="auto"/>
              <w:right w:val="single" w:sz="4" w:space="0" w:color="auto"/>
            </w:tcBorders>
            <w:shd w:val="clear" w:color="auto" w:fill="auto"/>
            <w:noWrap/>
            <w:vAlign w:val="bottom"/>
            <w:hideMark/>
          </w:tcPr>
          <w:p w14:paraId="5378AEE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57DA50B2"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6D569DC5"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2EEF77FE"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4.4.- Otros Derechos</w:t>
            </w:r>
          </w:p>
        </w:tc>
        <w:tc>
          <w:tcPr>
            <w:tcW w:w="0" w:type="auto"/>
            <w:tcBorders>
              <w:top w:val="nil"/>
              <w:left w:val="nil"/>
              <w:bottom w:val="single" w:sz="4" w:space="0" w:color="auto"/>
              <w:right w:val="single" w:sz="4" w:space="0" w:color="auto"/>
            </w:tcBorders>
            <w:shd w:val="clear" w:color="auto" w:fill="auto"/>
            <w:vAlign w:val="center"/>
            <w:hideMark/>
          </w:tcPr>
          <w:p w14:paraId="33DB14A1"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34D35B1F"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546B19B2"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4.5</w:t>
            </w:r>
          </w:p>
        </w:tc>
        <w:tc>
          <w:tcPr>
            <w:tcW w:w="709" w:type="dxa"/>
            <w:tcBorders>
              <w:top w:val="nil"/>
              <w:left w:val="nil"/>
              <w:bottom w:val="single" w:sz="4" w:space="0" w:color="auto"/>
              <w:right w:val="single" w:sz="4" w:space="0" w:color="auto"/>
            </w:tcBorders>
            <w:shd w:val="clear" w:color="auto" w:fill="auto"/>
            <w:noWrap/>
            <w:vAlign w:val="bottom"/>
            <w:hideMark/>
          </w:tcPr>
          <w:p w14:paraId="2BC5B0A2"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5A161110"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0009</w:t>
            </w:r>
          </w:p>
        </w:tc>
        <w:tc>
          <w:tcPr>
            <w:tcW w:w="992" w:type="dxa"/>
            <w:tcBorders>
              <w:top w:val="nil"/>
              <w:left w:val="nil"/>
              <w:bottom w:val="single" w:sz="4" w:space="0" w:color="auto"/>
              <w:right w:val="single" w:sz="4" w:space="0" w:color="auto"/>
            </w:tcBorders>
            <w:shd w:val="clear" w:color="auto" w:fill="auto"/>
            <w:noWrap/>
            <w:vAlign w:val="bottom"/>
            <w:hideMark/>
          </w:tcPr>
          <w:p w14:paraId="1B998754"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predial</w:t>
            </w:r>
          </w:p>
        </w:tc>
        <w:tc>
          <w:tcPr>
            <w:tcW w:w="4815" w:type="dxa"/>
            <w:tcBorders>
              <w:top w:val="nil"/>
              <w:left w:val="nil"/>
              <w:bottom w:val="single" w:sz="4" w:space="0" w:color="auto"/>
              <w:right w:val="single" w:sz="4" w:space="0" w:color="auto"/>
            </w:tcBorders>
            <w:shd w:val="clear" w:color="000000" w:fill="FFFFFF"/>
            <w:vAlign w:val="center"/>
            <w:hideMark/>
          </w:tcPr>
          <w:p w14:paraId="6BE9664C"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4.5.- Accesorios</w:t>
            </w:r>
          </w:p>
        </w:tc>
        <w:tc>
          <w:tcPr>
            <w:tcW w:w="0" w:type="auto"/>
            <w:tcBorders>
              <w:top w:val="nil"/>
              <w:left w:val="nil"/>
              <w:bottom w:val="single" w:sz="4" w:space="0" w:color="auto"/>
              <w:right w:val="single" w:sz="4" w:space="0" w:color="auto"/>
            </w:tcBorders>
            <w:shd w:val="clear" w:color="auto" w:fill="auto"/>
            <w:vAlign w:val="center"/>
            <w:hideMark/>
          </w:tcPr>
          <w:p w14:paraId="74066811"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723,039.00</w:t>
            </w:r>
          </w:p>
        </w:tc>
      </w:tr>
      <w:tr w:rsidR="00090442" w:rsidRPr="004A574B" w14:paraId="01B9A39F"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2B5B9359"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4.5.1</w:t>
            </w:r>
          </w:p>
        </w:tc>
        <w:tc>
          <w:tcPr>
            <w:tcW w:w="709" w:type="dxa"/>
            <w:tcBorders>
              <w:top w:val="nil"/>
              <w:left w:val="nil"/>
              <w:bottom w:val="single" w:sz="4" w:space="0" w:color="auto"/>
              <w:right w:val="single" w:sz="4" w:space="0" w:color="auto"/>
            </w:tcBorders>
            <w:shd w:val="clear" w:color="auto" w:fill="auto"/>
            <w:noWrap/>
            <w:vAlign w:val="bottom"/>
            <w:hideMark/>
          </w:tcPr>
          <w:p w14:paraId="73308410"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274745A3"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74474060"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6C7D8B9F"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4.5.1.- Recargos</w:t>
            </w:r>
          </w:p>
        </w:tc>
        <w:tc>
          <w:tcPr>
            <w:tcW w:w="0" w:type="auto"/>
            <w:tcBorders>
              <w:top w:val="nil"/>
              <w:left w:val="nil"/>
              <w:bottom w:val="single" w:sz="4" w:space="0" w:color="auto"/>
              <w:right w:val="single" w:sz="4" w:space="0" w:color="auto"/>
            </w:tcBorders>
            <w:shd w:val="clear" w:color="auto" w:fill="auto"/>
            <w:vAlign w:val="center"/>
            <w:hideMark/>
          </w:tcPr>
          <w:p w14:paraId="27625091"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723,039.00</w:t>
            </w:r>
          </w:p>
        </w:tc>
      </w:tr>
      <w:tr w:rsidR="00090442" w:rsidRPr="004A574B" w14:paraId="1C159371" w14:textId="77777777" w:rsidTr="008927BF">
        <w:trPr>
          <w:trHeight w:val="62"/>
        </w:trPr>
        <w:tc>
          <w:tcPr>
            <w:tcW w:w="1266" w:type="dxa"/>
            <w:tcBorders>
              <w:top w:val="nil"/>
              <w:left w:val="single" w:sz="4" w:space="0" w:color="auto"/>
              <w:bottom w:val="nil"/>
              <w:right w:val="single" w:sz="4" w:space="0" w:color="auto"/>
            </w:tcBorders>
            <w:shd w:val="clear" w:color="auto" w:fill="auto"/>
            <w:noWrap/>
            <w:vAlign w:val="bottom"/>
            <w:hideMark/>
          </w:tcPr>
          <w:p w14:paraId="49C6AF2D"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4.9</w:t>
            </w:r>
          </w:p>
        </w:tc>
        <w:tc>
          <w:tcPr>
            <w:tcW w:w="709" w:type="dxa"/>
            <w:tcBorders>
              <w:top w:val="nil"/>
              <w:left w:val="nil"/>
              <w:bottom w:val="nil"/>
              <w:right w:val="single" w:sz="4" w:space="0" w:color="auto"/>
            </w:tcBorders>
            <w:shd w:val="clear" w:color="auto" w:fill="auto"/>
            <w:noWrap/>
            <w:vAlign w:val="bottom"/>
            <w:hideMark/>
          </w:tcPr>
          <w:p w14:paraId="663B35D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nil"/>
              <w:right w:val="single" w:sz="4" w:space="0" w:color="auto"/>
            </w:tcBorders>
            <w:shd w:val="clear" w:color="auto" w:fill="auto"/>
            <w:noWrap/>
            <w:vAlign w:val="bottom"/>
            <w:hideMark/>
          </w:tcPr>
          <w:p w14:paraId="088CE6C0"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nil"/>
              <w:right w:val="single" w:sz="4" w:space="0" w:color="auto"/>
            </w:tcBorders>
            <w:shd w:val="clear" w:color="auto" w:fill="auto"/>
            <w:noWrap/>
            <w:vAlign w:val="bottom"/>
            <w:hideMark/>
          </w:tcPr>
          <w:p w14:paraId="207D1A56"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nil"/>
              <w:right w:val="single" w:sz="4" w:space="0" w:color="auto"/>
            </w:tcBorders>
            <w:shd w:val="clear" w:color="000000" w:fill="FFFFFF"/>
            <w:vAlign w:val="center"/>
            <w:hideMark/>
          </w:tcPr>
          <w:p w14:paraId="7A680CC3"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4.9.-Derechos no comprendidos en las fracciones de la Ley de Ingresos causadas en ejercicios fiscales anteriores pendientes de liquidación o pago</w:t>
            </w:r>
          </w:p>
        </w:tc>
        <w:tc>
          <w:tcPr>
            <w:tcW w:w="0" w:type="auto"/>
            <w:tcBorders>
              <w:top w:val="nil"/>
              <w:left w:val="nil"/>
              <w:bottom w:val="nil"/>
              <w:right w:val="single" w:sz="4" w:space="0" w:color="auto"/>
            </w:tcBorders>
            <w:shd w:val="clear" w:color="auto" w:fill="auto"/>
            <w:vAlign w:val="center"/>
            <w:hideMark/>
          </w:tcPr>
          <w:p w14:paraId="04BE8589"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502FC49D" w14:textId="77777777" w:rsidTr="008927BF">
        <w:trPr>
          <w:trHeight w:val="62"/>
        </w:trPr>
        <w:tc>
          <w:tcPr>
            <w:tcW w:w="1266"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14:paraId="02C61226"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5</w:t>
            </w:r>
          </w:p>
        </w:tc>
        <w:tc>
          <w:tcPr>
            <w:tcW w:w="709" w:type="dxa"/>
            <w:tcBorders>
              <w:top w:val="single" w:sz="8" w:space="0" w:color="auto"/>
              <w:left w:val="nil"/>
              <w:bottom w:val="single" w:sz="8" w:space="0" w:color="auto"/>
              <w:right w:val="single" w:sz="8" w:space="0" w:color="auto"/>
            </w:tcBorders>
            <w:shd w:val="clear" w:color="000000" w:fill="BDD7EE"/>
            <w:noWrap/>
            <w:vAlign w:val="bottom"/>
            <w:hideMark/>
          </w:tcPr>
          <w:p w14:paraId="03B2E2D9"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single" w:sz="8" w:space="0" w:color="auto"/>
              <w:left w:val="nil"/>
              <w:bottom w:val="single" w:sz="8" w:space="0" w:color="auto"/>
              <w:right w:val="single" w:sz="8" w:space="0" w:color="auto"/>
            </w:tcBorders>
            <w:shd w:val="clear" w:color="000000" w:fill="BDD7EE"/>
            <w:noWrap/>
            <w:vAlign w:val="bottom"/>
            <w:hideMark/>
          </w:tcPr>
          <w:p w14:paraId="00B5444D"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single" w:sz="8" w:space="0" w:color="auto"/>
              <w:left w:val="nil"/>
              <w:bottom w:val="single" w:sz="8" w:space="0" w:color="auto"/>
              <w:right w:val="single" w:sz="8" w:space="0" w:color="auto"/>
            </w:tcBorders>
            <w:shd w:val="clear" w:color="000000" w:fill="BDD7EE"/>
            <w:noWrap/>
            <w:vAlign w:val="bottom"/>
            <w:hideMark/>
          </w:tcPr>
          <w:p w14:paraId="450A018C"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single" w:sz="8" w:space="0" w:color="auto"/>
              <w:left w:val="nil"/>
              <w:bottom w:val="single" w:sz="8" w:space="0" w:color="auto"/>
              <w:right w:val="single" w:sz="8" w:space="0" w:color="auto"/>
            </w:tcBorders>
            <w:shd w:val="clear" w:color="000000" w:fill="BDD7EE"/>
            <w:vAlign w:val="center"/>
            <w:hideMark/>
          </w:tcPr>
          <w:p w14:paraId="2BEA42AA" w14:textId="77777777" w:rsidR="00090442" w:rsidRPr="004A574B" w:rsidRDefault="00090442" w:rsidP="008927BF">
            <w:pPr>
              <w:jc w:val="both"/>
              <w:rPr>
                <w:rFonts w:ascii="Century Gothic" w:hAnsi="Century Gothic"/>
                <w:b/>
                <w:bCs/>
                <w:color w:val="000000"/>
                <w:sz w:val="18"/>
                <w:szCs w:val="18"/>
              </w:rPr>
            </w:pPr>
            <w:r w:rsidRPr="004A574B">
              <w:rPr>
                <w:rFonts w:ascii="Century Gothic" w:hAnsi="Century Gothic"/>
                <w:b/>
                <w:bCs/>
                <w:color w:val="000000"/>
                <w:sz w:val="18"/>
                <w:szCs w:val="18"/>
              </w:rPr>
              <w:t>5.- Productos</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550C33E5" w14:textId="77777777" w:rsidR="00090442" w:rsidRPr="004A574B" w:rsidRDefault="00090442" w:rsidP="008927BF">
            <w:pPr>
              <w:jc w:val="right"/>
              <w:rPr>
                <w:rFonts w:ascii="Century Gothic" w:hAnsi="Century Gothic"/>
                <w:b/>
                <w:bCs/>
                <w:color w:val="000000"/>
                <w:sz w:val="18"/>
                <w:szCs w:val="18"/>
              </w:rPr>
            </w:pPr>
            <w:r w:rsidRPr="004A574B">
              <w:rPr>
                <w:rFonts w:ascii="Century Gothic" w:hAnsi="Century Gothic"/>
                <w:b/>
                <w:bCs/>
                <w:color w:val="000000"/>
                <w:sz w:val="18"/>
                <w:szCs w:val="18"/>
              </w:rPr>
              <w:t>3,294,696.37</w:t>
            </w:r>
          </w:p>
        </w:tc>
      </w:tr>
      <w:tr w:rsidR="00090442" w:rsidRPr="004A574B" w14:paraId="17402EE3"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53968E81"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5.1</w:t>
            </w:r>
          </w:p>
        </w:tc>
        <w:tc>
          <w:tcPr>
            <w:tcW w:w="709" w:type="dxa"/>
            <w:tcBorders>
              <w:top w:val="nil"/>
              <w:left w:val="nil"/>
              <w:bottom w:val="single" w:sz="4" w:space="0" w:color="auto"/>
              <w:right w:val="single" w:sz="4" w:space="0" w:color="auto"/>
            </w:tcBorders>
            <w:shd w:val="clear" w:color="auto" w:fill="auto"/>
            <w:noWrap/>
            <w:vAlign w:val="bottom"/>
            <w:hideMark/>
          </w:tcPr>
          <w:p w14:paraId="51E5D20A"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78B7A80A"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38B682BE"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4CC27748"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5.1.- Productos de tipo corriente</w:t>
            </w:r>
          </w:p>
        </w:tc>
        <w:tc>
          <w:tcPr>
            <w:tcW w:w="0" w:type="auto"/>
            <w:tcBorders>
              <w:top w:val="nil"/>
              <w:left w:val="nil"/>
              <w:bottom w:val="single" w:sz="4" w:space="0" w:color="auto"/>
              <w:right w:val="single" w:sz="4" w:space="0" w:color="auto"/>
            </w:tcBorders>
            <w:shd w:val="clear" w:color="auto" w:fill="auto"/>
            <w:vAlign w:val="center"/>
            <w:hideMark/>
          </w:tcPr>
          <w:p w14:paraId="5B66F134"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3,294,696.37</w:t>
            </w:r>
          </w:p>
        </w:tc>
      </w:tr>
      <w:tr w:rsidR="00090442" w:rsidRPr="004A574B" w14:paraId="3DB94BAB"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4536986"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5F03EFDA"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3515648C"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0009</w:t>
            </w:r>
          </w:p>
        </w:tc>
        <w:tc>
          <w:tcPr>
            <w:tcW w:w="992" w:type="dxa"/>
            <w:tcBorders>
              <w:top w:val="nil"/>
              <w:left w:val="nil"/>
              <w:bottom w:val="single" w:sz="4" w:space="0" w:color="auto"/>
              <w:right w:val="single" w:sz="4" w:space="0" w:color="auto"/>
            </w:tcBorders>
            <w:shd w:val="clear" w:color="auto" w:fill="auto"/>
            <w:noWrap/>
            <w:vAlign w:val="bottom"/>
            <w:hideMark/>
          </w:tcPr>
          <w:p w14:paraId="10BF2D59" w14:textId="77777777" w:rsidR="00090442" w:rsidRPr="004A574B" w:rsidRDefault="00090442" w:rsidP="008927BF">
            <w:pPr>
              <w:jc w:val="center"/>
              <w:rPr>
                <w:rFonts w:ascii="Calibri" w:hAnsi="Calibri"/>
                <w:color w:val="000000"/>
                <w:sz w:val="18"/>
                <w:szCs w:val="18"/>
              </w:rPr>
            </w:pPr>
            <w:r>
              <w:rPr>
                <w:rFonts w:ascii="Calibri" w:hAnsi="Calibri"/>
                <w:color w:val="000000"/>
                <w:sz w:val="18"/>
                <w:szCs w:val="18"/>
              </w:rPr>
              <w:t>T</w:t>
            </w:r>
            <w:r w:rsidRPr="004A574B">
              <w:rPr>
                <w:rFonts w:ascii="Calibri" w:hAnsi="Calibri"/>
                <w:color w:val="000000"/>
                <w:sz w:val="18"/>
                <w:szCs w:val="18"/>
              </w:rPr>
              <w:t>esorería</w:t>
            </w:r>
          </w:p>
        </w:tc>
        <w:tc>
          <w:tcPr>
            <w:tcW w:w="4815" w:type="dxa"/>
            <w:tcBorders>
              <w:top w:val="nil"/>
              <w:left w:val="nil"/>
              <w:bottom w:val="single" w:sz="4" w:space="0" w:color="auto"/>
              <w:right w:val="single" w:sz="4" w:space="0" w:color="auto"/>
            </w:tcBorders>
            <w:shd w:val="clear" w:color="000000" w:fill="FFFFFF"/>
            <w:vAlign w:val="center"/>
            <w:hideMark/>
          </w:tcPr>
          <w:p w14:paraId="113B64AF"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 Productos de tipo corriente</w:t>
            </w:r>
          </w:p>
        </w:tc>
        <w:tc>
          <w:tcPr>
            <w:tcW w:w="0" w:type="auto"/>
            <w:tcBorders>
              <w:top w:val="nil"/>
              <w:left w:val="nil"/>
              <w:bottom w:val="single" w:sz="4" w:space="0" w:color="auto"/>
              <w:right w:val="single" w:sz="4" w:space="0" w:color="auto"/>
            </w:tcBorders>
            <w:shd w:val="clear" w:color="auto" w:fill="auto"/>
            <w:vAlign w:val="center"/>
            <w:hideMark/>
          </w:tcPr>
          <w:p w14:paraId="2E924DA4"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1,000,000.00</w:t>
            </w:r>
          </w:p>
        </w:tc>
      </w:tr>
      <w:tr w:rsidR="00090442" w:rsidRPr="004A574B" w14:paraId="4C6473A3"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0898B6B7"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65A64AEB"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3794FB4E"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0005</w:t>
            </w:r>
          </w:p>
        </w:tc>
        <w:tc>
          <w:tcPr>
            <w:tcW w:w="992" w:type="dxa"/>
            <w:tcBorders>
              <w:top w:val="nil"/>
              <w:left w:val="nil"/>
              <w:bottom w:val="single" w:sz="4" w:space="0" w:color="auto"/>
              <w:right w:val="single" w:sz="4" w:space="0" w:color="auto"/>
            </w:tcBorders>
            <w:shd w:val="clear" w:color="auto" w:fill="auto"/>
            <w:noWrap/>
            <w:vAlign w:val="bottom"/>
            <w:hideMark/>
          </w:tcPr>
          <w:p w14:paraId="6979A252"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des. urbano</w:t>
            </w:r>
          </w:p>
        </w:tc>
        <w:tc>
          <w:tcPr>
            <w:tcW w:w="4815" w:type="dxa"/>
            <w:tcBorders>
              <w:top w:val="nil"/>
              <w:left w:val="nil"/>
              <w:bottom w:val="single" w:sz="4" w:space="0" w:color="auto"/>
              <w:right w:val="single" w:sz="4" w:space="0" w:color="auto"/>
            </w:tcBorders>
            <w:shd w:val="clear" w:color="000000" w:fill="FFFFFF"/>
            <w:vAlign w:val="center"/>
            <w:hideMark/>
          </w:tcPr>
          <w:p w14:paraId="7A550C76"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 Productos de tipo corriente</w:t>
            </w:r>
          </w:p>
        </w:tc>
        <w:tc>
          <w:tcPr>
            <w:tcW w:w="0" w:type="auto"/>
            <w:tcBorders>
              <w:top w:val="nil"/>
              <w:left w:val="nil"/>
              <w:bottom w:val="single" w:sz="4" w:space="0" w:color="auto"/>
              <w:right w:val="single" w:sz="4" w:space="0" w:color="auto"/>
            </w:tcBorders>
            <w:shd w:val="clear" w:color="auto" w:fill="auto"/>
            <w:vAlign w:val="center"/>
            <w:hideMark/>
          </w:tcPr>
          <w:p w14:paraId="2BCC018E"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1,000,000.00</w:t>
            </w:r>
          </w:p>
        </w:tc>
      </w:tr>
      <w:tr w:rsidR="00090442" w:rsidRPr="004A574B" w14:paraId="13E6AA2A"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44B4FFE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6EC9B933"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4BD2BE88"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0008</w:t>
            </w:r>
          </w:p>
        </w:tc>
        <w:tc>
          <w:tcPr>
            <w:tcW w:w="992" w:type="dxa"/>
            <w:tcBorders>
              <w:top w:val="nil"/>
              <w:left w:val="nil"/>
              <w:bottom w:val="single" w:sz="4" w:space="0" w:color="auto"/>
              <w:right w:val="single" w:sz="4" w:space="0" w:color="auto"/>
            </w:tcBorders>
            <w:shd w:val="clear" w:color="auto" w:fill="auto"/>
            <w:noWrap/>
            <w:vAlign w:val="bottom"/>
            <w:hideMark/>
          </w:tcPr>
          <w:p w14:paraId="6EE43B8C"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reg. Civil</w:t>
            </w:r>
          </w:p>
        </w:tc>
        <w:tc>
          <w:tcPr>
            <w:tcW w:w="4815" w:type="dxa"/>
            <w:tcBorders>
              <w:top w:val="nil"/>
              <w:left w:val="nil"/>
              <w:bottom w:val="single" w:sz="4" w:space="0" w:color="auto"/>
              <w:right w:val="single" w:sz="4" w:space="0" w:color="auto"/>
            </w:tcBorders>
            <w:shd w:val="clear" w:color="000000" w:fill="FFFFFF"/>
            <w:vAlign w:val="center"/>
            <w:hideMark/>
          </w:tcPr>
          <w:p w14:paraId="44CD6963"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 Productos de tipo corriente</w:t>
            </w:r>
          </w:p>
        </w:tc>
        <w:tc>
          <w:tcPr>
            <w:tcW w:w="0" w:type="auto"/>
            <w:tcBorders>
              <w:top w:val="nil"/>
              <w:left w:val="nil"/>
              <w:bottom w:val="single" w:sz="4" w:space="0" w:color="auto"/>
              <w:right w:val="single" w:sz="4" w:space="0" w:color="auto"/>
            </w:tcBorders>
            <w:shd w:val="clear" w:color="auto" w:fill="auto"/>
            <w:vAlign w:val="center"/>
            <w:hideMark/>
          </w:tcPr>
          <w:p w14:paraId="1750DACD"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764,023.97</w:t>
            </w:r>
          </w:p>
        </w:tc>
      </w:tr>
      <w:tr w:rsidR="00090442" w:rsidRPr="004A574B" w14:paraId="561439CE"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31ACFDF"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06A563D9"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11F43A66"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0002</w:t>
            </w:r>
          </w:p>
        </w:tc>
        <w:tc>
          <w:tcPr>
            <w:tcW w:w="992" w:type="dxa"/>
            <w:tcBorders>
              <w:top w:val="nil"/>
              <w:left w:val="nil"/>
              <w:bottom w:val="single" w:sz="4" w:space="0" w:color="auto"/>
              <w:right w:val="single" w:sz="4" w:space="0" w:color="auto"/>
            </w:tcBorders>
            <w:shd w:val="clear" w:color="auto" w:fill="auto"/>
            <w:noWrap/>
            <w:vAlign w:val="bottom"/>
            <w:hideMark/>
          </w:tcPr>
          <w:p w14:paraId="6171283B"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prot. civil</w:t>
            </w:r>
          </w:p>
        </w:tc>
        <w:tc>
          <w:tcPr>
            <w:tcW w:w="4815" w:type="dxa"/>
            <w:tcBorders>
              <w:top w:val="nil"/>
              <w:left w:val="nil"/>
              <w:bottom w:val="single" w:sz="4" w:space="0" w:color="auto"/>
              <w:right w:val="single" w:sz="4" w:space="0" w:color="auto"/>
            </w:tcBorders>
            <w:shd w:val="clear" w:color="000000" w:fill="FFFFFF"/>
            <w:vAlign w:val="center"/>
            <w:hideMark/>
          </w:tcPr>
          <w:p w14:paraId="4D213CB8"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 Productos de tipo corriente</w:t>
            </w:r>
          </w:p>
        </w:tc>
        <w:tc>
          <w:tcPr>
            <w:tcW w:w="0" w:type="auto"/>
            <w:tcBorders>
              <w:top w:val="nil"/>
              <w:left w:val="nil"/>
              <w:bottom w:val="single" w:sz="4" w:space="0" w:color="auto"/>
              <w:right w:val="single" w:sz="4" w:space="0" w:color="auto"/>
            </w:tcBorders>
            <w:shd w:val="clear" w:color="auto" w:fill="auto"/>
            <w:vAlign w:val="center"/>
            <w:hideMark/>
          </w:tcPr>
          <w:p w14:paraId="0F233E28"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530,672.40</w:t>
            </w:r>
          </w:p>
        </w:tc>
      </w:tr>
      <w:tr w:rsidR="00090442" w:rsidRPr="004A574B" w14:paraId="41CA9628"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60FA734B"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5.2</w:t>
            </w:r>
          </w:p>
        </w:tc>
        <w:tc>
          <w:tcPr>
            <w:tcW w:w="709" w:type="dxa"/>
            <w:tcBorders>
              <w:top w:val="nil"/>
              <w:left w:val="nil"/>
              <w:bottom w:val="single" w:sz="4" w:space="0" w:color="auto"/>
              <w:right w:val="single" w:sz="4" w:space="0" w:color="auto"/>
            </w:tcBorders>
            <w:shd w:val="clear" w:color="auto" w:fill="auto"/>
            <w:noWrap/>
            <w:vAlign w:val="bottom"/>
            <w:hideMark/>
          </w:tcPr>
          <w:p w14:paraId="0325EDD3"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61216881"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59B30730"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4427A39D"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5.2.- Productos de capital</w:t>
            </w:r>
          </w:p>
        </w:tc>
        <w:tc>
          <w:tcPr>
            <w:tcW w:w="0" w:type="auto"/>
            <w:tcBorders>
              <w:top w:val="nil"/>
              <w:left w:val="nil"/>
              <w:bottom w:val="single" w:sz="4" w:space="0" w:color="auto"/>
              <w:right w:val="single" w:sz="4" w:space="0" w:color="auto"/>
            </w:tcBorders>
            <w:shd w:val="clear" w:color="auto" w:fill="auto"/>
            <w:vAlign w:val="center"/>
            <w:hideMark/>
          </w:tcPr>
          <w:p w14:paraId="3FBC9C72"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5ECE09F7" w14:textId="77777777" w:rsidTr="008927BF">
        <w:trPr>
          <w:trHeight w:val="62"/>
        </w:trPr>
        <w:tc>
          <w:tcPr>
            <w:tcW w:w="1266" w:type="dxa"/>
            <w:tcBorders>
              <w:top w:val="nil"/>
              <w:left w:val="single" w:sz="4" w:space="0" w:color="auto"/>
              <w:bottom w:val="nil"/>
              <w:right w:val="single" w:sz="4" w:space="0" w:color="auto"/>
            </w:tcBorders>
            <w:shd w:val="clear" w:color="auto" w:fill="auto"/>
            <w:noWrap/>
            <w:vAlign w:val="bottom"/>
            <w:hideMark/>
          </w:tcPr>
          <w:p w14:paraId="13EF6715"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5.9</w:t>
            </w:r>
          </w:p>
        </w:tc>
        <w:tc>
          <w:tcPr>
            <w:tcW w:w="709" w:type="dxa"/>
            <w:tcBorders>
              <w:top w:val="nil"/>
              <w:left w:val="nil"/>
              <w:bottom w:val="nil"/>
              <w:right w:val="single" w:sz="4" w:space="0" w:color="auto"/>
            </w:tcBorders>
            <w:shd w:val="clear" w:color="auto" w:fill="auto"/>
            <w:noWrap/>
            <w:vAlign w:val="bottom"/>
            <w:hideMark/>
          </w:tcPr>
          <w:p w14:paraId="62524F58"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nil"/>
              <w:right w:val="single" w:sz="4" w:space="0" w:color="auto"/>
            </w:tcBorders>
            <w:shd w:val="clear" w:color="auto" w:fill="auto"/>
            <w:noWrap/>
            <w:vAlign w:val="bottom"/>
            <w:hideMark/>
          </w:tcPr>
          <w:p w14:paraId="0ABABE16"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nil"/>
              <w:right w:val="single" w:sz="4" w:space="0" w:color="auto"/>
            </w:tcBorders>
            <w:shd w:val="clear" w:color="auto" w:fill="auto"/>
            <w:noWrap/>
            <w:vAlign w:val="bottom"/>
            <w:hideMark/>
          </w:tcPr>
          <w:p w14:paraId="391B00AC"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nil"/>
              <w:right w:val="single" w:sz="4" w:space="0" w:color="auto"/>
            </w:tcBorders>
            <w:shd w:val="clear" w:color="000000" w:fill="FFFFFF"/>
            <w:vAlign w:val="center"/>
            <w:hideMark/>
          </w:tcPr>
          <w:p w14:paraId="5BF5A68B"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5.9.- Productos no comprendidos en las fracciones de la Ley de Ingresos causadas en ejercicios fiscales anteriores pendientes de liquidación o pago</w:t>
            </w:r>
          </w:p>
        </w:tc>
        <w:tc>
          <w:tcPr>
            <w:tcW w:w="0" w:type="auto"/>
            <w:tcBorders>
              <w:top w:val="nil"/>
              <w:left w:val="nil"/>
              <w:bottom w:val="nil"/>
              <w:right w:val="single" w:sz="4" w:space="0" w:color="auto"/>
            </w:tcBorders>
            <w:shd w:val="clear" w:color="auto" w:fill="auto"/>
            <w:vAlign w:val="center"/>
            <w:hideMark/>
          </w:tcPr>
          <w:p w14:paraId="7A02F716"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295330D0" w14:textId="77777777" w:rsidTr="008927BF">
        <w:trPr>
          <w:trHeight w:val="62"/>
        </w:trPr>
        <w:tc>
          <w:tcPr>
            <w:tcW w:w="1266"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14:paraId="2161360E"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6</w:t>
            </w:r>
          </w:p>
        </w:tc>
        <w:tc>
          <w:tcPr>
            <w:tcW w:w="709" w:type="dxa"/>
            <w:tcBorders>
              <w:top w:val="single" w:sz="8" w:space="0" w:color="auto"/>
              <w:left w:val="nil"/>
              <w:bottom w:val="single" w:sz="8" w:space="0" w:color="auto"/>
              <w:right w:val="single" w:sz="8" w:space="0" w:color="auto"/>
            </w:tcBorders>
            <w:shd w:val="clear" w:color="000000" w:fill="BDD7EE"/>
            <w:noWrap/>
            <w:vAlign w:val="bottom"/>
            <w:hideMark/>
          </w:tcPr>
          <w:p w14:paraId="29636B16"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1559" w:type="dxa"/>
            <w:tcBorders>
              <w:top w:val="single" w:sz="8" w:space="0" w:color="auto"/>
              <w:left w:val="nil"/>
              <w:bottom w:val="single" w:sz="8" w:space="0" w:color="auto"/>
              <w:right w:val="single" w:sz="8" w:space="0" w:color="auto"/>
            </w:tcBorders>
            <w:shd w:val="clear" w:color="000000" w:fill="BDD7EE"/>
            <w:noWrap/>
            <w:vAlign w:val="bottom"/>
            <w:hideMark/>
          </w:tcPr>
          <w:p w14:paraId="66100714"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992" w:type="dxa"/>
            <w:tcBorders>
              <w:top w:val="single" w:sz="8" w:space="0" w:color="auto"/>
              <w:left w:val="nil"/>
              <w:bottom w:val="single" w:sz="8" w:space="0" w:color="auto"/>
              <w:right w:val="single" w:sz="8" w:space="0" w:color="auto"/>
            </w:tcBorders>
            <w:shd w:val="clear" w:color="000000" w:fill="BDD7EE"/>
            <w:noWrap/>
            <w:vAlign w:val="bottom"/>
            <w:hideMark/>
          </w:tcPr>
          <w:p w14:paraId="0FEC6D2D"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4815" w:type="dxa"/>
            <w:tcBorders>
              <w:top w:val="single" w:sz="8" w:space="0" w:color="auto"/>
              <w:left w:val="nil"/>
              <w:bottom w:val="single" w:sz="8" w:space="0" w:color="auto"/>
              <w:right w:val="single" w:sz="8" w:space="0" w:color="auto"/>
            </w:tcBorders>
            <w:shd w:val="clear" w:color="000000" w:fill="BDD7EE"/>
            <w:vAlign w:val="center"/>
            <w:hideMark/>
          </w:tcPr>
          <w:p w14:paraId="7C2501D4" w14:textId="77777777" w:rsidR="00090442" w:rsidRPr="004A574B" w:rsidRDefault="00090442" w:rsidP="008927BF">
            <w:pPr>
              <w:jc w:val="both"/>
              <w:rPr>
                <w:rFonts w:ascii="Century Gothic" w:hAnsi="Century Gothic"/>
                <w:b/>
                <w:bCs/>
                <w:color w:val="000000"/>
                <w:sz w:val="18"/>
                <w:szCs w:val="18"/>
              </w:rPr>
            </w:pPr>
            <w:r w:rsidRPr="004A574B">
              <w:rPr>
                <w:rFonts w:ascii="Century Gothic" w:hAnsi="Century Gothic"/>
                <w:b/>
                <w:bCs/>
                <w:color w:val="000000"/>
                <w:sz w:val="18"/>
                <w:szCs w:val="18"/>
              </w:rPr>
              <w:t>6.- Aprovechamientos</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32C421D8" w14:textId="77777777" w:rsidR="00090442" w:rsidRPr="004A574B" w:rsidRDefault="00090442" w:rsidP="008927BF">
            <w:pPr>
              <w:jc w:val="right"/>
              <w:rPr>
                <w:rFonts w:ascii="Century Gothic" w:hAnsi="Century Gothic"/>
                <w:b/>
                <w:bCs/>
                <w:color w:val="000000"/>
                <w:sz w:val="18"/>
                <w:szCs w:val="18"/>
              </w:rPr>
            </w:pPr>
            <w:r w:rsidRPr="004A574B">
              <w:rPr>
                <w:rFonts w:ascii="Century Gothic" w:hAnsi="Century Gothic"/>
                <w:b/>
                <w:bCs/>
                <w:color w:val="000000"/>
                <w:sz w:val="18"/>
                <w:szCs w:val="18"/>
              </w:rPr>
              <w:t>7,180,241.74</w:t>
            </w:r>
          </w:p>
        </w:tc>
      </w:tr>
      <w:tr w:rsidR="00090442" w:rsidRPr="004A574B" w14:paraId="28AB3E05"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77847121"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6.1</w:t>
            </w:r>
          </w:p>
        </w:tc>
        <w:tc>
          <w:tcPr>
            <w:tcW w:w="709" w:type="dxa"/>
            <w:tcBorders>
              <w:top w:val="nil"/>
              <w:left w:val="nil"/>
              <w:bottom w:val="single" w:sz="4" w:space="0" w:color="auto"/>
              <w:right w:val="single" w:sz="4" w:space="0" w:color="auto"/>
            </w:tcBorders>
            <w:shd w:val="clear" w:color="auto" w:fill="auto"/>
            <w:noWrap/>
            <w:vAlign w:val="bottom"/>
            <w:hideMark/>
          </w:tcPr>
          <w:p w14:paraId="2EF4E976"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04AD320E"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0002</w:t>
            </w:r>
          </w:p>
        </w:tc>
        <w:tc>
          <w:tcPr>
            <w:tcW w:w="992" w:type="dxa"/>
            <w:tcBorders>
              <w:top w:val="nil"/>
              <w:left w:val="nil"/>
              <w:bottom w:val="single" w:sz="4" w:space="0" w:color="auto"/>
              <w:right w:val="single" w:sz="4" w:space="0" w:color="auto"/>
            </w:tcBorders>
            <w:shd w:val="clear" w:color="auto" w:fill="auto"/>
            <w:noWrap/>
            <w:vAlign w:val="bottom"/>
            <w:hideMark/>
          </w:tcPr>
          <w:p w14:paraId="036602EE"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Seg. Publica y Gob.</w:t>
            </w:r>
          </w:p>
        </w:tc>
        <w:tc>
          <w:tcPr>
            <w:tcW w:w="4815" w:type="dxa"/>
            <w:tcBorders>
              <w:top w:val="nil"/>
              <w:left w:val="nil"/>
              <w:bottom w:val="single" w:sz="4" w:space="0" w:color="auto"/>
              <w:right w:val="single" w:sz="4" w:space="0" w:color="auto"/>
            </w:tcBorders>
            <w:shd w:val="clear" w:color="000000" w:fill="FFFFFF"/>
            <w:vAlign w:val="center"/>
            <w:hideMark/>
          </w:tcPr>
          <w:p w14:paraId="7B8B0EA4"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6.1.- Aprovechamientos de tipo corriente</w:t>
            </w:r>
          </w:p>
        </w:tc>
        <w:tc>
          <w:tcPr>
            <w:tcW w:w="0" w:type="auto"/>
            <w:tcBorders>
              <w:top w:val="nil"/>
              <w:left w:val="nil"/>
              <w:bottom w:val="single" w:sz="4" w:space="0" w:color="auto"/>
              <w:right w:val="single" w:sz="4" w:space="0" w:color="auto"/>
            </w:tcBorders>
            <w:shd w:val="clear" w:color="auto" w:fill="auto"/>
            <w:vAlign w:val="center"/>
            <w:hideMark/>
          </w:tcPr>
          <w:p w14:paraId="20BDB3E6"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5,196,013.77</w:t>
            </w:r>
          </w:p>
        </w:tc>
      </w:tr>
      <w:tr w:rsidR="00090442" w:rsidRPr="004A574B" w14:paraId="3A37D3C2"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4C7719E3"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6.2</w:t>
            </w:r>
          </w:p>
        </w:tc>
        <w:tc>
          <w:tcPr>
            <w:tcW w:w="709" w:type="dxa"/>
            <w:tcBorders>
              <w:top w:val="nil"/>
              <w:left w:val="nil"/>
              <w:bottom w:val="single" w:sz="4" w:space="0" w:color="auto"/>
              <w:right w:val="single" w:sz="4" w:space="0" w:color="auto"/>
            </w:tcBorders>
            <w:shd w:val="clear" w:color="auto" w:fill="auto"/>
            <w:noWrap/>
            <w:vAlign w:val="bottom"/>
            <w:hideMark/>
          </w:tcPr>
          <w:p w14:paraId="1028EBAA"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0CE5963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5EBFFA4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05F0F772"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6.2.- Aprovechamientos de capital </w:t>
            </w:r>
          </w:p>
        </w:tc>
        <w:tc>
          <w:tcPr>
            <w:tcW w:w="0" w:type="auto"/>
            <w:tcBorders>
              <w:top w:val="nil"/>
              <w:left w:val="nil"/>
              <w:bottom w:val="single" w:sz="4" w:space="0" w:color="auto"/>
              <w:right w:val="single" w:sz="4" w:space="0" w:color="auto"/>
            </w:tcBorders>
            <w:shd w:val="clear" w:color="auto" w:fill="auto"/>
            <w:vAlign w:val="center"/>
            <w:hideMark/>
          </w:tcPr>
          <w:p w14:paraId="085183BE"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36214B5F"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0AC39B1D"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6.3</w:t>
            </w:r>
          </w:p>
        </w:tc>
        <w:tc>
          <w:tcPr>
            <w:tcW w:w="709" w:type="dxa"/>
            <w:tcBorders>
              <w:top w:val="nil"/>
              <w:left w:val="nil"/>
              <w:bottom w:val="single" w:sz="4" w:space="0" w:color="auto"/>
              <w:right w:val="single" w:sz="4" w:space="0" w:color="auto"/>
            </w:tcBorders>
            <w:shd w:val="clear" w:color="auto" w:fill="auto"/>
            <w:noWrap/>
            <w:vAlign w:val="bottom"/>
            <w:hideMark/>
          </w:tcPr>
          <w:p w14:paraId="0D224EA7"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1.01</w:t>
            </w:r>
          </w:p>
        </w:tc>
        <w:tc>
          <w:tcPr>
            <w:tcW w:w="1559" w:type="dxa"/>
            <w:tcBorders>
              <w:top w:val="nil"/>
              <w:left w:val="nil"/>
              <w:bottom w:val="single" w:sz="4" w:space="0" w:color="auto"/>
              <w:right w:val="single" w:sz="4" w:space="0" w:color="auto"/>
            </w:tcBorders>
            <w:shd w:val="clear" w:color="auto" w:fill="auto"/>
            <w:noWrap/>
            <w:vAlign w:val="bottom"/>
            <w:hideMark/>
          </w:tcPr>
          <w:p w14:paraId="78300919"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0002</w:t>
            </w:r>
          </w:p>
        </w:tc>
        <w:tc>
          <w:tcPr>
            <w:tcW w:w="992" w:type="dxa"/>
            <w:tcBorders>
              <w:top w:val="nil"/>
              <w:left w:val="nil"/>
              <w:bottom w:val="single" w:sz="4" w:space="0" w:color="auto"/>
              <w:right w:val="single" w:sz="4" w:space="0" w:color="auto"/>
            </w:tcBorders>
            <w:shd w:val="clear" w:color="auto" w:fill="auto"/>
            <w:noWrap/>
            <w:vAlign w:val="bottom"/>
            <w:hideMark/>
          </w:tcPr>
          <w:p w14:paraId="65D9F945"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Seg. Publica y Gob.</w:t>
            </w:r>
          </w:p>
        </w:tc>
        <w:tc>
          <w:tcPr>
            <w:tcW w:w="4815" w:type="dxa"/>
            <w:tcBorders>
              <w:top w:val="nil"/>
              <w:left w:val="nil"/>
              <w:bottom w:val="single" w:sz="4" w:space="0" w:color="auto"/>
              <w:right w:val="single" w:sz="4" w:space="0" w:color="auto"/>
            </w:tcBorders>
            <w:shd w:val="clear" w:color="000000" w:fill="FFFFFF"/>
            <w:vAlign w:val="center"/>
            <w:hideMark/>
          </w:tcPr>
          <w:p w14:paraId="763CA933"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6.3.-Multas y penalizaciones</w:t>
            </w:r>
          </w:p>
        </w:tc>
        <w:tc>
          <w:tcPr>
            <w:tcW w:w="0" w:type="auto"/>
            <w:tcBorders>
              <w:top w:val="nil"/>
              <w:left w:val="nil"/>
              <w:bottom w:val="single" w:sz="4" w:space="0" w:color="auto"/>
              <w:right w:val="single" w:sz="4" w:space="0" w:color="auto"/>
            </w:tcBorders>
            <w:shd w:val="clear" w:color="auto" w:fill="auto"/>
            <w:vAlign w:val="center"/>
            <w:hideMark/>
          </w:tcPr>
          <w:p w14:paraId="10340144"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1,984,227.97</w:t>
            </w:r>
          </w:p>
        </w:tc>
      </w:tr>
      <w:tr w:rsidR="00090442" w:rsidRPr="004A574B" w14:paraId="64D361EF" w14:textId="77777777" w:rsidTr="008927BF">
        <w:trPr>
          <w:trHeight w:val="62"/>
        </w:trPr>
        <w:tc>
          <w:tcPr>
            <w:tcW w:w="1266" w:type="dxa"/>
            <w:tcBorders>
              <w:top w:val="nil"/>
              <w:left w:val="single" w:sz="4" w:space="0" w:color="auto"/>
              <w:bottom w:val="nil"/>
              <w:right w:val="single" w:sz="4" w:space="0" w:color="auto"/>
            </w:tcBorders>
            <w:shd w:val="clear" w:color="auto" w:fill="auto"/>
            <w:noWrap/>
            <w:vAlign w:val="bottom"/>
            <w:hideMark/>
          </w:tcPr>
          <w:p w14:paraId="365541CC"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6.9</w:t>
            </w:r>
          </w:p>
        </w:tc>
        <w:tc>
          <w:tcPr>
            <w:tcW w:w="709" w:type="dxa"/>
            <w:tcBorders>
              <w:top w:val="nil"/>
              <w:left w:val="nil"/>
              <w:bottom w:val="nil"/>
              <w:right w:val="single" w:sz="4" w:space="0" w:color="auto"/>
            </w:tcBorders>
            <w:shd w:val="clear" w:color="auto" w:fill="auto"/>
            <w:noWrap/>
            <w:vAlign w:val="bottom"/>
            <w:hideMark/>
          </w:tcPr>
          <w:p w14:paraId="7FC9F11E"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nil"/>
              <w:right w:val="single" w:sz="4" w:space="0" w:color="auto"/>
            </w:tcBorders>
            <w:shd w:val="clear" w:color="auto" w:fill="auto"/>
            <w:noWrap/>
            <w:vAlign w:val="bottom"/>
            <w:hideMark/>
          </w:tcPr>
          <w:p w14:paraId="01340D1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nil"/>
              <w:right w:val="single" w:sz="4" w:space="0" w:color="auto"/>
            </w:tcBorders>
            <w:shd w:val="clear" w:color="auto" w:fill="auto"/>
            <w:noWrap/>
            <w:vAlign w:val="bottom"/>
            <w:hideMark/>
          </w:tcPr>
          <w:p w14:paraId="44E67170"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nil"/>
              <w:right w:val="single" w:sz="4" w:space="0" w:color="auto"/>
            </w:tcBorders>
            <w:shd w:val="clear" w:color="000000" w:fill="FFFFFF"/>
            <w:vAlign w:val="center"/>
            <w:hideMark/>
          </w:tcPr>
          <w:p w14:paraId="579A9FDE"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6.9.- Aprovechamientos no comprendidos en las fracciones de la Ley de Ingresos causadas en ejercicios fiscales anteriores pendientes de liquidación o pago</w:t>
            </w:r>
          </w:p>
        </w:tc>
        <w:tc>
          <w:tcPr>
            <w:tcW w:w="0" w:type="auto"/>
            <w:tcBorders>
              <w:top w:val="nil"/>
              <w:left w:val="nil"/>
              <w:bottom w:val="nil"/>
              <w:right w:val="single" w:sz="4" w:space="0" w:color="auto"/>
            </w:tcBorders>
            <w:shd w:val="clear" w:color="auto" w:fill="auto"/>
            <w:vAlign w:val="center"/>
            <w:hideMark/>
          </w:tcPr>
          <w:p w14:paraId="61F3E635"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4347E323" w14:textId="77777777" w:rsidTr="008927BF">
        <w:trPr>
          <w:trHeight w:val="62"/>
        </w:trPr>
        <w:tc>
          <w:tcPr>
            <w:tcW w:w="1266"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14:paraId="1C60F022"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7</w:t>
            </w:r>
          </w:p>
        </w:tc>
        <w:tc>
          <w:tcPr>
            <w:tcW w:w="709" w:type="dxa"/>
            <w:tcBorders>
              <w:top w:val="single" w:sz="8" w:space="0" w:color="auto"/>
              <w:left w:val="nil"/>
              <w:bottom w:val="single" w:sz="8" w:space="0" w:color="auto"/>
              <w:right w:val="single" w:sz="8" w:space="0" w:color="auto"/>
            </w:tcBorders>
            <w:shd w:val="clear" w:color="000000" w:fill="BDD7EE"/>
            <w:noWrap/>
            <w:vAlign w:val="bottom"/>
            <w:hideMark/>
          </w:tcPr>
          <w:p w14:paraId="4DE907D1"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1559" w:type="dxa"/>
            <w:tcBorders>
              <w:top w:val="single" w:sz="8" w:space="0" w:color="auto"/>
              <w:left w:val="nil"/>
              <w:bottom w:val="single" w:sz="8" w:space="0" w:color="auto"/>
              <w:right w:val="single" w:sz="8" w:space="0" w:color="auto"/>
            </w:tcBorders>
            <w:shd w:val="clear" w:color="000000" w:fill="BDD7EE"/>
            <w:noWrap/>
            <w:vAlign w:val="bottom"/>
            <w:hideMark/>
          </w:tcPr>
          <w:p w14:paraId="7FDDB0FE"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992" w:type="dxa"/>
            <w:tcBorders>
              <w:top w:val="single" w:sz="8" w:space="0" w:color="auto"/>
              <w:left w:val="nil"/>
              <w:bottom w:val="single" w:sz="8" w:space="0" w:color="auto"/>
              <w:right w:val="single" w:sz="8" w:space="0" w:color="auto"/>
            </w:tcBorders>
            <w:shd w:val="clear" w:color="000000" w:fill="BDD7EE"/>
            <w:noWrap/>
            <w:vAlign w:val="bottom"/>
            <w:hideMark/>
          </w:tcPr>
          <w:p w14:paraId="76DBF8D4"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4815" w:type="dxa"/>
            <w:tcBorders>
              <w:top w:val="single" w:sz="8" w:space="0" w:color="auto"/>
              <w:left w:val="nil"/>
              <w:bottom w:val="single" w:sz="8" w:space="0" w:color="auto"/>
              <w:right w:val="single" w:sz="8" w:space="0" w:color="auto"/>
            </w:tcBorders>
            <w:shd w:val="clear" w:color="000000" w:fill="BDD7EE"/>
            <w:vAlign w:val="center"/>
            <w:hideMark/>
          </w:tcPr>
          <w:p w14:paraId="6FE5E741" w14:textId="77777777" w:rsidR="00090442" w:rsidRPr="004A574B" w:rsidRDefault="00090442" w:rsidP="008927BF">
            <w:pPr>
              <w:jc w:val="both"/>
              <w:rPr>
                <w:rFonts w:ascii="Century Gothic" w:hAnsi="Century Gothic"/>
                <w:b/>
                <w:bCs/>
                <w:color w:val="000000"/>
                <w:sz w:val="18"/>
                <w:szCs w:val="18"/>
              </w:rPr>
            </w:pPr>
            <w:r w:rsidRPr="004A574B">
              <w:rPr>
                <w:rFonts w:ascii="Century Gothic" w:hAnsi="Century Gothic"/>
                <w:b/>
                <w:bCs/>
                <w:color w:val="000000"/>
                <w:sz w:val="18"/>
                <w:szCs w:val="18"/>
              </w:rPr>
              <w:t>7.- Ingresos por ventas de bienes y servicios</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61E5ADC2" w14:textId="77777777" w:rsidR="00090442" w:rsidRPr="004A574B" w:rsidRDefault="00090442" w:rsidP="008927BF">
            <w:pPr>
              <w:jc w:val="right"/>
              <w:rPr>
                <w:rFonts w:ascii="Century Gothic" w:hAnsi="Century Gothic"/>
                <w:b/>
                <w:bCs/>
                <w:color w:val="000000"/>
                <w:sz w:val="18"/>
                <w:szCs w:val="18"/>
              </w:rPr>
            </w:pPr>
            <w:r w:rsidRPr="004A574B">
              <w:rPr>
                <w:rFonts w:ascii="Century Gothic" w:hAnsi="Century Gothic"/>
                <w:b/>
                <w:bCs/>
                <w:color w:val="000000"/>
                <w:sz w:val="18"/>
                <w:szCs w:val="18"/>
              </w:rPr>
              <w:t>0.00</w:t>
            </w:r>
          </w:p>
        </w:tc>
      </w:tr>
      <w:tr w:rsidR="00090442" w:rsidRPr="004A574B" w14:paraId="58963372"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37E192A0"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7.1</w:t>
            </w:r>
          </w:p>
        </w:tc>
        <w:tc>
          <w:tcPr>
            <w:tcW w:w="709" w:type="dxa"/>
            <w:tcBorders>
              <w:top w:val="nil"/>
              <w:left w:val="nil"/>
              <w:bottom w:val="single" w:sz="4" w:space="0" w:color="auto"/>
              <w:right w:val="single" w:sz="4" w:space="0" w:color="auto"/>
            </w:tcBorders>
            <w:shd w:val="clear" w:color="auto" w:fill="auto"/>
            <w:noWrap/>
            <w:vAlign w:val="bottom"/>
            <w:hideMark/>
          </w:tcPr>
          <w:p w14:paraId="63C2E6F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47230EE2"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26FED1B0"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18BF21C2"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7.1.- Ingresos por ventas de bienes y servicios de organismos descentralizados</w:t>
            </w:r>
          </w:p>
        </w:tc>
        <w:tc>
          <w:tcPr>
            <w:tcW w:w="0" w:type="auto"/>
            <w:tcBorders>
              <w:top w:val="nil"/>
              <w:left w:val="nil"/>
              <w:bottom w:val="single" w:sz="4" w:space="0" w:color="auto"/>
              <w:right w:val="single" w:sz="4" w:space="0" w:color="auto"/>
            </w:tcBorders>
            <w:shd w:val="clear" w:color="auto" w:fill="auto"/>
            <w:vAlign w:val="center"/>
            <w:hideMark/>
          </w:tcPr>
          <w:p w14:paraId="777EDAA0"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64ED482B"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540780E"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lastRenderedPageBreak/>
              <w:t>7.2</w:t>
            </w:r>
          </w:p>
        </w:tc>
        <w:tc>
          <w:tcPr>
            <w:tcW w:w="709" w:type="dxa"/>
            <w:tcBorders>
              <w:top w:val="nil"/>
              <w:left w:val="nil"/>
              <w:bottom w:val="single" w:sz="4" w:space="0" w:color="auto"/>
              <w:right w:val="single" w:sz="4" w:space="0" w:color="auto"/>
            </w:tcBorders>
            <w:shd w:val="clear" w:color="auto" w:fill="auto"/>
            <w:noWrap/>
            <w:vAlign w:val="bottom"/>
            <w:hideMark/>
          </w:tcPr>
          <w:p w14:paraId="654A6A2E"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72D85048"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6F8CD7BC"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093D31A0"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7.2.- Ingresos de operación de entidades paraestatales empresariales </w:t>
            </w:r>
          </w:p>
        </w:tc>
        <w:tc>
          <w:tcPr>
            <w:tcW w:w="0" w:type="auto"/>
            <w:tcBorders>
              <w:top w:val="nil"/>
              <w:left w:val="nil"/>
              <w:bottom w:val="single" w:sz="4" w:space="0" w:color="auto"/>
              <w:right w:val="single" w:sz="4" w:space="0" w:color="auto"/>
            </w:tcBorders>
            <w:shd w:val="clear" w:color="auto" w:fill="auto"/>
            <w:vAlign w:val="center"/>
            <w:hideMark/>
          </w:tcPr>
          <w:p w14:paraId="0BA57103"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6938A33F" w14:textId="77777777" w:rsidTr="008927BF">
        <w:trPr>
          <w:trHeight w:val="62"/>
        </w:trPr>
        <w:tc>
          <w:tcPr>
            <w:tcW w:w="1266" w:type="dxa"/>
            <w:tcBorders>
              <w:top w:val="nil"/>
              <w:left w:val="single" w:sz="4" w:space="0" w:color="auto"/>
              <w:bottom w:val="nil"/>
              <w:right w:val="single" w:sz="4" w:space="0" w:color="auto"/>
            </w:tcBorders>
            <w:shd w:val="clear" w:color="auto" w:fill="auto"/>
            <w:noWrap/>
            <w:vAlign w:val="bottom"/>
            <w:hideMark/>
          </w:tcPr>
          <w:p w14:paraId="7DF68FC8"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7.3</w:t>
            </w:r>
          </w:p>
        </w:tc>
        <w:tc>
          <w:tcPr>
            <w:tcW w:w="709" w:type="dxa"/>
            <w:tcBorders>
              <w:top w:val="nil"/>
              <w:left w:val="nil"/>
              <w:bottom w:val="nil"/>
              <w:right w:val="single" w:sz="4" w:space="0" w:color="auto"/>
            </w:tcBorders>
            <w:shd w:val="clear" w:color="auto" w:fill="auto"/>
            <w:noWrap/>
            <w:vAlign w:val="bottom"/>
            <w:hideMark/>
          </w:tcPr>
          <w:p w14:paraId="76F6D6A7"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nil"/>
              <w:right w:val="single" w:sz="4" w:space="0" w:color="auto"/>
            </w:tcBorders>
            <w:shd w:val="clear" w:color="auto" w:fill="auto"/>
            <w:noWrap/>
            <w:vAlign w:val="bottom"/>
            <w:hideMark/>
          </w:tcPr>
          <w:p w14:paraId="7695AD31"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nil"/>
              <w:right w:val="single" w:sz="4" w:space="0" w:color="auto"/>
            </w:tcBorders>
            <w:shd w:val="clear" w:color="auto" w:fill="auto"/>
            <w:noWrap/>
            <w:vAlign w:val="bottom"/>
            <w:hideMark/>
          </w:tcPr>
          <w:p w14:paraId="672219A0"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nil"/>
              <w:right w:val="single" w:sz="4" w:space="0" w:color="auto"/>
            </w:tcBorders>
            <w:shd w:val="clear" w:color="000000" w:fill="FFFFFF"/>
            <w:vAlign w:val="center"/>
            <w:hideMark/>
          </w:tcPr>
          <w:p w14:paraId="223DED76"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7.3.- Ingresos por ventas de bienes y servicios producidos en establecimientos del Gobierno Central</w:t>
            </w:r>
          </w:p>
        </w:tc>
        <w:tc>
          <w:tcPr>
            <w:tcW w:w="0" w:type="auto"/>
            <w:tcBorders>
              <w:top w:val="nil"/>
              <w:left w:val="nil"/>
              <w:bottom w:val="nil"/>
              <w:right w:val="single" w:sz="4" w:space="0" w:color="auto"/>
            </w:tcBorders>
            <w:shd w:val="clear" w:color="auto" w:fill="auto"/>
            <w:vAlign w:val="center"/>
            <w:hideMark/>
          </w:tcPr>
          <w:p w14:paraId="3CCB95A5"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4B0CA9CE" w14:textId="77777777" w:rsidTr="008927BF">
        <w:trPr>
          <w:trHeight w:val="62"/>
        </w:trPr>
        <w:tc>
          <w:tcPr>
            <w:tcW w:w="1266"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14:paraId="3CDB8C97"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8</w:t>
            </w:r>
          </w:p>
        </w:tc>
        <w:tc>
          <w:tcPr>
            <w:tcW w:w="709" w:type="dxa"/>
            <w:tcBorders>
              <w:top w:val="single" w:sz="8" w:space="0" w:color="auto"/>
              <w:left w:val="nil"/>
              <w:bottom w:val="single" w:sz="8" w:space="0" w:color="auto"/>
              <w:right w:val="single" w:sz="8" w:space="0" w:color="auto"/>
            </w:tcBorders>
            <w:shd w:val="clear" w:color="000000" w:fill="BDD7EE"/>
            <w:noWrap/>
            <w:vAlign w:val="bottom"/>
            <w:hideMark/>
          </w:tcPr>
          <w:p w14:paraId="4DAD5B7D"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1559" w:type="dxa"/>
            <w:tcBorders>
              <w:top w:val="single" w:sz="8" w:space="0" w:color="auto"/>
              <w:left w:val="nil"/>
              <w:bottom w:val="single" w:sz="8" w:space="0" w:color="auto"/>
              <w:right w:val="single" w:sz="8" w:space="0" w:color="auto"/>
            </w:tcBorders>
            <w:shd w:val="clear" w:color="000000" w:fill="BDD7EE"/>
            <w:noWrap/>
            <w:vAlign w:val="bottom"/>
            <w:hideMark/>
          </w:tcPr>
          <w:p w14:paraId="0E9BB410"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992" w:type="dxa"/>
            <w:tcBorders>
              <w:top w:val="single" w:sz="8" w:space="0" w:color="auto"/>
              <w:left w:val="nil"/>
              <w:bottom w:val="single" w:sz="8" w:space="0" w:color="auto"/>
              <w:right w:val="single" w:sz="8" w:space="0" w:color="auto"/>
            </w:tcBorders>
            <w:shd w:val="clear" w:color="000000" w:fill="BDD7EE"/>
            <w:noWrap/>
            <w:vAlign w:val="bottom"/>
            <w:hideMark/>
          </w:tcPr>
          <w:p w14:paraId="065781A3"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4815" w:type="dxa"/>
            <w:tcBorders>
              <w:top w:val="single" w:sz="8" w:space="0" w:color="auto"/>
              <w:left w:val="nil"/>
              <w:bottom w:val="single" w:sz="8" w:space="0" w:color="auto"/>
              <w:right w:val="single" w:sz="8" w:space="0" w:color="auto"/>
            </w:tcBorders>
            <w:shd w:val="clear" w:color="000000" w:fill="BDD7EE"/>
            <w:vAlign w:val="center"/>
            <w:hideMark/>
          </w:tcPr>
          <w:p w14:paraId="66150A0D" w14:textId="77777777" w:rsidR="00090442" w:rsidRPr="004A574B" w:rsidRDefault="00090442" w:rsidP="008927BF">
            <w:pPr>
              <w:jc w:val="both"/>
              <w:rPr>
                <w:rFonts w:ascii="Century Gothic" w:hAnsi="Century Gothic"/>
                <w:b/>
                <w:bCs/>
                <w:color w:val="000000"/>
                <w:sz w:val="18"/>
                <w:szCs w:val="18"/>
              </w:rPr>
            </w:pPr>
            <w:r w:rsidRPr="004A574B">
              <w:rPr>
                <w:rFonts w:ascii="Century Gothic" w:hAnsi="Century Gothic"/>
                <w:b/>
                <w:bCs/>
                <w:color w:val="000000"/>
                <w:sz w:val="18"/>
                <w:szCs w:val="18"/>
              </w:rPr>
              <w:t>8.- Participaciones y Aportaciones</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502F8BA2" w14:textId="77777777" w:rsidR="00090442" w:rsidRPr="004A574B" w:rsidRDefault="00090442" w:rsidP="008927BF">
            <w:pPr>
              <w:jc w:val="right"/>
              <w:rPr>
                <w:rFonts w:ascii="Century Gothic" w:hAnsi="Century Gothic"/>
                <w:b/>
                <w:bCs/>
                <w:color w:val="000000"/>
                <w:sz w:val="18"/>
                <w:szCs w:val="18"/>
              </w:rPr>
            </w:pPr>
            <w:r w:rsidRPr="004A574B">
              <w:rPr>
                <w:rFonts w:ascii="Century Gothic" w:hAnsi="Century Gothic"/>
                <w:b/>
                <w:bCs/>
                <w:color w:val="000000"/>
                <w:sz w:val="18"/>
                <w:szCs w:val="18"/>
              </w:rPr>
              <w:t>314,972,253.45</w:t>
            </w:r>
          </w:p>
        </w:tc>
      </w:tr>
      <w:tr w:rsidR="00090442" w:rsidRPr="004A574B" w14:paraId="2E05168C"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3FDB298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8.1</w:t>
            </w:r>
          </w:p>
        </w:tc>
        <w:tc>
          <w:tcPr>
            <w:tcW w:w="709" w:type="dxa"/>
            <w:tcBorders>
              <w:top w:val="nil"/>
              <w:left w:val="nil"/>
              <w:bottom w:val="single" w:sz="4" w:space="0" w:color="auto"/>
              <w:right w:val="single" w:sz="4" w:space="0" w:color="auto"/>
            </w:tcBorders>
            <w:shd w:val="clear" w:color="auto" w:fill="auto"/>
            <w:noWrap/>
            <w:vAlign w:val="bottom"/>
            <w:hideMark/>
          </w:tcPr>
          <w:p w14:paraId="55D47316"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524FED6E"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5F54780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468D103D"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8.1.- Participaciones</w:t>
            </w:r>
          </w:p>
        </w:tc>
        <w:tc>
          <w:tcPr>
            <w:tcW w:w="0" w:type="auto"/>
            <w:tcBorders>
              <w:top w:val="nil"/>
              <w:left w:val="nil"/>
              <w:bottom w:val="single" w:sz="4" w:space="0" w:color="auto"/>
              <w:right w:val="single" w:sz="4" w:space="0" w:color="auto"/>
            </w:tcBorders>
            <w:shd w:val="clear" w:color="auto" w:fill="auto"/>
            <w:vAlign w:val="center"/>
            <w:hideMark/>
          </w:tcPr>
          <w:p w14:paraId="2CB4C562"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156,380,834.00</w:t>
            </w:r>
          </w:p>
        </w:tc>
      </w:tr>
      <w:tr w:rsidR="00090442" w:rsidRPr="004A574B" w14:paraId="45D517AD"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43EB973"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8.1.1</w:t>
            </w:r>
          </w:p>
        </w:tc>
        <w:tc>
          <w:tcPr>
            <w:tcW w:w="709" w:type="dxa"/>
            <w:tcBorders>
              <w:top w:val="nil"/>
              <w:left w:val="nil"/>
              <w:bottom w:val="single" w:sz="4" w:space="0" w:color="auto"/>
              <w:right w:val="single" w:sz="4" w:space="0" w:color="auto"/>
            </w:tcBorders>
            <w:shd w:val="clear" w:color="auto" w:fill="auto"/>
            <w:noWrap/>
            <w:vAlign w:val="bottom"/>
            <w:hideMark/>
          </w:tcPr>
          <w:p w14:paraId="455D3A48"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5.01</w:t>
            </w:r>
          </w:p>
        </w:tc>
        <w:tc>
          <w:tcPr>
            <w:tcW w:w="1559" w:type="dxa"/>
            <w:tcBorders>
              <w:top w:val="nil"/>
              <w:left w:val="nil"/>
              <w:bottom w:val="single" w:sz="4" w:space="0" w:color="auto"/>
              <w:right w:val="single" w:sz="4" w:space="0" w:color="auto"/>
            </w:tcBorders>
            <w:shd w:val="clear" w:color="auto" w:fill="auto"/>
            <w:noWrap/>
            <w:vAlign w:val="bottom"/>
            <w:hideMark/>
          </w:tcPr>
          <w:p w14:paraId="2491BD44"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0009</w:t>
            </w:r>
          </w:p>
        </w:tc>
        <w:tc>
          <w:tcPr>
            <w:tcW w:w="992" w:type="dxa"/>
            <w:tcBorders>
              <w:top w:val="nil"/>
              <w:left w:val="nil"/>
              <w:bottom w:val="single" w:sz="4" w:space="0" w:color="auto"/>
              <w:right w:val="single" w:sz="4" w:space="0" w:color="auto"/>
            </w:tcBorders>
            <w:shd w:val="clear" w:color="auto" w:fill="auto"/>
            <w:noWrap/>
            <w:vAlign w:val="bottom"/>
            <w:hideMark/>
          </w:tcPr>
          <w:p w14:paraId="06169CC5" w14:textId="77777777" w:rsidR="00090442" w:rsidRPr="004A574B" w:rsidRDefault="00090442" w:rsidP="008927BF">
            <w:pPr>
              <w:jc w:val="center"/>
              <w:rPr>
                <w:rFonts w:ascii="Calibri" w:hAnsi="Calibri"/>
                <w:color w:val="000000"/>
                <w:sz w:val="18"/>
                <w:szCs w:val="18"/>
              </w:rPr>
            </w:pPr>
            <w:r>
              <w:rPr>
                <w:rFonts w:ascii="Calibri" w:hAnsi="Calibri"/>
                <w:color w:val="000000"/>
                <w:sz w:val="18"/>
                <w:szCs w:val="18"/>
              </w:rPr>
              <w:t>T</w:t>
            </w:r>
            <w:r w:rsidRPr="004A574B">
              <w:rPr>
                <w:rFonts w:ascii="Calibri" w:hAnsi="Calibri"/>
                <w:color w:val="000000"/>
                <w:sz w:val="18"/>
                <w:szCs w:val="18"/>
              </w:rPr>
              <w:t>esorería</w:t>
            </w:r>
          </w:p>
        </w:tc>
        <w:tc>
          <w:tcPr>
            <w:tcW w:w="4815" w:type="dxa"/>
            <w:tcBorders>
              <w:top w:val="nil"/>
              <w:left w:val="nil"/>
              <w:bottom w:val="single" w:sz="4" w:space="0" w:color="auto"/>
              <w:right w:val="single" w:sz="4" w:space="0" w:color="auto"/>
            </w:tcBorders>
            <w:shd w:val="clear" w:color="000000" w:fill="FFFFFF"/>
            <w:vAlign w:val="center"/>
            <w:hideMark/>
          </w:tcPr>
          <w:p w14:paraId="2C88D47C"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8.1.1.- Fondo General De Participaciones</w:t>
            </w:r>
          </w:p>
        </w:tc>
        <w:tc>
          <w:tcPr>
            <w:tcW w:w="0" w:type="auto"/>
            <w:tcBorders>
              <w:top w:val="nil"/>
              <w:left w:val="nil"/>
              <w:bottom w:val="single" w:sz="4" w:space="0" w:color="auto"/>
              <w:right w:val="single" w:sz="4" w:space="0" w:color="auto"/>
            </w:tcBorders>
            <w:shd w:val="clear" w:color="auto" w:fill="auto"/>
            <w:vAlign w:val="center"/>
            <w:hideMark/>
          </w:tcPr>
          <w:p w14:paraId="184C6540"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76,440,640.00</w:t>
            </w:r>
          </w:p>
        </w:tc>
      </w:tr>
      <w:tr w:rsidR="00090442" w:rsidRPr="004A574B" w14:paraId="52EE2DFB"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AFA1002"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8.1.2</w:t>
            </w:r>
          </w:p>
        </w:tc>
        <w:tc>
          <w:tcPr>
            <w:tcW w:w="709" w:type="dxa"/>
            <w:tcBorders>
              <w:top w:val="nil"/>
              <w:left w:val="nil"/>
              <w:bottom w:val="single" w:sz="4" w:space="0" w:color="auto"/>
              <w:right w:val="single" w:sz="4" w:space="0" w:color="auto"/>
            </w:tcBorders>
            <w:shd w:val="clear" w:color="auto" w:fill="auto"/>
            <w:noWrap/>
            <w:vAlign w:val="bottom"/>
            <w:hideMark/>
          </w:tcPr>
          <w:p w14:paraId="0644CD22"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5.01</w:t>
            </w:r>
          </w:p>
        </w:tc>
        <w:tc>
          <w:tcPr>
            <w:tcW w:w="1559" w:type="dxa"/>
            <w:tcBorders>
              <w:top w:val="nil"/>
              <w:left w:val="nil"/>
              <w:bottom w:val="single" w:sz="4" w:space="0" w:color="auto"/>
              <w:right w:val="single" w:sz="4" w:space="0" w:color="auto"/>
            </w:tcBorders>
            <w:shd w:val="clear" w:color="auto" w:fill="auto"/>
            <w:noWrap/>
            <w:vAlign w:val="bottom"/>
            <w:hideMark/>
          </w:tcPr>
          <w:p w14:paraId="187E51DE"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0009</w:t>
            </w:r>
          </w:p>
        </w:tc>
        <w:tc>
          <w:tcPr>
            <w:tcW w:w="992" w:type="dxa"/>
            <w:tcBorders>
              <w:top w:val="nil"/>
              <w:left w:val="nil"/>
              <w:bottom w:val="single" w:sz="4" w:space="0" w:color="auto"/>
              <w:right w:val="single" w:sz="4" w:space="0" w:color="auto"/>
            </w:tcBorders>
            <w:shd w:val="clear" w:color="auto" w:fill="auto"/>
            <w:noWrap/>
            <w:vAlign w:val="bottom"/>
            <w:hideMark/>
          </w:tcPr>
          <w:p w14:paraId="4117742F" w14:textId="77777777" w:rsidR="00090442" w:rsidRPr="004A574B" w:rsidRDefault="00090442" w:rsidP="008927BF">
            <w:pPr>
              <w:jc w:val="center"/>
              <w:rPr>
                <w:rFonts w:ascii="Calibri" w:hAnsi="Calibri"/>
                <w:color w:val="000000"/>
                <w:sz w:val="18"/>
                <w:szCs w:val="18"/>
              </w:rPr>
            </w:pPr>
            <w:r>
              <w:rPr>
                <w:rFonts w:ascii="Calibri" w:hAnsi="Calibri"/>
                <w:color w:val="000000"/>
                <w:sz w:val="18"/>
                <w:szCs w:val="18"/>
              </w:rPr>
              <w:t>T</w:t>
            </w:r>
            <w:r w:rsidRPr="004A574B">
              <w:rPr>
                <w:rFonts w:ascii="Calibri" w:hAnsi="Calibri"/>
                <w:color w:val="000000"/>
                <w:sz w:val="18"/>
                <w:szCs w:val="18"/>
              </w:rPr>
              <w:t>esorería</w:t>
            </w:r>
          </w:p>
        </w:tc>
        <w:tc>
          <w:tcPr>
            <w:tcW w:w="4815" w:type="dxa"/>
            <w:tcBorders>
              <w:top w:val="nil"/>
              <w:left w:val="nil"/>
              <w:bottom w:val="single" w:sz="4" w:space="0" w:color="auto"/>
              <w:right w:val="single" w:sz="4" w:space="0" w:color="auto"/>
            </w:tcBorders>
            <w:shd w:val="clear" w:color="000000" w:fill="FFFFFF"/>
            <w:vAlign w:val="center"/>
            <w:hideMark/>
          </w:tcPr>
          <w:p w14:paraId="3BD1144E"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8.1.2.- Fondo de Fomento Municipal   </w:t>
            </w:r>
          </w:p>
        </w:tc>
        <w:tc>
          <w:tcPr>
            <w:tcW w:w="0" w:type="auto"/>
            <w:tcBorders>
              <w:top w:val="nil"/>
              <w:left w:val="nil"/>
              <w:bottom w:val="single" w:sz="4" w:space="0" w:color="auto"/>
              <w:right w:val="single" w:sz="4" w:space="0" w:color="auto"/>
            </w:tcBorders>
            <w:shd w:val="clear" w:color="auto" w:fill="auto"/>
            <w:vAlign w:val="center"/>
            <w:hideMark/>
          </w:tcPr>
          <w:p w14:paraId="5F04B705"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53,717,858.00</w:t>
            </w:r>
          </w:p>
        </w:tc>
      </w:tr>
      <w:tr w:rsidR="00090442" w:rsidRPr="004A574B" w14:paraId="34FB03A1"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666D6FE"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8.1.3</w:t>
            </w:r>
          </w:p>
        </w:tc>
        <w:tc>
          <w:tcPr>
            <w:tcW w:w="709" w:type="dxa"/>
            <w:tcBorders>
              <w:top w:val="nil"/>
              <w:left w:val="nil"/>
              <w:bottom w:val="single" w:sz="4" w:space="0" w:color="auto"/>
              <w:right w:val="single" w:sz="4" w:space="0" w:color="auto"/>
            </w:tcBorders>
            <w:shd w:val="clear" w:color="auto" w:fill="auto"/>
            <w:noWrap/>
            <w:vAlign w:val="bottom"/>
            <w:hideMark/>
          </w:tcPr>
          <w:p w14:paraId="02529BD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3630C76B"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85F1E95"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4424E1EA"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8.1.3.- 20% IEPS. Cerveza, Refresco y Alcohol</w:t>
            </w:r>
          </w:p>
        </w:tc>
        <w:tc>
          <w:tcPr>
            <w:tcW w:w="0" w:type="auto"/>
            <w:tcBorders>
              <w:top w:val="nil"/>
              <w:left w:val="nil"/>
              <w:bottom w:val="single" w:sz="4" w:space="0" w:color="auto"/>
              <w:right w:val="single" w:sz="4" w:space="0" w:color="auto"/>
            </w:tcBorders>
            <w:shd w:val="clear" w:color="auto" w:fill="auto"/>
            <w:vAlign w:val="center"/>
            <w:hideMark/>
          </w:tcPr>
          <w:p w14:paraId="55FBB927"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7432C731"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CC71800"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8.1.4</w:t>
            </w:r>
          </w:p>
        </w:tc>
        <w:tc>
          <w:tcPr>
            <w:tcW w:w="709" w:type="dxa"/>
            <w:tcBorders>
              <w:top w:val="nil"/>
              <w:left w:val="nil"/>
              <w:bottom w:val="single" w:sz="4" w:space="0" w:color="auto"/>
              <w:right w:val="single" w:sz="4" w:space="0" w:color="auto"/>
            </w:tcBorders>
            <w:shd w:val="clear" w:color="auto" w:fill="auto"/>
            <w:noWrap/>
            <w:vAlign w:val="bottom"/>
            <w:hideMark/>
          </w:tcPr>
          <w:p w14:paraId="1CF069AE"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4E12FC18"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495E1449"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393D201E"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8.1.4.- 8% IEPS Tabaco </w:t>
            </w:r>
          </w:p>
        </w:tc>
        <w:tc>
          <w:tcPr>
            <w:tcW w:w="0" w:type="auto"/>
            <w:tcBorders>
              <w:top w:val="nil"/>
              <w:left w:val="nil"/>
              <w:bottom w:val="single" w:sz="4" w:space="0" w:color="auto"/>
              <w:right w:val="single" w:sz="4" w:space="0" w:color="auto"/>
            </w:tcBorders>
            <w:shd w:val="clear" w:color="auto" w:fill="auto"/>
            <w:vAlign w:val="center"/>
            <w:hideMark/>
          </w:tcPr>
          <w:p w14:paraId="7905F271"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3175077D"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5B10A39A"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8.1.5</w:t>
            </w:r>
          </w:p>
        </w:tc>
        <w:tc>
          <w:tcPr>
            <w:tcW w:w="709" w:type="dxa"/>
            <w:tcBorders>
              <w:top w:val="nil"/>
              <w:left w:val="nil"/>
              <w:bottom w:val="single" w:sz="4" w:space="0" w:color="auto"/>
              <w:right w:val="single" w:sz="4" w:space="0" w:color="auto"/>
            </w:tcBorders>
            <w:shd w:val="clear" w:color="auto" w:fill="auto"/>
            <w:noWrap/>
            <w:vAlign w:val="bottom"/>
            <w:hideMark/>
          </w:tcPr>
          <w:p w14:paraId="28612E14"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5.01</w:t>
            </w:r>
          </w:p>
        </w:tc>
        <w:tc>
          <w:tcPr>
            <w:tcW w:w="1559" w:type="dxa"/>
            <w:tcBorders>
              <w:top w:val="nil"/>
              <w:left w:val="nil"/>
              <w:bottom w:val="single" w:sz="4" w:space="0" w:color="auto"/>
              <w:right w:val="single" w:sz="4" w:space="0" w:color="auto"/>
            </w:tcBorders>
            <w:shd w:val="clear" w:color="auto" w:fill="auto"/>
            <w:noWrap/>
            <w:vAlign w:val="bottom"/>
            <w:hideMark/>
          </w:tcPr>
          <w:p w14:paraId="333174A8"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0009</w:t>
            </w:r>
          </w:p>
        </w:tc>
        <w:tc>
          <w:tcPr>
            <w:tcW w:w="992" w:type="dxa"/>
            <w:tcBorders>
              <w:top w:val="nil"/>
              <w:left w:val="nil"/>
              <w:bottom w:val="single" w:sz="4" w:space="0" w:color="auto"/>
              <w:right w:val="single" w:sz="4" w:space="0" w:color="auto"/>
            </w:tcBorders>
            <w:shd w:val="clear" w:color="auto" w:fill="auto"/>
            <w:noWrap/>
            <w:vAlign w:val="bottom"/>
            <w:hideMark/>
          </w:tcPr>
          <w:p w14:paraId="0B551E23" w14:textId="77777777" w:rsidR="00090442" w:rsidRPr="004A574B" w:rsidRDefault="00090442" w:rsidP="008927BF">
            <w:pPr>
              <w:jc w:val="center"/>
              <w:rPr>
                <w:rFonts w:ascii="Calibri" w:hAnsi="Calibri"/>
                <w:color w:val="000000"/>
                <w:sz w:val="18"/>
                <w:szCs w:val="18"/>
              </w:rPr>
            </w:pPr>
            <w:r>
              <w:rPr>
                <w:rFonts w:ascii="Calibri" w:hAnsi="Calibri"/>
                <w:color w:val="000000"/>
                <w:sz w:val="18"/>
                <w:szCs w:val="18"/>
              </w:rPr>
              <w:t>T</w:t>
            </w:r>
            <w:r w:rsidRPr="004A574B">
              <w:rPr>
                <w:rFonts w:ascii="Calibri" w:hAnsi="Calibri"/>
                <w:color w:val="000000"/>
                <w:sz w:val="18"/>
                <w:szCs w:val="18"/>
              </w:rPr>
              <w:t>esorería</w:t>
            </w:r>
          </w:p>
        </w:tc>
        <w:tc>
          <w:tcPr>
            <w:tcW w:w="4815" w:type="dxa"/>
            <w:tcBorders>
              <w:top w:val="nil"/>
              <w:left w:val="nil"/>
              <w:bottom w:val="single" w:sz="4" w:space="0" w:color="auto"/>
              <w:right w:val="single" w:sz="4" w:space="0" w:color="auto"/>
            </w:tcBorders>
            <w:shd w:val="clear" w:color="000000" w:fill="FFFFFF"/>
            <w:vAlign w:val="center"/>
            <w:hideMark/>
          </w:tcPr>
          <w:p w14:paraId="5B71D4AB"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8.1.5.- IEPS. Gasolinas </w:t>
            </w:r>
          </w:p>
        </w:tc>
        <w:tc>
          <w:tcPr>
            <w:tcW w:w="0" w:type="auto"/>
            <w:tcBorders>
              <w:top w:val="nil"/>
              <w:left w:val="nil"/>
              <w:bottom w:val="single" w:sz="4" w:space="0" w:color="auto"/>
              <w:right w:val="single" w:sz="4" w:space="0" w:color="auto"/>
            </w:tcBorders>
            <w:shd w:val="clear" w:color="auto" w:fill="auto"/>
            <w:vAlign w:val="center"/>
            <w:hideMark/>
          </w:tcPr>
          <w:p w14:paraId="38F8878D"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2,492,787.00</w:t>
            </w:r>
          </w:p>
        </w:tc>
      </w:tr>
      <w:tr w:rsidR="00090442" w:rsidRPr="004A574B" w14:paraId="2F927242"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71AD0306"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8.1.6</w:t>
            </w:r>
          </w:p>
        </w:tc>
        <w:tc>
          <w:tcPr>
            <w:tcW w:w="709" w:type="dxa"/>
            <w:tcBorders>
              <w:top w:val="nil"/>
              <w:left w:val="nil"/>
              <w:bottom w:val="single" w:sz="4" w:space="0" w:color="auto"/>
              <w:right w:val="single" w:sz="4" w:space="0" w:color="auto"/>
            </w:tcBorders>
            <w:shd w:val="clear" w:color="auto" w:fill="auto"/>
            <w:noWrap/>
            <w:vAlign w:val="bottom"/>
            <w:hideMark/>
          </w:tcPr>
          <w:p w14:paraId="1559FB5D"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380CCDC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5E3EADC5"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259D490B"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8.1.6.- Impuesto Sobre Automóviles Nuevos</w:t>
            </w:r>
          </w:p>
        </w:tc>
        <w:tc>
          <w:tcPr>
            <w:tcW w:w="0" w:type="auto"/>
            <w:tcBorders>
              <w:top w:val="nil"/>
              <w:left w:val="nil"/>
              <w:bottom w:val="single" w:sz="4" w:space="0" w:color="auto"/>
              <w:right w:val="single" w:sz="4" w:space="0" w:color="auto"/>
            </w:tcBorders>
            <w:shd w:val="clear" w:color="auto" w:fill="auto"/>
            <w:vAlign w:val="center"/>
            <w:hideMark/>
          </w:tcPr>
          <w:p w14:paraId="1E07E2BF"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6073FEA2"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203622A6"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8.1.7</w:t>
            </w:r>
          </w:p>
        </w:tc>
        <w:tc>
          <w:tcPr>
            <w:tcW w:w="709" w:type="dxa"/>
            <w:tcBorders>
              <w:top w:val="nil"/>
              <w:left w:val="nil"/>
              <w:bottom w:val="single" w:sz="4" w:space="0" w:color="auto"/>
              <w:right w:val="single" w:sz="4" w:space="0" w:color="auto"/>
            </w:tcBorders>
            <w:shd w:val="clear" w:color="auto" w:fill="auto"/>
            <w:noWrap/>
            <w:vAlign w:val="bottom"/>
            <w:hideMark/>
          </w:tcPr>
          <w:p w14:paraId="57DBF785"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2CB3928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008ACB2"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67D5DADD"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8.1.7.- Impuesto Sobre Tenencia o Uso de Vehículos (Federal), Rezago</w:t>
            </w:r>
          </w:p>
        </w:tc>
        <w:tc>
          <w:tcPr>
            <w:tcW w:w="0" w:type="auto"/>
            <w:tcBorders>
              <w:top w:val="nil"/>
              <w:left w:val="nil"/>
              <w:bottom w:val="single" w:sz="4" w:space="0" w:color="auto"/>
              <w:right w:val="single" w:sz="4" w:space="0" w:color="auto"/>
            </w:tcBorders>
            <w:shd w:val="clear" w:color="auto" w:fill="auto"/>
            <w:vAlign w:val="center"/>
            <w:hideMark/>
          </w:tcPr>
          <w:p w14:paraId="123A44F4"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6C588E2D"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5CFC7D51"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8.1.8</w:t>
            </w:r>
          </w:p>
        </w:tc>
        <w:tc>
          <w:tcPr>
            <w:tcW w:w="709" w:type="dxa"/>
            <w:tcBorders>
              <w:top w:val="nil"/>
              <w:left w:val="nil"/>
              <w:bottom w:val="single" w:sz="4" w:space="0" w:color="auto"/>
              <w:right w:val="single" w:sz="4" w:space="0" w:color="auto"/>
            </w:tcBorders>
            <w:shd w:val="clear" w:color="auto" w:fill="auto"/>
            <w:noWrap/>
            <w:vAlign w:val="bottom"/>
            <w:hideMark/>
          </w:tcPr>
          <w:p w14:paraId="5D607EEA"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5.01</w:t>
            </w:r>
          </w:p>
        </w:tc>
        <w:tc>
          <w:tcPr>
            <w:tcW w:w="1559" w:type="dxa"/>
            <w:tcBorders>
              <w:top w:val="nil"/>
              <w:left w:val="nil"/>
              <w:bottom w:val="single" w:sz="4" w:space="0" w:color="auto"/>
              <w:right w:val="single" w:sz="4" w:space="0" w:color="auto"/>
            </w:tcBorders>
            <w:shd w:val="clear" w:color="auto" w:fill="auto"/>
            <w:noWrap/>
            <w:vAlign w:val="bottom"/>
            <w:hideMark/>
          </w:tcPr>
          <w:p w14:paraId="59F1C5D3"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0009</w:t>
            </w:r>
          </w:p>
        </w:tc>
        <w:tc>
          <w:tcPr>
            <w:tcW w:w="992" w:type="dxa"/>
            <w:tcBorders>
              <w:top w:val="nil"/>
              <w:left w:val="nil"/>
              <w:bottom w:val="single" w:sz="4" w:space="0" w:color="auto"/>
              <w:right w:val="single" w:sz="4" w:space="0" w:color="auto"/>
            </w:tcBorders>
            <w:shd w:val="clear" w:color="auto" w:fill="auto"/>
            <w:noWrap/>
            <w:vAlign w:val="bottom"/>
            <w:hideMark/>
          </w:tcPr>
          <w:p w14:paraId="2B3F224B" w14:textId="77777777" w:rsidR="00090442" w:rsidRPr="004A574B" w:rsidRDefault="00090442" w:rsidP="008927BF">
            <w:pPr>
              <w:jc w:val="center"/>
              <w:rPr>
                <w:rFonts w:ascii="Calibri" w:hAnsi="Calibri"/>
                <w:color w:val="000000"/>
                <w:sz w:val="18"/>
                <w:szCs w:val="18"/>
              </w:rPr>
            </w:pPr>
            <w:r>
              <w:rPr>
                <w:rFonts w:ascii="Calibri" w:hAnsi="Calibri"/>
                <w:color w:val="000000"/>
                <w:sz w:val="18"/>
                <w:szCs w:val="18"/>
              </w:rPr>
              <w:t>T</w:t>
            </w:r>
            <w:r w:rsidRPr="004A574B">
              <w:rPr>
                <w:rFonts w:ascii="Calibri" w:hAnsi="Calibri"/>
                <w:color w:val="000000"/>
                <w:sz w:val="18"/>
                <w:szCs w:val="18"/>
              </w:rPr>
              <w:t>esorería</w:t>
            </w:r>
          </w:p>
        </w:tc>
        <w:tc>
          <w:tcPr>
            <w:tcW w:w="4815" w:type="dxa"/>
            <w:tcBorders>
              <w:top w:val="nil"/>
              <w:left w:val="nil"/>
              <w:bottom w:val="single" w:sz="4" w:space="0" w:color="auto"/>
              <w:right w:val="single" w:sz="4" w:space="0" w:color="auto"/>
            </w:tcBorders>
            <w:shd w:val="clear" w:color="000000" w:fill="FFFFFF"/>
            <w:vAlign w:val="center"/>
            <w:hideMark/>
          </w:tcPr>
          <w:p w14:paraId="30136DA4"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8.1.8.- Fondo De Fiscalización Y Recaudación</w:t>
            </w:r>
          </w:p>
        </w:tc>
        <w:tc>
          <w:tcPr>
            <w:tcW w:w="0" w:type="auto"/>
            <w:tcBorders>
              <w:top w:val="nil"/>
              <w:left w:val="nil"/>
              <w:bottom w:val="single" w:sz="4" w:space="0" w:color="auto"/>
              <w:right w:val="single" w:sz="4" w:space="0" w:color="auto"/>
            </w:tcBorders>
            <w:shd w:val="clear" w:color="auto" w:fill="auto"/>
            <w:vAlign w:val="center"/>
            <w:hideMark/>
          </w:tcPr>
          <w:p w14:paraId="7461F09C"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8,725,597.00</w:t>
            </w:r>
          </w:p>
        </w:tc>
      </w:tr>
      <w:tr w:rsidR="00090442" w:rsidRPr="004A574B" w14:paraId="172FE19D"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C5337C8"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8.1.9</w:t>
            </w:r>
          </w:p>
        </w:tc>
        <w:tc>
          <w:tcPr>
            <w:tcW w:w="709" w:type="dxa"/>
            <w:tcBorders>
              <w:top w:val="nil"/>
              <w:left w:val="nil"/>
              <w:bottom w:val="single" w:sz="4" w:space="0" w:color="auto"/>
              <w:right w:val="single" w:sz="4" w:space="0" w:color="auto"/>
            </w:tcBorders>
            <w:shd w:val="clear" w:color="auto" w:fill="auto"/>
            <w:noWrap/>
            <w:vAlign w:val="bottom"/>
            <w:hideMark/>
          </w:tcPr>
          <w:p w14:paraId="3F8FA8A2"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5.01</w:t>
            </w:r>
          </w:p>
        </w:tc>
        <w:tc>
          <w:tcPr>
            <w:tcW w:w="1559" w:type="dxa"/>
            <w:tcBorders>
              <w:top w:val="nil"/>
              <w:left w:val="nil"/>
              <w:bottom w:val="single" w:sz="4" w:space="0" w:color="auto"/>
              <w:right w:val="single" w:sz="4" w:space="0" w:color="auto"/>
            </w:tcBorders>
            <w:shd w:val="clear" w:color="auto" w:fill="auto"/>
            <w:noWrap/>
            <w:vAlign w:val="bottom"/>
            <w:hideMark/>
          </w:tcPr>
          <w:p w14:paraId="05451271"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0009</w:t>
            </w:r>
          </w:p>
        </w:tc>
        <w:tc>
          <w:tcPr>
            <w:tcW w:w="992" w:type="dxa"/>
            <w:tcBorders>
              <w:top w:val="nil"/>
              <w:left w:val="nil"/>
              <w:bottom w:val="single" w:sz="4" w:space="0" w:color="auto"/>
              <w:right w:val="single" w:sz="4" w:space="0" w:color="auto"/>
            </w:tcBorders>
            <w:shd w:val="clear" w:color="auto" w:fill="auto"/>
            <w:noWrap/>
            <w:vAlign w:val="bottom"/>
            <w:hideMark/>
          </w:tcPr>
          <w:p w14:paraId="45E12662" w14:textId="77777777" w:rsidR="00090442" w:rsidRPr="004A574B" w:rsidRDefault="00090442" w:rsidP="008927BF">
            <w:pPr>
              <w:jc w:val="center"/>
              <w:rPr>
                <w:rFonts w:ascii="Calibri" w:hAnsi="Calibri"/>
                <w:color w:val="000000"/>
                <w:sz w:val="18"/>
                <w:szCs w:val="18"/>
              </w:rPr>
            </w:pPr>
            <w:r>
              <w:rPr>
                <w:rFonts w:ascii="Calibri" w:hAnsi="Calibri"/>
                <w:color w:val="000000"/>
                <w:sz w:val="18"/>
                <w:szCs w:val="18"/>
              </w:rPr>
              <w:t>T</w:t>
            </w:r>
            <w:r w:rsidRPr="004A574B">
              <w:rPr>
                <w:rFonts w:ascii="Calibri" w:hAnsi="Calibri"/>
                <w:color w:val="000000"/>
                <w:sz w:val="18"/>
                <w:szCs w:val="18"/>
              </w:rPr>
              <w:t>esorería</w:t>
            </w:r>
          </w:p>
        </w:tc>
        <w:tc>
          <w:tcPr>
            <w:tcW w:w="4815" w:type="dxa"/>
            <w:tcBorders>
              <w:top w:val="nil"/>
              <w:left w:val="nil"/>
              <w:bottom w:val="single" w:sz="4" w:space="0" w:color="auto"/>
              <w:right w:val="single" w:sz="4" w:space="0" w:color="auto"/>
            </w:tcBorders>
            <w:shd w:val="clear" w:color="000000" w:fill="FFFFFF"/>
            <w:vAlign w:val="center"/>
            <w:hideMark/>
          </w:tcPr>
          <w:p w14:paraId="698A5351"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8.1.9.- Fondo de Compensación (FOCO)</w:t>
            </w:r>
          </w:p>
        </w:tc>
        <w:tc>
          <w:tcPr>
            <w:tcW w:w="0" w:type="auto"/>
            <w:tcBorders>
              <w:top w:val="nil"/>
              <w:left w:val="nil"/>
              <w:bottom w:val="single" w:sz="4" w:space="0" w:color="auto"/>
              <w:right w:val="single" w:sz="4" w:space="0" w:color="auto"/>
            </w:tcBorders>
            <w:shd w:val="clear" w:color="auto" w:fill="auto"/>
            <w:vAlign w:val="center"/>
            <w:hideMark/>
          </w:tcPr>
          <w:p w14:paraId="7AAB42D5"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1,374,137.00</w:t>
            </w:r>
          </w:p>
        </w:tc>
      </w:tr>
      <w:tr w:rsidR="00090442" w:rsidRPr="004A574B" w14:paraId="1C2490F6"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22EEFDCF"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8.1.10</w:t>
            </w:r>
          </w:p>
        </w:tc>
        <w:tc>
          <w:tcPr>
            <w:tcW w:w="709" w:type="dxa"/>
            <w:tcBorders>
              <w:top w:val="nil"/>
              <w:left w:val="nil"/>
              <w:bottom w:val="single" w:sz="4" w:space="0" w:color="auto"/>
              <w:right w:val="single" w:sz="4" w:space="0" w:color="auto"/>
            </w:tcBorders>
            <w:shd w:val="clear" w:color="auto" w:fill="auto"/>
            <w:noWrap/>
            <w:vAlign w:val="bottom"/>
            <w:hideMark/>
          </w:tcPr>
          <w:p w14:paraId="458BA366"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5.01</w:t>
            </w:r>
          </w:p>
        </w:tc>
        <w:tc>
          <w:tcPr>
            <w:tcW w:w="1559" w:type="dxa"/>
            <w:tcBorders>
              <w:top w:val="nil"/>
              <w:left w:val="nil"/>
              <w:bottom w:val="single" w:sz="4" w:space="0" w:color="auto"/>
              <w:right w:val="single" w:sz="4" w:space="0" w:color="auto"/>
            </w:tcBorders>
            <w:shd w:val="clear" w:color="auto" w:fill="auto"/>
            <w:noWrap/>
            <w:vAlign w:val="bottom"/>
            <w:hideMark/>
          </w:tcPr>
          <w:p w14:paraId="1908588C"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0009</w:t>
            </w:r>
          </w:p>
        </w:tc>
        <w:tc>
          <w:tcPr>
            <w:tcW w:w="992" w:type="dxa"/>
            <w:tcBorders>
              <w:top w:val="nil"/>
              <w:left w:val="nil"/>
              <w:bottom w:val="single" w:sz="4" w:space="0" w:color="auto"/>
              <w:right w:val="single" w:sz="4" w:space="0" w:color="auto"/>
            </w:tcBorders>
            <w:shd w:val="clear" w:color="auto" w:fill="auto"/>
            <w:noWrap/>
            <w:vAlign w:val="bottom"/>
            <w:hideMark/>
          </w:tcPr>
          <w:p w14:paraId="7039BA30" w14:textId="77777777" w:rsidR="00090442" w:rsidRPr="004A574B" w:rsidRDefault="00090442" w:rsidP="008927BF">
            <w:pPr>
              <w:jc w:val="center"/>
              <w:rPr>
                <w:rFonts w:ascii="Calibri" w:hAnsi="Calibri"/>
                <w:color w:val="000000"/>
                <w:sz w:val="18"/>
                <w:szCs w:val="18"/>
              </w:rPr>
            </w:pPr>
            <w:r>
              <w:rPr>
                <w:rFonts w:ascii="Calibri" w:hAnsi="Calibri"/>
                <w:color w:val="000000"/>
                <w:sz w:val="18"/>
                <w:szCs w:val="18"/>
              </w:rPr>
              <w:t>T</w:t>
            </w:r>
            <w:r w:rsidRPr="004A574B">
              <w:rPr>
                <w:rFonts w:ascii="Calibri" w:hAnsi="Calibri"/>
                <w:color w:val="000000"/>
                <w:sz w:val="18"/>
                <w:szCs w:val="18"/>
              </w:rPr>
              <w:t>esorería</w:t>
            </w:r>
          </w:p>
        </w:tc>
        <w:tc>
          <w:tcPr>
            <w:tcW w:w="4815" w:type="dxa"/>
            <w:tcBorders>
              <w:top w:val="nil"/>
              <w:left w:val="nil"/>
              <w:bottom w:val="single" w:sz="4" w:space="0" w:color="auto"/>
              <w:right w:val="single" w:sz="4" w:space="0" w:color="auto"/>
            </w:tcBorders>
            <w:shd w:val="clear" w:color="000000" w:fill="FFFFFF"/>
            <w:vAlign w:val="center"/>
            <w:hideMark/>
          </w:tcPr>
          <w:p w14:paraId="71A8C0A4"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8.1.10.- Fondo de extracción de hidrocarburos (FEXIH)</w:t>
            </w:r>
          </w:p>
        </w:tc>
        <w:tc>
          <w:tcPr>
            <w:tcW w:w="0" w:type="auto"/>
            <w:tcBorders>
              <w:top w:val="nil"/>
              <w:left w:val="nil"/>
              <w:bottom w:val="single" w:sz="4" w:space="0" w:color="auto"/>
              <w:right w:val="single" w:sz="4" w:space="0" w:color="auto"/>
            </w:tcBorders>
            <w:shd w:val="clear" w:color="auto" w:fill="auto"/>
            <w:vAlign w:val="center"/>
            <w:hideMark/>
          </w:tcPr>
          <w:p w14:paraId="71F3417F"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55,670.00</w:t>
            </w:r>
          </w:p>
        </w:tc>
      </w:tr>
      <w:tr w:rsidR="00090442" w:rsidRPr="004A574B" w14:paraId="4CE49B9D"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41D9EF87"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8.1.11</w:t>
            </w:r>
          </w:p>
        </w:tc>
        <w:tc>
          <w:tcPr>
            <w:tcW w:w="709" w:type="dxa"/>
            <w:tcBorders>
              <w:top w:val="nil"/>
              <w:left w:val="nil"/>
              <w:bottom w:val="single" w:sz="4" w:space="0" w:color="auto"/>
              <w:right w:val="single" w:sz="4" w:space="0" w:color="auto"/>
            </w:tcBorders>
            <w:shd w:val="clear" w:color="auto" w:fill="auto"/>
            <w:noWrap/>
            <w:vAlign w:val="bottom"/>
            <w:hideMark/>
          </w:tcPr>
          <w:p w14:paraId="60C6F6CB"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5.01</w:t>
            </w:r>
          </w:p>
        </w:tc>
        <w:tc>
          <w:tcPr>
            <w:tcW w:w="1559" w:type="dxa"/>
            <w:tcBorders>
              <w:top w:val="nil"/>
              <w:left w:val="nil"/>
              <w:bottom w:val="single" w:sz="4" w:space="0" w:color="auto"/>
              <w:right w:val="single" w:sz="4" w:space="0" w:color="auto"/>
            </w:tcBorders>
            <w:shd w:val="clear" w:color="auto" w:fill="auto"/>
            <w:noWrap/>
            <w:vAlign w:val="bottom"/>
            <w:hideMark/>
          </w:tcPr>
          <w:p w14:paraId="4BF6A10A"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0009</w:t>
            </w:r>
          </w:p>
        </w:tc>
        <w:tc>
          <w:tcPr>
            <w:tcW w:w="992" w:type="dxa"/>
            <w:tcBorders>
              <w:top w:val="nil"/>
              <w:left w:val="nil"/>
              <w:bottom w:val="single" w:sz="4" w:space="0" w:color="auto"/>
              <w:right w:val="single" w:sz="4" w:space="0" w:color="auto"/>
            </w:tcBorders>
            <w:shd w:val="clear" w:color="auto" w:fill="auto"/>
            <w:noWrap/>
            <w:vAlign w:val="bottom"/>
            <w:hideMark/>
          </w:tcPr>
          <w:p w14:paraId="4F8CC78F" w14:textId="77777777" w:rsidR="00090442" w:rsidRPr="004A574B" w:rsidRDefault="00090442" w:rsidP="008927BF">
            <w:pPr>
              <w:jc w:val="center"/>
              <w:rPr>
                <w:rFonts w:ascii="Calibri" w:hAnsi="Calibri"/>
                <w:color w:val="000000"/>
                <w:sz w:val="18"/>
                <w:szCs w:val="18"/>
              </w:rPr>
            </w:pPr>
            <w:r>
              <w:rPr>
                <w:rFonts w:ascii="Calibri" w:hAnsi="Calibri"/>
                <w:color w:val="000000"/>
                <w:sz w:val="18"/>
                <w:szCs w:val="18"/>
              </w:rPr>
              <w:t>T</w:t>
            </w:r>
            <w:r w:rsidRPr="004A574B">
              <w:rPr>
                <w:rFonts w:ascii="Calibri" w:hAnsi="Calibri"/>
                <w:color w:val="000000"/>
                <w:sz w:val="18"/>
                <w:szCs w:val="18"/>
              </w:rPr>
              <w:t>esorería</w:t>
            </w:r>
          </w:p>
        </w:tc>
        <w:tc>
          <w:tcPr>
            <w:tcW w:w="4815" w:type="dxa"/>
            <w:tcBorders>
              <w:top w:val="nil"/>
              <w:left w:val="nil"/>
              <w:bottom w:val="single" w:sz="4" w:space="0" w:color="auto"/>
              <w:right w:val="single" w:sz="4" w:space="0" w:color="auto"/>
            </w:tcBorders>
            <w:shd w:val="clear" w:color="000000" w:fill="FFFFFF"/>
            <w:vAlign w:val="center"/>
            <w:hideMark/>
          </w:tcPr>
          <w:p w14:paraId="66D0AB5D"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8.1.11.-100% ISR   en sueldos y salarios del personal del municipio (fondo ISR)</w:t>
            </w:r>
          </w:p>
        </w:tc>
        <w:tc>
          <w:tcPr>
            <w:tcW w:w="0" w:type="auto"/>
            <w:tcBorders>
              <w:top w:val="nil"/>
              <w:left w:val="nil"/>
              <w:bottom w:val="single" w:sz="4" w:space="0" w:color="auto"/>
              <w:right w:val="single" w:sz="4" w:space="0" w:color="auto"/>
            </w:tcBorders>
            <w:shd w:val="clear" w:color="auto" w:fill="auto"/>
            <w:vAlign w:val="center"/>
            <w:hideMark/>
          </w:tcPr>
          <w:p w14:paraId="6E4AF6A2"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13,574,145.00</w:t>
            </w:r>
          </w:p>
        </w:tc>
      </w:tr>
      <w:tr w:rsidR="00090442" w:rsidRPr="004A574B" w14:paraId="628B812D"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7932AC20"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8.2</w:t>
            </w:r>
          </w:p>
        </w:tc>
        <w:tc>
          <w:tcPr>
            <w:tcW w:w="709" w:type="dxa"/>
            <w:tcBorders>
              <w:top w:val="nil"/>
              <w:left w:val="nil"/>
              <w:bottom w:val="single" w:sz="4" w:space="0" w:color="auto"/>
              <w:right w:val="single" w:sz="4" w:space="0" w:color="auto"/>
            </w:tcBorders>
            <w:shd w:val="clear" w:color="auto" w:fill="auto"/>
            <w:noWrap/>
            <w:vAlign w:val="bottom"/>
            <w:hideMark/>
          </w:tcPr>
          <w:p w14:paraId="28023C8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78D85536"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1E4A00D7"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180EF447"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8.2.- Aportaciones </w:t>
            </w:r>
          </w:p>
        </w:tc>
        <w:tc>
          <w:tcPr>
            <w:tcW w:w="0" w:type="auto"/>
            <w:tcBorders>
              <w:top w:val="nil"/>
              <w:left w:val="nil"/>
              <w:bottom w:val="single" w:sz="4" w:space="0" w:color="auto"/>
              <w:right w:val="single" w:sz="4" w:space="0" w:color="auto"/>
            </w:tcBorders>
            <w:shd w:val="clear" w:color="000000" w:fill="FFFFFF"/>
            <w:vAlign w:val="center"/>
            <w:hideMark/>
          </w:tcPr>
          <w:p w14:paraId="10BDF5CD"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141,837,972.00</w:t>
            </w:r>
          </w:p>
        </w:tc>
      </w:tr>
      <w:tr w:rsidR="00090442" w:rsidRPr="004A574B" w14:paraId="0BA01BFD"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CE79509"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8.2.1</w:t>
            </w:r>
          </w:p>
        </w:tc>
        <w:tc>
          <w:tcPr>
            <w:tcW w:w="709" w:type="dxa"/>
            <w:tcBorders>
              <w:top w:val="nil"/>
              <w:left w:val="nil"/>
              <w:bottom w:val="single" w:sz="4" w:space="0" w:color="auto"/>
              <w:right w:val="single" w:sz="4" w:space="0" w:color="auto"/>
            </w:tcBorders>
            <w:shd w:val="clear" w:color="auto" w:fill="auto"/>
            <w:noWrap/>
            <w:vAlign w:val="bottom"/>
            <w:hideMark/>
          </w:tcPr>
          <w:p w14:paraId="7B4D2D2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5AC9CB18"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A812BDE"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187C9674"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8.2.1.- Fondo De Aportaciones Para Infraestructura Social    </w:t>
            </w:r>
          </w:p>
        </w:tc>
        <w:tc>
          <w:tcPr>
            <w:tcW w:w="0" w:type="auto"/>
            <w:tcBorders>
              <w:top w:val="nil"/>
              <w:left w:val="nil"/>
              <w:bottom w:val="single" w:sz="4" w:space="0" w:color="auto"/>
              <w:right w:val="single" w:sz="4" w:space="0" w:color="auto"/>
            </w:tcBorders>
            <w:shd w:val="clear" w:color="auto" w:fill="auto"/>
            <w:vAlign w:val="center"/>
            <w:hideMark/>
          </w:tcPr>
          <w:p w14:paraId="7EA49975"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67,098,208.00</w:t>
            </w:r>
          </w:p>
        </w:tc>
      </w:tr>
      <w:tr w:rsidR="00090442" w:rsidRPr="004A574B" w14:paraId="53A13F39"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85E5D67"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8.2.1.1</w:t>
            </w:r>
          </w:p>
        </w:tc>
        <w:tc>
          <w:tcPr>
            <w:tcW w:w="709" w:type="dxa"/>
            <w:tcBorders>
              <w:top w:val="nil"/>
              <w:left w:val="nil"/>
              <w:bottom w:val="single" w:sz="4" w:space="0" w:color="auto"/>
              <w:right w:val="single" w:sz="4" w:space="0" w:color="auto"/>
            </w:tcBorders>
            <w:shd w:val="clear" w:color="auto" w:fill="auto"/>
            <w:noWrap/>
            <w:vAlign w:val="bottom"/>
            <w:hideMark/>
          </w:tcPr>
          <w:p w14:paraId="7731FD80"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5.02</w:t>
            </w:r>
          </w:p>
        </w:tc>
        <w:tc>
          <w:tcPr>
            <w:tcW w:w="1559" w:type="dxa"/>
            <w:tcBorders>
              <w:top w:val="nil"/>
              <w:left w:val="nil"/>
              <w:bottom w:val="single" w:sz="4" w:space="0" w:color="auto"/>
              <w:right w:val="single" w:sz="4" w:space="0" w:color="auto"/>
            </w:tcBorders>
            <w:shd w:val="clear" w:color="auto" w:fill="auto"/>
            <w:noWrap/>
            <w:vAlign w:val="bottom"/>
            <w:hideMark/>
          </w:tcPr>
          <w:p w14:paraId="53D70379"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0009</w:t>
            </w:r>
          </w:p>
        </w:tc>
        <w:tc>
          <w:tcPr>
            <w:tcW w:w="992" w:type="dxa"/>
            <w:tcBorders>
              <w:top w:val="nil"/>
              <w:left w:val="nil"/>
              <w:bottom w:val="single" w:sz="4" w:space="0" w:color="auto"/>
              <w:right w:val="single" w:sz="4" w:space="0" w:color="auto"/>
            </w:tcBorders>
            <w:shd w:val="clear" w:color="auto" w:fill="auto"/>
            <w:noWrap/>
            <w:vAlign w:val="bottom"/>
            <w:hideMark/>
          </w:tcPr>
          <w:p w14:paraId="7AAD090D" w14:textId="77777777" w:rsidR="00090442" w:rsidRPr="004A574B" w:rsidRDefault="00090442" w:rsidP="008927BF">
            <w:pPr>
              <w:jc w:val="center"/>
              <w:rPr>
                <w:rFonts w:ascii="Calibri" w:hAnsi="Calibri"/>
                <w:color w:val="000000"/>
                <w:sz w:val="18"/>
                <w:szCs w:val="18"/>
              </w:rPr>
            </w:pPr>
            <w:r>
              <w:rPr>
                <w:rFonts w:ascii="Calibri" w:hAnsi="Calibri"/>
                <w:color w:val="000000"/>
                <w:sz w:val="18"/>
                <w:szCs w:val="18"/>
              </w:rPr>
              <w:t>T</w:t>
            </w:r>
            <w:r w:rsidRPr="004A574B">
              <w:rPr>
                <w:rFonts w:ascii="Calibri" w:hAnsi="Calibri"/>
                <w:color w:val="000000"/>
                <w:sz w:val="18"/>
                <w:szCs w:val="18"/>
              </w:rPr>
              <w:t>esorería</w:t>
            </w:r>
          </w:p>
        </w:tc>
        <w:tc>
          <w:tcPr>
            <w:tcW w:w="4815" w:type="dxa"/>
            <w:tcBorders>
              <w:top w:val="nil"/>
              <w:left w:val="nil"/>
              <w:bottom w:val="single" w:sz="4" w:space="0" w:color="auto"/>
              <w:right w:val="single" w:sz="4" w:space="0" w:color="auto"/>
            </w:tcBorders>
            <w:shd w:val="clear" w:color="000000" w:fill="FFFFFF"/>
            <w:vAlign w:val="center"/>
            <w:hideMark/>
          </w:tcPr>
          <w:p w14:paraId="5B413E98"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8.2.1.1.- Infraestructura Social Municipal</w:t>
            </w:r>
          </w:p>
        </w:tc>
        <w:tc>
          <w:tcPr>
            <w:tcW w:w="0" w:type="auto"/>
            <w:tcBorders>
              <w:top w:val="nil"/>
              <w:left w:val="nil"/>
              <w:bottom w:val="single" w:sz="4" w:space="0" w:color="auto"/>
              <w:right w:val="single" w:sz="4" w:space="0" w:color="auto"/>
            </w:tcBorders>
            <w:shd w:val="clear" w:color="auto" w:fill="auto"/>
            <w:vAlign w:val="center"/>
            <w:hideMark/>
          </w:tcPr>
          <w:p w14:paraId="710B2542"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67,098,208.00</w:t>
            </w:r>
          </w:p>
        </w:tc>
      </w:tr>
      <w:tr w:rsidR="00090442" w:rsidRPr="004A574B" w14:paraId="6B7C7489"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6C035D6C"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8.2.2</w:t>
            </w:r>
          </w:p>
        </w:tc>
        <w:tc>
          <w:tcPr>
            <w:tcW w:w="709" w:type="dxa"/>
            <w:tcBorders>
              <w:top w:val="nil"/>
              <w:left w:val="nil"/>
              <w:bottom w:val="single" w:sz="4" w:space="0" w:color="auto"/>
              <w:right w:val="single" w:sz="4" w:space="0" w:color="auto"/>
            </w:tcBorders>
            <w:shd w:val="clear" w:color="auto" w:fill="auto"/>
            <w:noWrap/>
            <w:vAlign w:val="bottom"/>
            <w:hideMark/>
          </w:tcPr>
          <w:p w14:paraId="5823F1C4"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5.03</w:t>
            </w:r>
          </w:p>
        </w:tc>
        <w:tc>
          <w:tcPr>
            <w:tcW w:w="1559" w:type="dxa"/>
            <w:tcBorders>
              <w:top w:val="nil"/>
              <w:left w:val="nil"/>
              <w:bottom w:val="single" w:sz="4" w:space="0" w:color="auto"/>
              <w:right w:val="single" w:sz="4" w:space="0" w:color="auto"/>
            </w:tcBorders>
            <w:shd w:val="clear" w:color="auto" w:fill="auto"/>
            <w:noWrap/>
            <w:vAlign w:val="bottom"/>
            <w:hideMark/>
          </w:tcPr>
          <w:p w14:paraId="75FEDE04"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0009</w:t>
            </w:r>
          </w:p>
        </w:tc>
        <w:tc>
          <w:tcPr>
            <w:tcW w:w="992" w:type="dxa"/>
            <w:tcBorders>
              <w:top w:val="nil"/>
              <w:left w:val="nil"/>
              <w:bottom w:val="single" w:sz="4" w:space="0" w:color="auto"/>
              <w:right w:val="single" w:sz="4" w:space="0" w:color="auto"/>
            </w:tcBorders>
            <w:shd w:val="clear" w:color="auto" w:fill="auto"/>
            <w:noWrap/>
            <w:vAlign w:val="bottom"/>
            <w:hideMark/>
          </w:tcPr>
          <w:p w14:paraId="4D983C48" w14:textId="77777777" w:rsidR="00090442" w:rsidRPr="004A574B" w:rsidRDefault="00090442" w:rsidP="008927BF">
            <w:pPr>
              <w:jc w:val="center"/>
              <w:rPr>
                <w:rFonts w:ascii="Calibri" w:hAnsi="Calibri"/>
                <w:color w:val="000000"/>
                <w:sz w:val="18"/>
                <w:szCs w:val="18"/>
              </w:rPr>
            </w:pPr>
            <w:r>
              <w:rPr>
                <w:rFonts w:ascii="Calibri" w:hAnsi="Calibri"/>
                <w:color w:val="000000"/>
                <w:sz w:val="18"/>
                <w:szCs w:val="18"/>
              </w:rPr>
              <w:t>T</w:t>
            </w:r>
            <w:r w:rsidRPr="004A574B">
              <w:rPr>
                <w:rFonts w:ascii="Calibri" w:hAnsi="Calibri"/>
                <w:color w:val="000000"/>
                <w:sz w:val="18"/>
                <w:szCs w:val="18"/>
              </w:rPr>
              <w:t>esorería</w:t>
            </w:r>
          </w:p>
        </w:tc>
        <w:tc>
          <w:tcPr>
            <w:tcW w:w="4815" w:type="dxa"/>
            <w:tcBorders>
              <w:top w:val="nil"/>
              <w:left w:val="nil"/>
              <w:bottom w:val="single" w:sz="4" w:space="0" w:color="auto"/>
              <w:right w:val="single" w:sz="4" w:space="0" w:color="auto"/>
            </w:tcBorders>
            <w:shd w:val="clear" w:color="000000" w:fill="FFFFFF"/>
            <w:vAlign w:val="center"/>
            <w:hideMark/>
          </w:tcPr>
          <w:p w14:paraId="644D87AC"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8.2.2.- Fondo de Aportaciones Para El Fortalecimiento De Los Municipios y Las Demarcaciones Territoriales Del D.F.(FORTAMUN)</w:t>
            </w:r>
          </w:p>
        </w:tc>
        <w:tc>
          <w:tcPr>
            <w:tcW w:w="0" w:type="auto"/>
            <w:tcBorders>
              <w:top w:val="nil"/>
              <w:left w:val="nil"/>
              <w:bottom w:val="single" w:sz="4" w:space="0" w:color="auto"/>
              <w:right w:val="single" w:sz="4" w:space="0" w:color="auto"/>
            </w:tcBorders>
            <w:shd w:val="clear" w:color="auto" w:fill="auto"/>
            <w:vAlign w:val="center"/>
            <w:hideMark/>
          </w:tcPr>
          <w:p w14:paraId="0D5AB272"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74,739,764.00</w:t>
            </w:r>
          </w:p>
        </w:tc>
      </w:tr>
      <w:tr w:rsidR="00090442" w:rsidRPr="004A574B" w14:paraId="7BF2D27D"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208FA3A8"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8.3</w:t>
            </w:r>
          </w:p>
        </w:tc>
        <w:tc>
          <w:tcPr>
            <w:tcW w:w="709" w:type="dxa"/>
            <w:tcBorders>
              <w:top w:val="nil"/>
              <w:left w:val="nil"/>
              <w:bottom w:val="single" w:sz="4" w:space="0" w:color="auto"/>
              <w:right w:val="single" w:sz="4" w:space="0" w:color="auto"/>
            </w:tcBorders>
            <w:shd w:val="clear" w:color="auto" w:fill="auto"/>
            <w:noWrap/>
            <w:vAlign w:val="bottom"/>
            <w:hideMark/>
          </w:tcPr>
          <w:p w14:paraId="41862F7C"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53D87E83"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337A58F5"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77B38205"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8.3.- Convenios</w:t>
            </w:r>
          </w:p>
        </w:tc>
        <w:tc>
          <w:tcPr>
            <w:tcW w:w="0" w:type="auto"/>
            <w:tcBorders>
              <w:top w:val="nil"/>
              <w:left w:val="nil"/>
              <w:bottom w:val="single" w:sz="4" w:space="0" w:color="auto"/>
              <w:right w:val="single" w:sz="4" w:space="0" w:color="auto"/>
            </w:tcBorders>
            <w:shd w:val="clear" w:color="auto" w:fill="auto"/>
            <w:vAlign w:val="center"/>
            <w:hideMark/>
          </w:tcPr>
          <w:p w14:paraId="3C9003E9"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16,753,447.45</w:t>
            </w:r>
          </w:p>
        </w:tc>
      </w:tr>
      <w:tr w:rsidR="00090442" w:rsidRPr="004A574B" w14:paraId="78A38A05"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2D82053D"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700FCA80"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5.01</w:t>
            </w:r>
          </w:p>
        </w:tc>
        <w:tc>
          <w:tcPr>
            <w:tcW w:w="1559" w:type="dxa"/>
            <w:tcBorders>
              <w:top w:val="nil"/>
              <w:left w:val="nil"/>
              <w:bottom w:val="single" w:sz="4" w:space="0" w:color="auto"/>
              <w:right w:val="single" w:sz="4" w:space="0" w:color="auto"/>
            </w:tcBorders>
            <w:shd w:val="clear" w:color="auto" w:fill="auto"/>
            <w:noWrap/>
            <w:vAlign w:val="bottom"/>
            <w:hideMark/>
          </w:tcPr>
          <w:p w14:paraId="28D88C6F"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0002</w:t>
            </w:r>
          </w:p>
        </w:tc>
        <w:tc>
          <w:tcPr>
            <w:tcW w:w="992" w:type="dxa"/>
            <w:tcBorders>
              <w:top w:val="nil"/>
              <w:left w:val="nil"/>
              <w:bottom w:val="single" w:sz="4" w:space="0" w:color="auto"/>
              <w:right w:val="single" w:sz="4" w:space="0" w:color="auto"/>
            </w:tcBorders>
            <w:shd w:val="clear" w:color="auto" w:fill="auto"/>
            <w:noWrap/>
            <w:vAlign w:val="bottom"/>
            <w:hideMark/>
          </w:tcPr>
          <w:p w14:paraId="16904296" w14:textId="77777777" w:rsidR="00090442" w:rsidRPr="004A574B" w:rsidRDefault="00090442" w:rsidP="008927BF">
            <w:pPr>
              <w:jc w:val="center"/>
              <w:rPr>
                <w:rFonts w:ascii="Calibri" w:hAnsi="Calibri"/>
                <w:color w:val="000000"/>
                <w:sz w:val="18"/>
                <w:szCs w:val="18"/>
              </w:rPr>
            </w:pPr>
            <w:r>
              <w:rPr>
                <w:rFonts w:ascii="Calibri" w:hAnsi="Calibri"/>
                <w:color w:val="000000"/>
                <w:sz w:val="18"/>
                <w:szCs w:val="18"/>
              </w:rPr>
              <w:t>CERESO</w:t>
            </w:r>
          </w:p>
        </w:tc>
        <w:tc>
          <w:tcPr>
            <w:tcW w:w="4815" w:type="dxa"/>
            <w:tcBorders>
              <w:top w:val="nil"/>
              <w:left w:val="nil"/>
              <w:bottom w:val="single" w:sz="4" w:space="0" w:color="auto"/>
              <w:right w:val="single" w:sz="4" w:space="0" w:color="auto"/>
            </w:tcBorders>
            <w:shd w:val="clear" w:color="000000" w:fill="FFFFFF"/>
            <w:vAlign w:val="center"/>
            <w:hideMark/>
          </w:tcPr>
          <w:p w14:paraId="37573A2D"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Convenio CERESO</w:t>
            </w:r>
          </w:p>
        </w:tc>
        <w:tc>
          <w:tcPr>
            <w:tcW w:w="0" w:type="auto"/>
            <w:tcBorders>
              <w:top w:val="nil"/>
              <w:left w:val="nil"/>
              <w:bottom w:val="single" w:sz="4" w:space="0" w:color="auto"/>
              <w:right w:val="single" w:sz="4" w:space="0" w:color="auto"/>
            </w:tcBorders>
            <w:shd w:val="clear" w:color="auto" w:fill="auto"/>
            <w:vAlign w:val="center"/>
            <w:hideMark/>
          </w:tcPr>
          <w:p w14:paraId="285FA757"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5,753,447.45</w:t>
            </w:r>
          </w:p>
        </w:tc>
      </w:tr>
      <w:tr w:rsidR="00090442" w:rsidRPr="004A574B" w14:paraId="1D5FDD18" w14:textId="77777777" w:rsidTr="008927BF">
        <w:trPr>
          <w:trHeight w:val="62"/>
        </w:trPr>
        <w:tc>
          <w:tcPr>
            <w:tcW w:w="1266" w:type="dxa"/>
            <w:tcBorders>
              <w:top w:val="nil"/>
              <w:left w:val="single" w:sz="4" w:space="0" w:color="auto"/>
              <w:bottom w:val="nil"/>
              <w:right w:val="single" w:sz="4" w:space="0" w:color="auto"/>
            </w:tcBorders>
            <w:shd w:val="clear" w:color="auto" w:fill="auto"/>
            <w:noWrap/>
            <w:vAlign w:val="bottom"/>
            <w:hideMark/>
          </w:tcPr>
          <w:p w14:paraId="34F2E4B8"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709" w:type="dxa"/>
            <w:tcBorders>
              <w:top w:val="nil"/>
              <w:left w:val="nil"/>
              <w:bottom w:val="nil"/>
              <w:right w:val="single" w:sz="4" w:space="0" w:color="auto"/>
            </w:tcBorders>
            <w:shd w:val="clear" w:color="auto" w:fill="auto"/>
            <w:noWrap/>
            <w:vAlign w:val="bottom"/>
            <w:hideMark/>
          </w:tcPr>
          <w:p w14:paraId="653D26E8"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5.58</w:t>
            </w:r>
          </w:p>
        </w:tc>
        <w:tc>
          <w:tcPr>
            <w:tcW w:w="1559" w:type="dxa"/>
            <w:tcBorders>
              <w:top w:val="nil"/>
              <w:left w:val="nil"/>
              <w:bottom w:val="nil"/>
              <w:right w:val="single" w:sz="4" w:space="0" w:color="auto"/>
            </w:tcBorders>
            <w:shd w:val="clear" w:color="auto" w:fill="auto"/>
            <w:noWrap/>
            <w:vAlign w:val="bottom"/>
            <w:hideMark/>
          </w:tcPr>
          <w:p w14:paraId="760A77BB"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0002</w:t>
            </w:r>
          </w:p>
        </w:tc>
        <w:tc>
          <w:tcPr>
            <w:tcW w:w="992" w:type="dxa"/>
            <w:tcBorders>
              <w:top w:val="nil"/>
              <w:left w:val="nil"/>
              <w:bottom w:val="nil"/>
              <w:right w:val="single" w:sz="4" w:space="0" w:color="auto"/>
            </w:tcBorders>
            <w:shd w:val="clear" w:color="auto" w:fill="auto"/>
            <w:noWrap/>
            <w:vAlign w:val="bottom"/>
            <w:hideMark/>
          </w:tcPr>
          <w:p w14:paraId="0AA03EE4" w14:textId="77777777" w:rsidR="00090442" w:rsidRPr="004A574B" w:rsidRDefault="00090442" w:rsidP="008927BF">
            <w:pPr>
              <w:jc w:val="center"/>
              <w:rPr>
                <w:rFonts w:ascii="Calibri" w:hAnsi="Calibri"/>
                <w:color w:val="000000"/>
                <w:sz w:val="18"/>
                <w:szCs w:val="18"/>
              </w:rPr>
            </w:pPr>
            <w:r w:rsidRPr="004A574B">
              <w:rPr>
                <w:rFonts w:ascii="Calibri" w:hAnsi="Calibri"/>
                <w:color w:val="000000"/>
                <w:sz w:val="18"/>
                <w:szCs w:val="18"/>
              </w:rPr>
              <w:t>Seg. Publica</w:t>
            </w:r>
          </w:p>
        </w:tc>
        <w:tc>
          <w:tcPr>
            <w:tcW w:w="4815" w:type="dxa"/>
            <w:tcBorders>
              <w:top w:val="nil"/>
              <w:left w:val="nil"/>
              <w:bottom w:val="nil"/>
              <w:right w:val="single" w:sz="4" w:space="0" w:color="auto"/>
            </w:tcBorders>
            <w:shd w:val="clear" w:color="000000" w:fill="FFFFFF"/>
            <w:vAlign w:val="center"/>
            <w:hideMark/>
          </w:tcPr>
          <w:p w14:paraId="40997157"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Convenio FORTASEG</w:t>
            </w:r>
          </w:p>
        </w:tc>
        <w:tc>
          <w:tcPr>
            <w:tcW w:w="0" w:type="auto"/>
            <w:tcBorders>
              <w:top w:val="nil"/>
              <w:left w:val="nil"/>
              <w:bottom w:val="nil"/>
              <w:right w:val="single" w:sz="4" w:space="0" w:color="auto"/>
            </w:tcBorders>
            <w:shd w:val="clear" w:color="auto" w:fill="auto"/>
            <w:vAlign w:val="center"/>
            <w:hideMark/>
          </w:tcPr>
          <w:p w14:paraId="599DFF81"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11,000,000.00</w:t>
            </w:r>
          </w:p>
        </w:tc>
      </w:tr>
      <w:tr w:rsidR="00090442" w:rsidRPr="004A574B" w14:paraId="0A0F03E2" w14:textId="77777777" w:rsidTr="008927BF">
        <w:trPr>
          <w:trHeight w:val="62"/>
        </w:trPr>
        <w:tc>
          <w:tcPr>
            <w:tcW w:w="1266"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14:paraId="01B1A469"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9</w:t>
            </w:r>
          </w:p>
        </w:tc>
        <w:tc>
          <w:tcPr>
            <w:tcW w:w="709" w:type="dxa"/>
            <w:tcBorders>
              <w:top w:val="single" w:sz="8" w:space="0" w:color="auto"/>
              <w:left w:val="nil"/>
              <w:bottom w:val="single" w:sz="8" w:space="0" w:color="auto"/>
              <w:right w:val="single" w:sz="8" w:space="0" w:color="auto"/>
            </w:tcBorders>
            <w:shd w:val="clear" w:color="000000" w:fill="BDD7EE"/>
            <w:noWrap/>
            <w:vAlign w:val="bottom"/>
            <w:hideMark/>
          </w:tcPr>
          <w:p w14:paraId="16FCF696"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1559" w:type="dxa"/>
            <w:tcBorders>
              <w:top w:val="single" w:sz="8" w:space="0" w:color="auto"/>
              <w:left w:val="nil"/>
              <w:bottom w:val="single" w:sz="8" w:space="0" w:color="auto"/>
              <w:right w:val="single" w:sz="8" w:space="0" w:color="auto"/>
            </w:tcBorders>
            <w:shd w:val="clear" w:color="000000" w:fill="BDD7EE"/>
            <w:noWrap/>
            <w:vAlign w:val="bottom"/>
            <w:hideMark/>
          </w:tcPr>
          <w:p w14:paraId="018C92F1"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992" w:type="dxa"/>
            <w:tcBorders>
              <w:top w:val="single" w:sz="8" w:space="0" w:color="auto"/>
              <w:left w:val="nil"/>
              <w:bottom w:val="single" w:sz="8" w:space="0" w:color="auto"/>
              <w:right w:val="single" w:sz="8" w:space="0" w:color="auto"/>
            </w:tcBorders>
            <w:shd w:val="clear" w:color="000000" w:fill="BDD7EE"/>
            <w:noWrap/>
            <w:vAlign w:val="bottom"/>
            <w:hideMark/>
          </w:tcPr>
          <w:p w14:paraId="08EDE5BF"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4815" w:type="dxa"/>
            <w:tcBorders>
              <w:top w:val="single" w:sz="8" w:space="0" w:color="auto"/>
              <w:left w:val="nil"/>
              <w:bottom w:val="single" w:sz="8" w:space="0" w:color="auto"/>
              <w:right w:val="single" w:sz="8" w:space="0" w:color="auto"/>
            </w:tcBorders>
            <w:shd w:val="clear" w:color="000000" w:fill="BDD7EE"/>
            <w:vAlign w:val="center"/>
            <w:hideMark/>
          </w:tcPr>
          <w:p w14:paraId="29937AB9" w14:textId="77777777" w:rsidR="00090442" w:rsidRPr="004A574B" w:rsidRDefault="00090442" w:rsidP="008927BF">
            <w:pPr>
              <w:jc w:val="both"/>
              <w:rPr>
                <w:rFonts w:ascii="Century Gothic" w:hAnsi="Century Gothic"/>
                <w:b/>
                <w:bCs/>
                <w:color w:val="000000"/>
                <w:sz w:val="18"/>
                <w:szCs w:val="18"/>
              </w:rPr>
            </w:pPr>
            <w:r w:rsidRPr="004A574B">
              <w:rPr>
                <w:rFonts w:ascii="Century Gothic" w:hAnsi="Century Gothic"/>
                <w:b/>
                <w:bCs/>
                <w:color w:val="000000"/>
                <w:sz w:val="18"/>
                <w:szCs w:val="18"/>
              </w:rPr>
              <w:t>9.- Transferencias, Asignaciones, Subsidios y Otras Ayudas</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19D7E23D" w14:textId="77777777" w:rsidR="00090442" w:rsidRPr="004A574B" w:rsidRDefault="00090442" w:rsidP="008927BF">
            <w:pPr>
              <w:jc w:val="right"/>
              <w:rPr>
                <w:rFonts w:ascii="Century Gothic" w:hAnsi="Century Gothic"/>
                <w:b/>
                <w:bCs/>
                <w:color w:val="000000"/>
                <w:sz w:val="18"/>
                <w:szCs w:val="18"/>
              </w:rPr>
            </w:pPr>
            <w:r w:rsidRPr="004A574B">
              <w:rPr>
                <w:rFonts w:ascii="Century Gothic" w:hAnsi="Century Gothic"/>
                <w:b/>
                <w:bCs/>
                <w:color w:val="000000"/>
                <w:sz w:val="18"/>
                <w:szCs w:val="18"/>
              </w:rPr>
              <w:t>0.00</w:t>
            </w:r>
          </w:p>
        </w:tc>
      </w:tr>
      <w:tr w:rsidR="00090442" w:rsidRPr="004A574B" w14:paraId="65986A7A"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7D14BC6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9.1</w:t>
            </w:r>
          </w:p>
        </w:tc>
        <w:tc>
          <w:tcPr>
            <w:tcW w:w="709" w:type="dxa"/>
            <w:tcBorders>
              <w:top w:val="nil"/>
              <w:left w:val="nil"/>
              <w:bottom w:val="single" w:sz="4" w:space="0" w:color="auto"/>
              <w:right w:val="single" w:sz="4" w:space="0" w:color="auto"/>
            </w:tcBorders>
            <w:shd w:val="clear" w:color="auto" w:fill="auto"/>
            <w:noWrap/>
            <w:vAlign w:val="bottom"/>
            <w:hideMark/>
          </w:tcPr>
          <w:p w14:paraId="1F8C553C"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65AE9545"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75A153ED"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491D9F76"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9.1.- Transferencias Internas y Asignaciones al Sector Público</w:t>
            </w:r>
          </w:p>
        </w:tc>
        <w:tc>
          <w:tcPr>
            <w:tcW w:w="0" w:type="auto"/>
            <w:tcBorders>
              <w:top w:val="nil"/>
              <w:left w:val="nil"/>
              <w:bottom w:val="single" w:sz="4" w:space="0" w:color="auto"/>
              <w:right w:val="single" w:sz="4" w:space="0" w:color="auto"/>
            </w:tcBorders>
            <w:shd w:val="clear" w:color="auto" w:fill="auto"/>
            <w:vAlign w:val="center"/>
            <w:hideMark/>
          </w:tcPr>
          <w:p w14:paraId="107B4F28"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7460B428"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2339A5F6"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9.2</w:t>
            </w:r>
          </w:p>
        </w:tc>
        <w:tc>
          <w:tcPr>
            <w:tcW w:w="709" w:type="dxa"/>
            <w:tcBorders>
              <w:top w:val="nil"/>
              <w:left w:val="nil"/>
              <w:bottom w:val="single" w:sz="4" w:space="0" w:color="auto"/>
              <w:right w:val="single" w:sz="4" w:space="0" w:color="auto"/>
            </w:tcBorders>
            <w:shd w:val="clear" w:color="auto" w:fill="auto"/>
            <w:noWrap/>
            <w:vAlign w:val="bottom"/>
            <w:hideMark/>
          </w:tcPr>
          <w:p w14:paraId="75A08776"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2A79A371"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177FFD58"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2426E3E6"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9.2.- Transferencias al Resto del Sector Público</w:t>
            </w:r>
          </w:p>
        </w:tc>
        <w:tc>
          <w:tcPr>
            <w:tcW w:w="0" w:type="auto"/>
            <w:tcBorders>
              <w:top w:val="nil"/>
              <w:left w:val="nil"/>
              <w:bottom w:val="single" w:sz="4" w:space="0" w:color="auto"/>
              <w:right w:val="single" w:sz="4" w:space="0" w:color="auto"/>
            </w:tcBorders>
            <w:shd w:val="clear" w:color="auto" w:fill="auto"/>
            <w:vAlign w:val="center"/>
            <w:hideMark/>
          </w:tcPr>
          <w:p w14:paraId="0301BA9C"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09391580"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3CEC594C"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9.3</w:t>
            </w:r>
          </w:p>
        </w:tc>
        <w:tc>
          <w:tcPr>
            <w:tcW w:w="709" w:type="dxa"/>
            <w:tcBorders>
              <w:top w:val="nil"/>
              <w:left w:val="nil"/>
              <w:bottom w:val="single" w:sz="4" w:space="0" w:color="auto"/>
              <w:right w:val="single" w:sz="4" w:space="0" w:color="auto"/>
            </w:tcBorders>
            <w:shd w:val="clear" w:color="auto" w:fill="auto"/>
            <w:noWrap/>
            <w:vAlign w:val="bottom"/>
            <w:hideMark/>
          </w:tcPr>
          <w:p w14:paraId="522A7F4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4361388F"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3C38C29"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7FE4BBEF"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9.3.- Subsidios y Subvenciones</w:t>
            </w:r>
          </w:p>
        </w:tc>
        <w:tc>
          <w:tcPr>
            <w:tcW w:w="0" w:type="auto"/>
            <w:tcBorders>
              <w:top w:val="nil"/>
              <w:left w:val="nil"/>
              <w:bottom w:val="single" w:sz="4" w:space="0" w:color="auto"/>
              <w:right w:val="single" w:sz="4" w:space="0" w:color="auto"/>
            </w:tcBorders>
            <w:shd w:val="clear" w:color="auto" w:fill="auto"/>
            <w:vAlign w:val="center"/>
            <w:hideMark/>
          </w:tcPr>
          <w:p w14:paraId="050AC520"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11A2DF3F"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6DFA7DCE"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9.4</w:t>
            </w:r>
          </w:p>
        </w:tc>
        <w:tc>
          <w:tcPr>
            <w:tcW w:w="709" w:type="dxa"/>
            <w:tcBorders>
              <w:top w:val="nil"/>
              <w:left w:val="nil"/>
              <w:bottom w:val="single" w:sz="4" w:space="0" w:color="auto"/>
              <w:right w:val="single" w:sz="4" w:space="0" w:color="auto"/>
            </w:tcBorders>
            <w:shd w:val="clear" w:color="auto" w:fill="auto"/>
            <w:noWrap/>
            <w:vAlign w:val="bottom"/>
            <w:hideMark/>
          </w:tcPr>
          <w:p w14:paraId="3DB92B6B"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03C36AC9"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7AE45C5C"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25B8303B"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9.4.- Ayudas sociales </w:t>
            </w:r>
          </w:p>
        </w:tc>
        <w:tc>
          <w:tcPr>
            <w:tcW w:w="0" w:type="auto"/>
            <w:tcBorders>
              <w:top w:val="nil"/>
              <w:left w:val="nil"/>
              <w:bottom w:val="single" w:sz="4" w:space="0" w:color="auto"/>
              <w:right w:val="single" w:sz="4" w:space="0" w:color="auto"/>
            </w:tcBorders>
            <w:shd w:val="clear" w:color="auto" w:fill="auto"/>
            <w:vAlign w:val="center"/>
            <w:hideMark/>
          </w:tcPr>
          <w:p w14:paraId="261F162F"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2152E75F"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305B2305"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9.5</w:t>
            </w:r>
          </w:p>
        </w:tc>
        <w:tc>
          <w:tcPr>
            <w:tcW w:w="709" w:type="dxa"/>
            <w:tcBorders>
              <w:top w:val="nil"/>
              <w:left w:val="nil"/>
              <w:bottom w:val="single" w:sz="4" w:space="0" w:color="auto"/>
              <w:right w:val="single" w:sz="4" w:space="0" w:color="auto"/>
            </w:tcBorders>
            <w:shd w:val="clear" w:color="auto" w:fill="auto"/>
            <w:noWrap/>
            <w:vAlign w:val="bottom"/>
            <w:hideMark/>
          </w:tcPr>
          <w:p w14:paraId="335B33F6"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4CE5203C"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D127CA9"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19451139"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9.5.- Pensiones y Jubilaciones </w:t>
            </w:r>
          </w:p>
        </w:tc>
        <w:tc>
          <w:tcPr>
            <w:tcW w:w="0" w:type="auto"/>
            <w:tcBorders>
              <w:top w:val="nil"/>
              <w:left w:val="nil"/>
              <w:bottom w:val="single" w:sz="4" w:space="0" w:color="auto"/>
              <w:right w:val="single" w:sz="4" w:space="0" w:color="auto"/>
            </w:tcBorders>
            <w:shd w:val="clear" w:color="auto" w:fill="auto"/>
            <w:vAlign w:val="center"/>
            <w:hideMark/>
          </w:tcPr>
          <w:p w14:paraId="09B28988"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10FE612E" w14:textId="77777777" w:rsidTr="008927BF">
        <w:trPr>
          <w:trHeight w:val="62"/>
        </w:trPr>
        <w:tc>
          <w:tcPr>
            <w:tcW w:w="1266" w:type="dxa"/>
            <w:tcBorders>
              <w:top w:val="nil"/>
              <w:left w:val="single" w:sz="4" w:space="0" w:color="auto"/>
              <w:bottom w:val="nil"/>
              <w:right w:val="single" w:sz="4" w:space="0" w:color="auto"/>
            </w:tcBorders>
            <w:shd w:val="clear" w:color="auto" w:fill="auto"/>
            <w:noWrap/>
            <w:vAlign w:val="bottom"/>
            <w:hideMark/>
          </w:tcPr>
          <w:p w14:paraId="0482ED80"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9.6</w:t>
            </w:r>
          </w:p>
        </w:tc>
        <w:tc>
          <w:tcPr>
            <w:tcW w:w="709" w:type="dxa"/>
            <w:tcBorders>
              <w:top w:val="nil"/>
              <w:left w:val="nil"/>
              <w:bottom w:val="nil"/>
              <w:right w:val="single" w:sz="4" w:space="0" w:color="auto"/>
            </w:tcBorders>
            <w:shd w:val="clear" w:color="auto" w:fill="auto"/>
            <w:noWrap/>
            <w:vAlign w:val="bottom"/>
            <w:hideMark/>
          </w:tcPr>
          <w:p w14:paraId="2DDDEDA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nil"/>
              <w:right w:val="single" w:sz="4" w:space="0" w:color="auto"/>
            </w:tcBorders>
            <w:shd w:val="clear" w:color="auto" w:fill="auto"/>
            <w:noWrap/>
            <w:vAlign w:val="bottom"/>
            <w:hideMark/>
          </w:tcPr>
          <w:p w14:paraId="35F27183"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nil"/>
              <w:right w:val="single" w:sz="4" w:space="0" w:color="auto"/>
            </w:tcBorders>
            <w:shd w:val="clear" w:color="auto" w:fill="auto"/>
            <w:noWrap/>
            <w:vAlign w:val="bottom"/>
            <w:hideMark/>
          </w:tcPr>
          <w:p w14:paraId="30F98CA0"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nil"/>
              <w:right w:val="single" w:sz="4" w:space="0" w:color="auto"/>
            </w:tcBorders>
            <w:shd w:val="clear" w:color="000000" w:fill="FFFFFF"/>
            <w:vAlign w:val="center"/>
            <w:hideMark/>
          </w:tcPr>
          <w:p w14:paraId="7094AE63"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9.6.- Transferencias a Fideicomisos, mandatos y análogos</w:t>
            </w:r>
          </w:p>
        </w:tc>
        <w:tc>
          <w:tcPr>
            <w:tcW w:w="0" w:type="auto"/>
            <w:tcBorders>
              <w:top w:val="nil"/>
              <w:left w:val="nil"/>
              <w:bottom w:val="nil"/>
              <w:right w:val="single" w:sz="4" w:space="0" w:color="auto"/>
            </w:tcBorders>
            <w:shd w:val="clear" w:color="auto" w:fill="auto"/>
            <w:vAlign w:val="center"/>
            <w:hideMark/>
          </w:tcPr>
          <w:p w14:paraId="12F30B1F"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5117CF38" w14:textId="77777777" w:rsidTr="008927BF">
        <w:trPr>
          <w:trHeight w:val="62"/>
        </w:trPr>
        <w:tc>
          <w:tcPr>
            <w:tcW w:w="1266"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14:paraId="09E2EF0A"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10</w:t>
            </w:r>
          </w:p>
        </w:tc>
        <w:tc>
          <w:tcPr>
            <w:tcW w:w="709" w:type="dxa"/>
            <w:tcBorders>
              <w:top w:val="single" w:sz="8" w:space="0" w:color="auto"/>
              <w:left w:val="nil"/>
              <w:bottom w:val="single" w:sz="8" w:space="0" w:color="auto"/>
              <w:right w:val="single" w:sz="8" w:space="0" w:color="auto"/>
            </w:tcBorders>
            <w:shd w:val="clear" w:color="000000" w:fill="BDD7EE"/>
            <w:noWrap/>
            <w:vAlign w:val="bottom"/>
            <w:hideMark/>
          </w:tcPr>
          <w:p w14:paraId="61F9177D"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1559" w:type="dxa"/>
            <w:tcBorders>
              <w:top w:val="single" w:sz="8" w:space="0" w:color="auto"/>
              <w:left w:val="nil"/>
              <w:bottom w:val="single" w:sz="8" w:space="0" w:color="auto"/>
              <w:right w:val="single" w:sz="8" w:space="0" w:color="auto"/>
            </w:tcBorders>
            <w:shd w:val="clear" w:color="000000" w:fill="BDD7EE"/>
            <w:noWrap/>
            <w:vAlign w:val="bottom"/>
            <w:hideMark/>
          </w:tcPr>
          <w:p w14:paraId="2C0713D7"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992" w:type="dxa"/>
            <w:tcBorders>
              <w:top w:val="single" w:sz="8" w:space="0" w:color="auto"/>
              <w:left w:val="nil"/>
              <w:bottom w:val="single" w:sz="8" w:space="0" w:color="auto"/>
              <w:right w:val="single" w:sz="8" w:space="0" w:color="auto"/>
            </w:tcBorders>
            <w:shd w:val="clear" w:color="000000" w:fill="BDD7EE"/>
            <w:noWrap/>
            <w:vAlign w:val="bottom"/>
            <w:hideMark/>
          </w:tcPr>
          <w:p w14:paraId="2690FB7E"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4815" w:type="dxa"/>
            <w:tcBorders>
              <w:top w:val="single" w:sz="8" w:space="0" w:color="auto"/>
              <w:left w:val="nil"/>
              <w:bottom w:val="single" w:sz="8" w:space="0" w:color="auto"/>
              <w:right w:val="single" w:sz="8" w:space="0" w:color="auto"/>
            </w:tcBorders>
            <w:shd w:val="clear" w:color="000000" w:fill="BDD7EE"/>
            <w:vAlign w:val="center"/>
            <w:hideMark/>
          </w:tcPr>
          <w:p w14:paraId="230CE931" w14:textId="77777777" w:rsidR="00090442" w:rsidRPr="004A574B" w:rsidRDefault="00090442" w:rsidP="008927BF">
            <w:pPr>
              <w:jc w:val="both"/>
              <w:rPr>
                <w:rFonts w:ascii="Century Gothic" w:hAnsi="Century Gothic"/>
                <w:b/>
                <w:bCs/>
                <w:color w:val="000000"/>
                <w:sz w:val="18"/>
                <w:szCs w:val="18"/>
              </w:rPr>
            </w:pPr>
            <w:r w:rsidRPr="004A574B">
              <w:rPr>
                <w:rFonts w:ascii="Century Gothic" w:hAnsi="Century Gothic"/>
                <w:b/>
                <w:bCs/>
                <w:color w:val="000000"/>
                <w:sz w:val="18"/>
                <w:szCs w:val="18"/>
              </w:rPr>
              <w:t>10.- Ingresos derivados de Financiamientos</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415ABD2A" w14:textId="77777777" w:rsidR="00090442" w:rsidRPr="004A574B" w:rsidRDefault="00090442" w:rsidP="008927BF">
            <w:pPr>
              <w:jc w:val="right"/>
              <w:rPr>
                <w:rFonts w:ascii="Century Gothic" w:hAnsi="Century Gothic"/>
                <w:b/>
                <w:bCs/>
                <w:color w:val="000000"/>
                <w:sz w:val="18"/>
                <w:szCs w:val="18"/>
              </w:rPr>
            </w:pPr>
            <w:r w:rsidRPr="004A574B">
              <w:rPr>
                <w:rFonts w:ascii="Century Gothic" w:hAnsi="Century Gothic"/>
                <w:b/>
                <w:bCs/>
                <w:color w:val="000000"/>
                <w:sz w:val="18"/>
                <w:szCs w:val="18"/>
              </w:rPr>
              <w:t>0.00</w:t>
            </w:r>
          </w:p>
        </w:tc>
      </w:tr>
      <w:tr w:rsidR="00090442" w:rsidRPr="004A574B" w14:paraId="4CEBCE2C"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97584D1"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10.1</w:t>
            </w:r>
          </w:p>
        </w:tc>
        <w:tc>
          <w:tcPr>
            <w:tcW w:w="709" w:type="dxa"/>
            <w:tcBorders>
              <w:top w:val="nil"/>
              <w:left w:val="nil"/>
              <w:bottom w:val="single" w:sz="4" w:space="0" w:color="auto"/>
              <w:right w:val="single" w:sz="4" w:space="0" w:color="auto"/>
            </w:tcBorders>
            <w:shd w:val="clear" w:color="auto" w:fill="auto"/>
            <w:noWrap/>
            <w:vAlign w:val="bottom"/>
            <w:hideMark/>
          </w:tcPr>
          <w:p w14:paraId="4C7507DD"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40BB7D21"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73BC3EA4"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17BC09C0"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10.1.- Endeudamiento interno</w:t>
            </w:r>
          </w:p>
        </w:tc>
        <w:tc>
          <w:tcPr>
            <w:tcW w:w="0" w:type="auto"/>
            <w:tcBorders>
              <w:top w:val="nil"/>
              <w:left w:val="nil"/>
              <w:bottom w:val="single" w:sz="4" w:space="0" w:color="auto"/>
              <w:right w:val="single" w:sz="4" w:space="0" w:color="auto"/>
            </w:tcBorders>
            <w:shd w:val="clear" w:color="auto" w:fill="auto"/>
            <w:vAlign w:val="center"/>
            <w:hideMark/>
          </w:tcPr>
          <w:p w14:paraId="23CEBB15"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0C808345"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0D515B02"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10.2</w:t>
            </w:r>
          </w:p>
        </w:tc>
        <w:tc>
          <w:tcPr>
            <w:tcW w:w="709" w:type="dxa"/>
            <w:tcBorders>
              <w:top w:val="nil"/>
              <w:left w:val="nil"/>
              <w:bottom w:val="single" w:sz="4" w:space="0" w:color="auto"/>
              <w:right w:val="single" w:sz="4" w:space="0" w:color="auto"/>
            </w:tcBorders>
            <w:shd w:val="clear" w:color="auto" w:fill="auto"/>
            <w:noWrap/>
            <w:vAlign w:val="bottom"/>
            <w:hideMark/>
          </w:tcPr>
          <w:p w14:paraId="051D1A38"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48839C8D"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7C19AEA0"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004D356D"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10.2.- Endeudamiento externo</w:t>
            </w:r>
          </w:p>
        </w:tc>
        <w:tc>
          <w:tcPr>
            <w:tcW w:w="0" w:type="auto"/>
            <w:tcBorders>
              <w:top w:val="nil"/>
              <w:left w:val="nil"/>
              <w:bottom w:val="single" w:sz="4" w:space="0" w:color="auto"/>
              <w:right w:val="single" w:sz="4" w:space="0" w:color="auto"/>
            </w:tcBorders>
            <w:shd w:val="clear" w:color="auto" w:fill="auto"/>
            <w:vAlign w:val="center"/>
            <w:hideMark/>
          </w:tcPr>
          <w:p w14:paraId="2D074F78"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79F8F540"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3938934E"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9.3</w:t>
            </w:r>
          </w:p>
        </w:tc>
        <w:tc>
          <w:tcPr>
            <w:tcW w:w="709" w:type="dxa"/>
            <w:tcBorders>
              <w:top w:val="nil"/>
              <w:left w:val="nil"/>
              <w:bottom w:val="single" w:sz="4" w:space="0" w:color="auto"/>
              <w:right w:val="single" w:sz="4" w:space="0" w:color="auto"/>
            </w:tcBorders>
            <w:shd w:val="clear" w:color="auto" w:fill="auto"/>
            <w:noWrap/>
            <w:vAlign w:val="bottom"/>
            <w:hideMark/>
          </w:tcPr>
          <w:p w14:paraId="4A77FBBD"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78016AC8"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696A74CA"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340F4638"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8.3.- Subsidios y Subvenciones</w:t>
            </w:r>
          </w:p>
        </w:tc>
        <w:tc>
          <w:tcPr>
            <w:tcW w:w="0" w:type="auto"/>
            <w:tcBorders>
              <w:top w:val="nil"/>
              <w:left w:val="nil"/>
              <w:bottom w:val="single" w:sz="4" w:space="0" w:color="auto"/>
              <w:right w:val="single" w:sz="4" w:space="0" w:color="auto"/>
            </w:tcBorders>
            <w:shd w:val="clear" w:color="auto" w:fill="auto"/>
            <w:vAlign w:val="center"/>
            <w:hideMark/>
          </w:tcPr>
          <w:p w14:paraId="4905AE35"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4306F286"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5EE59BD3"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9.4</w:t>
            </w:r>
          </w:p>
        </w:tc>
        <w:tc>
          <w:tcPr>
            <w:tcW w:w="709" w:type="dxa"/>
            <w:tcBorders>
              <w:top w:val="nil"/>
              <w:left w:val="nil"/>
              <w:bottom w:val="single" w:sz="4" w:space="0" w:color="auto"/>
              <w:right w:val="single" w:sz="4" w:space="0" w:color="auto"/>
            </w:tcBorders>
            <w:shd w:val="clear" w:color="auto" w:fill="auto"/>
            <w:noWrap/>
            <w:vAlign w:val="bottom"/>
            <w:hideMark/>
          </w:tcPr>
          <w:p w14:paraId="2997C5FF"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3E938108"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3BC9EEFE"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4CE24D01"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8.4.- Ayudas sociales </w:t>
            </w:r>
          </w:p>
        </w:tc>
        <w:tc>
          <w:tcPr>
            <w:tcW w:w="0" w:type="auto"/>
            <w:tcBorders>
              <w:top w:val="nil"/>
              <w:left w:val="nil"/>
              <w:bottom w:val="single" w:sz="4" w:space="0" w:color="auto"/>
              <w:right w:val="single" w:sz="4" w:space="0" w:color="auto"/>
            </w:tcBorders>
            <w:shd w:val="clear" w:color="auto" w:fill="auto"/>
            <w:vAlign w:val="center"/>
            <w:hideMark/>
          </w:tcPr>
          <w:p w14:paraId="20B10B30"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15C6CD9C"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7C92E075"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9.5</w:t>
            </w:r>
          </w:p>
        </w:tc>
        <w:tc>
          <w:tcPr>
            <w:tcW w:w="709" w:type="dxa"/>
            <w:tcBorders>
              <w:top w:val="nil"/>
              <w:left w:val="nil"/>
              <w:bottom w:val="single" w:sz="4" w:space="0" w:color="auto"/>
              <w:right w:val="single" w:sz="4" w:space="0" w:color="auto"/>
            </w:tcBorders>
            <w:shd w:val="clear" w:color="auto" w:fill="auto"/>
            <w:noWrap/>
            <w:vAlign w:val="bottom"/>
            <w:hideMark/>
          </w:tcPr>
          <w:p w14:paraId="29B9EA48"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5C5D96B5"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D6B93B2"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730DC364"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 xml:space="preserve">8.5.- Pensiones y Jubilaciones </w:t>
            </w:r>
          </w:p>
        </w:tc>
        <w:tc>
          <w:tcPr>
            <w:tcW w:w="0" w:type="auto"/>
            <w:tcBorders>
              <w:top w:val="nil"/>
              <w:left w:val="nil"/>
              <w:bottom w:val="single" w:sz="4" w:space="0" w:color="auto"/>
              <w:right w:val="single" w:sz="4" w:space="0" w:color="auto"/>
            </w:tcBorders>
            <w:shd w:val="clear" w:color="auto" w:fill="auto"/>
            <w:vAlign w:val="center"/>
            <w:hideMark/>
          </w:tcPr>
          <w:p w14:paraId="720DC837"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71C8C1A3" w14:textId="77777777" w:rsidTr="008927BF">
        <w:trPr>
          <w:trHeight w:val="62"/>
        </w:trPr>
        <w:tc>
          <w:tcPr>
            <w:tcW w:w="1266" w:type="dxa"/>
            <w:tcBorders>
              <w:top w:val="nil"/>
              <w:left w:val="single" w:sz="4" w:space="0" w:color="auto"/>
              <w:bottom w:val="nil"/>
              <w:right w:val="single" w:sz="4" w:space="0" w:color="auto"/>
            </w:tcBorders>
            <w:shd w:val="clear" w:color="auto" w:fill="auto"/>
            <w:noWrap/>
            <w:vAlign w:val="bottom"/>
            <w:hideMark/>
          </w:tcPr>
          <w:p w14:paraId="06CA953E"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9.6</w:t>
            </w:r>
          </w:p>
        </w:tc>
        <w:tc>
          <w:tcPr>
            <w:tcW w:w="709" w:type="dxa"/>
            <w:tcBorders>
              <w:top w:val="nil"/>
              <w:left w:val="nil"/>
              <w:bottom w:val="nil"/>
              <w:right w:val="single" w:sz="4" w:space="0" w:color="auto"/>
            </w:tcBorders>
            <w:shd w:val="clear" w:color="auto" w:fill="auto"/>
            <w:noWrap/>
            <w:vAlign w:val="bottom"/>
            <w:hideMark/>
          </w:tcPr>
          <w:p w14:paraId="24CC2E83"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nil"/>
              <w:right w:val="single" w:sz="4" w:space="0" w:color="auto"/>
            </w:tcBorders>
            <w:shd w:val="clear" w:color="auto" w:fill="auto"/>
            <w:noWrap/>
            <w:vAlign w:val="bottom"/>
            <w:hideMark/>
          </w:tcPr>
          <w:p w14:paraId="482119E7"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nil"/>
              <w:right w:val="single" w:sz="4" w:space="0" w:color="auto"/>
            </w:tcBorders>
            <w:shd w:val="clear" w:color="auto" w:fill="auto"/>
            <w:noWrap/>
            <w:vAlign w:val="bottom"/>
            <w:hideMark/>
          </w:tcPr>
          <w:p w14:paraId="38EB833E"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nil"/>
              <w:right w:val="single" w:sz="4" w:space="0" w:color="auto"/>
            </w:tcBorders>
            <w:shd w:val="clear" w:color="000000" w:fill="FFFFFF"/>
            <w:vAlign w:val="center"/>
            <w:hideMark/>
          </w:tcPr>
          <w:p w14:paraId="3E16B093"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8.6.- Transferencias a Fideicomisos, mandatos y análogos</w:t>
            </w:r>
          </w:p>
        </w:tc>
        <w:tc>
          <w:tcPr>
            <w:tcW w:w="0" w:type="auto"/>
            <w:tcBorders>
              <w:top w:val="nil"/>
              <w:left w:val="nil"/>
              <w:bottom w:val="nil"/>
              <w:right w:val="single" w:sz="4" w:space="0" w:color="auto"/>
            </w:tcBorders>
            <w:shd w:val="clear" w:color="auto" w:fill="auto"/>
            <w:vAlign w:val="center"/>
            <w:hideMark/>
          </w:tcPr>
          <w:p w14:paraId="0780C315"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1A9304A1" w14:textId="77777777" w:rsidTr="008927BF">
        <w:trPr>
          <w:trHeight w:val="62"/>
        </w:trPr>
        <w:tc>
          <w:tcPr>
            <w:tcW w:w="1266"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14:paraId="3DB96F38"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0</w:t>
            </w:r>
          </w:p>
        </w:tc>
        <w:tc>
          <w:tcPr>
            <w:tcW w:w="709" w:type="dxa"/>
            <w:tcBorders>
              <w:top w:val="single" w:sz="8" w:space="0" w:color="auto"/>
              <w:left w:val="nil"/>
              <w:bottom w:val="single" w:sz="8" w:space="0" w:color="auto"/>
              <w:right w:val="single" w:sz="8" w:space="0" w:color="auto"/>
            </w:tcBorders>
            <w:shd w:val="clear" w:color="000000" w:fill="BDD7EE"/>
            <w:noWrap/>
            <w:vAlign w:val="bottom"/>
            <w:hideMark/>
          </w:tcPr>
          <w:p w14:paraId="0DEC8B7E"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1559" w:type="dxa"/>
            <w:tcBorders>
              <w:top w:val="single" w:sz="8" w:space="0" w:color="auto"/>
              <w:left w:val="nil"/>
              <w:bottom w:val="single" w:sz="8" w:space="0" w:color="auto"/>
              <w:right w:val="single" w:sz="8" w:space="0" w:color="auto"/>
            </w:tcBorders>
            <w:shd w:val="clear" w:color="000000" w:fill="BDD7EE"/>
            <w:noWrap/>
            <w:vAlign w:val="bottom"/>
            <w:hideMark/>
          </w:tcPr>
          <w:p w14:paraId="46B01393"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992" w:type="dxa"/>
            <w:tcBorders>
              <w:top w:val="single" w:sz="8" w:space="0" w:color="auto"/>
              <w:left w:val="nil"/>
              <w:bottom w:val="single" w:sz="8" w:space="0" w:color="auto"/>
              <w:right w:val="single" w:sz="8" w:space="0" w:color="auto"/>
            </w:tcBorders>
            <w:shd w:val="clear" w:color="000000" w:fill="BDD7EE"/>
            <w:noWrap/>
            <w:vAlign w:val="bottom"/>
            <w:hideMark/>
          </w:tcPr>
          <w:p w14:paraId="6BEBCE15" w14:textId="77777777" w:rsidR="00090442" w:rsidRPr="004A574B" w:rsidRDefault="00090442" w:rsidP="008927BF">
            <w:pPr>
              <w:rPr>
                <w:rFonts w:ascii="Calibri" w:hAnsi="Calibri"/>
                <w:b/>
                <w:bCs/>
                <w:color w:val="000000"/>
                <w:sz w:val="18"/>
                <w:szCs w:val="18"/>
              </w:rPr>
            </w:pPr>
            <w:r w:rsidRPr="004A574B">
              <w:rPr>
                <w:rFonts w:ascii="Calibri" w:hAnsi="Calibri"/>
                <w:b/>
                <w:bCs/>
                <w:color w:val="000000"/>
                <w:sz w:val="18"/>
                <w:szCs w:val="18"/>
              </w:rPr>
              <w:t> </w:t>
            </w:r>
          </w:p>
        </w:tc>
        <w:tc>
          <w:tcPr>
            <w:tcW w:w="4815" w:type="dxa"/>
            <w:tcBorders>
              <w:top w:val="single" w:sz="8" w:space="0" w:color="auto"/>
              <w:left w:val="nil"/>
              <w:bottom w:val="single" w:sz="8" w:space="0" w:color="auto"/>
              <w:right w:val="single" w:sz="8" w:space="0" w:color="auto"/>
            </w:tcBorders>
            <w:shd w:val="clear" w:color="000000" w:fill="BDD7EE"/>
            <w:vAlign w:val="center"/>
            <w:hideMark/>
          </w:tcPr>
          <w:p w14:paraId="504DFA1B" w14:textId="77777777" w:rsidR="00090442" w:rsidRPr="004A574B" w:rsidRDefault="00090442" w:rsidP="008927BF">
            <w:pPr>
              <w:jc w:val="both"/>
              <w:rPr>
                <w:rFonts w:ascii="Century Gothic" w:hAnsi="Century Gothic"/>
                <w:b/>
                <w:bCs/>
                <w:color w:val="000000"/>
                <w:sz w:val="18"/>
                <w:szCs w:val="18"/>
              </w:rPr>
            </w:pPr>
            <w:r w:rsidRPr="004A574B">
              <w:rPr>
                <w:rFonts w:ascii="Century Gothic" w:hAnsi="Century Gothic"/>
                <w:b/>
                <w:bCs/>
                <w:color w:val="000000"/>
                <w:sz w:val="18"/>
                <w:szCs w:val="18"/>
              </w:rPr>
              <w:t>9.- Ingresos derivados de Financiamientos</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14:paraId="5A80CF06" w14:textId="77777777" w:rsidR="00090442" w:rsidRPr="004A574B" w:rsidRDefault="00090442" w:rsidP="008927BF">
            <w:pPr>
              <w:jc w:val="right"/>
              <w:rPr>
                <w:rFonts w:ascii="Century Gothic" w:hAnsi="Century Gothic"/>
                <w:b/>
                <w:bCs/>
                <w:color w:val="000000"/>
                <w:sz w:val="18"/>
                <w:szCs w:val="18"/>
              </w:rPr>
            </w:pPr>
            <w:r w:rsidRPr="004A574B">
              <w:rPr>
                <w:rFonts w:ascii="Century Gothic" w:hAnsi="Century Gothic"/>
                <w:b/>
                <w:bCs/>
                <w:color w:val="000000"/>
                <w:sz w:val="18"/>
                <w:szCs w:val="18"/>
              </w:rPr>
              <w:t>0.00</w:t>
            </w:r>
          </w:p>
        </w:tc>
      </w:tr>
      <w:tr w:rsidR="00090442" w:rsidRPr="004A574B" w14:paraId="17E064BF"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5255A19"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14:paraId="54FE411B"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39148259"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62D96C7E"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4A2407A6"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9.1.- Endeudamiento interno</w:t>
            </w:r>
          </w:p>
        </w:tc>
        <w:tc>
          <w:tcPr>
            <w:tcW w:w="0" w:type="auto"/>
            <w:tcBorders>
              <w:top w:val="nil"/>
              <w:left w:val="nil"/>
              <w:bottom w:val="single" w:sz="4" w:space="0" w:color="auto"/>
              <w:right w:val="single" w:sz="4" w:space="0" w:color="auto"/>
            </w:tcBorders>
            <w:shd w:val="clear" w:color="auto" w:fill="auto"/>
            <w:vAlign w:val="center"/>
            <w:hideMark/>
          </w:tcPr>
          <w:p w14:paraId="63463808"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r w:rsidR="00090442" w:rsidRPr="004A574B" w14:paraId="04EF6214" w14:textId="77777777" w:rsidTr="008927BF">
        <w:trPr>
          <w:trHeight w:val="62"/>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685C510"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0.2</w:t>
            </w:r>
          </w:p>
        </w:tc>
        <w:tc>
          <w:tcPr>
            <w:tcW w:w="709" w:type="dxa"/>
            <w:tcBorders>
              <w:top w:val="nil"/>
              <w:left w:val="nil"/>
              <w:bottom w:val="single" w:sz="4" w:space="0" w:color="auto"/>
              <w:right w:val="single" w:sz="4" w:space="0" w:color="auto"/>
            </w:tcBorders>
            <w:shd w:val="clear" w:color="auto" w:fill="auto"/>
            <w:noWrap/>
            <w:vAlign w:val="bottom"/>
            <w:hideMark/>
          </w:tcPr>
          <w:p w14:paraId="24E5A9D7"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14:paraId="19B16B55"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466F67A2" w14:textId="77777777" w:rsidR="00090442" w:rsidRPr="004A574B" w:rsidRDefault="00090442" w:rsidP="008927BF">
            <w:pPr>
              <w:rPr>
                <w:rFonts w:ascii="Calibri" w:hAnsi="Calibri"/>
                <w:color w:val="000000"/>
                <w:sz w:val="18"/>
                <w:szCs w:val="18"/>
              </w:rPr>
            </w:pPr>
            <w:r w:rsidRPr="004A574B">
              <w:rPr>
                <w:rFonts w:ascii="Calibri" w:hAnsi="Calibri"/>
                <w:color w:val="000000"/>
                <w:sz w:val="18"/>
                <w:szCs w:val="18"/>
              </w:rPr>
              <w:t> </w:t>
            </w:r>
          </w:p>
        </w:tc>
        <w:tc>
          <w:tcPr>
            <w:tcW w:w="4815" w:type="dxa"/>
            <w:tcBorders>
              <w:top w:val="nil"/>
              <w:left w:val="nil"/>
              <w:bottom w:val="single" w:sz="4" w:space="0" w:color="auto"/>
              <w:right w:val="single" w:sz="4" w:space="0" w:color="auto"/>
            </w:tcBorders>
            <w:shd w:val="clear" w:color="000000" w:fill="FFFFFF"/>
            <w:vAlign w:val="center"/>
            <w:hideMark/>
          </w:tcPr>
          <w:p w14:paraId="3AE77DD4" w14:textId="77777777" w:rsidR="00090442" w:rsidRPr="004A574B" w:rsidRDefault="00090442" w:rsidP="008927BF">
            <w:pPr>
              <w:jc w:val="both"/>
              <w:rPr>
                <w:rFonts w:ascii="Century Gothic" w:hAnsi="Century Gothic"/>
                <w:color w:val="000000"/>
                <w:sz w:val="18"/>
                <w:szCs w:val="18"/>
              </w:rPr>
            </w:pPr>
            <w:r w:rsidRPr="004A574B">
              <w:rPr>
                <w:rFonts w:ascii="Century Gothic" w:hAnsi="Century Gothic"/>
                <w:color w:val="000000"/>
                <w:sz w:val="18"/>
                <w:szCs w:val="18"/>
              </w:rPr>
              <w:t>9.2.- Endeudamiento externo</w:t>
            </w:r>
          </w:p>
        </w:tc>
        <w:tc>
          <w:tcPr>
            <w:tcW w:w="0" w:type="auto"/>
            <w:tcBorders>
              <w:top w:val="nil"/>
              <w:left w:val="nil"/>
              <w:bottom w:val="single" w:sz="4" w:space="0" w:color="auto"/>
              <w:right w:val="single" w:sz="4" w:space="0" w:color="auto"/>
            </w:tcBorders>
            <w:shd w:val="clear" w:color="auto" w:fill="auto"/>
            <w:vAlign w:val="center"/>
            <w:hideMark/>
          </w:tcPr>
          <w:p w14:paraId="5DD30EE5" w14:textId="77777777" w:rsidR="00090442" w:rsidRPr="004A574B" w:rsidRDefault="00090442" w:rsidP="008927BF">
            <w:pPr>
              <w:jc w:val="right"/>
              <w:rPr>
                <w:rFonts w:ascii="Century Gothic" w:hAnsi="Century Gothic"/>
                <w:color w:val="000000"/>
                <w:sz w:val="18"/>
                <w:szCs w:val="18"/>
              </w:rPr>
            </w:pPr>
            <w:r w:rsidRPr="004A574B">
              <w:rPr>
                <w:rFonts w:ascii="Century Gothic" w:hAnsi="Century Gothic"/>
                <w:color w:val="000000"/>
                <w:sz w:val="18"/>
                <w:szCs w:val="18"/>
              </w:rPr>
              <w:t>0.00</w:t>
            </w:r>
          </w:p>
        </w:tc>
      </w:tr>
    </w:tbl>
    <w:p w14:paraId="6E92488B" w14:textId="76E0C7BC" w:rsidR="00090442" w:rsidRDefault="00090442" w:rsidP="00090442">
      <w:pPr>
        <w:jc w:val="both"/>
        <w:rPr>
          <w:rFonts w:ascii="Tahoma" w:hAnsi="Tahoma" w:cs="Tahoma"/>
          <w:sz w:val="18"/>
          <w:szCs w:val="18"/>
        </w:rPr>
      </w:pPr>
    </w:p>
    <w:p w14:paraId="285B6239" w14:textId="55C3EFDA" w:rsidR="008927BF" w:rsidRDefault="008927BF" w:rsidP="00090442">
      <w:pPr>
        <w:jc w:val="both"/>
        <w:rPr>
          <w:rFonts w:ascii="Tahoma" w:hAnsi="Tahoma" w:cs="Tahoma"/>
          <w:sz w:val="18"/>
          <w:szCs w:val="18"/>
        </w:rPr>
      </w:pPr>
    </w:p>
    <w:p w14:paraId="58D563F2" w14:textId="77777777" w:rsidR="008927BF" w:rsidRPr="00281009" w:rsidRDefault="008927BF" w:rsidP="00090442">
      <w:pPr>
        <w:jc w:val="both"/>
        <w:rPr>
          <w:rFonts w:ascii="Tahoma" w:hAnsi="Tahoma" w:cs="Tahoma"/>
          <w:sz w:val="18"/>
          <w:szCs w:val="18"/>
        </w:rPr>
      </w:pPr>
    </w:p>
    <w:tbl>
      <w:tblPr>
        <w:tblW w:w="0" w:type="auto"/>
        <w:tblCellMar>
          <w:left w:w="70" w:type="dxa"/>
          <w:right w:w="70" w:type="dxa"/>
        </w:tblCellMar>
        <w:tblLook w:val="04A0" w:firstRow="1" w:lastRow="0" w:firstColumn="1" w:lastColumn="0" w:noHBand="0" w:noVBand="1"/>
      </w:tblPr>
      <w:tblGrid>
        <w:gridCol w:w="404"/>
        <w:gridCol w:w="3559"/>
        <w:gridCol w:w="2548"/>
        <w:gridCol w:w="2903"/>
        <w:gridCol w:w="1366"/>
      </w:tblGrid>
      <w:tr w:rsidR="00090442" w:rsidRPr="009A5A35" w14:paraId="5676BB60" w14:textId="77777777" w:rsidTr="008927BF">
        <w:trPr>
          <w:trHeight w:val="60"/>
        </w:trPr>
        <w:tc>
          <w:tcPr>
            <w:tcW w:w="0" w:type="auto"/>
            <w:gridSpan w:val="5"/>
            <w:tcBorders>
              <w:top w:val="single" w:sz="8" w:space="0" w:color="auto"/>
              <w:left w:val="single" w:sz="8" w:space="0" w:color="auto"/>
              <w:bottom w:val="nil"/>
              <w:right w:val="single" w:sz="8" w:space="0" w:color="000000"/>
            </w:tcBorders>
            <w:shd w:val="clear" w:color="000000" w:fill="2F75B5"/>
            <w:noWrap/>
            <w:vAlign w:val="center"/>
            <w:hideMark/>
          </w:tcPr>
          <w:p w14:paraId="2CF5381F" w14:textId="77777777" w:rsidR="00090442" w:rsidRPr="009A5A35" w:rsidRDefault="00090442" w:rsidP="008927BF">
            <w:pPr>
              <w:jc w:val="center"/>
              <w:rPr>
                <w:rFonts w:ascii="Calibri" w:hAnsi="Calibri"/>
                <w:b/>
                <w:bCs/>
                <w:color w:val="FFFFFF"/>
                <w:sz w:val="18"/>
                <w:szCs w:val="18"/>
              </w:rPr>
            </w:pPr>
            <w:r w:rsidRPr="009A5A35">
              <w:rPr>
                <w:rFonts w:ascii="Calibri" w:hAnsi="Calibri"/>
                <w:b/>
                <w:bCs/>
                <w:color w:val="FFFFFF"/>
                <w:sz w:val="18"/>
                <w:szCs w:val="18"/>
              </w:rPr>
              <w:t>MUNICIPIO DE ATLIXCO, PUEBLA</w:t>
            </w:r>
          </w:p>
        </w:tc>
      </w:tr>
      <w:tr w:rsidR="00090442" w:rsidRPr="009A5A35" w14:paraId="129296BF" w14:textId="77777777" w:rsidTr="008927BF">
        <w:trPr>
          <w:trHeight w:val="80"/>
        </w:trPr>
        <w:tc>
          <w:tcPr>
            <w:tcW w:w="0" w:type="auto"/>
            <w:gridSpan w:val="5"/>
            <w:tcBorders>
              <w:top w:val="nil"/>
              <w:left w:val="single" w:sz="8" w:space="0" w:color="auto"/>
              <w:bottom w:val="nil"/>
              <w:right w:val="single" w:sz="8" w:space="0" w:color="000000"/>
            </w:tcBorders>
            <w:shd w:val="clear" w:color="000000" w:fill="2F75B5"/>
            <w:noWrap/>
            <w:vAlign w:val="center"/>
            <w:hideMark/>
          </w:tcPr>
          <w:p w14:paraId="23FF41F8" w14:textId="77777777" w:rsidR="00090442" w:rsidRPr="009A5A35" w:rsidRDefault="00090442" w:rsidP="008927BF">
            <w:pPr>
              <w:jc w:val="center"/>
              <w:rPr>
                <w:rFonts w:ascii="Calibri" w:hAnsi="Calibri"/>
                <w:b/>
                <w:bCs/>
                <w:color w:val="FFFFFF"/>
                <w:sz w:val="18"/>
                <w:szCs w:val="18"/>
              </w:rPr>
            </w:pPr>
            <w:r w:rsidRPr="009A5A35">
              <w:rPr>
                <w:rFonts w:ascii="Calibri" w:hAnsi="Calibri"/>
                <w:b/>
                <w:bCs/>
                <w:color w:val="FFFFFF"/>
                <w:sz w:val="18"/>
                <w:szCs w:val="18"/>
              </w:rPr>
              <w:t>PRESUPUESTO DE EGRESOS PARA EL EJERCICIO FISCAL 2017</w:t>
            </w:r>
          </w:p>
        </w:tc>
      </w:tr>
      <w:tr w:rsidR="00090442" w:rsidRPr="009A5A35" w14:paraId="53AE1A65" w14:textId="77777777" w:rsidTr="008927BF">
        <w:trPr>
          <w:trHeight w:val="80"/>
        </w:trPr>
        <w:tc>
          <w:tcPr>
            <w:tcW w:w="0" w:type="auto"/>
            <w:gridSpan w:val="5"/>
            <w:tcBorders>
              <w:top w:val="nil"/>
              <w:left w:val="single" w:sz="8" w:space="0" w:color="auto"/>
              <w:bottom w:val="single" w:sz="8" w:space="0" w:color="auto"/>
              <w:right w:val="single" w:sz="8" w:space="0" w:color="000000"/>
            </w:tcBorders>
            <w:shd w:val="clear" w:color="000000" w:fill="2F75B5"/>
            <w:noWrap/>
            <w:vAlign w:val="center"/>
            <w:hideMark/>
          </w:tcPr>
          <w:p w14:paraId="1CADD416" w14:textId="77777777" w:rsidR="00090442" w:rsidRPr="009A5A35" w:rsidRDefault="00090442" w:rsidP="008927BF">
            <w:pPr>
              <w:jc w:val="center"/>
              <w:rPr>
                <w:rFonts w:ascii="Calibri" w:hAnsi="Calibri"/>
                <w:b/>
                <w:bCs/>
                <w:color w:val="FFFFFF"/>
                <w:sz w:val="18"/>
                <w:szCs w:val="18"/>
              </w:rPr>
            </w:pPr>
            <w:r w:rsidRPr="009A5A35">
              <w:rPr>
                <w:rFonts w:ascii="Calibri" w:hAnsi="Calibri"/>
                <w:b/>
                <w:bCs/>
                <w:color w:val="FFFFFF"/>
                <w:sz w:val="18"/>
                <w:szCs w:val="18"/>
              </w:rPr>
              <w:t>PRIORIDADES DEL GASTO</w:t>
            </w:r>
          </w:p>
        </w:tc>
      </w:tr>
      <w:tr w:rsidR="00090442" w:rsidRPr="009A5A35" w14:paraId="46C88E3A" w14:textId="77777777" w:rsidTr="008927BF">
        <w:trPr>
          <w:trHeight w:val="390"/>
        </w:trPr>
        <w:tc>
          <w:tcPr>
            <w:tcW w:w="0" w:type="auto"/>
            <w:tcBorders>
              <w:top w:val="nil"/>
              <w:left w:val="single" w:sz="8" w:space="0" w:color="auto"/>
              <w:bottom w:val="single" w:sz="8" w:space="0" w:color="auto"/>
              <w:right w:val="nil"/>
            </w:tcBorders>
            <w:shd w:val="clear" w:color="auto" w:fill="auto"/>
            <w:noWrap/>
            <w:vAlign w:val="center"/>
            <w:hideMark/>
          </w:tcPr>
          <w:p w14:paraId="59377CB1" w14:textId="77777777" w:rsidR="00090442" w:rsidRPr="009A5A35" w:rsidRDefault="00090442" w:rsidP="008927BF">
            <w:pPr>
              <w:jc w:val="center"/>
              <w:rPr>
                <w:rFonts w:ascii="Calibri" w:hAnsi="Calibri"/>
                <w:b/>
                <w:bCs/>
                <w:color w:val="000000"/>
                <w:sz w:val="18"/>
                <w:szCs w:val="18"/>
              </w:rPr>
            </w:pPr>
            <w:r w:rsidRPr="009A5A35">
              <w:rPr>
                <w:rFonts w:ascii="Calibri" w:hAnsi="Calibri"/>
                <w:b/>
                <w:bCs/>
                <w:color w:val="000000"/>
                <w:sz w:val="18"/>
                <w:szCs w:val="18"/>
              </w:rPr>
              <w:t> </w:t>
            </w:r>
          </w:p>
        </w:tc>
        <w:tc>
          <w:tcPr>
            <w:tcW w:w="0" w:type="auto"/>
            <w:tcBorders>
              <w:top w:val="nil"/>
              <w:left w:val="nil"/>
              <w:bottom w:val="single" w:sz="8" w:space="0" w:color="auto"/>
              <w:right w:val="nil"/>
            </w:tcBorders>
            <w:shd w:val="clear" w:color="auto" w:fill="auto"/>
            <w:noWrap/>
            <w:vAlign w:val="center"/>
            <w:hideMark/>
          </w:tcPr>
          <w:p w14:paraId="40B770A3" w14:textId="77777777" w:rsidR="00090442" w:rsidRPr="009A5A35" w:rsidRDefault="00090442" w:rsidP="008927BF">
            <w:pPr>
              <w:jc w:val="center"/>
              <w:rPr>
                <w:rFonts w:ascii="Calibri" w:hAnsi="Calibri"/>
                <w:b/>
                <w:bCs/>
                <w:color w:val="000000"/>
                <w:sz w:val="18"/>
                <w:szCs w:val="18"/>
              </w:rPr>
            </w:pPr>
            <w:r w:rsidRPr="009A5A35">
              <w:rPr>
                <w:rFonts w:ascii="Calibri" w:hAnsi="Calibri"/>
                <w:b/>
                <w:bCs/>
                <w:color w:val="000000"/>
                <w:sz w:val="18"/>
                <w:szCs w:val="18"/>
              </w:rPr>
              <w:t> </w:t>
            </w:r>
          </w:p>
        </w:tc>
        <w:tc>
          <w:tcPr>
            <w:tcW w:w="2548" w:type="dxa"/>
            <w:tcBorders>
              <w:top w:val="nil"/>
              <w:left w:val="nil"/>
              <w:bottom w:val="single" w:sz="8" w:space="0" w:color="auto"/>
              <w:right w:val="nil"/>
            </w:tcBorders>
            <w:shd w:val="clear" w:color="auto" w:fill="auto"/>
            <w:noWrap/>
            <w:vAlign w:val="center"/>
            <w:hideMark/>
          </w:tcPr>
          <w:p w14:paraId="5868EAFD" w14:textId="77777777" w:rsidR="00090442" w:rsidRPr="009A5A35" w:rsidRDefault="00090442" w:rsidP="008927BF">
            <w:pPr>
              <w:jc w:val="center"/>
              <w:rPr>
                <w:rFonts w:ascii="Calibri" w:hAnsi="Calibri"/>
                <w:b/>
                <w:bCs/>
                <w:color w:val="000000"/>
                <w:sz w:val="18"/>
                <w:szCs w:val="18"/>
              </w:rPr>
            </w:pPr>
            <w:r w:rsidRPr="009A5A35">
              <w:rPr>
                <w:rFonts w:ascii="Calibri" w:hAnsi="Calibri"/>
                <w:b/>
                <w:bCs/>
                <w:color w:val="000000"/>
                <w:sz w:val="18"/>
                <w:szCs w:val="18"/>
              </w:rPr>
              <w:t> </w:t>
            </w:r>
          </w:p>
        </w:tc>
        <w:tc>
          <w:tcPr>
            <w:tcW w:w="2903" w:type="dxa"/>
            <w:tcBorders>
              <w:top w:val="nil"/>
              <w:left w:val="nil"/>
              <w:bottom w:val="single" w:sz="8" w:space="0" w:color="auto"/>
              <w:right w:val="nil"/>
            </w:tcBorders>
            <w:shd w:val="clear" w:color="auto" w:fill="auto"/>
            <w:noWrap/>
            <w:vAlign w:val="center"/>
            <w:hideMark/>
          </w:tcPr>
          <w:p w14:paraId="4C0BDA94" w14:textId="77777777" w:rsidR="00090442" w:rsidRPr="009A5A35" w:rsidRDefault="00090442" w:rsidP="008927BF">
            <w:pPr>
              <w:jc w:val="center"/>
              <w:rPr>
                <w:rFonts w:ascii="Calibri" w:hAnsi="Calibri"/>
                <w:b/>
                <w:bCs/>
                <w:color w:val="000000"/>
                <w:sz w:val="18"/>
                <w:szCs w:val="18"/>
              </w:rPr>
            </w:pPr>
            <w:r w:rsidRPr="009A5A35">
              <w:rPr>
                <w:rFonts w:ascii="Calibri" w:hAnsi="Calibri"/>
                <w:b/>
                <w:bCs/>
                <w:color w:val="000000"/>
                <w:sz w:val="18"/>
                <w:szCs w:val="18"/>
              </w:rPr>
              <w:t> </w:t>
            </w:r>
          </w:p>
        </w:tc>
        <w:tc>
          <w:tcPr>
            <w:tcW w:w="0" w:type="auto"/>
            <w:tcBorders>
              <w:top w:val="nil"/>
              <w:left w:val="nil"/>
              <w:bottom w:val="single" w:sz="8" w:space="0" w:color="auto"/>
              <w:right w:val="nil"/>
            </w:tcBorders>
            <w:shd w:val="clear" w:color="auto" w:fill="auto"/>
            <w:noWrap/>
            <w:vAlign w:val="center"/>
            <w:hideMark/>
          </w:tcPr>
          <w:p w14:paraId="7DCD4477" w14:textId="77777777" w:rsidR="00090442" w:rsidRPr="009A5A35" w:rsidRDefault="00090442" w:rsidP="008927BF">
            <w:pPr>
              <w:jc w:val="center"/>
              <w:rPr>
                <w:rFonts w:ascii="Calibri" w:hAnsi="Calibri"/>
                <w:b/>
                <w:bCs/>
                <w:color w:val="000000"/>
                <w:sz w:val="18"/>
                <w:szCs w:val="18"/>
              </w:rPr>
            </w:pPr>
            <w:r w:rsidRPr="009A5A35">
              <w:rPr>
                <w:rFonts w:ascii="Calibri" w:hAnsi="Calibri"/>
                <w:b/>
                <w:bCs/>
                <w:color w:val="000000"/>
                <w:sz w:val="18"/>
                <w:szCs w:val="18"/>
              </w:rPr>
              <w:t> </w:t>
            </w:r>
          </w:p>
        </w:tc>
      </w:tr>
      <w:tr w:rsidR="00090442" w:rsidRPr="009A5A35" w14:paraId="6D53F0E0" w14:textId="77777777" w:rsidTr="008927BF">
        <w:trPr>
          <w:trHeight w:val="63"/>
        </w:trPr>
        <w:tc>
          <w:tcPr>
            <w:tcW w:w="0" w:type="auto"/>
            <w:tcBorders>
              <w:top w:val="nil"/>
              <w:left w:val="single" w:sz="8" w:space="0" w:color="auto"/>
              <w:bottom w:val="single" w:sz="8" w:space="0" w:color="auto"/>
              <w:right w:val="single" w:sz="8" w:space="0" w:color="auto"/>
            </w:tcBorders>
            <w:shd w:val="clear" w:color="000000" w:fill="2F75B5"/>
            <w:noWrap/>
            <w:vAlign w:val="center"/>
            <w:hideMark/>
          </w:tcPr>
          <w:p w14:paraId="170530CC" w14:textId="77777777" w:rsidR="00090442" w:rsidRPr="009A5A35" w:rsidRDefault="00090442" w:rsidP="008927BF">
            <w:pPr>
              <w:jc w:val="center"/>
              <w:rPr>
                <w:rFonts w:ascii="Calibri" w:hAnsi="Calibri"/>
                <w:b/>
                <w:bCs/>
                <w:color w:val="FFFFFF"/>
                <w:sz w:val="18"/>
                <w:szCs w:val="18"/>
              </w:rPr>
            </w:pPr>
            <w:r w:rsidRPr="009A5A35">
              <w:rPr>
                <w:rFonts w:ascii="Calibri" w:hAnsi="Calibri"/>
                <w:b/>
                <w:bCs/>
                <w:color w:val="FFFFFF"/>
                <w:sz w:val="18"/>
                <w:szCs w:val="18"/>
              </w:rPr>
              <w:t xml:space="preserve">No. </w:t>
            </w:r>
          </w:p>
        </w:tc>
        <w:tc>
          <w:tcPr>
            <w:tcW w:w="0" w:type="auto"/>
            <w:tcBorders>
              <w:top w:val="nil"/>
              <w:left w:val="nil"/>
              <w:bottom w:val="single" w:sz="8" w:space="0" w:color="auto"/>
              <w:right w:val="single" w:sz="8" w:space="0" w:color="auto"/>
            </w:tcBorders>
            <w:shd w:val="clear" w:color="000000" w:fill="2F75B5"/>
            <w:vAlign w:val="center"/>
            <w:hideMark/>
          </w:tcPr>
          <w:p w14:paraId="3D2DC0E6" w14:textId="77777777" w:rsidR="00090442" w:rsidRPr="009A5A35" w:rsidRDefault="00090442" w:rsidP="008927BF">
            <w:pPr>
              <w:jc w:val="center"/>
              <w:rPr>
                <w:rFonts w:ascii="Calibri" w:hAnsi="Calibri"/>
                <w:b/>
                <w:bCs/>
                <w:color w:val="FFFFFF"/>
                <w:sz w:val="18"/>
                <w:szCs w:val="18"/>
              </w:rPr>
            </w:pPr>
            <w:r w:rsidRPr="009A5A35">
              <w:rPr>
                <w:rFonts w:ascii="Calibri" w:hAnsi="Calibri"/>
                <w:b/>
                <w:bCs/>
                <w:color w:val="FFFFFF"/>
                <w:sz w:val="18"/>
                <w:szCs w:val="18"/>
              </w:rPr>
              <w:t>UNIDADES RESPONSABLES</w:t>
            </w:r>
          </w:p>
        </w:tc>
        <w:tc>
          <w:tcPr>
            <w:tcW w:w="2548" w:type="dxa"/>
            <w:tcBorders>
              <w:top w:val="nil"/>
              <w:left w:val="nil"/>
              <w:bottom w:val="single" w:sz="8" w:space="0" w:color="auto"/>
              <w:right w:val="single" w:sz="8" w:space="0" w:color="auto"/>
            </w:tcBorders>
            <w:shd w:val="clear" w:color="000000" w:fill="2F75B5"/>
            <w:noWrap/>
            <w:vAlign w:val="center"/>
            <w:hideMark/>
          </w:tcPr>
          <w:p w14:paraId="1F4E19A3" w14:textId="77777777" w:rsidR="00090442" w:rsidRPr="009A5A35" w:rsidRDefault="00090442" w:rsidP="008927BF">
            <w:pPr>
              <w:jc w:val="center"/>
              <w:rPr>
                <w:rFonts w:ascii="Calibri" w:hAnsi="Calibri"/>
                <w:b/>
                <w:bCs/>
                <w:color w:val="FFFFFF"/>
                <w:sz w:val="18"/>
                <w:szCs w:val="18"/>
              </w:rPr>
            </w:pPr>
            <w:r w:rsidRPr="009A5A35">
              <w:rPr>
                <w:rFonts w:ascii="Calibri" w:hAnsi="Calibri"/>
                <w:b/>
                <w:bCs/>
                <w:color w:val="FFFFFF"/>
                <w:sz w:val="18"/>
                <w:szCs w:val="18"/>
              </w:rPr>
              <w:t>PROGRAMA PRESUPUESTARIO</w:t>
            </w:r>
          </w:p>
        </w:tc>
        <w:tc>
          <w:tcPr>
            <w:tcW w:w="2903" w:type="dxa"/>
            <w:tcBorders>
              <w:top w:val="nil"/>
              <w:left w:val="nil"/>
              <w:bottom w:val="single" w:sz="8" w:space="0" w:color="auto"/>
              <w:right w:val="single" w:sz="8" w:space="0" w:color="auto"/>
            </w:tcBorders>
            <w:shd w:val="clear" w:color="000000" w:fill="2F75B5"/>
            <w:vAlign w:val="center"/>
            <w:hideMark/>
          </w:tcPr>
          <w:p w14:paraId="123A5324" w14:textId="77777777" w:rsidR="00090442" w:rsidRPr="009A5A35" w:rsidRDefault="00090442" w:rsidP="008927BF">
            <w:pPr>
              <w:jc w:val="center"/>
              <w:rPr>
                <w:rFonts w:ascii="Calibri" w:hAnsi="Calibri"/>
                <w:b/>
                <w:bCs/>
                <w:color w:val="FFFFFF"/>
                <w:sz w:val="18"/>
                <w:szCs w:val="18"/>
              </w:rPr>
            </w:pPr>
            <w:r w:rsidRPr="009A5A35">
              <w:rPr>
                <w:rFonts w:ascii="Calibri" w:hAnsi="Calibri"/>
                <w:b/>
                <w:bCs/>
                <w:color w:val="FFFFFF"/>
                <w:sz w:val="18"/>
                <w:szCs w:val="18"/>
              </w:rPr>
              <w:t>FIN</w:t>
            </w:r>
          </w:p>
        </w:tc>
        <w:tc>
          <w:tcPr>
            <w:tcW w:w="0" w:type="auto"/>
            <w:tcBorders>
              <w:top w:val="single" w:sz="8" w:space="0" w:color="auto"/>
              <w:left w:val="single" w:sz="4" w:space="0" w:color="auto"/>
              <w:bottom w:val="single" w:sz="8" w:space="0" w:color="auto"/>
              <w:right w:val="single" w:sz="8" w:space="0" w:color="auto"/>
            </w:tcBorders>
            <w:shd w:val="clear" w:color="000000" w:fill="2F75B5"/>
            <w:vAlign w:val="center"/>
            <w:hideMark/>
          </w:tcPr>
          <w:p w14:paraId="62944625" w14:textId="77777777" w:rsidR="00090442" w:rsidRPr="009A5A35" w:rsidRDefault="00090442" w:rsidP="008927BF">
            <w:pPr>
              <w:jc w:val="center"/>
              <w:rPr>
                <w:rFonts w:ascii="Calibri" w:hAnsi="Calibri"/>
                <w:b/>
                <w:bCs/>
                <w:color w:val="FFFFFF"/>
                <w:sz w:val="18"/>
                <w:szCs w:val="18"/>
              </w:rPr>
            </w:pPr>
            <w:r w:rsidRPr="009A5A35">
              <w:rPr>
                <w:rFonts w:ascii="Calibri" w:hAnsi="Calibri"/>
                <w:b/>
                <w:bCs/>
                <w:color w:val="FFFFFF"/>
                <w:sz w:val="18"/>
                <w:szCs w:val="18"/>
              </w:rPr>
              <w:t>COSTO TOTAL DEL PROGRAMA</w:t>
            </w:r>
          </w:p>
        </w:tc>
      </w:tr>
      <w:tr w:rsidR="00090442" w:rsidRPr="009A5A35" w14:paraId="08BA7EA9" w14:textId="77777777" w:rsidTr="008927BF">
        <w:trPr>
          <w:trHeight w:val="705"/>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14:paraId="484CAFBF"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1</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40FEFB4B"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PRESIDENCIA MUNICIPAL</w:t>
            </w:r>
          </w:p>
        </w:tc>
        <w:tc>
          <w:tcPr>
            <w:tcW w:w="2548" w:type="dxa"/>
            <w:tcBorders>
              <w:top w:val="single" w:sz="8" w:space="0" w:color="auto"/>
              <w:left w:val="nil"/>
              <w:bottom w:val="single" w:sz="4" w:space="0" w:color="auto"/>
              <w:right w:val="single" w:sz="4" w:space="0" w:color="auto"/>
            </w:tcBorders>
            <w:shd w:val="clear" w:color="auto" w:fill="auto"/>
            <w:vAlign w:val="center"/>
            <w:hideMark/>
          </w:tcPr>
          <w:p w14:paraId="10FB3BF9"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 xml:space="preserve">RESPUESTAS A LAS NECESIDADES CIUDADANAS </w:t>
            </w:r>
          </w:p>
        </w:tc>
        <w:tc>
          <w:tcPr>
            <w:tcW w:w="2903" w:type="dxa"/>
            <w:tcBorders>
              <w:top w:val="single" w:sz="8" w:space="0" w:color="auto"/>
              <w:left w:val="nil"/>
              <w:bottom w:val="single" w:sz="4" w:space="0" w:color="auto"/>
              <w:right w:val="single" w:sz="4" w:space="0" w:color="auto"/>
            </w:tcBorders>
            <w:shd w:val="clear" w:color="auto" w:fill="auto"/>
            <w:vAlign w:val="center"/>
            <w:hideMark/>
          </w:tcPr>
          <w:p w14:paraId="11387D20"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Contribuir al desarrollo humano mediante la entrega de apoyos a la ciudadanía.</w:t>
            </w:r>
          </w:p>
        </w:tc>
        <w:tc>
          <w:tcPr>
            <w:tcW w:w="0" w:type="auto"/>
            <w:tcBorders>
              <w:top w:val="nil"/>
              <w:left w:val="nil"/>
              <w:bottom w:val="single" w:sz="4" w:space="0" w:color="auto"/>
              <w:right w:val="single" w:sz="8" w:space="0" w:color="auto"/>
            </w:tcBorders>
            <w:shd w:val="clear" w:color="auto" w:fill="auto"/>
            <w:noWrap/>
            <w:vAlign w:val="center"/>
            <w:hideMark/>
          </w:tcPr>
          <w:p w14:paraId="3F24FAE8" w14:textId="77777777" w:rsidR="00090442" w:rsidRPr="009A5A35" w:rsidRDefault="00090442" w:rsidP="008927BF">
            <w:pPr>
              <w:jc w:val="right"/>
              <w:rPr>
                <w:rFonts w:ascii="Calibri" w:hAnsi="Calibri"/>
                <w:color w:val="000000"/>
                <w:sz w:val="18"/>
                <w:szCs w:val="18"/>
              </w:rPr>
            </w:pPr>
            <w:r w:rsidRPr="009A5A35">
              <w:rPr>
                <w:rFonts w:ascii="Calibri" w:hAnsi="Calibri"/>
                <w:color w:val="000000"/>
                <w:sz w:val="18"/>
                <w:szCs w:val="18"/>
              </w:rPr>
              <w:t>3,600,000.00</w:t>
            </w:r>
          </w:p>
        </w:tc>
      </w:tr>
      <w:tr w:rsidR="00090442" w:rsidRPr="009A5A35" w14:paraId="3E421971" w14:textId="77777777" w:rsidTr="008927BF">
        <w:trPr>
          <w:trHeight w:val="67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599CDD7"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14:paraId="287AB701"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 xml:space="preserve">Dirección General de Seguridad Pública y Gobernanza / Dirección de Seguridad Pública / Dirección de Gobernación / CE.RE.SO </w:t>
            </w:r>
          </w:p>
        </w:tc>
        <w:tc>
          <w:tcPr>
            <w:tcW w:w="2548" w:type="dxa"/>
            <w:tcBorders>
              <w:top w:val="nil"/>
              <w:left w:val="nil"/>
              <w:bottom w:val="single" w:sz="4" w:space="0" w:color="auto"/>
              <w:right w:val="single" w:sz="4" w:space="0" w:color="auto"/>
            </w:tcBorders>
            <w:shd w:val="clear" w:color="auto" w:fill="auto"/>
            <w:vAlign w:val="center"/>
            <w:hideMark/>
          </w:tcPr>
          <w:p w14:paraId="06CB6B9F"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Atlixco con Paz social y gobernación con participación ciudadana</w:t>
            </w:r>
          </w:p>
        </w:tc>
        <w:tc>
          <w:tcPr>
            <w:tcW w:w="2903" w:type="dxa"/>
            <w:tcBorders>
              <w:top w:val="nil"/>
              <w:left w:val="nil"/>
              <w:bottom w:val="single" w:sz="4" w:space="0" w:color="auto"/>
              <w:right w:val="single" w:sz="4" w:space="0" w:color="auto"/>
            </w:tcBorders>
            <w:shd w:val="clear" w:color="auto" w:fill="auto"/>
            <w:vAlign w:val="center"/>
            <w:hideMark/>
          </w:tcPr>
          <w:p w14:paraId="44EC6676"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Contribuir a la tranquilidad social mediante acciones de seguridad y gobernanza.</w:t>
            </w:r>
          </w:p>
        </w:tc>
        <w:tc>
          <w:tcPr>
            <w:tcW w:w="0" w:type="auto"/>
            <w:tcBorders>
              <w:top w:val="nil"/>
              <w:left w:val="nil"/>
              <w:bottom w:val="single" w:sz="4" w:space="0" w:color="auto"/>
              <w:right w:val="single" w:sz="8" w:space="0" w:color="auto"/>
            </w:tcBorders>
            <w:shd w:val="clear" w:color="auto" w:fill="auto"/>
            <w:noWrap/>
            <w:vAlign w:val="center"/>
            <w:hideMark/>
          </w:tcPr>
          <w:p w14:paraId="3C23A372" w14:textId="77777777" w:rsidR="00090442" w:rsidRPr="009A5A35" w:rsidRDefault="00090442" w:rsidP="008927BF">
            <w:pPr>
              <w:jc w:val="right"/>
              <w:rPr>
                <w:rFonts w:ascii="Calibri" w:hAnsi="Calibri"/>
                <w:color w:val="000000"/>
                <w:sz w:val="18"/>
                <w:szCs w:val="18"/>
              </w:rPr>
            </w:pPr>
            <w:r w:rsidRPr="009A5A35">
              <w:rPr>
                <w:rFonts w:ascii="Calibri" w:hAnsi="Calibri"/>
                <w:color w:val="000000"/>
                <w:sz w:val="18"/>
                <w:szCs w:val="18"/>
              </w:rPr>
              <w:t>34,016,586.65</w:t>
            </w:r>
          </w:p>
        </w:tc>
      </w:tr>
      <w:tr w:rsidR="00090442" w:rsidRPr="009A5A35" w14:paraId="74463A2E" w14:textId="77777777" w:rsidTr="008927BF">
        <w:trPr>
          <w:trHeight w:val="159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8D6D367"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14:paraId="3478D79B"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Dirección General de Desarrollo Humano y Económico con Inclusión Social / Dirección de Desarrollo Humano / Dirección de Activación Física y Recreativa / Dirección de Desarrollo Agropecuario / Dirección de Desarrollo y ordenamiento comercial / Dirección de Turismo, cultura y tradiciones.</w:t>
            </w:r>
          </w:p>
        </w:tc>
        <w:tc>
          <w:tcPr>
            <w:tcW w:w="2548" w:type="dxa"/>
            <w:tcBorders>
              <w:top w:val="nil"/>
              <w:left w:val="nil"/>
              <w:bottom w:val="single" w:sz="4" w:space="0" w:color="auto"/>
              <w:right w:val="single" w:sz="4" w:space="0" w:color="auto"/>
            </w:tcBorders>
            <w:shd w:val="clear" w:color="auto" w:fill="auto"/>
            <w:vAlign w:val="center"/>
            <w:hideMark/>
          </w:tcPr>
          <w:p w14:paraId="1AF43033"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 xml:space="preserve">Dirección General de Desarrollo Humano y Económico con Inclusión Social </w:t>
            </w:r>
          </w:p>
        </w:tc>
        <w:tc>
          <w:tcPr>
            <w:tcW w:w="2903" w:type="dxa"/>
            <w:tcBorders>
              <w:top w:val="nil"/>
              <w:left w:val="nil"/>
              <w:bottom w:val="single" w:sz="4" w:space="0" w:color="auto"/>
              <w:right w:val="single" w:sz="4" w:space="0" w:color="auto"/>
            </w:tcBorders>
            <w:shd w:val="clear" w:color="auto" w:fill="auto"/>
            <w:vAlign w:val="center"/>
            <w:hideMark/>
          </w:tcPr>
          <w:p w14:paraId="24E9D4AB"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Contribuir al desarrollo humano y económico a través de líneas estratégicas que mejoren la calidad de vida de los habitantes del municipio de Atlixco.</w:t>
            </w:r>
          </w:p>
        </w:tc>
        <w:tc>
          <w:tcPr>
            <w:tcW w:w="0" w:type="auto"/>
            <w:tcBorders>
              <w:top w:val="nil"/>
              <w:left w:val="nil"/>
              <w:bottom w:val="single" w:sz="4" w:space="0" w:color="auto"/>
              <w:right w:val="single" w:sz="8" w:space="0" w:color="auto"/>
            </w:tcBorders>
            <w:shd w:val="clear" w:color="auto" w:fill="auto"/>
            <w:noWrap/>
            <w:vAlign w:val="center"/>
            <w:hideMark/>
          </w:tcPr>
          <w:p w14:paraId="39906A2E" w14:textId="77777777" w:rsidR="00090442" w:rsidRPr="009A5A35" w:rsidRDefault="00090442" w:rsidP="008927BF">
            <w:pPr>
              <w:jc w:val="right"/>
              <w:rPr>
                <w:rFonts w:ascii="Calibri" w:hAnsi="Calibri"/>
                <w:color w:val="000000"/>
                <w:sz w:val="18"/>
                <w:szCs w:val="18"/>
              </w:rPr>
            </w:pPr>
            <w:r w:rsidRPr="009A5A35">
              <w:rPr>
                <w:rFonts w:ascii="Calibri" w:hAnsi="Calibri"/>
                <w:color w:val="000000"/>
                <w:sz w:val="18"/>
                <w:szCs w:val="18"/>
              </w:rPr>
              <w:t>29,523,036.96</w:t>
            </w:r>
          </w:p>
        </w:tc>
      </w:tr>
      <w:tr w:rsidR="00090442" w:rsidRPr="009A5A35" w14:paraId="291FF042" w14:textId="77777777" w:rsidTr="008927BF">
        <w:trPr>
          <w:trHeight w:val="118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532DDE3"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14:paraId="4B772BF3"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Dirección General de Desarrollo Humano y Económico con Inclusión Social / Jefatura de Eventos y Logística</w:t>
            </w:r>
          </w:p>
        </w:tc>
        <w:tc>
          <w:tcPr>
            <w:tcW w:w="2548" w:type="dxa"/>
            <w:tcBorders>
              <w:top w:val="nil"/>
              <w:left w:val="nil"/>
              <w:bottom w:val="single" w:sz="4" w:space="0" w:color="auto"/>
              <w:right w:val="single" w:sz="4" w:space="0" w:color="auto"/>
            </w:tcBorders>
            <w:shd w:val="clear" w:color="auto" w:fill="auto"/>
            <w:noWrap/>
            <w:vAlign w:val="center"/>
            <w:hideMark/>
          </w:tcPr>
          <w:p w14:paraId="35DDE4FE"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Eventos y Logística</w:t>
            </w:r>
          </w:p>
        </w:tc>
        <w:tc>
          <w:tcPr>
            <w:tcW w:w="2903" w:type="dxa"/>
            <w:tcBorders>
              <w:top w:val="nil"/>
              <w:left w:val="nil"/>
              <w:bottom w:val="single" w:sz="4" w:space="0" w:color="auto"/>
              <w:right w:val="single" w:sz="4" w:space="0" w:color="auto"/>
            </w:tcBorders>
            <w:shd w:val="clear" w:color="auto" w:fill="auto"/>
            <w:vAlign w:val="center"/>
            <w:hideMark/>
          </w:tcPr>
          <w:p w14:paraId="1CA6A457"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Contribuir a la realización de eventos que promuevan una buena imagen del Ayuntamiento a través de una logística e infraestructura adecuada.</w:t>
            </w:r>
          </w:p>
        </w:tc>
        <w:tc>
          <w:tcPr>
            <w:tcW w:w="0" w:type="auto"/>
            <w:tcBorders>
              <w:top w:val="nil"/>
              <w:left w:val="nil"/>
              <w:bottom w:val="single" w:sz="4" w:space="0" w:color="auto"/>
              <w:right w:val="single" w:sz="8" w:space="0" w:color="auto"/>
            </w:tcBorders>
            <w:shd w:val="clear" w:color="auto" w:fill="auto"/>
            <w:noWrap/>
            <w:vAlign w:val="center"/>
            <w:hideMark/>
          </w:tcPr>
          <w:p w14:paraId="3FFB5CB2" w14:textId="77777777" w:rsidR="00090442" w:rsidRPr="009A5A35" w:rsidRDefault="00090442" w:rsidP="008927BF">
            <w:pPr>
              <w:jc w:val="right"/>
              <w:rPr>
                <w:rFonts w:ascii="Calibri" w:hAnsi="Calibri"/>
                <w:color w:val="000000"/>
                <w:sz w:val="18"/>
                <w:szCs w:val="18"/>
              </w:rPr>
            </w:pPr>
            <w:r w:rsidRPr="009A5A35">
              <w:rPr>
                <w:rFonts w:ascii="Calibri" w:hAnsi="Calibri"/>
                <w:color w:val="000000"/>
                <w:sz w:val="18"/>
                <w:szCs w:val="18"/>
              </w:rPr>
              <w:t>1,210,000.00</w:t>
            </w:r>
          </w:p>
        </w:tc>
      </w:tr>
      <w:tr w:rsidR="00090442" w:rsidRPr="009A5A35" w14:paraId="01910237" w14:textId="77777777" w:rsidTr="008927BF">
        <w:trPr>
          <w:trHeight w:val="140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950D46A"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14:paraId="3CF1C871"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Dirección General de Desarrollo Urbano, Obras y Servicios Públicos de Calidad / Dirección de Desarrollo Urbano y Ecología / Dirección de Obras Publicas de Calidad / Dirección de Servicios Públicos de Calidad / Dirección de Relleno Sanitario Intermunicipal de la Región de Atlixco</w:t>
            </w:r>
          </w:p>
        </w:tc>
        <w:tc>
          <w:tcPr>
            <w:tcW w:w="2548" w:type="dxa"/>
            <w:tcBorders>
              <w:top w:val="nil"/>
              <w:left w:val="nil"/>
              <w:bottom w:val="single" w:sz="4" w:space="0" w:color="auto"/>
              <w:right w:val="single" w:sz="4" w:space="0" w:color="auto"/>
            </w:tcBorders>
            <w:shd w:val="clear" w:color="auto" w:fill="auto"/>
            <w:vAlign w:val="center"/>
            <w:hideMark/>
          </w:tcPr>
          <w:p w14:paraId="22A35A0A"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DESARROLLO URBANO SUSTENTABLE CON OBRAS Y SERVICIOS PÚBLICOS DE CALIDAD CON RESPETO AL MEDIO AMBIENTE</w:t>
            </w:r>
          </w:p>
        </w:tc>
        <w:tc>
          <w:tcPr>
            <w:tcW w:w="2903" w:type="dxa"/>
            <w:tcBorders>
              <w:top w:val="nil"/>
              <w:left w:val="nil"/>
              <w:bottom w:val="single" w:sz="4" w:space="0" w:color="auto"/>
              <w:right w:val="single" w:sz="4" w:space="0" w:color="auto"/>
            </w:tcBorders>
            <w:shd w:val="clear" w:color="auto" w:fill="auto"/>
            <w:vAlign w:val="center"/>
            <w:hideMark/>
          </w:tcPr>
          <w:p w14:paraId="6FC1F3F1"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CONTRIBUIR CON EL ABATIMIENTO DEL REZAGO EN INFRAESTRUCTURA, SERVICIOS Y CRECIMIENTO URBANO DESORDENADO MEDIANTE LA IMPLEMENTACION DE OBRAS, PROGRAMAS Y ACCIONES.</w:t>
            </w:r>
          </w:p>
        </w:tc>
        <w:tc>
          <w:tcPr>
            <w:tcW w:w="0" w:type="auto"/>
            <w:tcBorders>
              <w:top w:val="nil"/>
              <w:left w:val="nil"/>
              <w:bottom w:val="single" w:sz="4" w:space="0" w:color="auto"/>
              <w:right w:val="single" w:sz="8" w:space="0" w:color="auto"/>
            </w:tcBorders>
            <w:shd w:val="clear" w:color="auto" w:fill="auto"/>
            <w:noWrap/>
            <w:vAlign w:val="center"/>
            <w:hideMark/>
          </w:tcPr>
          <w:p w14:paraId="7EB85B3C" w14:textId="77777777" w:rsidR="00090442" w:rsidRPr="009A5A35" w:rsidRDefault="00090442" w:rsidP="008927BF">
            <w:pPr>
              <w:jc w:val="right"/>
              <w:rPr>
                <w:rFonts w:ascii="Calibri" w:hAnsi="Calibri"/>
                <w:color w:val="000000"/>
                <w:sz w:val="18"/>
                <w:szCs w:val="18"/>
              </w:rPr>
            </w:pPr>
            <w:r w:rsidRPr="009A5A35">
              <w:rPr>
                <w:rFonts w:ascii="Calibri" w:hAnsi="Calibri"/>
                <w:color w:val="000000"/>
                <w:sz w:val="18"/>
                <w:szCs w:val="18"/>
              </w:rPr>
              <w:t>137,870,412.80</w:t>
            </w:r>
          </w:p>
        </w:tc>
      </w:tr>
      <w:tr w:rsidR="00090442" w:rsidRPr="009A5A35" w14:paraId="6CACC5FA" w14:textId="77777777" w:rsidTr="008927BF">
        <w:trPr>
          <w:trHeight w:val="94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30E9D5F"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14:paraId="52B8117D"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Sindicatura Municipal</w:t>
            </w:r>
          </w:p>
        </w:tc>
        <w:tc>
          <w:tcPr>
            <w:tcW w:w="2548" w:type="dxa"/>
            <w:tcBorders>
              <w:top w:val="nil"/>
              <w:left w:val="nil"/>
              <w:bottom w:val="single" w:sz="4" w:space="0" w:color="auto"/>
              <w:right w:val="single" w:sz="4" w:space="0" w:color="auto"/>
            </w:tcBorders>
            <w:shd w:val="clear" w:color="auto" w:fill="auto"/>
            <w:vAlign w:val="center"/>
            <w:hideMark/>
          </w:tcPr>
          <w:p w14:paraId="7A83D4CA"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Certeza jurídica en los actos que celebra el Ayuntamiento</w:t>
            </w:r>
          </w:p>
        </w:tc>
        <w:tc>
          <w:tcPr>
            <w:tcW w:w="2903" w:type="dxa"/>
            <w:tcBorders>
              <w:top w:val="nil"/>
              <w:left w:val="nil"/>
              <w:bottom w:val="single" w:sz="4" w:space="0" w:color="auto"/>
              <w:right w:val="single" w:sz="4" w:space="0" w:color="auto"/>
            </w:tcBorders>
            <w:shd w:val="clear" w:color="auto" w:fill="auto"/>
            <w:vAlign w:val="center"/>
            <w:hideMark/>
          </w:tcPr>
          <w:p w14:paraId="2E8752F4"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Contribuir a la certeza jurídica de los actos realizados por el ayuntamiento mediante la aplicación de la normatividad.</w:t>
            </w:r>
          </w:p>
        </w:tc>
        <w:tc>
          <w:tcPr>
            <w:tcW w:w="0" w:type="auto"/>
            <w:tcBorders>
              <w:top w:val="nil"/>
              <w:left w:val="nil"/>
              <w:bottom w:val="single" w:sz="4" w:space="0" w:color="auto"/>
              <w:right w:val="single" w:sz="8" w:space="0" w:color="auto"/>
            </w:tcBorders>
            <w:shd w:val="clear" w:color="auto" w:fill="auto"/>
            <w:noWrap/>
            <w:vAlign w:val="center"/>
            <w:hideMark/>
          </w:tcPr>
          <w:p w14:paraId="18862100" w14:textId="77777777" w:rsidR="00090442" w:rsidRPr="009A5A35" w:rsidRDefault="00090442" w:rsidP="008927BF">
            <w:pPr>
              <w:jc w:val="right"/>
              <w:rPr>
                <w:rFonts w:ascii="Calibri" w:hAnsi="Calibri"/>
                <w:color w:val="000000"/>
                <w:sz w:val="18"/>
                <w:szCs w:val="18"/>
              </w:rPr>
            </w:pPr>
            <w:r w:rsidRPr="009A5A35">
              <w:rPr>
                <w:rFonts w:ascii="Calibri" w:hAnsi="Calibri"/>
                <w:color w:val="000000"/>
                <w:sz w:val="18"/>
                <w:szCs w:val="18"/>
              </w:rPr>
              <w:t>400,000.00</w:t>
            </w:r>
          </w:p>
        </w:tc>
      </w:tr>
      <w:tr w:rsidR="00090442" w:rsidRPr="009A5A35" w14:paraId="0259A803" w14:textId="77777777" w:rsidTr="008927BF">
        <w:trPr>
          <w:trHeight w:val="164"/>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B3404E0"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14:paraId="55ABE55B"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Regidores</w:t>
            </w:r>
          </w:p>
        </w:tc>
        <w:tc>
          <w:tcPr>
            <w:tcW w:w="2548" w:type="dxa"/>
            <w:tcBorders>
              <w:top w:val="nil"/>
              <w:left w:val="nil"/>
              <w:bottom w:val="single" w:sz="4" w:space="0" w:color="auto"/>
              <w:right w:val="single" w:sz="4" w:space="0" w:color="auto"/>
            </w:tcBorders>
            <w:shd w:val="clear" w:color="auto" w:fill="auto"/>
            <w:vAlign w:val="center"/>
            <w:hideMark/>
          </w:tcPr>
          <w:p w14:paraId="3E8AC80C"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Gestión y coordinación realizada en el área de regidores</w:t>
            </w:r>
          </w:p>
        </w:tc>
        <w:tc>
          <w:tcPr>
            <w:tcW w:w="2903" w:type="dxa"/>
            <w:tcBorders>
              <w:top w:val="nil"/>
              <w:left w:val="nil"/>
              <w:bottom w:val="single" w:sz="4" w:space="0" w:color="auto"/>
              <w:right w:val="single" w:sz="4" w:space="0" w:color="auto"/>
            </w:tcBorders>
            <w:shd w:val="clear" w:color="auto" w:fill="auto"/>
            <w:vAlign w:val="center"/>
            <w:hideMark/>
          </w:tcPr>
          <w:p w14:paraId="6D295517"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Contribuir a una gestión eficaz mediante la atención oportuna de los asuntos del Municipio.</w:t>
            </w:r>
          </w:p>
        </w:tc>
        <w:tc>
          <w:tcPr>
            <w:tcW w:w="0" w:type="auto"/>
            <w:tcBorders>
              <w:top w:val="nil"/>
              <w:left w:val="nil"/>
              <w:bottom w:val="single" w:sz="4" w:space="0" w:color="auto"/>
              <w:right w:val="single" w:sz="8" w:space="0" w:color="auto"/>
            </w:tcBorders>
            <w:shd w:val="clear" w:color="auto" w:fill="auto"/>
            <w:noWrap/>
            <w:vAlign w:val="center"/>
            <w:hideMark/>
          </w:tcPr>
          <w:p w14:paraId="65B2404D" w14:textId="77777777" w:rsidR="00090442" w:rsidRPr="009A5A35" w:rsidRDefault="00090442" w:rsidP="008927BF">
            <w:pPr>
              <w:jc w:val="right"/>
              <w:rPr>
                <w:rFonts w:ascii="Calibri" w:hAnsi="Calibri"/>
                <w:color w:val="000000"/>
                <w:sz w:val="18"/>
                <w:szCs w:val="18"/>
              </w:rPr>
            </w:pPr>
            <w:r w:rsidRPr="009A5A35">
              <w:rPr>
                <w:rFonts w:ascii="Calibri" w:hAnsi="Calibri"/>
                <w:color w:val="000000"/>
                <w:sz w:val="18"/>
                <w:szCs w:val="18"/>
              </w:rPr>
              <w:t>528,000.00</w:t>
            </w:r>
          </w:p>
        </w:tc>
      </w:tr>
      <w:tr w:rsidR="00090442" w:rsidRPr="009A5A35" w14:paraId="77CB3E87" w14:textId="77777777" w:rsidTr="008927BF">
        <w:trPr>
          <w:trHeight w:val="255"/>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14:paraId="448F2CFE"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8</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43BDE511"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 xml:space="preserve">Secretaría del Ayuntamiento </w:t>
            </w:r>
          </w:p>
        </w:tc>
        <w:tc>
          <w:tcPr>
            <w:tcW w:w="2548" w:type="dxa"/>
            <w:vMerge w:val="restart"/>
            <w:tcBorders>
              <w:top w:val="nil"/>
              <w:left w:val="single" w:sz="4" w:space="0" w:color="auto"/>
              <w:bottom w:val="single" w:sz="4" w:space="0" w:color="auto"/>
              <w:right w:val="single" w:sz="4" w:space="0" w:color="auto"/>
            </w:tcBorders>
            <w:shd w:val="clear" w:color="auto" w:fill="auto"/>
            <w:vAlign w:val="center"/>
            <w:hideMark/>
          </w:tcPr>
          <w:p w14:paraId="67099105"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Atención a la demanda ciudadana y asuntos internos.</w:t>
            </w:r>
          </w:p>
        </w:tc>
        <w:tc>
          <w:tcPr>
            <w:tcW w:w="2903" w:type="dxa"/>
            <w:vMerge w:val="restart"/>
            <w:tcBorders>
              <w:top w:val="nil"/>
              <w:left w:val="single" w:sz="4" w:space="0" w:color="auto"/>
              <w:bottom w:val="single" w:sz="4" w:space="0" w:color="auto"/>
              <w:right w:val="single" w:sz="4" w:space="0" w:color="auto"/>
            </w:tcBorders>
            <w:shd w:val="clear" w:color="auto" w:fill="auto"/>
            <w:vAlign w:val="center"/>
            <w:hideMark/>
          </w:tcPr>
          <w:p w14:paraId="750D5078"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Atender a la ciudadanía mediante el buen funcionamiento del Cabildo y el Ayuntamiento.</w:t>
            </w:r>
          </w:p>
        </w:tc>
        <w:tc>
          <w:tcPr>
            <w:tcW w:w="0" w:type="auto"/>
            <w:vMerge w:val="restart"/>
            <w:tcBorders>
              <w:top w:val="nil"/>
              <w:left w:val="single" w:sz="4" w:space="0" w:color="auto"/>
              <w:bottom w:val="single" w:sz="4" w:space="0" w:color="auto"/>
              <w:right w:val="single" w:sz="8" w:space="0" w:color="auto"/>
            </w:tcBorders>
            <w:shd w:val="clear" w:color="auto" w:fill="auto"/>
            <w:noWrap/>
            <w:vAlign w:val="center"/>
            <w:hideMark/>
          </w:tcPr>
          <w:p w14:paraId="1AD4FBC4" w14:textId="77777777" w:rsidR="00090442" w:rsidRPr="009A5A35" w:rsidRDefault="00090442" w:rsidP="008927BF">
            <w:pPr>
              <w:jc w:val="right"/>
              <w:rPr>
                <w:rFonts w:ascii="Calibri" w:hAnsi="Calibri"/>
                <w:color w:val="000000"/>
                <w:sz w:val="18"/>
                <w:szCs w:val="18"/>
              </w:rPr>
            </w:pPr>
            <w:r w:rsidRPr="009A5A35">
              <w:rPr>
                <w:rFonts w:ascii="Calibri" w:hAnsi="Calibri"/>
                <w:color w:val="000000"/>
                <w:sz w:val="18"/>
                <w:szCs w:val="18"/>
              </w:rPr>
              <w:t>1,848,000.00</w:t>
            </w:r>
          </w:p>
        </w:tc>
      </w:tr>
      <w:tr w:rsidR="00090442" w:rsidRPr="009A5A35" w14:paraId="1A084BC1" w14:textId="77777777" w:rsidTr="008927BF">
        <w:trPr>
          <w:trHeight w:val="458"/>
        </w:trPr>
        <w:tc>
          <w:tcPr>
            <w:tcW w:w="0" w:type="auto"/>
            <w:vMerge/>
            <w:tcBorders>
              <w:top w:val="nil"/>
              <w:left w:val="single" w:sz="8" w:space="0" w:color="auto"/>
              <w:bottom w:val="single" w:sz="4" w:space="0" w:color="auto"/>
              <w:right w:val="single" w:sz="4" w:space="0" w:color="auto"/>
            </w:tcBorders>
            <w:vAlign w:val="center"/>
            <w:hideMark/>
          </w:tcPr>
          <w:p w14:paraId="4B2AC750" w14:textId="77777777" w:rsidR="00090442" w:rsidRPr="009A5A35" w:rsidRDefault="00090442"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32D3515" w14:textId="77777777" w:rsidR="00090442" w:rsidRPr="009A5A35" w:rsidRDefault="00090442" w:rsidP="008927BF">
            <w:pPr>
              <w:rPr>
                <w:rFonts w:ascii="Calibri" w:hAnsi="Calibri"/>
                <w:color w:val="000000"/>
                <w:sz w:val="18"/>
                <w:szCs w:val="18"/>
              </w:rPr>
            </w:pPr>
          </w:p>
        </w:tc>
        <w:tc>
          <w:tcPr>
            <w:tcW w:w="2548" w:type="dxa"/>
            <w:vMerge/>
            <w:tcBorders>
              <w:top w:val="nil"/>
              <w:left w:val="single" w:sz="4" w:space="0" w:color="auto"/>
              <w:bottom w:val="single" w:sz="4" w:space="0" w:color="auto"/>
              <w:right w:val="single" w:sz="4" w:space="0" w:color="auto"/>
            </w:tcBorders>
            <w:vAlign w:val="center"/>
            <w:hideMark/>
          </w:tcPr>
          <w:p w14:paraId="385A4B7C" w14:textId="77777777" w:rsidR="00090442" w:rsidRPr="009A5A35" w:rsidRDefault="00090442" w:rsidP="008927BF">
            <w:pPr>
              <w:rPr>
                <w:rFonts w:ascii="Calibri" w:hAnsi="Calibri"/>
                <w:color w:val="000000"/>
                <w:sz w:val="18"/>
                <w:szCs w:val="18"/>
              </w:rPr>
            </w:pPr>
          </w:p>
        </w:tc>
        <w:tc>
          <w:tcPr>
            <w:tcW w:w="2903" w:type="dxa"/>
            <w:vMerge/>
            <w:tcBorders>
              <w:top w:val="nil"/>
              <w:left w:val="single" w:sz="4" w:space="0" w:color="auto"/>
              <w:bottom w:val="single" w:sz="4" w:space="0" w:color="auto"/>
              <w:right w:val="single" w:sz="4" w:space="0" w:color="auto"/>
            </w:tcBorders>
            <w:vAlign w:val="center"/>
            <w:hideMark/>
          </w:tcPr>
          <w:p w14:paraId="7B0E9A40" w14:textId="77777777" w:rsidR="00090442" w:rsidRPr="009A5A35" w:rsidRDefault="00090442"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7A409104" w14:textId="77777777" w:rsidR="00090442" w:rsidRPr="009A5A35" w:rsidRDefault="00090442" w:rsidP="008927BF">
            <w:pPr>
              <w:rPr>
                <w:rFonts w:ascii="Calibri" w:hAnsi="Calibri"/>
                <w:color w:val="000000"/>
                <w:sz w:val="18"/>
                <w:szCs w:val="18"/>
              </w:rPr>
            </w:pPr>
          </w:p>
        </w:tc>
      </w:tr>
      <w:tr w:rsidR="00090442" w:rsidRPr="009A5A35" w14:paraId="7F3BBC0F" w14:textId="77777777" w:rsidTr="008927BF">
        <w:trPr>
          <w:trHeight w:val="458"/>
        </w:trPr>
        <w:tc>
          <w:tcPr>
            <w:tcW w:w="0" w:type="auto"/>
            <w:vMerge/>
            <w:tcBorders>
              <w:top w:val="nil"/>
              <w:left w:val="single" w:sz="8" w:space="0" w:color="auto"/>
              <w:bottom w:val="single" w:sz="4" w:space="0" w:color="auto"/>
              <w:right w:val="single" w:sz="4" w:space="0" w:color="auto"/>
            </w:tcBorders>
            <w:vAlign w:val="center"/>
            <w:hideMark/>
          </w:tcPr>
          <w:p w14:paraId="4B4EE3FC" w14:textId="77777777" w:rsidR="00090442" w:rsidRPr="009A5A35" w:rsidRDefault="00090442"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C8D0F38" w14:textId="77777777" w:rsidR="00090442" w:rsidRPr="009A5A35" w:rsidRDefault="00090442" w:rsidP="008927BF">
            <w:pPr>
              <w:rPr>
                <w:rFonts w:ascii="Calibri" w:hAnsi="Calibri"/>
                <w:color w:val="000000"/>
                <w:sz w:val="18"/>
                <w:szCs w:val="18"/>
              </w:rPr>
            </w:pPr>
          </w:p>
        </w:tc>
        <w:tc>
          <w:tcPr>
            <w:tcW w:w="2548" w:type="dxa"/>
            <w:vMerge/>
            <w:tcBorders>
              <w:top w:val="nil"/>
              <w:left w:val="single" w:sz="4" w:space="0" w:color="auto"/>
              <w:bottom w:val="single" w:sz="4" w:space="0" w:color="auto"/>
              <w:right w:val="single" w:sz="4" w:space="0" w:color="auto"/>
            </w:tcBorders>
            <w:vAlign w:val="center"/>
            <w:hideMark/>
          </w:tcPr>
          <w:p w14:paraId="3A8D9490" w14:textId="77777777" w:rsidR="00090442" w:rsidRPr="009A5A35" w:rsidRDefault="00090442" w:rsidP="008927BF">
            <w:pPr>
              <w:rPr>
                <w:rFonts w:ascii="Calibri" w:hAnsi="Calibri"/>
                <w:color w:val="000000"/>
                <w:sz w:val="18"/>
                <w:szCs w:val="18"/>
              </w:rPr>
            </w:pPr>
          </w:p>
        </w:tc>
        <w:tc>
          <w:tcPr>
            <w:tcW w:w="2903" w:type="dxa"/>
            <w:vMerge/>
            <w:tcBorders>
              <w:top w:val="nil"/>
              <w:left w:val="single" w:sz="4" w:space="0" w:color="auto"/>
              <w:bottom w:val="single" w:sz="4" w:space="0" w:color="auto"/>
              <w:right w:val="single" w:sz="4" w:space="0" w:color="auto"/>
            </w:tcBorders>
            <w:vAlign w:val="center"/>
            <w:hideMark/>
          </w:tcPr>
          <w:p w14:paraId="64891B26" w14:textId="77777777" w:rsidR="00090442" w:rsidRPr="009A5A35" w:rsidRDefault="00090442"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7AE35B8A" w14:textId="77777777" w:rsidR="00090442" w:rsidRPr="009A5A35" w:rsidRDefault="00090442" w:rsidP="008927BF">
            <w:pPr>
              <w:rPr>
                <w:rFonts w:ascii="Calibri" w:hAnsi="Calibri"/>
                <w:color w:val="000000"/>
                <w:sz w:val="18"/>
                <w:szCs w:val="18"/>
              </w:rPr>
            </w:pPr>
          </w:p>
        </w:tc>
      </w:tr>
      <w:tr w:rsidR="00090442" w:rsidRPr="009A5A35" w14:paraId="4FC5D421" w14:textId="77777777" w:rsidTr="008927BF">
        <w:trPr>
          <w:trHeight w:val="458"/>
        </w:trPr>
        <w:tc>
          <w:tcPr>
            <w:tcW w:w="0" w:type="auto"/>
            <w:vMerge/>
            <w:tcBorders>
              <w:top w:val="nil"/>
              <w:left w:val="single" w:sz="8" w:space="0" w:color="auto"/>
              <w:bottom w:val="single" w:sz="4" w:space="0" w:color="auto"/>
              <w:right w:val="single" w:sz="4" w:space="0" w:color="auto"/>
            </w:tcBorders>
            <w:vAlign w:val="center"/>
            <w:hideMark/>
          </w:tcPr>
          <w:p w14:paraId="31AA8043" w14:textId="77777777" w:rsidR="00090442" w:rsidRPr="009A5A35" w:rsidRDefault="00090442"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5076B12" w14:textId="77777777" w:rsidR="00090442" w:rsidRPr="009A5A35" w:rsidRDefault="00090442" w:rsidP="008927BF">
            <w:pPr>
              <w:rPr>
                <w:rFonts w:ascii="Calibri" w:hAnsi="Calibri"/>
                <w:color w:val="000000"/>
                <w:sz w:val="18"/>
                <w:szCs w:val="18"/>
              </w:rPr>
            </w:pPr>
          </w:p>
        </w:tc>
        <w:tc>
          <w:tcPr>
            <w:tcW w:w="2548" w:type="dxa"/>
            <w:vMerge/>
            <w:tcBorders>
              <w:top w:val="nil"/>
              <w:left w:val="single" w:sz="4" w:space="0" w:color="auto"/>
              <w:bottom w:val="single" w:sz="4" w:space="0" w:color="auto"/>
              <w:right w:val="single" w:sz="4" w:space="0" w:color="auto"/>
            </w:tcBorders>
            <w:vAlign w:val="center"/>
            <w:hideMark/>
          </w:tcPr>
          <w:p w14:paraId="38A37E7C" w14:textId="77777777" w:rsidR="00090442" w:rsidRPr="009A5A35" w:rsidRDefault="00090442" w:rsidP="008927BF">
            <w:pPr>
              <w:rPr>
                <w:rFonts w:ascii="Calibri" w:hAnsi="Calibri"/>
                <w:color w:val="000000"/>
                <w:sz w:val="18"/>
                <w:szCs w:val="18"/>
              </w:rPr>
            </w:pPr>
          </w:p>
        </w:tc>
        <w:tc>
          <w:tcPr>
            <w:tcW w:w="2903" w:type="dxa"/>
            <w:vMerge/>
            <w:tcBorders>
              <w:top w:val="nil"/>
              <w:left w:val="single" w:sz="4" w:space="0" w:color="auto"/>
              <w:bottom w:val="single" w:sz="4" w:space="0" w:color="auto"/>
              <w:right w:val="single" w:sz="4" w:space="0" w:color="auto"/>
            </w:tcBorders>
            <w:vAlign w:val="center"/>
            <w:hideMark/>
          </w:tcPr>
          <w:p w14:paraId="73383914" w14:textId="77777777" w:rsidR="00090442" w:rsidRPr="009A5A35" w:rsidRDefault="00090442"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4EF2B2E5" w14:textId="77777777" w:rsidR="00090442" w:rsidRPr="009A5A35" w:rsidRDefault="00090442" w:rsidP="008927BF">
            <w:pPr>
              <w:rPr>
                <w:rFonts w:ascii="Calibri" w:hAnsi="Calibri"/>
                <w:color w:val="000000"/>
                <w:sz w:val="18"/>
                <w:szCs w:val="18"/>
              </w:rPr>
            </w:pPr>
          </w:p>
        </w:tc>
      </w:tr>
      <w:tr w:rsidR="00090442" w:rsidRPr="009A5A35" w14:paraId="6CFD0E44" w14:textId="77777777" w:rsidTr="008927BF">
        <w:trPr>
          <w:trHeight w:val="255"/>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14:paraId="7367E721"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9</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41AC177"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Tesorería Municipal</w:t>
            </w:r>
          </w:p>
        </w:tc>
        <w:tc>
          <w:tcPr>
            <w:tcW w:w="2548" w:type="dxa"/>
            <w:vMerge w:val="restart"/>
            <w:tcBorders>
              <w:top w:val="nil"/>
              <w:left w:val="single" w:sz="4" w:space="0" w:color="auto"/>
              <w:bottom w:val="single" w:sz="4" w:space="0" w:color="auto"/>
              <w:right w:val="single" w:sz="4" w:space="0" w:color="auto"/>
            </w:tcBorders>
            <w:shd w:val="clear" w:color="auto" w:fill="auto"/>
            <w:vAlign w:val="center"/>
            <w:hideMark/>
          </w:tcPr>
          <w:p w14:paraId="417CE266"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Administración y Finanzas del Ayuntamiento.</w:t>
            </w:r>
          </w:p>
        </w:tc>
        <w:tc>
          <w:tcPr>
            <w:tcW w:w="2903" w:type="dxa"/>
            <w:vMerge w:val="restart"/>
            <w:tcBorders>
              <w:top w:val="nil"/>
              <w:left w:val="single" w:sz="4" w:space="0" w:color="auto"/>
              <w:bottom w:val="single" w:sz="4" w:space="0" w:color="auto"/>
              <w:right w:val="single" w:sz="4" w:space="0" w:color="auto"/>
            </w:tcBorders>
            <w:shd w:val="clear" w:color="auto" w:fill="auto"/>
            <w:vAlign w:val="center"/>
            <w:hideMark/>
          </w:tcPr>
          <w:p w14:paraId="6F0639BF"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 xml:space="preserve">Contribuir a una eficiente y eficaz administración de los recursos del </w:t>
            </w:r>
            <w:r w:rsidRPr="009A5A35">
              <w:rPr>
                <w:rFonts w:ascii="Calibri" w:hAnsi="Calibri"/>
                <w:color w:val="000000"/>
                <w:sz w:val="18"/>
                <w:szCs w:val="18"/>
              </w:rPr>
              <w:lastRenderedPageBreak/>
              <w:t>Ayuntamiento con rendición de cuentas.</w:t>
            </w:r>
          </w:p>
        </w:tc>
        <w:tc>
          <w:tcPr>
            <w:tcW w:w="0" w:type="auto"/>
            <w:vMerge w:val="restart"/>
            <w:tcBorders>
              <w:top w:val="nil"/>
              <w:left w:val="single" w:sz="4" w:space="0" w:color="auto"/>
              <w:bottom w:val="single" w:sz="4" w:space="0" w:color="auto"/>
              <w:right w:val="single" w:sz="8" w:space="0" w:color="auto"/>
            </w:tcBorders>
            <w:shd w:val="clear" w:color="auto" w:fill="auto"/>
            <w:noWrap/>
            <w:vAlign w:val="center"/>
            <w:hideMark/>
          </w:tcPr>
          <w:p w14:paraId="5CE2344B" w14:textId="77777777" w:rsidR="00090442" w:rsidRPr="009A5A35" w:rsidRDefault="00090442" w:rsidP="008927BF">
            <w:pPr>
              <w:jc w:val="right"/>
              <w:rPr>
                <w:rFonts w:ascii="Calibri" w:hAnsi="Calibri"/>
                <w:color w:val="000000"/>
                <w:sz w:val="18"/>
                <w:szCs w:val="18"/>
              </w:rPr>
            </w:pPr>
            <w:r w:rsidRPr="009A5A35">
              <w:rPr>
                <w:rFonts w:ascii="Calibri" w:hAnsi="Calibri"/>
                <w:color w:val="000000"/>
                <w:sz w:val="18"/>
                <w:szCs w:val="18"/>
              </w:rPr>
              <w:lastRenderedPageBreak/>
              <w:t>176,886,849.62</w:t>
            </w:r>
          </w:p>
        </w:tc>
      </w:tr>
      <w:tr w:rsidR="00090442" w:rsidRPr="009A5A35" w14:paraId="78F943AB" w14:textId="77777777" w:rsidTr="008927BF">
        <w:trPr>
          <w:trHeight w:val="458"/>
        </w:trPr>
        <w:tc>
          <w:tcPr>
            <w:tcW w:w="0" w:type="auto"/>
            <w:vMerge/>
            <w:tcBorders>
              <w:top w:val="nil"/>
              <w:left w:val="single" w:sz="8" w:space="0" w:color="auto"/>
              <w:bottom w:val="single" w:sz="4" w:space="0" w:color="auto"/>
              <w:right w:val="single" w:sz="4" w:space="0" w:color="auto"/>
            </w:tcBorders>
            <w:vAlign w:val="center"/>
            <w:hideMark/>
          </w:tcPr>
          <w:p w14:paraId="43192B8F" w14:textId="77777777" w:rsidR="00090442" w:rsidRPr="009A5A35" w:rsidRDefault="00090442"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7A8D34F" w14:textId="77777777" w:rsidR="00090442" w:rsidRPr="009A5A35" w:rsidRDefault="00090442" w:rsidP="008927BF">
            <w:pPr>
              <w:rPr>
                <w:rFonts w:ascii="Calibri" w:hAnsi="Calibri"/>
                <w:color w:val="000000"/>
                <w:sz w:val="18"/>
                <w:szCs w:val="18"/>
              </w:rPr>
            </w:pPr>
          </w:p>
        </w:tc>
        <w:tc>
          <w:tcPr>
            <w:tcW w:w="2548" w:type="dxa"/>
            <w:vMerge/>
            <w:tcBorders>
              <w:top w:val="nil"/>
              <w:left w:val="single" w:sz="4" w:space="0" w:color="auto"/>
              <w:bottom w:val="single" w:sz="4" w:space="0" w:color="auto"/>
              <w:right w:val="single" w:sz="4" w:space="0" w:color="auto"/>
            </w:tcBorders>
            <w:vAlign w:val="center"/>
            <w:hideMark/>
          </w:tcPr>
          <w:p w14:paraId="62BF46AD" w14:textId="77777777" w:rsidR="00090442" w:rsidRPr="009A5A35" w:rsidRDefault="00090442" w:rsidP="008927BF">
            <w:pPr>
              <w:rPr>
                <w:rFonts w:ascii="Calibri" w:hAnsi="Calibri"/>
                <w:color w:val="000000"/>
                <w:sz w:val="18"/>
                <w:szCs w:val="18"/>
              </w:rPr>
            </w:pPr>
          </w:p>
        </w:tc>
        <w:tc>
          <w:tcPr>
            <w:tcW w:w="2903" w:type="dxa"/>
            <w:vMerge/>
            <w:tcBorders>
              <w:top w:val="nil"/>
              <w:left w:val="single" w:sz="4" w:space="0" w:color="auto"/>
              <w:bottom w:val="single" w:sz="4" w:space="0" w:color="auto"/>
              <w:right w:val="single" w:sz="4" w:space="0" w:color="auto"/>
            </w:tcBorders>
            <w:vAlign w:val="center"/>
            <w:hideMark/>
          </w:tcPr>
          <w:p w14:paraId="5F0757E7" w14:textId="77777777" w:rsidR="00090442" w:rsidRPr="009A5A35" w:rsidRDefault="00090442"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37C418D4" w14:textId="77777777" w:rsidR="00090442" w:rsidRPr="009A5A35" w:rsidRDefault="00090442" w:rsidP="008927BF">
            <w:pPr>
              <w:rPr>
                <w:rFonts w:ascii="Calibri" w:hAnsi="Calibri"/>
                <w:color w:val="000000"/>
                <w:sz w:val="18"/>
                <w:szCs w:val="18"/>
              </w:rPr>
            </w:pPr>
          </w:p>
        </w:tc>
      </w:tr>
      <w:tr w:rsidR="00090442" w:rsidRPr="009A5A35" w14:paraId="2F06FAD5" w14:textId="77777777" w:rsidTr="008927BF">
        <w:trPr>
          <w:trHeight w:val="458"/>
        </w:trPr>
        <w:tc>
          <w:tcPr>
            <w:tcW w:w="0" w:type="auto"/>
            <w:vMerge/>
            <w:tcBorders>
              <w:top w:val="nil"/>
              <w:left w:val="single" w:sz="8" w:space="0" w:color="auto"/>
              <w:bottom w:val="single" w:sz="4" w:space="0" w:color="auto"/>
              <w:right w:val="single" w:sz="4" w:space="0" w:color="auto"/>
            </w:tcBorders>
            <w:vAlign w:val="center"/>
            <w:hideMark/>
          </w:tcPr>
          <w:p w14:paraId="0DA60257" w14:textId="77777777" w:rsidR="00090442" w:rsidRPr="009A5A35" w:rsidRDefault="00090442"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4B489F7" w14:textId="77777777" w:rsidR="00090442" w:rsidRPr="009A5A35" w:rsidRDefault="00090442" w:rsidP="008927BF">
            <w:pPr>
              <w:rPr>
                <w:rFonts w:ascii="Calibri" w:hAnsi="Calibri"/>
                <w:color w:val="000000"/>
                <w:sz w:val="18"/>
                <w:szCs w:val="18"/>
              </w:rPr>
            </w:pPr>
          </w:p>
        </w:tc>
        <w:tc>
          <w:tcPr>
            <w:tcW w:w="2548" w:type="dxa"/>
            <w:vMerge/>
            <w:tcBorders>
              <w:top w:val="nil"/>
              <w:left w:val="single" w:sz="4" w:space="0" w:color="auto"/>
              <w:bottom w:val="single" w:sz="4" w:space="0" w:color="auto"/>
              <w:right w:val="single" w:sz="4" w:space="0" w:color="auto"/>
            </w:tcBorders>
            <w:vAlign w:val="center"/>
            <w:hideMark/>
          </w:tcPr>
          <w:p w14:paraId="0D1D91B7" w14:textId="77777777" w:rsidR="00090442" w:rsidRPr="009A5A35" w:rsidRDefault="00090442" w:rsidP="008927BF">
            <w:pPr>
              <w:rPr>
                <w:rFonts w:ascii="Calibri" w:hAnsi="Calibri"/>
                <w:color w:val="000000"/>
                <w:sz w:val="18"/>
                <w:szCs w:val="18"/>
              </w:rPr>
            </w:pPr>
          </w:p>
        </w:tc>
        <w:tc>
          <w:tcPr>
            <w:tcW w:w="2903" w:type="dxa"/>
            <w:vMerge/>
            <w:tcBorders>
              <w:top w:val="nil"/>
              <w:left w:val="single" w:sz="4" w:space="0" w:color="auto"/>
              <w:bottom w:val="single" w:sz="4" w:space="0" w:color="auto"/>
              <w:right w:val="single" w:sz="4" w:space="0" w:color="auto"/>
            </w:tcBorders>
            <w:vAlign w:val="center"/>
            <w:hideMark/>
          </w:tcPr>
          <w:p w14:paraId="426BC9CF" w14:textId="77777777" w:rsidR="00090442" w:rsidRPr="009A5A35" w:rsidRDefault="00090442"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3C29EA1C" w14:textId="77777777" w:rsidR="00090442" w:rsidRPr="009A5A35" w:rsidRDefault="00090442" w:rsidP="008927BF">
            <w:pPr>
              <w:rPr>
                <w:rFonts w:ascii="Calibri" w:hAnsi="Calibri"/>
                <w:color w:val="000000"/>
                <w:sz w:val="18"/>
                <w:szCs w:val="18"/>
              </w:rPr>
            </w:pPr>
          </w:p>
        </w:tc>
      </w:tr>
      <w:tr w:rsidR="00090442" w:rsidRPr="009A5A35" w14:paraId="15B4AF00" w14:textId="77777777" w:rsidTr="008927BF">
        <w:trPr>
          <w:trHeight w:val="458"/>
        </w:trPr>
        <w:tc>
          <w:tcPr>
            <w:tcW w:w="0" w:type="auto"/>
            <w:vMerge/>
            <w:tcBorders>
              <w:top w:val="nil"/>
              <w:left w:val="single" w:sz="8" w:space="0" w:color="auto"/>
              <w:bottom w:val="single" w:sz="4" w:space="0" w:color="auto"/>
              <w:right w:val="single" w:sz="4" w:space="0" w:color="auto"/>
            </w:tcBorders>
            <w:vAlign w:val="center"/>
            <w:hideMark/>
          </w:tcPr>
          <w:p w14:paraId="39D17BDF" w14:textId="77777777" w:rsidR="00090442" w:rsidRPr="009A5A35" w:rsidRDefault="00090442"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489E038" w14:textId="77777777" w:rsidR="00090442" w:rsidRPr="009A5A35" w:rsidRDefault="00090442" w:rsidP="008927BF">
            <w:pPr>
              <w:rPr>
                <w:rFonts w:ascii="Calibri" w:hAnsi="Calibri"/>
                <w:color w:val="000000"/>
                <w:sz w:val="18"/>
                <w:szCs w:val="18"/>
              </w:rPr>
            </w:pPr>
          </w:p>
        </w:tc>
        <w:tc>
          <w:tcPr>
            <w:tcW w:w="2548" w:type="dxa"/>
            <w:vMerge/>
            <w:tcBorders>
              <w:top w:val="nil"/>
              <w:left w:val="single" w:sz="4" w:space="0" w:color="auto"/>
              <w:bottom w:val="single" w:sz="4" w:space="0" w:color="auto"/>
              <w:right w:val="single" w:sz="4" w:space="0" w:color="auto"/>
            </w:tcBorders>
            <w:vAlign w:val="center"/>
            <w:hideMark/>
          </w:tcPr>
          <w:p w14:paraId="286BA5C1" w14:textId="77777777" w:rsidR="00090442" w:rsidRPr="009A5A35" w:rsidRDefault="00090442" w:rsidP="008927BF">
            <w:pPr>
              <w:rPr>
                <w:rFonts w:ascii="Calibri" w:hAnsi="Calibri"/>
                <w:color w:val="000000"/>
                <w:sz w:val="18"/>
                <w:szCs w:val="18"/>
              </w:rPr>
            </w:pPr>
          </w:p>
        </w:tc>
        <w:tc>
          <w:tcPr>
            <w:tcW w:w="2903" w:type="dxa"/>
            <w:vMerge/>
            <w:tcBorders>
              <w:top w:val="nil"/>
              <w:left w:val="single" w:sz="4" w:space="0" w:color="auto"/>
              <w:bottom w:val="single" w:sz="4" w:space="0" w:color="auto"/>
              <w:right w:val="single" w:sz="4" w:space="0" w:color="auto"/>
            </w:tcBorders>
            <w:vAlign w:val="center"/>
            <w:hideMark/>
          </w:tcPr>
          <w:p w14:paraId="44C295AF" w14:textId="77777777" w:rsidR="00090442" w:rsidRPr="009A5A35" w:rsidRDefault="00090442"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77F539BB" w14:textId="77777777" w:rsidR="00090442" w:rsidRPr="009A5A35" w:rsidRDefault="00090442" w:rsidP="008927BF">
            <w:pPr>
              <w:rPr>
                <w:rFonts w:ascii="Calibri" w:hAnsi="Calibri"/>
                <w:color w:val="000000"/>
                <w:sz w:val="18"/>
                <w:szCs w:val="18"/>
              </w:rPr>
            </w:pPr>
          </w:p>
        </w:tc>
      </w:tr>
      <w:tr w:rsidR="00090442" w:rsidRPr="009A5A35" w14:paraId="24F9688D" w14:textId="77777777" w:rsidTr="008927BF">
        <w:trPr>
          <w:trHeight w:val="458"/>
        </w:trPr>
        <w:tc>
          <w:tcPr>
            <w:tcW w:w="0" w:type="auto"/>
            <w:vMerge/>
            <w:tcBorders>
              <w:top w:val="nil"/>
              <w:left w:val="single" w:sz="8" w:space="0" w:color="auto"/>
              <w:bottom w:val="single" w:sz="4" w:space="0" w:color="auto"/>
              <w:right w:val="single" w:sz="4" w:space="0" w:color="auto"/>
            </w:tcBorders>
            <w:vAlign w:val="center"/>
            <w:hideMark/>
          </w:tcPr>
          <w:p w14:paraId="4FAA5469" w14:textId="77777777" w:rsidR="00090442" w:rsidRPr="009A5A35" w:rsidRDefault="00090442"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4752FF0" w14:textId="77777777" w:rsidR="00090442" w:rsidRPr="009A5A35" w:rsidRDefault="00090442" w:rsidP="008927BF">
            <w:pPr>
              <w:rPr>
                <w:rFonts w:ascii="Calibri" w:hAnsi="Calibri"/>
                <w:color w:val="000000"/>
                <w:sz w:val="18"/>
                <w:szCs w:val="18"/>
              </w:rPr>
            </w:pPr>
          </w:p>
        </w:tc>
        <w:tc>
          <w:tcPr>
            <w:tcW w:w="2548" w:type="dxa"/>
            <w:vMerge/>
            <w:tcBorders>
              <w:top w:val="nil"/>
              <w:left w:val="single" w:sz="4" w:space="0" w:color="auto"/>
              <w:bottom w:val="single" w:sz="4" w:space="0" w:color="auto"/>
              <w:right w:val="single" w:sz="4" w:space="0" w:color="auto"/>
            </w:tcBorders>
            <w:vAlign w:val="center"/>
            <w:hideMark/>
          </w:tcPr>
          <w:p w14:paraId="2EBCE454" w14:textId="77777777" w:rsidR="00090442" w:rsidRPr="009A5A35" w:rsidRDefault="00090442" w:rsidP="008927BF">
            <w:pPr>
              <w:rPr>
                <w:rFonts w:ascii="Calibri" w:hAnsi="Calibri"/>
                <w:color w:val="000000"/>
                <w:sz w:val="18"/>
                <w:szCs w:val="18"/>
              </w:rPr>
            </w:pPr>
          </w:p>
        </w:tc>
        <w:tc>
          <w:tcPr>
            <w:tcW w:w="2903" w:type="dxa"/>
            <w:vMerge/>
            <w:tcBorders>
              <w:top w:val="nil"/>
              <w:left w:val="single" w:sz="4" w:space="0" w:color="auto"/>
              <w:bottom w:val="single" w:sz="4" w:space="0" w:color="auto"/>
              <w:right w:val="single" w:sz="4" w:space="0" w:color="auto"/>
            </w:tcBorders>
            <w:vAlign w:val="center"/>
            <w:hideMark/>
          </w:tcPr>
          <w:p w14:paraId="1F9031B3" w14:textId="77777777" w:rsidR="00090442" w:rsidRPr="009A5A35" w:rsidRDefault="00090442"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14:paraId="79CF68EE" w14:textId="77777777" w:rsidR="00090442" w:rsidRPr="009A5A35" w:rsidRDefault="00090442" w:rsidP="008927BF">
            <w:pPr>
              <w:rPr>
                <w:rFonts w:ascii="Calibri" w:hAnsi="Calibri"/>
                <w:color w:val="000000"/>
                <w:sz w:val="18"/>
                <w:szCs w:val="18"/>
              </w:rPr>
            </w:pPr>
          </w:p>
        </w:tc>
      </w:tr>
      <w:tr w:rsidR="00090442" w:rsidRPr="009A5A35" w14:paraId="17BA0600" w14:textId="77777777" w:rsidTr="008927BF">
        <w:trPr>
          <w:trHeight w:val="99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F2CA6E4"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14:paraId="3F0B3F1C"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Contraloría Municipal / Dirección de la Unidad Administrativa de Transparencia y Acceso a la Información</w:t>
            </w:r>
          </w:p>
        </w:tc>
        <w:tc>
          <w:tcPr>
            <w:tcW w:w="2548" w:type="dxa"/>
            <w:tcBorders>
              <w:top w:val="nil"/>
              <w:left w:val="nil"/>
              <w:bottom w:val="single" w:sz="4" w:space="0" w:color="auto"/>
              <w:right w:val="single" w:sz="4" w:space="0" w:color="auto"/>
            </w:tcBorders>
            <w:shd w:val="clear" w:color="auto" w:fill="auto"/>
            <w:vAlign w:val="center"/>
            <w:hideMark/>
          </w:tcPr>
          <w:p w14:paraId="2D80FD8C"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Fortalecer la prevención, control y seguimiento en la Administración Pública Municipal</w:t>
            </w:r>
          </w:p>
        </w:tc>
        <w:tc>
          <w:tcPr>
            <w:tcW w:w="2903" w:type="dxa"/>
            <w:tcBorders>
              <w:top w:val="nil"/>
              <w:left w:val="nil"/>
              <w:bottom w:val="single" w:sz="4" w:space="0" w:color="auto"/>
              <w:right w:val="single" w:sz="4" w:space="0" w:color="auto"/>
            </w:tcBorders>
            <w:shd w:val="clear" w:color="auto" w:fill="auto"/>
            <w:vAlign w:val="center"/>
            <w:hideMark/>
          </w:tcPr>
          <w:p w14:paraId="488BBEAC"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Contribuir con las dependencias a la mejora de sus procesos administrativos mediante acciones apegadas a la normatividad.</w:t>
            </w:r>
          </w:p>
        </w:tc>
        <w:tc>
          <w:tcPr>
            <w:tcW w:w="0" w:type="auto"/>
            <w:tcBorders>
              <w:top w:val="nil"/>
              <w:left w:val="nil"/>
              <w:bottom w:val="single" w:sz="4" w:space="0" w:color="auto"/>
              <w:right w:val="single" w:sz="8" w:space="0" w:color="auto"/>
            </w:tcBorders>
            <w:shd w:val="clear" w:color="auto" w:fill="auto"/>
            <w:noWrap/>
            <w:vAlign w:val="center"/>
            <w:hideMark/>
          </w:tcPr>
          <w:p w14:paraId="341EAC05" w14:textId="77777777" w:rsidR="00090442" w:rsidRPr="009A5A35" w:rsidRDefault="00090442" w:rsidP="008927BF">
            <w:pPr>
              <w:jc w:val="right"/>
              <w:rPr>
                <w:rFonts w:ascii="Calibri" w:hAnsi="Calibri"/>
                <w:color w:val="000000"/>
                <w:sz w:val="18"/>
                <w:szCs w:val="18"/>
              </w:rPr>
            </w:pPr>
            <w:r w:rsidRPr="009A5A35">
              <w:rPr>
                <w:rFonts w:ascii="Calibri" w:hAnsi="Calibri"/>
                <w:color w:val="000000"/>
                <w:sz w:val="18"/>
                <w:szCs w:val="18"/>
              </w:rPr>
              <w:t>212,000.00</w:t>
            </w:r>
          </w:p>
        </w:tc>
      </w:tr>
      <w:tr w:rsidR="00090442" w:rsidRPr="009A5A35" w14:paraId="52EEC55F" w14:textId="77777777" w:rsidTr="008927BF">
        <w:trPr>
          <w:trHeight w:val="74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684DABB"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11</w:t>
            </w:r>
          </w:p>
        </w:tc>
        <w:tc>
          <w:tcPr>
            <w:tcW w:w="0" w:type="auto"/>
            <w:tcBorders>
              <w:top w:val="nil"/>
              <w:left w:val="nil"/>
              <w:bottom w:val="single" w:sz="4" w:space="0" w:color="auto"/>
              <w:right w:val="single" w:sz="4" w:space="0" w:color="auto"/>
            </w:tcBorders>
            <w:shd w:val="clear" w:color="auto" w:fill="auto"/>
            <w:noWrap/>
            <w:vAlign w:val="center"/>
            <w:hideMark/>
          </w:tcPr>
          <w:p w14:paraId="41C822A2"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DIF MUNICIPAL</w:t>
            </w:r>
          </w:p>
        </w:tc>
        <w:tc>
          <w:tcPr>
            <w:tcW w:w="2548" w:type="dxa"/>
            <w:tcBorders>
              <w:top w:val="nil"/>
              <w:left w:val="nil"/>
              <w:bottom w:val="single" w:sz="4" w:space="0" w:color="auto"/>
              <w:right w:val="single" w:sz="4" w:space="0" w:color="auto"/>
            </w:tcBorders>
            <w:shd w:val="clear" w:color="auto" w:fill="auto"/>
            <w:vAlign w:val="center"/>
            <w:hideMark/>
          </w:tcPr>
          <w:p w14:paraId="35E56D81"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DESARROLLO INTEGRAL DE LA FAMILIA Y ATENCIÓN A GRUPOS VULNERABLES</w:t>
            </w:r>
          </w:p>
        </w:tc>
        <w:tc>
          <w:tcPr>
            <w:tcW w:w="2903" w:type="dxa"/>
            <w:tcBorders>
              <w:top w:val="nil"/>
              <w:left w:val="nil"/>
              <w:bottom w:val="single" w:sz="4" w:space="0" w:color="auto"/>
              <w:right w:val="single" w:sz="4" w:space="0" w:color="auto"/>
            </w:tcBorders>
            <w:shd w:val="clear" w:color="auto" w:fill="auto"/>
            <w:vAlign w:val="center"/>
            <w:hideMark/>
          </w:tcPr>
          <w:p w14:paraId="3DA6C0BC"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Contribuir al desarrollo social integral e inclusión de grupos vulnerables mediante la ejecución de acciones de los programas y servicios.</w:t>
            </w:r>
          </w:p>
        </w:tc>
        <w:tc>
          <w:tcPr>
            <w:tcW w:w="0" w:type="auto"/>
            <w:tcBorders>
              <w:top w:val="nil"/>
              <w:left w:val="nil"/>
              <w:bottom w:val="single" w:sz="4" w:space="0" w:color="auto"/>
              <w:right w:val="single" w:sz="8" w:space="0" w:color="auto"/>
            </w:tcBorders>
            <w:shd w:val="clear" w:color="auto" w:fill="auto"/>
            <w:noWrap/>
            <w:vAlign w:val="center"/>
            <w:hideMark/>
          </w:tcPr>
          <w:p w14:paraId="413CC217" w14:textId="77777777" w:rsidR="00090442" w:rsidRPr="009A5A35" w:rsidRDefault="00090442" w:rsidP="008927BF">
            <w:pPr>
              <w:jc w:val="right"/>
              <w:rPr>
                <w:rFonts w:ascii="Calibri" w:hAnsi="Calibri"/>
                <w:color w:val="000000"/>
                <w:sz w:val="18"/>
                <w:szCs w:val="18"/>
              </w:rPr>
            </w:pPr>
            <w:r w:rsidRPr="009A5A35">
              <w:rPr>
                <w:rFonts w:ascii="Calibri" w:hAnsi="Calibri"/>
                <w:color w:val="000000"/>
                <w:sz w:val="18"/>
                <w:szCs w:val="18"/>
              </w:rPr>
              <w:t>5,215,000.00</w:t>
            </w:r>
          </w:p>
        </w:tc>
      </w:tr>
      <w:tr w:rsidR="00090442" w:rsidRPr="009A5A35" w14:paraId="4C42C16E" w14:textId="77777777" w:rsidTr="008927BF">
        <w:trPr>
          <w:trHeight w:val="68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D169F43"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12</w:t>
            </w:r>
          </w:p>
        </w:tc>
        <w:tc>
          <w:tcPr>
            <w:tcW w:w="0" w:type="auto"/>
            <w:tcBorders>
              <w:top w:val="nil"/>
              <w:left w:val="nil"/>
              <w:bottom w:val="single" w:sz="4" w:space="0" w:color="auto"/>
              <w:right w:val="single" w:sz="4" w:space="0" w:color="auto"/>
            </w:tcBorders>
            <w:shd w:val="clear" w:color="auto" w:fill="auto"/>
            <w:vAlign w:val="center"/>
            <w:hideMark/>
          </w:tcPr>
          <w:p w14:paraId="57E88755"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Dirección de Comunicación Social</w:t>
            </w:r>
          </w:p>
        </w:tc>
        <w:tc>
          <w:tcPr>
            <w:tcW w:w="2548" w:type="dxa"/>
            <w:tcBorders>
              <w:top w:val="nil"/>
              <w:left w:val="nil"/>
              <w:bottom w:val="single" w:sz="4" w:space="0" w:color="auto"/>
              <w:right w:val="single" w:sz="4" w:space="0" w:color="auto"/>
            </w:tcBorders>
            <w:shd w:val="clear" w:color="auto" w:fill="auto"/>
            <w:vAlign w:val="center"/>
            <w:hideMark/>
          </w:tcPr>
          <w:p w14:paraId="0E9CB85A"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Difusión de las acciones del Gobierno Municipal</w:t>
            </w:r>
          </w:p>
        </w:tc>
        <w:tc>
          <w:tcPr>
            <w:tcW w:w="2903" w:type="dxa"/>
            <w:tcBorders>
              <w:top w:val="nil"/>
              <w:left w:val="nil"/>
              <w:bottom w:val="single" w:sz="4" w:space="0" w:color="auto"/>
              <w:right w:val="single" w:sz="4" w:space="0" w:color="auto"/>
            </w:tcBorders>
            <w:shd w:val="clear" w:color="auto" w:fill="auto"/>
            <w:vAlign w:val="center"/>
            <w:hideMark/>
          </w:tcPr>
          <w:p w14:paraId="2D58FA76"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Mejorar el posicionamiento de la opinión positiva de la ciudadanía a través de una buena estrategia de comunicación.</w:t>
            </w:r>
          </w:p>
        </w:tc>
        <w:tc>
          <w:tcPr>
            <w:tcW w:w="0" w:type="auto"/>
            <w:tcBorders>
              <w:top w:val="nil"/>
              <w:left w:val="nil"/>
              <w:bottom w:val="single" w:sz="4" w:space="0" w:color="auto"/>
              <w:right w:val="single" w:sz="8" w:space="0" w:color="auto"/>
            </w:tcBorders>
            <w:shd w:val="clear" w:color="auto" w:fill="auto"/>
            <w:noWrap/>
            <w:vAlign w:val="center"/>
            <w:hideMark/>
          </w:tcPr>
          <w:p w14:paraId="498D4953" w14:textId="77777777" w:rsidR="00090442" w:rsidRPr="009A5A35" w:rsidRDefault="00090442" w:rsidP="008927BF">
            <w:pPr>
              <w:jc w:val="right"/>
              <w:rPr>
                <w:rFonts w:ascii="Calibri" w:hAnsi="Calibri"/>
                <w:color w:val="000000"/>
                <w:sz w:val="18"/>
                <w:szCs w:val="18"/>
              </w:rPr>
            </w:pPr>
            <w:r w:rsidRPr="009A5A35">
              <w:rPr>
                <w:rFonts w:ascii="Calibri" w:hAnsi="Calibri"/>
                <w:color w:val="000000"/>
                <w:sz w:val="18"/>
                <w:szCs w:val="18"/>
              </w:rPr>
              <w:t>6,300,000.00</w:t>
            </w:r>
          </w:p>
        </w:tc>
      </w:tr>
      <w:tr w:rsidR="00090442" w:rsidRPr="009A5A35" w14:paraId="41182CFC" w14:textId="77777777" w:rsidTr="008927BF">
        <w:trPr>
          <w:trHeight w:val="794"/>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8036F5B"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13</w:t>
            </w:r>
          </w:p>
        </w:tc>
        <w:tc>
          <w:tcPr>
            <w:tcW w:w="0" w:type="auto"/>
            <w:tcBorders>
              <w:top w:val="nil"/>
              <w:left w:val="nil"/>
              <w:bottom w:val="single" w:sz="4" w:space="0" w:color="auto"/>
              <w:right w:val="single" w:sz="4" w:space="0" w:color="auto"/>
            </w:tcBorders>
            <w:shd w:val="clear" w:color="auto" w:fill="auto"/>
            <w:vAlign w:val="center"/>
            <w:hideMark/>
          </w:tcPr>
          <w:p w14:paraId="76D3BA17"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Dirección de Tecnologías de la Información y Padrones</w:t>
            </w:r>
          </w:p>
        </w:tc>
        <w:tc>
          <w:tcPr>
            <w:tcW w:w="2548" w:type="dxa"/>
            <w:tcBorders>
              <w:top w:val="nil"/>
              <w:left w:val="nil"/>
              <w:bottom w:val="single" w:sz="4" w:space="0" w:color="auto"/>
              <w:right w:val="single" w:sz="4" w:space="0" w:color="auto"/>
            </w:tcBorders>
            <w:shd w:val="clear" w:color="auto" w:fill="auto"/>
            <w:vAlign w:val="center"/>
            <w:hideMark/>
          </w:tcPr>
          <w:p w14:paraId="339701DD"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Tecnologías de la Información y Padrones</w:t>
            </w:r>
          </w:p>
        </w:tc>
        <w:tc>
          <w:tcPr>
            <w:tcW w:w="2903" w:type="dxa"/>
            <w:tcBorders>
              <w:top w:val="nil"/>
              <w:left w:val="nil"/>
              <w:bottom w:val="single" w:sz="4" w:space="0" w:color="auto"/>
              <w:right w:val="single" w:sz="4" w:space="0" w:color="auto"/>
            </w:tcBorders>
            <w:shd w:val="clear" w:color="auto" w:fill="auto"/>
            <w:vAlign w:val="center"/>
            <w:hideMark/>
          </w:tcPr>
          <w:p w14:paraId="432F385A"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Contribuir a implementar tecnologías de la información para facilitar la comunicación entre el Ciudadano y el Ayuntamiento a</w:t>
            </w:r>
            <w:r>
              <w:rPr>
                <w:rFonts w:ascii="Calibri" w:hAnsi="Calibri"/>
                <w:color w:val="000000"/>
                <w:sz w:val="18"/>
                <w:szCs w:val="18"/>
              </w:rPr>
              <w:t xml:space="preserve"> </w:t>
            </w:r>
            <w:r w:rsidRPr="009A5A35">
              <w:rPr>
                <w:rFonts w:ascii="Calibri" w:hAnsi="Calibri"/>
                <w:color w:val="000000"/>
                <w:sz w:val="18"/>
                <w:szCs w:val="18"/>
              </w:rPr>
              <w:t>través de la mejora de infraestructura tecnológica.</w:t>
            </w:r>
          </w:p>
        </w:tc>
        <w:tc>
          <w:tcPr>
            <w:tcW w:w="0" w:type="auto"/>
            <w:tcBorders>
              <w:top w:val="nil"/>
              <w:left w:val="nil"/>
              <w:bottom w:val="single" w:sz="4" w:space="0" w:color="auto"/>
              <w:right w:val="single" w:sz="8" w:space="0" w:color="auto"/>
            </w:tcBorders>
            <w:shd w:val="clear" w:color="auto" w:fill="auto"/>
            <w:noWrap/>
            <w:vAlign w:val="center"/>
            <w:hideMark/>
          </w:tcPr>
          <w:p w14:paraId="0591AFF6" w14:textId="77777777" w:rsidR="00090442" w:rsidRPr="009A5A35" w:rsidRDefault="00090442" w:rsidP="008927BF">
            <w:pPr>
              <w:jc w:val="right"/>
              <w:rPr>
                <w:rFonts w:ascii="Calibri" w:hAnsi="Calibri"/>
                <w:color w:val="000000"/>
                <w:sz w:val="18"/>
                <w:szCs w:val="18"/>
              </w:rPr>
            </w:pPr>
            <w:r w:rsidRPr="009A5A35">
              <w:rPr>
                <w:rFonts w:ascii="Calibri" w:hAnsi="Calibri"/>
                <w:color w:val="000000"/>
                <w:sz w:val="18"/>
                <w:szCs w:val="18"/>
              </w:rPr>
              <w:t>1,000,000.00</w:t>
            </w:r>
          </w:p>
        </w:tc>
      </w:tr>
      <w:tr w:rsidR="00090442" w:rsidRPr="009A5A35" w14:paraId="0B699B30" w14:textId="77777777" w:rsidTr="008927BF">
        <w:trPr>
          <w:trHeight w:val="96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782975D"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14</w:t>
            </w:r>
          </w:p>
        </w:tc>
        <w:tc>
          <w:tcPr>
            <w:tcW w:w="0" w:type="auto"/>
            <w:tcBorders>
              <w:top w:val="nil"/>
              <w:left w:val="nil"/>
              <w:bottom w:val="single" w:sz="4" w:space="0" w:color="auto"/>
              <w:right w:val="single" w:sz="4" w:space="0" w:color="auto"/>
            </w:tcBorders>
            <w:shd w:val="clear" w:color="auto" w:fill="auto"/>
            <w:vAlign w:val="center"/>
            <w:hideMark/>
          </w:tcPr>
          <w:p w14:paraId="47F5A021"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Instituto Municipal de las Mujeres.</w:t>
            </w:r>
          </w:p>
        </w:tc>
        <w:tc>
          <w:tcPr>
            <w:tcW w:w="2548" w:type="dxa"/>
            <w:tcBorders>
              <w:top w:val="nil"/>
              <w:left w:val="nil"/>
              <w:bottom w:val="single" w:sz="4" w:space="0" w:color="auto"/>
              <w:right w:val="single" w:sz="4" w:space="0" w:color="auto"/>
            </w:tcBorders>
            <w:shd w:val="clear" w:color="auto" w:fill="auto"/>
            <w:vAlign w:val="center"/>
            <w:hideMark/>
          </w:tcPr>
          <w:p w14:paraId="350CE78F"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Servicios y capacitación a las mujeres a fin de prevenir la violencia.</w:t>
            </w:r>
          </w:p>
        </w:tc>
        <w:tc>
          <w:tcPr>
            <w:tcW w:w="2903" w:type="dxa"/>
            <w:tcBorders>
              <w:top w:val="nil"/>
              <w:left w:val="nil"/>
              <w:bottom w:val="single" w:sz="4" w:space="0" w:color="auto"/>
              <w:right w:val="single" w:sz="4" w:space="0" w:color="auto"/>
            </w:tcBorders>
            <w:shd w:val="clear" w:color="auto" w:fill="auto"/>
            <w:vAlign w:val="center"/>
            <w:hideMark/>
          </w:tcPr>
          <w:p w14:paraId="4B1C1D0F"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Contribuir con la población de las mujeres en el municipio mediante servicios y capacitaciones para la prevención, atención y erradicación de la violencia contra las mujeres.</w:t>
            </w:r>
          </w:p>
        </w:tc>
        <w:tc>
          <w:tcPr>
            <w:tcW w:w="0" w:type="auto"/>
            <w:tcBorders>
              <w:top w:val="nil"/>
              <w:left w:val="nil"/>
              <w:bottom w:val="single" w:sz="4" w:space="0" w:color="auto"/>
              <w:right w:val="single" w:sz="8" w:space="0" w:color="auto"/>
            </w:tcBorders>
            <w:shd w:val="clear" w:color="auto" w:fill="auto"/>
            <w:noWrap/>
            <w:vAlign w:val="center"/>
            <w:hideMark/>
          </w:tcPr>
          <w:p w14:paraId="1093A690" w14:textId="77777777" w:rsidR="00090442" w:rsidRPr="009A5A35" w:rsidRDefault="00090442" w:rsidP="008927BF">
            <w:pPr>
              <w:jc w:val="right"/>
              <w:rPr>
                <w:rFonts w:ascii="Calibri" w:hAnsi="Calibri"/>
                <w:color w:val="000000"/>
                <w:sz w:val="18"/>
                <w:szCs w:val="18"/>
              </w:rPr>
            </w:pPr>
            <w:r w:rsidRPr="009A5A35">
              <w:rPr>
                <w:rFonts w:ascii="Calibri" w:hAnsi="Calibri"/>
                <w:color w:val="000000"/>
                <w:sz w:val="18"/>
                <w:szCs w:val="18"/>
              </w:rPr>
              <w:t>225,000.00</w:t>
            </w:r>
          </w:p>
        </w:tc>
      </w:tr>
      <w:tr w:rsidR="00090442" w:rsidRPr="009A5A35" w14:paraId="6C318E2F" w14:textId="77777777" w:rsidTr="008927BF">
        <w:trPr>
          <w:trHeight w:val="429"/>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6D732EBE"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15</w:t>
            </w:r>
          </w:p>
        </w:tc>
        <w:tc>
          <w:tcPr>
            <w:tcW w:w="0" w:type="auto"/>
            <w:tcBorders>
              <w:top w:val="nil"/>
              <w:left w:val="nil"/>
              <w:bottom w:val="single" w:sz="8" w:space="0" w:color="auto"/>
              <w:right w:val="single" w:sz="4" w:space="0" w:color="auto"/>
            </w:tcBorders>
            <w:shd w:val="clear" w:color="auto" w:fill="auto"/>
            <w:vAlign w:val="center"/>
            <w:hideMark/>
          </w:tcPr>
          <w:p w14:paraId="76D5129A"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Instituto Municipal de la Juventud Atlisquense</w:t>
            </w:r>
          </w:p>
        </w:tc>
        <w:tc>
          <w:tcPr>
            <w:tcW w:w="2548" w:type="dxa"/>
            <w:tcBorders>
              <w:top w:val="nil"/>
              <w:left w:val="nil"/>
              <w:bottom w:val="single" w:sz="8" w:space="0" w:color="auto"/>
              <w:right w:val="single" w:sz="4" w:space="0" w:color="auto"/>
            </w:tcBorders>
            <w:shd w:val="clear" w:color="auto" w:fill="auto"/>
            <w:noWrap/>
            <w:vAlign w:val="center"/>
            <w:hideMark/>
          </w:tcPr>
          <w:p w14:paraId="67378738" w14:textId="77777777" w:rsidR="00090442" w:rsidRPr="009A5A35" w:rsidRDefault="00090442" w:rsidP="008927BF">
            <w:pPr>
              <w:rPr>
                <w:rFonts w:ascii="Calibri" w:hAnsi="Calibri"/>
                <w:color w:val="000000"/>
                <w:sz w:val="18"/>
                <w:szCs w:val="18"/>
              </w:rPr>
            </w:pPr>
            <w:r w:rsidRPr="009A5A35">
              <w:rPr>
                <w:rFonts w:ascii="Calibri" w:hAnsi="Calibri"/>
                <w:color w:val="000000"/>
                <w:sz w:val="18"/>
                <w:szCs w:val="18"/>
              </w:rPr>
              <w:t>Jóvenes Agentes de Cambio</w:t>
            </w:r>
          </w:p>
        </w:tc>
        <w:tc>
          <w:tcPr>
            <w:tcW w:w="2903" w:type="dxa"/>
            <w:tcBorders>
              <w:top w:val="nil"/>
              <w:left w:val="nil"/>
              <w:bottom w:val="single" w:sz="8" w:space="0" w:color="auto"/>
              <w:right w:val="single" w:sz="4" w:space="0" w:color="auto"/>
            </w:tcBorders>
            <w:shd w:val="clear" w:color="auto" w:fill="auto"/>
            <w:vAlign w:val="center"/>
            <w:hideMark/>
          </w:tcPr>
          <w:p w14:paraId="584B5120" w14:textId="77777777" w:rsidR="00090442" w:rsidRPr="009A5A35" w:rsidRDefault="00090442" w:rsidP="008927BF">
            <w:pPr>
              <w:jc w:val="center"/>
              <w:rPr>
                <w:rFonts w:ascii="Calibri" w:hAnsi="Calibri"/>
                <w:color w:val="000000"/>
                <w:sz w:val="18"/>
                <w:szCs w:val="18"/>
              </w:rPr>
            </w:pPr>
            <w:r w:rsidRPr="009A5A35">
              <w:rPr>
                <w:rFonts w:ascii="Calibri" w:hAnsi="Calibri"/>
                <w:color w:val="000000"/>
                <w:sz w:val="18"/>
                <w:szCs w:val="18"/>
              </w:rPr>
              <w:t>Contribuir a generar participación de los jóvenes a través de programas de desarrollo y mejora social.</w:t>
            </w:r>
          </w:p>
        </w:tc>
        <w:tc>
          <w:tcPr>
            <w:tcW w:w="0" w:type="auto"/>
            <w:tcBorders>
              <w:top w:val="nil"/>
              <w:left w:val="nil"/>
              <w:bottom w:val="single" w:sz="8" w:space="0" w:color="auto"/>
              <w:right w:val="single" w:sz="8" w:space="0" w:color="auto"/>
            </w:tcBorders>
            <w:shd w:val="clear" w:color="auto" w:fill="auto"/>
            <w:noWrap/>
            <w:vAlign w:val="center"/>
            <w:hideMark/>
          </w:tcPr>
          <w:p w14:paraId="5C741409" w14:textId="77777777" w:rsidR="00090442" w:rsidRPr="009A5A35" w:rsidRDefault="00090442" w:rsidP="008927BF">
            <w:pPr>
              <w:jc w:val="right"/>
              <w:rPr>
                <w:rFonts w:ascii="Calibri" w:hAnsi="Calibri"/>
                <w:color w:val="000000"/>
                <w:sz w:val="18"/>
                <w:szCs w:val="18"/>
              </w:rPr>
            </w:pPr>
            <w:r w:rsidRPr="009A5A35">
              <w:rPr>
                <w:rFonts w:ascii="Calibri" w:hAnsi="Calibri"/>
                <w:color w:val="000000"/>
                <w:sz w:val="18"/>
                <w:szCs w:val="18"/>
              </w:rPr>
              <w:t>450,000.00</w:t>
            </w:r>
          </w:p>
        </w:tc>
      </w:tr>
      <w:tr w:rsidR="00090442" w:rsidRPr="009A5A35" w14:paraId="0D48E985" w14:textId="77777777" w:rsidTr="008927BF">
        <w:trPr>
          <w:trHeight w:val="315"/>
        </w:trPr>
        <w:tc>
          <w:tcPr>
            <w:tcW w:w="0" w:type="auto"/>
            <w:tcBorders>
              <w:top w:val="nil"/>
              <w:left w:val="nil"/>
              <w:bottom w:val="nil"/>
              <w:right w:val="nil"/>
            </w:tcBorders>
            <w:shd w:val="clear" w:color="auto" w:fill="auto"/>
            <w:noWrap/>
            <w:vAlign w:val="center"/>
            <w:hideMark/>
          </w:tcPr>
          <w:p w14:paraId="44289703" w14:textId="77777777" w:rsidR="00090442" w:rsidRPr="009A5A35" w:rsidRDefault="00090442" w:rsidP="008927BF">
            <w:pPr>
              <w:jc w:val="right"/>
              <w:rPr>
                <w:rFonts w:ascii="Calibri" w:hAnsi="Calibri"/>
                <w:color w:val="000000"/>
                <w:sz w:val="18"/>
                <w:szCs w:val="18"/>
              </w:rPr>
            </w:pPr>
          </w:p>
        </w:tc>
        <w:tc>
          <w:tcPr>
            <w:tcW w:w="0" w:type="auto"/>
            <w:tcBorders>
              <w:top w:val="nil"/>
              <w:left w:val="nil"/>
              <w:bottom w:val="nil"/>
              <w:right w:val="nil"/>
            </w:tcBorders>
            <w:shd w:val="clear" w:color="auto" w:fill="auto"/>
            <w:noWrap/>
            <w:vAlign w:val="center"/>
            <w:hideMark/>
          </w:tcPr>
          <w:p w14:paraId="64362455" w14:textId="77777777" w:rsidR="00090442" w:rsidRPr="009A5A35" w:rsidRDefault="00090442" w:rsidP="008927BF">
            <w:pPr>
              <w:rPr>
                <w:sz w:val="18"/>
                <w:szCs w:val="18"/>
              </w:rPr>
            </w:pP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C1CAD58" w14:textId="77777777" w:rsidR="00090442" w:rsidRPr="009A5A35" w:rsidRDefault="00090442" w:rsidP="008927BF">
            <w:pPr>
              <w:jc w:val="center"/>
              <w:rPr>
                <w:rFonts w:ascii="Calibri" w:hAnsi="Calibri"/>
                <w:b/>
                <w:bCs/>
                <w:color w:val="000000"/>
                <w:sz w:val="18"/>
                <w:szCs w:val="18"/>
              </w:rPr>
            </w:pPr>
            <w:r w:rsidRPr="009A5A35">
              <w:rPr>
                <w:rFonts w:ascii="Calibri" w:hAnsi="Calibri"/>
                <w:b/>
                <w:bCs/>
                <w:color w:val="000000"/>
                <w:sz w:val="18"/>
                <w:szCs w:val="18"/>
              </w:rPr>
              <w:t>COSTO TOTAL PROGRAMAS PRESUPUESTARIOS 2017</w:t>
            </w:r>
          </w:p>
        </w:tc>
        <w:tc>
          <w:tcPr>
            <w:tcW w:w="0" w:type="auto"/>
            <w:tcBorders>
              <w:top w:val="nil"/>
              <w:left w:val="nil"/>
              <w:bottom w:val="single" w:sz="8" w:space="0" w:color="auto"/>
              <w:right w:val="single" w:sz="8" w:space="0" w:color="auto"/>
            </w:tcBorders>
            <w:shd w:val="clear" w:color="auto" w:fill="auto"/>
            <w:noWrap/>
            <w:vAlign w:val="center"/>
            <w:hideMark/>
          </w:tcPr>
          <w:p w14:paraId="4332C1FD" w14:textId="77777777" w:rsidR="00090442" w:rsidRPr="009A5A35" w:rsidRDefault="00090442" w:rsidP="008927BF">
            <w:pPr>
              <w:jc w:val="right"/>
              <w:rPr>
                <w:rFonts w:ascii="Calibri" w:hAnsi="Calibri"/>
                <w:b/>
                <w:bCs/>
                <w:color w:val="000000"/>
                <w:sz w:val="18"/>
                <w:szCs w:val="18"/>
              </w:rPr>
            </w:pPr>
            <w:r w:rsidRPr="009A5A35">
              <w:rPr>
                <w:rFonts w:ascii="Calibri" w:hAnsi="Calibri"/>
                <w:b/>
                <w:bCs/>
                <w:color w:val="000000"/>
                <w:sz w:val="18"/>
                <w:szCs w:val="18"/>
              </w:rPr>
              <w:t>399,284,886.03</w:t>
            </w:r>
          </w:p>
        </w:tc>
      </w:tr>
    </w:tbl>
    <w:p w14:paraId="4C688B1C" w14:textId="21F52E6F" w:rsidR="008927BF" w:rsidRDefault="008927BF" w:rsidP="00687360">
      <w:pPr>
        <w:suppressAutoHyphens/>
        <w:autoSpaceDN w:val="0"/>
        <w:spacing w:line="276" w:lineRule="auto"/>
        <w:jc w:val="both"/>
        <w:textAlignment w:val="baseline"/>
      </w:pPr>
    </w:p>
    <w:p w14:paraId="7250704F" w14:textId="77777777" w:rsidR="008927BF" w:rsidRDefault="008927BF" w:rsidP="00687360">
      <w:pPr>
        <w:suppressAutoHyphens/>
        <w:autoSpaceDN w:val="0"/>
        <w:spacing w:line="276" w:lineRule="auto"/>
        <w:jc w:val="both"/>
        <w:textAlignment w:val="baseline"/>
      </w:pPr>
    </w:p>
    <w:p w14:paraId="7CAC2310" w14:textId="77777777" w:rsidR="00687360" w:rsidRDefault="00687360" w:rsidP="00687360">
      <w:pPr>
        <w:jc w:val="both"/>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690"/>
        <w:gridCol w:w="8693"/>
        <w:gridCol w:w="1397"/>
      </w:tblGrid>
      <w:tr w:rsidR="00EC7A6E" w:rsidRPr="00EC7A6E" w14:paraId="04EC4266" w14:textId="77777777" w:rsidTr="00216A75">
        <w:trPr>
          <w:trHeight w:val="62"/>
        </w:trPr>
        <w:tc>
          <w:tcPr>
            <w:tcW w:w="0" w:type="auto"/>
            <w:gridSpan w:val="3"/>
            <w:tcBorders>
              <w:top w:val="single" w:sz="8" w:space="0" w:color="auto"/>
              <w:left w:val="single" w:sz="8" w:space="0" w:color="auto"/>
              <w:bottom w:val="nil"/>
              <w:right w:val="single" w:sz="8" w:space="0" w:color="000000"/>
            </w:tcBorders>
            <w:shd w:val="clear" w:color="000000" w:fill="2F75B5"/>
            <w:noWrap/>
            <w:vAlign w:val="bottom"/>
            <w:hideMark/>
          </w:tcPr>
          <w:p w14:paraId="39A18807" w14:textId="77777777" w:rsidR="00EC7A6E" w:rsidRPr="00EC7A6E" w:rsidRDefault="00EC7A6E" w:rsidP="00EC7A6E">
            <w:pPr>
              <w:jc w:val="center"/>
              <w:rPr>
                <w:rFonts w:ascii="Calibri" w:hAnsi="Calibri"/>
                <w:b/>
                <w:bCs/>
                <w:color w:val="FFFFFF"/>
                <w:sz w:val="18"/>
                <w:szCs w:val="18"/>
              </w:rPr>
            </w:pPr>
            <w:r w:rsidRPr="00EC7A6E">
              <w:rPr>
                <w:rFonts w:ascii="Calibri" w:hAnsi="Calibri"/>
                <w:b/>
                <w:bCs/>
                <w:color w:val="FFFFFF"/>
                <w:sz w:val="18"/>
                <w:szCs w:val="18"/>
              </w:rPr>
              <w:t>MUNICIPIO DE ATLIXCO, PUEBLA</w:t>
            </w:r>
          </w:p>
        </w:tc>
      </w:tr>
      <w:tr w:rsidR="00EC7A6E" w:rsidRPr="00EC7A6E" w14:paraId="22584351" w14:textId="77777777" w:rsidTr="00216A75">
        <w:trPr>
          <w:trHeight w:val="62"/>
        </w:trPr>
        <w:tc>
          <w:tcPr>
            <w:tcW w:w="0" w:type="auto"/>
            <w:gridSpan w:val="3"/>
            <w:tcBorders>
              <w:top w:val="nil"/>
              <w:left w:val="single" w:sz="8" w:space="0" w:color="auto"/>
              <w:bottom w:val="nil"/>
              <w:right w:val="single" w:sz="8" w:space="0" w:color="000000"/>
            </w:tcBorders>
            <w:shd w:val="clear" w:color="000000" w:fill="2F75B5"/>
            <w:noWrap/>
            <w:vAlign w:val="center"/>
            <w:hideMark/>
          </w:tcPr>
          <w:p w14:paraId="76BBEBF6" w14:textId="77777777" w:rsidR="00EC7A6E" w:rsidRPr="00EC7A6E" w:rsidRDefault="00EC7A6E" w:rsidP="00EC7A6E">
            <w:pPr>
              <w:jc w:val="center"/>
              <w:rPr>
                <w:rFonts w:ascii="Calibri" w:hAnsi="Calibri"/>
                <w:b/>
                <w:bCs/>
                <w:color w:val="FFFFFF"/>
                <w:sz w:val="18"/>
                <w:szCs w:val="18"/>
              </w:rPr>
            </w:pPr>
            <w:r w:rsidRPr="00EC7A6E">
              <w:rPr>
                <w:rFonts w:ascii="Calibri" w:hAnsi="Calibri"/>
                <w:b/>
                <w:bCs/>
                <w:color w:val="FFFFFF"/>
                <w:sz w:val="18"/>
                <w:szCs w:val="18"/>
              </w:rPr>
              <w:t>PRESUPUESTO DE EGRESOS PARA EL EJERCICIO FISCAL 2017</w:t>
            </w:r>
          </w:p>
        </w:tc>
      </w:tr>
      <w:tr w:rsidR="00EC7A6E" w:rsidRPr="00EC7A6E" w14:paraId="4185FF8A" w14:textId="77777777" w:rsidTr="00216A75">
        <w:trPr>
          <w:trHeight w:val="62"/>
        </w:trPr>
        <w:tc>
          <w:tcPr>
            <w:tcW w:w="0" w:type="auto"/>
            <w:gridSpan w:val="3"/>
            <w:tcBorders>
              <w:top w:val="nil"/>
              <w:left w:val="single" w:sz="8" w:space="0" w:color="auto"/>
              <w:bottom w:val="single" w:sz="8" w:space="0" w:color="auto"/>
              <w:right w:val="single" w:sz="8" w:space="0" w:color="000000"/>
            </w:tcBorders>
            <w:shd w:val="clear" w:color="000000" w:fill="2F75B5"/>
            <w:noWrap/>
            <w:vAlign w:val="center"/>
            <w:hideMark/>
          </w:tcPr>
          <w:p w14:paraId="2F1B3326" w14:textId="77777777" w:rsidR="00EC7A6E" w:rsidRPr="00EC7A6E" w:rsidRDefault="00EC7A6E" w:rsidP="00EC7A6E">
            <w:pPr>
              <w:jc w:val="center"/>
              <w:rPr>
                <w:rFonts w:ascii="Calibri" w:hAnsi="Calibri"/>
                <w:b/>
                <w:bCs/>
                <w:color w:val="FFFFFF"/>
                <w:sz w:val="18"/>
                <w:szCs w:val="18"/>
              </w:rPr>
            </w:pPr>
            <w:r w:rsidRPr="00EC7A6E">
              <w:rPr>
                <w:rFonts w:ascii="Calibri" w:hAnsi="Calibri"/>
                <w:b/>
                <w:bCs/>
                <w:color w:val="FFFFFF"/>
                <w:sz w:val="18"/>
                <w:szCs w:val="18"/>
              </w:rPr>
              <w:t>CLASIFICADOR POR OBJETO DEL GASTO</w:t>
            </w:r>
          </w:p>
        </w:tc>
      </w:tr>
      <w:tr w:rsidR="00EC7A6E" w:rsidRPr="00EC7A6E" w14:paraId="15336350" w14:textId="77777777" w:rsidTr="00216A75">
        <w:trPr>
          <w:trHeight w:val="62"/>
        </w:trPr>
        <w:tc>
          <w:tcPr>
            <w:tcW w:w="699" w:type="dxa"/>
            <w:vMerge w:val="restart"/>
            <w:tcBorders>
              <w:top w:val="single" w:sz="8" w:space="0" w:color="auto"/>
              <w:left w:val="single" w:sz="8" w:space="0" w:color="auto"/>
              <w:bottom w:val="single" w:sz="8" w:space="0" w:color="000000"/>
              <w:right w:val="single" w:sz="8" w:space="0" w:color="auto"/>
            </w:tcBorders>
            <w:shd w:val="clear" w:color="DDEBF7" w:fill="3399FF"/>
            <w:noWrap/>
            <w:vAlign w:val="center"/>
            <w:hideMark/>
          </w:tcPr>
          <w:p w14:paraId="4CA91697" w14:textId="77777777" w:rsidR="00EC7A6E" w:rsidRPr="00EC7A6E" w:rsidRDefault="00EC7A6E" w:rsidP="00EC7A6E">
            <w:pPr>
              <w:jc w:val="center"/>
              <w:rPr>
                <w:rFonts w:ascii="Calibri" w:hAnsi="Calibri"/>
                <w:b/>
                <w:bCs/>
                <w:color w:val="FFFFFF"/>
                <w:sz w:val="18"/>
                <w:szCs w:val="18"/>
              </w:rPr>
            </w:pPr>
            <w:r w:rsidRPr="00EC7A6E">
              <w:rPr>
                <w:rFonts w:ascii="Calibri" w:hAnsi="Calibri"/>
                <w:b/>
                <w:bCs/>
                <w:color w:val="FFFFFF"/>
                <w:sz w:val="18"/>
                <w:szCs w:val="18"/>
              </w:rPr>
              <w:t>C.O.G.</w:t>
            </w:r>
          </w:p>
        </w:tc>
        <w:tc>
          <w:tcPr>
            <w:tcW w:w="8663" w:type="dxa"/>
            <w:vMerge w:val="restart"/>
            <w:tcBorders>
              <w:top w:val="single" w:sz="8" w:space="0" w:color="auto"/>
              <w:left w:val="single" w:sz="8" w:space="0" w:color="auto"/>
              <w:bottom w:val="single" w:sz="8" w:space="0" w:color="000000"/>
              <w:right w:val="single" w:sz="8" w:space="0" w:color="auto"/>
            </w:tcBorders>
            <w:shd w:val="clear" w:color="DDEBF7" w:fill="3399FF"/>
            <w:vAlign w:val="center"/>
            <w:hideMark/>
          </w:tcPr>
          <w:p w14:paraId="0DD4874F" w14:textId="77777777" w:rsidR="00EC7A6E" w:rsidRPr="00EC7A6E" w:rsidRDefault="00EC7A6E" w:rsidP="00EC7A6E">
            <w:pPr>
              <w:jc w:val="center"/>
              <w:rPr>
                <w:rFonts w:ascii="Calibri" w:hAnsi="Calibri"/>
                <w:b/>
                <w:bCs/>
                <w:color w:val="FFFFFF"/>
                <w:sz w:val="18"/>
                <w:szCs w:val="18"/>
              </w:rPr>
            </w:pPr>
            <w:r w:rsidRPr="00EC7A6E">
              <w:rPr>
                <w:rFonts w:ascii="Calibri" w:hAnsi="Calibri"/>
                <w:b/>
                <w:bCs/>
                <w:color w:val="FFFFFF"/>
                <w:sz w:val="18"/>
                <w:szCs w:val="18"/>
              </w:rPr>
              <w:t>Capítulo / Concepto</w:t>
            </w:r>
          </w:p>
        </w:tc>
        <w:tc>
          <w:tcPr>
            <w:tcW w:w="1418" w:type="dxa"/>
            <w:tcBorders>
              <w:top w:val="nil"/>
              <w:left w:val="single" w:sz="8" w:space="0" w:color="auto"/>
              <w:bottom w:val="single" w:sz="8" w:space="0" w:color="auto"/>
              <w:right w:val="single" w:sz="8" w:space="0" w:color="auto"/>
            </w:tcBorders>
            <w:shd w:val="clear" w:color="DDEBF7" w:fill="3399FF"/>
            <w:vAlign w:val="center"/>
            <w:hideMark/>
          </w:tcPr>
          <w:p w14:paraId="2D579D1E" w14:textId="77777777" w:rsidR="00EC7A6E" w:rsidRPr="00EC7A6E" w:rsidRDefault="00EC7A6E" w:rsidP="00EC7A6E">
            <w:pPr>
              <w:jc w:val="center"/>
              <w:rPr>
                <w:rFonts w:ascii="Calibri" w:hAnsi="Calibri"/>
                <w:b/>
                <w:bCs/>
                <w:color w:val="FFFFFF"/>
                <w:sz w:val="18"/>
                <w:szCs w:val="18"/>
              </w:rPr>
            </w:pPr>
            <w:r w:rsidRPr="00EC7A6E">
              <w:rPr>
                <w:rFonts w:ascii="Calibri" w:hAnsi="Calibri"/>
                <w:b/>
                <w:bCs/>
                <w:color w:val="FFFFFF"/>
                <w:sz w:val="18"/>
                <w:szCs w:val="18"/>
              </w:rPr>
              <w:t>IMPORTE</w:t>
            </w:r>
          </w:p>
        </w:tc>
      </w:tr>
      <w:tr w:rsidR="00EC7A6E" w:rsidRPr="00EC7A6E" w14:paraId="74F18F7C" w14:textId="77777777" w:rsidTr="00216A75">
        <w:trPr>
          <w:trHeight w:val="62"/>
        </w:trPr>
        <w:tc>
          <w:tcPr>
            <w:tcW w:w="699" w:type="dxa"/>
            <w:vMerge/>
            <w:tcBorders>
              <w:top w:val="single" w:sz="8" w:space="0" w:color="auto"/>
              <w:left w:val="single" w:sz="8" w:space="0" w:color="auto"/>
              <w:bottom w:val="single" w:sz="8" w:space="0" w:color="000000"/>
              <w:right w:val="single" w:sz="8" w:space="0" w:color="auto"/>
            </w:tcBorders>
            <w:vAlign w:val="center"/>
            <w:hideMark/>
          </w:tcPr>
          <w:p w14:paraId="6F75BE9D" w14:textId="77777777" w:rsidR="00EC7A6E" w:rsidRPr="00EC7A6E" w:rsidRDefault="00EC7A6E" w:rsidP="00EC7A6E">
            <w:pPr>
              <w:rPr>
                <w:rFonts w:ascii="Calibri" w:hAnsi="Calibri"/>
                <w:b/>
                <w:bCs/>
                <w:color w:val="FFFFFF"/>
                <w:sz w:val="18"/>
                <w:szCs w:val="18"/>
              </w:rPr>
            </w:pPr>
          </w:p>
        </w:tc>
        <w:tc>
          <w:tcPr>
            <w:tcW w:w="8663" w:type="dxa"/>
            <w:vMerge/>
            <w:tcBorders>
              <w:top w:val="single" w:sz="8" w:space="0" w:color="auto"/>
              <w:left w:val="single" w:sz="8" w:space="0" w:color="auto"/>
              <w:bottom w:val="single" w:sz="8" w:space="0" w:color="000000"/>
              <w:right w:val="single" w:sz="8" w:space="0" w:color="auto"/>
            </w:tcBorders>
            <w:vAlign w:val="center"/>
            <w:hideMark/>
          </w:tcPr>
          <w:p w14:paraId="131E82FA" w14:textId="77777777" w:rsidR="00EC7A6E" w:rsidRPr="00EC7A6E" w:rsidRDefault="00EC7A6E" w:rsidP="00EC7A6E">
            <w:pPr>
              <w:rPr>
                <w:rFonts w:ascii="Calibri" w:hAnsi="Calibri"/>
                <w:b/>
                <w:bCs/>
                <w:color w:val="FFFFFF"/>
                <w:sz w:val="18"/>
                <w:szCs w:val="18"/>
              </w:rPr>
            </w:pPr>
          </w:p>
        </w:tc>
        <w:tc>
          <w:tcPr>
            <w:tcW w:w="1418" w:type="dxa"/>
            <w:tcBorders>
              <w:top w:val="nil"/>
              <w:left w:val="nil"/>
              <w:bottom w:val="single" w:sz="8" w:space="0" w:color="auto"/>
              <w:right w:val="single" w:sz="8" w:space="0" w:color="auto"/>
            </w:tcBorders>
            <w:shd w:val="clear" w:color="DDEBF7" w:fill="3399FF"/>
            <w:vAlign w:val="center"/>
            <w:hideMark/>
          </w:tcPr>
          <w:p w14:paraId="149360B4" w14:textId="77777777" w:rsidR="00EC7A6E" w:rsidRPr="00EC7A6E" w:rsidRDefault="00EC7A6E" w:rsidP="00EC7A6E">
            <w:pPr>
              <w:jc w:val="right"/>
              <w:rPr>
                <w:rFonts w:ascii="Calibri" w:hAnsi="Calibri"/>
                <w:b/>
                <w:bCs/>
                <w:color w:val="FFFFFF"/>
                <w:sz w:val="18"/>
                <w:szCs w:val="18"/>
              </w:rPr>
            </w:pPr>
            <w:r w:rsidRPr="00EC7A6E">
              <w:rPr>
                <w:rFonts w:ascii="Calibri" w:hAnsi="Calibri"/>
                <w:b/>
                <w:bCs/>
                <w:color w:val="FFFFFF"/>
                <w:sz w:val="18"/>
                <w:szCs w:val="18"/>
              </w:rPr>
              <w:t>399,284,886.03</w:t>
            </w:r>
          </w:p>
        </w:tc>
      </w:tr>
      <w:tr w:rsidR="00EC7A6E" w:rsidRPr="00EC7A6E" w14:paraId="7A3C5DB0" w14:textId="77777777" w:rsidTr="00216A75">
        <w:trPr>
          <w:trHeight w:val="62"/>
        </w:trPr>
        <w:tc>
          <w:tcPr>
            <w:tcW w:w="699" w:type="dxa"/>
            <w:tcBorders>
              <w:top w:val="single" w:sz="8" w:space="0" w:color="auto"/>
              <w:left w:val="single" w:sz="8" w:space="0" w:color="auto"/>
              <w:bottom w:val="single" w:sz="8" w:space="0" w:color="auto"/>
              <w:right w:val="single" w:sz="8" w:space="0" w:color="auto"/>
            </w:tcBorders>
            <w:shd w:val="clear" w:color="000000" w:fill="99CCFF"/>
            <w:noWrap/>
            <w:vAlign w:val="bottom"/>
            <w:hideMark/>
          </w:tcPr>
          <w:p w14:paraId="721A8DCB"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1000</w:t>
            </w:r>
          </w:p>
        </w:tc>
        <w:tc>
          <w:tcPr>
            <w:tcW w:w="8663" w:type="dxa"/>
            <w:tcBorders>
              <w:top w:val="nil"/>
              <w:left w:val="nil"/>
              <w:bottom w:val="single" w:sz="8" w:space="0" w:color="auto"/>
              <w:right w:val="single" w:sz="8" w:space="0" w:color="auto"/>
            </w:tcBorders>
            <w:shd w:val="clear" w:color="000000" w:fill="99CCFF"/>
            <w:vAlign w:val="center"/>
            <w:hideMark/>
          </w:tcPr>
          <w:p w14:paraId="7FBE876C"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SERVICIOS PERSONALES</w:t>
            </w:r>
          </w:p>
        </w:tc>
        <w:tc>
          <w:tcPr>
            <w:tcW w:w="1418" w:type="dxa"/>
            <w:tcBorders>
              <w:top w:val="single" w:sz="8" w:space="0" w:color="auto"/>
              <w:left w:val="single" w:sz="8" w:space="0" w:color="auto"/>
              <w:bottom w:val="single" w:sz="8" w:space="0" w:color="auto"/>
              <w:right w:val="single" w:sz="8" w:space="0" w:color="auto"/>
            </w:tcBorders>
            <w:shd w:val="clear" w:color="000000" w:fill="99CCFF"/>
            <w:noWrap/>
            <w:vAlign w:val="bottom"/>
            <w:hideMark/>
          </w:tcPr>
          <w:p w14:paraId="4B5E42FA"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115,291,949.16</w:t>
            </w:r>
          </w:p>
        </w:tc>
      </w:tr>
      <w:tr w:rsidR="00EC7A6E" w:rsidRPr="00EC7A6E" w14:paraId="42CFD144"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78E32637"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1100</w:t>
            </w:r>
          </w:p>
        </w:tc>
        <w:tc>
          <w:tcPr>
            <w:tcW w:w="8663" w:type="dxa"/>
            <w:tcBorders>
              <w:top w:val="nil"/>
              <w:left w:val="nil"/>
              <w:bottom w:val="single" w:sz="8" w:space="0" w:color="auto"/>
              <w:right w:val="single" w:sz="8" w:space="0" w:color="auto"/>
            </w:tcBorders>
            <w:shd w:val="clear" w:color="000000" w:fill="CCECFF"/>
            <w:vAlign w:val="center"/>
            <w:hideMark/>
          </w:tcPr>
          <w:p w14:paraId="3D3E00CB"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REMUNERACIONES AL PERSONAL DE CARÁCTER PERMANENTE</w:t>
            </w:r>
          </w:p>
        </w:tc>
        <w:tc>
          <w:tcPr>
            <w:tcW w:w="1418" w:type="dxa"/>
            <w:tcBorders>
              <w:top w:val="nil"/>
              <w:left w:val="nil"/>
              <w:bottom w:val="single" w:sz="8" w:space="0" w:color="auto"/>
              <w:right w:val="single" w:sz="8" w:space="0" w:color="auto"/>
            </w:tcBorders>
            <w:shd w:val="clear" w:color="000000" w:fill="CCECFF"/>
            <w:noWrap/>
            <w:vAlign w:val="bottom"/>
            <w:hideMark/>
          </w:tcPr>
          <w:p w14:paraId="0EB14C7B"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71,572,001.16</w:t>
            </w:r>
          </w:p>
        </w:tc>
      </w:tr>
      <w:tr w:rsidR="00EC7A6E" w:rsidRPr="00EC7A6E" w14:paraId="0D479445"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99BFB9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1.1.1</w:t>
            </w:r>
          </w:p>
        </w:tc>
        <w:tc>
          <w:tcPr>
            <w:tcW w:w="8663" w:type="dxa"/>
            <w:tcBorders>
              <w:top w:val="nil"/>
              <w:left w:val="nil"/>
              <w:bottom w:val="single" w:sz="8" w:space="0" w:color="auto"/>
              <w:right w:val="single" w:sz="8" w:space="0" w:color="auto"/>
            </w:tcBorders>
            <w:shd w:val="clear" w:color="auto" w:fill="auto"/>
            <w:noWrap/>
            <w:vAlign w:val="center"/>
            <w:hideMark/>
          </w:tcPr>
          <w:p w14:paraId="300F9A3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DIETAS</w:t>
            </w:r>
          </w:p>
        </w:tc>
        <w:tc>
          <w:tcPr>
            <w:tcW w:w="1418" w:type="dxa"/>
            <w:tcBorders>
              <w:top w:val="nil"/>
              <w:left w:val="nil"/>
              <w:bottom w:val="single" w:sz="8" w:space="0" w:color="auto"/>
              <w:right w:val="single" w:sz="8" w:space="0" w:color="auto"/>
            </w:tcBorders>
            <w:shd w:val="clear" w:color="auto" w:fill="auto"/>
            <w:noWrap/>
            <w:vAlign w:val="bottom"/>
            <w:hideMark/>
          </w:tcPr>
          <w:p w14:paraId="619ADE1B"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7,192,800.00</w:t>
            </w:r>
          </w:p>
        </w:tc>
      </w:tr>
      <w:tr w:rsidR="00EC7A6E" w:rsidRPr="00EC7A6E" w14:paraId="12EDDAA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E0FC21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1.1.2</w:t>
            </w:r>
          </w:p>
        </w:tc>
        <w:tc>
          <w:tcPr>
            <w:tcW w:w="8663" w:type="dxa"/>
            <w:tcBorders>
              <w:top w:val="nil"/>
              <w:left w:val="nil"/>
              <w:bottom w:val="single" w:sz="8" w:space="0" w:color="auto"/>
              <w:right w:val="single" w:sz="8" w:space="0" w:color="auto"/>
            </w:tcBorders>
            <w:shd w:val="clear" w:color="auto" w:fill="auto"/>
            <w:noWrap/>
            <w:vAlign w:val="center"/>
            <w:hideMark/>
          </w:tcPr>
          <w:p w14:paraId="0D9651A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HABERES</w:t>
            </w:r>
          </w:p>
        </w:tc>
        <w:tc>
          <w:tcPr>
            <w:tcW w:w="1418" w:type="dxa"/>
            <w:tcBorders>
              <w:top w:val="nil"/>
              <w:left w:val="nil"/>
              <w:bottom w:val="single" w:sz="8" w:space="0" w:color="auto"/>
              <w:right w:val="single" w:sz="8" w:space="0" w:color="auto"/>
            </w:tcBorders>
            <w:shd w:val="clear" w:color="auto" w:fill="auto"/>
            <w:noWrap/>
            <w:vAlign w:val="bottom"/>
            <w:hideMark/>
          </w:tcPr>
          <w:p w14:paraId="5AC6AD2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E4EE293"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9EA33E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1.1.3</w:t>
            </w:r>
          </w:p>
        </w:tc>
        <w:tc>
          <w:tcPr>
            <w:tcW w:w="8663" w:type="dxa"/>
            <w:tcBorders>
              <w:top w:val="nil"/>
              <w:left w:val="nil"/>
              <w:bottom w:val="single" w:sz="8" w:space="0" w:color="auto"/>
              <w:right w:val="single" w:sz="8" w:space="0" w:color="auto"/>
            </w:tcBorders>
            <w:shd w:val="clear" w:color="auto" w:fill="auto"/>
            <w:noWrap/>
            <w:vAlign w:val="center"/>
            <w:hideMark/>
          </w:tcPr>
          <w:p w14:paraId="38D6DD3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SUELDOS BASE AL PERSONAL PERMANENTE</w:t>
            </w:r>
          </w:p>
        </w:tc>
        <w:tc>
          <w:tcPr>
            <w:tcW w:w="1418" w:type="dxa"/>
            <w:tcBorders>
              <w:top w:val="nil"/>
              <w:left w:val="nil"/>
              <w:bottom w:val="single" w:sz="8" w:space="0" w:color="auto"/>
              <w:right w:val="single" w:sz="8" w:space="0" w:color="auto"/>
            </w:tcBorders>
            <w:shd w:val="clear" w:color="auto" w:fill="auto"/>
            <w:noWrap/>
            <w:vAlign w:val="bottom"/>
            <w:hideMark/>
          </w:tcPr>
          <w:p w14:paraId="25F18A2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E2913C5"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356EF6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1.1.3.1</w:t>
            </w:r>
          </w:p>
        </w:tc>
        <w:tc>
          <w:tcPr>
            <w:tcW w:w="8663" w:type="dxa"/>
            <w:tcBorders>
              <w:top w:val="nil"/>
              <w:left w:val="nil"/>
              <w:bottom w:val="single" w:sz="8" w:space="0" w:color="auto"/>
              <w:right w:val="single" w:sz="8" w:space="0" w:color="auto"/>
            </w:tcBorders>
            <w:shd w:val="clear" w:color="auto" w:fill="auto"/>
            <w:noWrap/>
            <w:vAlign w:val="center"/>
            <w:hideMark/>
          </w:tcPr>
          <w:p w14:paraId="692B1FA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SUELDOS BASE AL PERSONAL DE BASE</w:t>
            </w:r>
          </w:p>
        </w:tc>
        <w:tc>
          <w:tcPr>
            <w:tcW w:w="1418" w:type="dxa"/>
            <w:tcBorders>
              <w:top w:val="nil"/>
              <w:left w:val="nil"/>
              <w:bottom w:val="single" w:sz="8" w:space="0" w:color="auto"/>
              <w:right w:val="single" w:sz="8" w:space="0" w:color="auto"/>
            </w:tcBorders>
            <w:shd w:val="clear" w:color="auto" w:fill="auto"/>
            <w:noWrap/>
            <w:vAlign w:val="bottom"/>
            <w:hideMark/>
          </w:tcPr>
          <w:p w14:paraId="36693BD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29,579,201.16</w:t>
            </w:r>
          </w:p>
        </w:tc>
      </w:tr>
      <w:tr w:rsidR="00EC7A6E" w:rsidRPr="00EC7A6E" w14:paraId="4F349B8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8E8720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1.1.3.2</w:t>
            </w:r>
          </w:p>
        </w:tc>
        <w:tc>
          <w:tcPr>
            <w:tcW w:w="8663" w:type="dxa"/>
            <w:tcBorders>
              <w:top w:val="nil"/>
              <w:left w:val="nil"/>
              <w:bottom w:val="single" w:sz="8" w:space="0" w:color="auto"/>
              <w:right w:val="single" w:sz="8" w:space="0" w:color="auto"/>
            </w:tcBorders>
            <w:shd w:val="clear" w:color="auto" w:fill="auto"/>
            <w:noWrap/>
            <w:vAlign w:val="center"/>
            <w:hideMark/>
          </w:tcPr>
          <w:p w14:paraId="586ACA4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SUELDOS BASE AL PERSONAL DE CONFIANZA</w:t>
            </w:r>
          </w:p>
        </w:tc>
        <w:tc>
          <w:tcPr>
            <w:tcW w:w="1418" w:type="dxa"/>
            <w:tcBorders>
              <w:top w:val="nil"/>
              <w:left w:val="nil"/>
              <w:bottom w:val="single" w:sz="8" w:space="0" w:color="auto"/>
              <w:right w:val="single" w:sz="8" w:space="0" w:color="auto"/>
            </w:tcBorders>
            <w:shd w:val="clear" w:color="auto" w:fill="auto"/>
            <w:noWrap/>
            <w:vAlign w:val="bottom"/>
            <w:hideMark/>
          </w:tcPr>
          <w:p w14:paraId="13DE38C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34,800,000.00</w:t>
            </w:r>
          </w:p>
        </w:tc>
      </w:tr>
      <w:tr w:rsidR="00EC7A6E" w:rsidRPr="00EC7A6E" w14:paraId="3F6FED57"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03F929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1.1.4</w:t>
            </w:r>
          </w:p>
        </w:tc>
        <w:tc>
          <w:tcPr>
            <w:tcW w:w="8663" w:type="dxa"/>
            <w:tcBorders>
              <w:top w:val="nil"/>
              <w:left w:val="nil"/>
              <w:bottom w:val="single" w:sz="8" w:space="0" w:color="auto"/>
              <w:right w:val="single" w:sz="8" w:space="0" w:color="auto"/>
            </w:tcBorders>
            <w:shd w:val="clear" w:color="auto" w:fill="auto"/>
            <w:noWrap/>
            <w:vAlign w:val="center"/>
            <w:hideMark/>
          </w:tcPr>
          <w:p w14:paraId="11E6763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REMUNERACIONES POR ADSCRIPCIÓN LABORAL EN EL EXTRANJERO</w:t>
            </w:r>
          </w:p>
        </w:tc>
        <w:tc>
          <w:tcPr>
            <w:tcW w:w="1418" w:type="dxa"/>
            <w:tcBorders>
              <w:top w:val="nil"/>
              <w:left w:val="nil"/>
              <w:bottom w:val="single" w:sz="8" w:space="0" w:color="auto"/>
              <w:right w:val="single" w:sz="8" w:space="0" w:color="auto"/>
            </w:tcBorders>
            <w:shd w:val="clear" w:color="auto" w:fill="auto"/>
            <w:noWrap/>
            <w:vAlign w:val="bottom"/>
            <w:hideMark/>
          </w:tcPr>
          <w:p w14:paraId="5151853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D1BF00A"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43F0E717"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1200</w:t>
            </w:r>
          </w:p>
        </w:tc>
        <w:tc>
          <w:tcPr>
            <w:tcW w:w="8663" w:type="dxa"/>
            <w:tcBorders>
              <w:top w:val="nil"/>
              <w:left w:val="nil"/>
              <w:bottom w:val="single" w:sz="8" w:space="0" w:color="auto"/>
              <w:right w:val="single" w:sz="8" w:space="0" w:color="auto"/>
            </w:tcBorders>
            <w:shd w:val="clear" w:color="000000" w:fill="CCECFF"/>
            <w:vAlign w:val="center"/>
            <w:hideMark/>
          </w:tcPr>
          <w:p w14:paraId="0BDE37F3"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REMUNERACIONES AL PERSONAL DE CARÁCTER TRANSITORIO</w:t>
            </w:r>
          </w:p>
        </w:tc>
        <w:tc>
          <w:tcPr>
            <w:tcW w:w="1418" w:type="dxa"/>
            <w:tcBorders>
              <w:top w:val="nil"/>
              <w:left w:val="nil"/>
              <w:bottom w:val="single" w:sz="8" w:space="0" w:color="auto"/>
              <w:right w:val="single" w:sz="8" w:space="0" w:color="auto"/>
            </w:tcBorders>
            <w:shd w:val="clear" w:color="000000" w:fill="CCECFF"/>
            <w:noWrap/>
            <w:vAlign w:val="bottom"/>
            <w:hideMark/>
          </w:tcPr>
          <w:p w14:paraId="6715098A"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18,704,424.00</w:t>
            </w:r>
          </w:p>
        </w:tc>
      </w:tr>
      <w:tr w:rsidR="00EC7A6E" w:rsidRPr="00EC7A6E" w14:paraId="35288DA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3D4819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1.2.1</w:t>
            </w:r>
          </w:p>
        </w:tc>
        <w:tc>
          <w:tcPr>
            <w:tcW w:w="8663" w:type="dxa"/>
            <w:tcBorders>
              <w:top w:val="nil"/>
              <w:left w:val="nil"/>
              <w:bottom w:val="single" w:sz="8" w:space="0" w:color="auto"/>
              <w:right w:val="single" w:sz="8" w:space="0" w:color="auto"/>
            </w:tcBorders>
            <w:shd w:val="clear" w:color="auto" w:fill="auto"/>
            <w:noWrap/>
            <w:vAlign w:val="center"/>
            <w:hideMark/>
          </w:tcPr>
          <w:p w14:paraId="2A7CE63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HONORARIOS ASIMILABLES A SALARIOS</w:t>
            </w:r>
          </w:p>
        </w:tc>
        <w:tc>
          <w:tcPr>
            <w:tcW w:w="1418" w:type="dxa"/>
            <w:tcBorders>
              <w:top w:val="nil"/>
              <w:left w:val="nil"/>
              <w:bottom w:val="single" w:sz="8" w:space="0" w:color="auto"/>
              <w:right w:val="single" w:sz="8" w:space="0" w:color="auto"/>
            </w:tcBorders>
            <w:shd w:val="clear" w:color="auto" w:fill="auto"/>
            <w:noWrap/>
            <w:vAlign w:val="bottom"/>
            <w:hideMark/>
          </w:tcPr>
          <w:p w14:paraId="1498635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4E0BE47"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FCFE3B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1.2.2</w:t>
            </w:r>
          </w:p>
        </w:tc>
        <w:tc>
          <w:tcPr>
            <w:tcW w:w="8663" w:type="dxa"/>
            <w:tcBorders>
              <w:top w:val="nil"/>
              <w:left w:val="nil"/>
              <w:bottom w:val="single" w:sz="8" w:space="0" w:color="auto"/>
              <w:right w:val="single" w:sz="8" w:space="0" w:color="auto"/>
            </w:tcBorders>
            <w:shd w:val="clear" w:color="auto" w:fill="auto"/>
            <w:noWrap/>
            <w:vAlign w:val="center"/>
            <w:hideMark/>
          </w:tcPr>
          <w:p w14:paraId="1560A4D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SUELDOS BASE AL PERSONAL EVENTUAL</w:t>
            </w:r>
          </w:p>
        </w:tc>
        <w:tc>
          <w:tcPr>
            <w:tcW w:w="1418" w:type="dxa"/>
            <w:tcBorders>
              <w:top w:val="nil"/>
              <w:left w:val="nil"/>
              <w:bottom w:val="single" w:sz="8" w:space="0" w:color="auto"/>
              <w:right w:val="single" w:sz="8" w:space="0" w:color="auto"/>
            </w:tcBorders>
            <w:shd w:val="clear" w:color="auto" w:fill="auto"/>
            <w:noWrap/>
            <w:vAlign w:val="bottom"/>
            <w:hideMark/>
          </w:tcPr>
          <w:p w14:paraId="37A0F4EB"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18,704,424.00</w:t>
            </w:r>
          </w:p>
        </w:tc>
      </w:tr>
      <w:tr w:rsidR="00EC7A6E" w:rsidRPr="00EC7A6E" w14:paraId="2876C56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CF07AA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lastRenderedPageBreak/>
              <w:t>1.2.3</w:t>
            </w:r>
          </w:p>
        </w:tc>
        <w:tc>
          <w:tcPr>
            <w:tcW w:w="8663" w:type="dxa"/>
            <w:tcBorders>
              <w:top w:val="nil"/>
              <w:left w:val="nil"/>
              <w:bottom w:val="single" w:sz="8" w:space="0" w:color="auto"/>
              <w:right w:val="single" w:sz="8" w:space="0" w:color="auto"/>
            </w:tcBorders>
            <w:shd w:val="clear" w:color="auto" w:fill="auto"/>
            <w:noWrap/>
            <w:vAlign w:val="center"/>
            <w:hideMark/>
          </w:tcPr>
          <w:p w14:paraId="209DBF0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RETRIBUCIONES POR SERVICIOS DE CARÁCTER SOCIAL</w:t>
            </w:r>
          </w:p>
        </w:tc>
        <w:tc>
          <w:tcPr>
            <w:tcW w:w="1418" w:type="dxa"/>
            <w:tcBorders>
              <w:top w:val="nil"/>
              <w:left w:val="nil"/>
              <w:bottom w:val="single" w:sz="8" w:space="0" w:color="auto"/>
              <w:right w:val="single" w:sz="8" w:space="0" w:color="auto"/>
            </w:tcBorders>
            <w:shd w:val="clear" w:color="auto" w:fill="auto"/>
            <w:noWrap/>
            <w:vAlign w:val="bottom"/>
            <w:hideMark/>
          </w:tcPr>
          <w:p w14:paraId="5EB6DE3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5F6A8A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F80FFA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1.2.4</w:t>
            </w:r>
          </w:p>
        </w:tc>
        <w:tc>
          <w:tcPr>
            <w:tcW w:w="8663" w:type="dxa"/>
            <w:tcBorders>
              <w:top w:val="nil"/>
              <w:left w:val="nil"/>
              <w:bottom w:val="single" w:sz="8" w:space="0" w:color="auto"/>
              <w:right w:val="single" w:sz="8" w:space="0" w:color="auto"/>
            </w:tcBorders>
            <w:shd w:val="clear" w:color="auto" w:fill="auto"/>
            <w:noWrap/>
            <w:vAlign w:val="center"/>
            <w:hideMark/>
          </w:tcPr>
          <w:p w14:paraId="42DD6D3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RETRIB. A LOS REPRESENT.  DE LOS TRABAJADORES Y DE LOS PATRONES EN LA JUNTA DE CONCILIACIÓN Y ARBITR.</w:t>
            </w:r>
          </w:p>
        </w:tc>
        <w:tc>
          <w:tcPr>
            <w:tcW w:w="1418" w:type="dxa"/>
            <w:tcBorders>
              <w:top w:val="nil"/>
              <w:left w:val="nil"/>
              <w:bottom w:val="single" w:sz="8" w:space="0" w:color="auto"/>
              <w:right w:val="single" w:sz="8" w:space="0" w:color="auto"/>
            </w:tcBorders>
            <w:shd w:val="clear" w:color="auto" w:fill="auto"/>
            <w:noWrap/>
            <w:vAlign w:val="bottom"/>
            <w:hideMark/>
          </w:tcPr>
          <w:p w14:paraId="43B370AE"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B5D2781"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72B15959"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1300</w:t>
            </w:r>
          </w:p>
        </w:tc>
        <w:tc>
          <w:tcPr>
            <w:tcW w:w="8663" w:type="dxa"/>
            <w:tcBorders>
              <w:top w:val="nil"/>
              <w:left w:val="nil"/>
              <w:bottom w:val="single" w:sz="8" w:space="0" w:color="auto"/>
              <w:right w:val="single" w:sz="8" w:space="0" w:color="auto"/>
            </w:tcBorders>
            <w:shd w:val="clear" w:color="000000" w:fill="CCECFF"/>
            <w:vAlign w:val="center"/>
            <w:hideMark/>
          </w:tcPr>
          <w:p w14:paraId="18BD9223"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REMUNERACIONES ADICIONALES Y ESPECIALES</w:t>
            </w:r>
          </w:p>
        </w:tc>
        <w:tc>
          <w:tcPr>
            <w:tcW w:w="1418" w:type="dxa"/>
            <w:tcBorders>
              <w:top w:val="nil"/>
              <w:left w:val="nil"/>
              <w:bottom w:val="single" w:sz="8" w:space="0" w:color="auto"/>
              <w:right w:val="single" w:sz="8" w:space="0" w:color="auto"/>
            </w:tcBorders>
            <w:shd w:val="clear" w:color="000000" w:fill="CCECFF"/>
            <w:noWrap/>
            <w:vAlign w:val="bottom"/>
            <w:hideMark/>
          </w:tcPr>
          <w:p w14:paraId="3B9C0449"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15,417,817.03</w:t>
            </w:r>
          </w:p>
        </w:tc>
      </w:tr>
      <w:tr w:rsidR="00EC7A6E" w:rsidRPr="00EC7A6E" w14:paraId="6DB3EE0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FC1688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1.3.1</w:t>
            </w:r>
          </w:p>
        </w:tc>
        <w:tc>
          <w:tcPr>
            <w:tcW w:w="8663" w:type="dxa"/>
            <w:tcBorders>
              <w:top w:val="nil"/>
              <w:left w:val="nil"/>
              <w:bottom w:val="single" w:sz="8" w:space="0" w:color="auto"/>
              <w:right w:val="single" w:sz="8" w:space="0" w:color="auto"/>
            </w:tcBorders>
            <w:shd w:val="clear" w:color="auto" w:fill="auto"/>
            <w:noWrap/>
            <w:vAlign w:val="center"/>
            <w:hideMark/>
          </w:tcPr>
          <w:p w14:paraId="69D4468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PRIMAS POR AÑOS DE SERVICIOS EFECTIVOS PRESTADOS</w:t>
            </w:r>
          </w:p>
        </w:tc>
        <w:tc>
          <w:tcPr>
            <w:tcW w:w="1418" w:type="dxa"/>
            <w:tcBorders>
              <w:top w:val="nil"/>
              <w:left w:val="nil"/>
              <w:bottom w:val="single" w:sz="8" w:space="0" w:color="auto"/>
              <w:right w:val="single" w:sz="8" w:space="0" w:color="auto"/>
            </w:tcBorders>
            <w:shd w:val="clear" w:color="auto" w:fill="auto"/>
            <w:noWrap/>
            <w:vAlign w:val="bottom"/>
            <w:hideMark/>
          </w:tcPr>
          <w:p w14:paraId="0FA2A58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D5C40E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ABF43C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1.3.2</w:t>
            </w:r>
          </w:p>
        </w:tc>
        <w:tc>
          <w:tcPr>
            <w:tcW w:w="8663" w:type="dxa"/>
            <w:tcBorders>
              <w:top w:val="nil"/>
              <w:left w:val="nil"/>
              <w:bottom w:val="single" w:sz="8" w:space="0" w:color="auto"/>
              <w:right w:val="single" w:sz="8" w:space="0" w:color="auto"/>
            </w:tcBorders>
            <w:shd w:val="clear" w:color="auto" w:fill="auto"/>
            <w:noWrap/>
            <w:vAlign w:val="center"/>
            <w:hideMark/>
          </w:tcPr>
          <w:p w14:paraId="069917C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PRIMAS DE VACIONES, DOMINICAL Y GRATIFICACION DE FIN DE AÑO</w:t>
            </w:r>
          </w:p>
        </w:tc>
        <w:tc>
          <w:tcPr>
            <w:tcW w:w="1418" w:type="dxa"/>
            <w:tcBorders>
              <w:top w:val="nil"/>
              <w:left w:val="nil"/>
              <w:bottom w:val="single" w:sz="8" w:space="0" w:color="auto"/>
              <w:right w:val="single" w:sz="8" w:space="0" w:color="auto"/>
            </w:tcBorders>
            <w:shd w:val="clear" w:color="auto" w:fill="auto"/>
            <w:noWrap/>
            <w:vAlign w:val="bottom"/>
            <w:hideMark/>
          </w:tcPr>
          <w:p w14:paraId="3A31A38E"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B2710B2"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73287E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1.3.2.1</w:t>
            </w:r>
          </w:p>
        </w:tc>
        <w:tc>
          <w:tcPr>
            <w:tcW w:w="8663" w:type="dxa"/>
            <w:tcBorders>
              <w:top w:val="nil"/>
              <w:left w:val="nil"/>
              <w:bottom w:val="single" w:sz="8" w:space="0" w:color="auto"/>
              <w:right w:val="single" w:sz="8" w:space="0" w:color="auto"/>
            </w:tcBorders>
            <w:shd w:val="clear" w:color="auto" w:fill="auto"/>
            <w:noWrap/>
            <w:vAlign w:val="center"/>
            <w:hideMark/>
          </w:tcPr>
          <w:p w14:paraId="689391C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PRIMAS DE VACACIONES Y DOMINICAL</w:t>
            </w:r>
          </w:p>
        </w:tc>
        <w:tc>
          <w:tcPr>
            <w:tcW w:w="1418" w:type="dxa"/>
            <w:tcBorders>
              <w:top w:val="nil"/>
              <w:left w:val="nil"/>
              <w:bottom w:val="single" w:sz="8" w:space="0" w:color="auto"/>
              <w:right w:val="single" w:sz="8" w:space="0" w:color="auto"/>
            </w:tcBorders>
            <w:shd w:val="clear" w:color="auto" w:fill="auto"/>
            <w:noWrap/>
            <w:vAlign w:val="bottom"/>
            <w:hideMark/>
          </w:tcPr>
          <w:p w14:paraId="004CBE2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850,000.00</w:t>
            </w:r>
          </w:p>
        </w:tc>
      </w:tr>
      <w:tr w:rsidR="00EC7A6E" w:rsidRPr="00EC7A6E" w14:paraId="5BE32A5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4B8372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1.3.2.2</w:t>
            </w:r>
          </w:p>
        </w:tc>
        <w:tc>
          <w:tcPr>
            <w:tcW w:w="8663" w:type="dxa"/>
            <w:tcBorders>
              <w:top w:val="nil"/>
              <w:left w:val="nil"/>
              <w:bottom w:val="single" w:sz="8" w:space="0" w:color="auto"/>
              <w:right w:val="single" w:sz="8" w:space="0" w:color="auto"/>
            </w:tcBorders>
            <w:shd w:val="clear" w:color="auto" w:fill="auto"/>
            <w:noWrap/>
            <w:vAlign w:val="center"/>
            <w:hideMark/>
          </w:tcPr>
          <w:p w14:paraId="6A29E8F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GRATIFICACIÓN DE FIN DE AÑO</w:t>
            </w:r>
          </w:p>
        </w:tc>
        <w:tc>
          <w:tcPr>
            <w:tcW w:w="1418" w:type="dxa"/>
            <w:tcBorders>
              <w:top w:val="nil"/>
              <w:left w:val="nil"/>
              <w:bottom w:val="single" w:sz="8" w:space="0" w:color="auto"/>
              <w:right w:val="single" w:sz="8" w:space="0" w:color="auto"/>
            </w:tcBorders>
            <w:shd w:val="clear" w:color="auto" w:fill="auto"/>
            <w:noWrap/>
            <w:vAlign w:val="bottom"/>
            <w:hideMark/>
          </w:tcPr>
          <w:p w14:paraId="64DBB60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6,600,000.00</w:t>
            </w:r>
          </w:p>
        </w:tc>
      </w:tr>
      <w:tr w:rsidR="00EC7A6E" w:rsidRPr="00EC7A6E" w14:paraId="0938D8C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4DD53B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1.3.3</w:t>
            </w:r>
          </w:p>
        </w:tc>
        <w:tc>
          <w:tcPr>
            <w:tcW w:w="8663" w:type="dxa"/>
            <w:tcBorders>
              <w:top w:val="nil"/>
              <w:left w:val="nil"/>
              <w:bottom w:val="single" w:sz="8" w:space="0" w:color="auto"/>
              <w:right w:val="single" w:sz="8" w:space="0" w:color="auto"/>
            </w:tcBorders>
            <w:shd w:val="clear" w:color="auto" w:fill="auto"/>
            <w:noWrap/>
            <w:vAlign w:val="center"/>
            <w:hideMark/>
          </w:tcPr>
          <w:p w14:paraId="29E10E6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HORAS EXTRAORDINARIAS</w:t>
            </w:r>
          </w:p>
        </w:tc>
        <w:tc>
          <w:tcPr>
            <w:tcW w:w="1418" w:type="dxa"/>
            <w:tcBorders>
              <w:top w:val="nil"/>
              <w:left w:val="nil"/>
              <w:bottom w:val="single" w:sz="8" w:space="0" w:color="auto"/>
              <w:right w:val="single" w:sz="8" w:space="0" w:color="auto"/>
            </w:tcBorders>
            <w:shd w:val="clear" w:color="auto" w:fill="auto"/>
            <w:noWrap/>
            <w:vAlign w:val="bottom"/>
            <w:hideMark/>
          </w:tcPr>
          <w:p w14:paraId="39F1B85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7,967,817.03</w:t>
            </w:r>
          </w:p>
        </w:tc>
      </w:tr>
      <w:tr w:rsidR="00EC7A6E" w:rsidRPr="00EC7A6E" w14:paraId="6790518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4E17D4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1.3.4</w:t>
            </w:r>
          </w:p>
        </w:tc>
        <w:tc>
          <w:tcPr>
            <w:tcW w:w="8663" w:type="dxa"/>
            <w:tcBorders>
              <w:top w:val="nil"/>
              <w:left w:val="nil"/>
              <w:bottom w:val="single" w:sz="8" w:space="0" w:color="auto"/>
              <w:right w:val="single" w:sz="8" w:space="0" w:color="auto"/>
            </w:tcBorders>
            <w:shd w:val="clear" w:color="auto" w:fill="auto"/>
            <w:noWrap/>
            <w:vAlign w:val="center"/>
            <w:hideMark/>
          </w:tcPr>
          <w:p w14:paraId="3990A42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COMPENSACIONES</w:t>
            </w:r>
          </w:p>
        </w:tc>
        <w:tc>
          <w:tcPr>
            <w:tcW w:w="1418" w:type="dxa"/>
            <w:tcBorders>
              <w:top w:val="nil"/>
              <w:left w:val="nil"/>
              <w:bottom w:val="single" w:sz="8" w:space="0" w:color="auto"/>
              <w:right w:val="single" w:sz="8" w:space="0" w:color="auto"/>
            </w:tcBorders>
            <w:shd w:val="clear" w:color="auto" w:fill="auto"/>
            <w:noWrap/>
            <w:vAlign w:val="bottom"/>
            <w:hideMark/>
          </w:tcPr>
          <w:p w14:paraId="7CF53F7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F05151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6959DB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1.3.5</w:t>
            </w:r>
          </w:p>
        </w:tc>
        <w:tc>
          <w:tcPr>
            <w:tcW w:w="8663" w:type="dxa"/>
            <w:tcBorders>
              <w:top w:val="nil"/>
              <w:left w:val="nil"/>
              <w:bottom w:val="single" w:sz="8" w:space="0" w:color="auto"/>
              <w:right w:val="single" w:sz="8" w:space="0" w:color="auto"/>
            </w:tcBorders>
            <w:shd w:val="clear" w:color="auto" w:fill="auto"/>
            <w:noWrap/>
            <w:vAlign w:val="center"/>
            <w:hideMark/>
          </w:tcPr>
          <w:p w14:paraId="54D022E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SOBREHABERES</w:t>
            </w:r>
          </w:p>
        </w:tc>
        <w:tc>
          <w:tcPr>
            <w:tcW w:w="1418" w:type="dxa"/>
            <w:tcBorders>
              <w:top w:val="nil"/>
              <w:left w:val="nil"/>
              <w:bottom w:val="single" w:sz="8" w:space="0" w:color="auto"/>
              <w:right w:val="single" w:sz="8" w:space="0" w:color="auto"/>
            </w:tcBorders>
            <w:shd w:val="clear" w:color="auto" w:fill="auto"/>
            <w:noWrap/>
            <w:vAlign w:val="bottom"/>
            <w:hideMark/>
          </w:tcPr>
          <w:p w14:paraId="4FD73B27"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7264BA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1070FF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1.3.6</w:t>
            </w:r>
          </w:p>
        </w:tc>
        <w:tc>
          <w:tcPr>
            <w:tcW w:w="8663" w:type="dxa"/>
            <w:tcBorders>
              <w:top w:val="nil"/>
              <w:left w:val="nil"/>
              <w:bottom w:val="single" w:sz="8" w:space="0" w:color="auto"/>
              <w:right w:val="single" w:sz="8" w:space="0" w:color="auto"/>
            </w:tcBorders>
            <w:shd w:val="clear" w:color="auto" w:fill="auto"/>
            <w:noWrap/>
            <w:vAlign w:val="center"/>
            <w:hideMark/>
          </w:tcPr>
          <w:p w14:paraId="16FC2CD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ASIGNACIONES DE TÉCNICO, DE MANDO, POR COMISIÓN, DE VUELO Y DE TÉCNICO ESPECIAL</w:t>
            </w:r>
          </w:p>
        </w:tc>
        <w:tc>
          <w:tcPr>
            <w:tcW w:w="1418" w:type="dxa"/>
            <w:tcBorders>
              <w:top w:val="nil"/>
              <w:left w:val="nil"/>
              <w:bottom w:val="single" w:sz="8" w:space="0" w:color="auto"/>
              <w:right w:val="single" w:sz="8" w:space="0" w:color="auto"/>
            </w:tcBorders>
            <w:shd w:val="clear" w:color="auto" w:fill="auto"/>
            <w:noWrap/>
            <w:vAlign w:val="bottom"/>
            <w:hideMark/>
          </w:tcPr>
          <w:p w14:paraId="6350A066"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A1D93D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3316DB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1.3.7</w:t>
            </w:r>
          </w:p>
        </w:tc>
        <w:tc>
          <w:tcPr>
            <w:tcW w:w="8663" w:type="dxa"/>
            <w:tcBorders>
              <w:top w:val="nil"/>
              <w:left w:val="nil"/>
              <w:bottom w:val="single" w:sz="8" w:space="0" w:color="auto"/>
              <w:right w:val="single" w:sz="8" w:space="0" w:color="auto"/>
            </w:tcBorders>
            <w:shd w:val="clear" w:color="auto" w:fill="auto"/>
            <w:noWrap/>
            <w:vAlign w:val="center"/>
            <w:hideMark/>
          </w:tcPr>
          <w:p w14:paraId="1A4B88E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HONORARIOS ESPECIALES</w:t>
            </w:r>
          </w:p>
        </w:tc>
        <w:tc>
          <w:tcPr>
            <w:tcW w:w="1418" w:type="dxa"/>
            <w:tcBorders>
              <w:top w:val="nil"/>
              <w:left w:val="nil"/>
              <w:bottom w:val="single" w:sz="8" w:space="0" w:color="auto"/>
              <w:right w:val="single" w:sz="8" w:space="0" w:color="auto"/>
            </w:tcBorders>
            <w:shd w:val="clear" w:color="auto" w:fill="auto"/>
            <w:noWrap/>
            <w:vAlign w:val="bottom"/>
            <w:hideMark/>
          </w:tcPr>
          <w:p w14:paraId="5ECF19C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7833AF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BBD1B5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1.3.8</w:t>
            </w:r>
          </w:p>
        </w:tc>
        <w:tc>
          <w:tcPr>
            <w:tcW w:w="8663" w:type="dxa"/>
            <w:tcBorders>
              <w:top w:val="nil"/>
              <w:left w:val="nil"/>
              <w:bottom w:val="single" w:sz="8" w:space="0" w:color="auto"/>
              <w:right w:val="single" w:sz="8" w:space="0" w:color="auto"/>
            </w:tcBorders>
            <w:shd w:val="clear" w:color="auto" w:fill="auto"/>
            <w:noWrap/>
            <w:vAlign w:val="center"/>
            <w:hideMark/>
          </w:tcPr>
          <w:p w14:paraId="50CF6F1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PARTICIPACIONES POR VIGILANCIA EN EL CUMPLIMIENTO DE LAS LEYES Y CUSTODIA DE VALORES</w:t>
            </w:r>
          </w:p>
        </w:tc>
        <w:tc>
          <w:tcPr>
            <w:tcW w:w="1418" w:type="dxa"/>
            <w:tcBorders>
              <w:top w:val="nil"/>
              <w:left w:val="nil"/>
              <w:bottom w:val="single" w:sz="8" w:space="0" w:color="auto"/>
              <w:right w:val="single" w:sz="8" w:space="0" w:color="auto"/>
            </w:tcBorders>
            <w:shd w:val="clear" w:color="auto" w:fill="auto"/>
            <w:noWrap/>
            <w:vAlign w:val="bottom"/>
            <w:hideMark/>
          </w:tcPr>
          <w:p w14:paraId="40E68B8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4B95D34"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30791049"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1400</w:t>
            </w:r>
          </w:p>
        </w:tc>
        <w:tc>
          <w:tcPr>
            <w:tcW w:w="8663" w:type="dxa"/>
            <w:tcBorders>
              <w:top w:val="nil"/>
              <w:left w:val="nil"/>
              <w:bottom w:val="single" w:sz="8" w:space="0" w:color="auto"/>
              <w:right w:val="single" w:sz="8" w:space="0" w:color="auto"/>
            </w:tcBorders>
            <w:shd w:val="clear" w:color="000000" w:fill="CCECFF"/>
            <w:vAlign w:val="center"/>
            <w:hideMark/>
          </w:tcPr>
          <w:p w14:paraId="2F72871A"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SEGURIDAD SOCIAL</w:t>
            </w:r>
          </w:p>
        </w:tc>
        <w:tc>
          <w:tcPr>
            <w:tcW w:w="1418" w:type="dxa"/>
            <w:tcBorders>
              <w:top w:val="nil"/>
              <w:left w:val="nil"/>
              <w:bottom w:val="single" w:sz="8" w:space="0" w:color="auto"/>
              <w:right w:val="single" w:sz="8" w:space="0" w:color="auto"/>
            </w:tcBorders>
            <w:shd w:val="clear" w:color="000000" w:fill="CCECFF"/>
            <w:noWrap/>
            <w:vAlign w:val="bottom"/>
            <w:hideMark/>
          </w:tcPr>
          <w:p w14:paraId="57B5CE54"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500,000.00</w:t>
            </w:r>
          </w:p>
        </w:tc>
      </w:tr>
      <w:tr w:rsidR="00EC7A6E" w:rsidRPr="00EC7A6E" w14:paraId="4BAC5D93"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6399B4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1.4.1</w:t>
            </w:r>
          </w:p>
        </w:tc>
        <w:tc>
          <w:tcPr>
            <w:tcW w:w="8663" w:type="dxa"/>
            <w:tcBorders>
              <w:top w:val="nil"/>
              <w:left w:val="nil"/>
              <w:bottom w:val="single" w:sz="8" w:space="0" w:color="auto"/>
              <w:right w:val="single" w:sz="8" w:space="0" w:color="auto"/>
            </w:tcBorders>
            <w:shd w:val="clear" w:color="auto" w:fill="auto"/>
            <w:noWrap/>
            <w:vAlign w:val="center"/>
            <w:hideMark/>
          </w:tcPr>
          <w:p w14:paraId="6B07220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APORTACIONES DE SEGURIDAD SOCIAL</w:t>
            </w:r>
          </w:p>
        </w:tc>
        <w:tc>
          <w:tcPr>
            <w:tcW w:w="1418" w:type="dxa"/>
            <w:tcBorders>
              <w:top w:val="nil"/>
              <w:left w:val="nil"/>
              <w:bottom w:val="single" w:sz="8" w:space="0" w:color="auto"/>
              <w:right w:val="single" w:sz="8" w:space="0" w:color="auto"/>
            </w:tcBorders>
            <w:shd w:val="clear" w:color="auto" w:fill="auto"/>
            <w:noWrap/>
            <w:vAlign w:val="bottom"/>
            <w:hideMark/>
          </w:tcPr>
          <w:p w14:paraId="0BB2211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39402E3"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E8EB1A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1.4.2</w:t>
            </w:r>
          </w:p>
        </w:tc>
        <w:tc>
          <w:tcPr>
            <w:tcW w:w="8663" w:type="dxa"/>
            <w:tcBorders>
              <w:top w:val="nil"/>
              <w:left w:val="nil"/>
              <w:bottom w:val="single" w:sz="8" w:space="0" w:color="auto"/>
              <w:right w:val="single" w:sz="8" w:space="0" w:color="auto"/>
            </w:tcBorders>
            <w:shd w:val="clear" w:color="auto" w:fill="auto"/>
            <w:noWrap/>
            <w:vAlign w:val="center"/>
            <w:hideMark/>
          </w:tcPr>
          <w:p w14:paraId="3342716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APORTACIONES A FONDOS DE VIVIENDA</w:t>
            </w:r>
          </w:p>
        </w:tc>
        <w:tc>
          <w:tcPr>
            <w:tcW w:w="1418" w:type="dxa"/>
            <w:tcBorders>
              <w:top w:val="nil"/>
              <w:left w:val="nil"/>
              <w:bottom w:val="single" w:sz="8" w:space="0" w:color="auto"/>
              <w:right w:val="single" w:sz="8" w:space="0" w:color="auto"/>
            </w:tcBorders>
            <w:shd w:val="clear" w:color="auto" w:fill="auto"/>
            <w:noWrap/>
            <w:vAlign w:val="bottom"/>
            <w:hideMark/>
          </w:tcPr>
          <w:p w14:paraId="1704F0BB"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63D25E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03F86D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1.4.3</w:t>
            </w:r>
          </w:p>
        </w:tc>
        <w:tc>
          <w:tcPr>
            <w:tcW w:w="8663" w:type="dxa"/>
            <w:tcBorders>
              <w:top w:val="nil"/>
              <w:left w:val="nil"/>
              <w:bottom w:val="single" w:sz="8" w:space="0" w:color="auto"/>
              <w:right w:val="single" w:sz="8" w:space="0" w:color="auto"/>
            </w:tcBorders>
            <w:shd w:val="clear" w:color="auto" w:fill="auto"/>
            <w:noWrap/>
            <w:vAlign w:val="center"/>
            <w:hideMark/>
          </w:tcPr>
          <w:p w14:paraId="3024F82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APORTACIONES AL SISTEMA PARA EL RETIRO</w:t>
            </w:r>
          </w:p>
        </w:tc>
        <w:tc>
          <w:tcPr>
            <w:tcW w:w="1418" w:type="dxa"/>
            <w:tcBorders>
              <w:top w:val="nil"/>
              <w:left w:val="nil"/>
              <w:bottom w:val="single" w:sz="8" w:space="0" w:color="auto"/>
              <w:right w:val="single" w:sz="8" w:space="0" w:color="auto"/>
            </w:tcBorders>
            <w:shd w:val="clear" w:color="auto" w:fill="auto"/>
            <w:noWrap/>
            <w:vAlign w:val="bottom"/>
            <w:hideMark/>
          </w:tcPr>
          <w:p w14:paraId="1550579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2E35AB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2E3036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1.4.4</w:t>
            </w:r>
          </w:p>
        </w:tc>
        <w:tc>
          <w:tcPr>
            <w:tcW w:w="8663" w:type="dxa"/>
            <w:tcBorders>
              <w:top w:val="nil"/>
              <w:left w:val="nil"/>
              <w:bottom w:val="single" w:sz="8" w:space="0" w:color="auto"/>
              <w:right w:val="single" w:sz="8" w:space="0" w:color="auto"/>
            </w:tcBorders>
            <w:shd w:val="clear" w:color="auto" w:fill="auto"/>
            <w:noWrap/>
            <w:vAlign w:val="center"/>
            <w:hideMark/>
          </w:tcPr>
          <w:p w14:paraId="4A06580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APORTACIONES PARA SEGUROS</w:t>
            </w:r>
          </w:p>
        </w:tc>
        <w:tc>
          <w:tcPr>
            <w:tcW w:w="1418" w:type="dxa"/>
            <w:tcBorders>
              <w:top w:val="nil"/>
              <w:left w:val="nil"/>
              <w:bottom w:val="single" w:sz="8" w:space="0" w:color="auto"/>
              <w:right w:val="single" w:sz="8" w:space="0" w:color="auto"/>
            </w:tcBorders>
            <w:shd w:val="clear" w:color="auto" w:fill="auto"/>
            <w:noWrap/>
            <w:vAlign w:val="bottom"/>
            <w:hideMark/>
          </w:tcPr>
          <w:p w14:paraId="706B63D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500,000.00</w:t>
            </w:r>
          </w:p>
        </w:tc>
      </w:tr>
      <w:tr w:rsidR="00EC7A6E" w:rsidRPr="00EC7A6E" w14:paraId="4F53CDE7"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471C36A9"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1500</w:t>
            </w:r>
          </w:p>
        </w:tc>
        <w:tc>
          <w:tcPr>
            <w:tcW w:w="8663" w:type="dxa"/>
            <w:tcBorders>
              <w:top w:val="nil"/>
              <w:left w:val="nil"/>
              <w:bottom w:val="single" w:sz="8" w:space="0" w:color="auto"/>
              <w:right w:val="single" w:sz="8" w:space="0" w:color="auto"/>
            </w:tcBorders>
            <w:shd w:val="clear" w:color="000000" w:fill="CCECFF"/>
            <w:vAlign w:val="center"/>
            <w:hideMark/>
          </w:tcPr>
          <w:p w14:paraId="2069C7DD"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OTRAS PRESTACIONES SOCIALES Y ECONOMICAS</w:t>
            </w:r>
          </w:p>
        </w:tc>
        <w:tc>
          <w:tcPr>
            <w:tcW w:w="1418" w:type="dxa"/>
            <w:tcBorders>
              <w:top w:val="nil"/>
              <w:left w:val="nil"/>
              <w:bottom w:val="single" w:sz="8" w:space="0" w:color="auto"/>
              <w:right w:val="single" w:sz="8" w:space="0" w:color="auto"/>
            </w:tcBorders>
            <w:shd w:val="clear" w:color="000000" w:fill="CCECFF"/>
            <w:noWrap/>
            <w:vAlign w:val="bottom"/>
            <w:hideMark/>
          </w:tcPr>
          <w:p w14:paraId="1525344B"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8,905,706.97</w:t>
            </w:r>
          </w:p>
        </w:tc>
      </w:tr>
      <w:tr w:rsidR="00EC7A6E" w:rsidRPr="00EC7A6E" w14:paraId="0ECEDA2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D0EFAA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1.5.1</w:t>
            </w:r>
          </w:p>
        </w:tc>
        <w:tc>
          <w:tcPr>
            <w:tcW w:w="8663" w:type="dxa"/>
            <w:tcBorders>
              <w:top w:val="nil"/>
              <w:left w:val="nil"/>
              <w:bottom w:val="single" w:sz="8" w:space="0" w:color="auto"/>
              <w:right w:val="single" w:sz="8" w:space="0" w:color="auto"/>
            </w:tcBorders>
            <w:shd w:val="clear" w:color="auto" w:fill="auto"/>
            <w:noWrap/>
            <w:vAlign w:val="center"/>
            <w:hideMark/>
          </w:tcPr>
          <w:p w14:paraId="22B2831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CUOTAS PARA EL FONDO DE AHORRO Y FONDO DE TRABAJO</w:t>
            </w:r>
          </w:p>
        </w:tc>
        <w:tc>
          <w:tcPr>
            <w:tcW w:w="1418" w:type="dxa"/>
            <w:tcBorders>
              <w:top w:val="nil"/>
              <w:left w:val="nil"/>
              <w:bottom w:val="single" w:sz="8" w:space="0" w:color="auto"/>
              <w:right w:val="single" w:sz="8" w:space="0" w:color="auto"/>
            </w:tcBorders>
            <w:shd w:val="clear" w:color="auto" w:fill="auto"/>
            <w:noWrap/>
            <w:vAlign w:val="bottom"/>
            <w:hideMark/>
          </w:tcPr>
          <w:p w14:paraId="355B68C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577,200.00</w:t>
            </w:r>
          </w:p>
        </w:tc>
      </w:tr>
      <w:tr w:rsidR="00EC7A6E" w:rsidRPr="00EC7A6E" w14:paraId="3F8AF52B"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093F7C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1.5.2</w:t>
            </w:r>
          </w:p>
        </w:tc>
        <w:tc>
          <w:tcPr>
            <w:tcW w:w="8663" w:type="dxa"/>
            <w:tcBorders>
              <w:top w:val="nil"/>
              <w:left w:val="nil"/>
              <w:bottom w:val="single" w:sz="8" w:space="0" w:color="auto"/>
              <w:right w:val="single" w:sz="8" w:space="0" w:color="auto"/>
            </w:tcBorders>
            <w:shd w:val="clear" w:color="auto" w:fill="auto"/>
            <w:noWrap/>
            <w:vAlign w:val="center"/>
            <w:hideMark/>
          </w:tcPr>
          <w:p w14:paraId="3795D04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INDEMNIZACIONES</w:t>
            </w:r>
          </w:p>
        </w:tc>
        <w:tc>
          <w:tcPr>
            <w:tcW w:w="1418" w:type="dxa"/>
            <w:tcBorders>
              <w:top w:val="nil"/>
              <w:left w:val="nil"/>
              <w:bottom w:val="single" w:sz="8" w:space="0" w:color="auto"/>
              <w:right w:val="single" w:sz="8" w:space="0" w:color="auto"/>
            </w:tcBorders>
            <w:shd w:val="clear" w:color="auto" w:fill="auto"/>
            <w:noWrap/>
            <w:vAlign w:val="bottom"/>
            <w:hideMark/>
          </w:tcPr>
          <w:p w14:paraId="09633F9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1,392,000.00</w:t>
            </w:r>
          </w:p>
        </w:tc>
      </w:tr>
      <w:tr w:rsidR="00EC7A6E" w:rsidRPr="00EC7A6E" w14:paraId="3498D345"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0EC5BB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1.5.3</w:t>
            </w:r>
          </w:p>
        </w:tc>
        <w:tc>
          <w:tcPr>
            <w:tcW w:w="8663" w:type="dxa"/>
            <w:tcBorders>
              <w:top w:val="nil"/>
              <w:left w:val="nil"/>
              <w:bottom w:val="single" w:sz="8" w:space="0" w:color="auto"/>
              <w:right w:val="single" w:sz="8" w:space="0" w:color="auto"/>
            </w:tcBorders>
            <w:shd w:val="clear" w:color="auto" w:fill="auto"/>
            <w:noWrap/>
            <w:vAlign w:val="center"/>
            <w:hideMark/>
          </w:tcPr>
          <w:p w14:paraId="1688822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PRESTACIONES Y HABERES DE RETIRO</w:t>
            </w:r>
          </w:p>
        </w:tc>
        <w:tc>
          <w:tcPr>
            <w:tcW w:w="1418" w:type="dxa"/>
            <w:tcBorders>
              <w:top w:val="nil"/>
              <w:left w:val="nil"/>
              <w:bottom w:val="single" w:sz="8" w:space="0" w:color="auto"/>
              <w:right w:val="single" w:sz="8" w:space="0" w:color="auto"/>
            </w:tcBorders>
            <w:shd w:val="clear" w:color="auto" w:fill="auto"/>
            <w:noWrap/>
            <w:vAlign w:val="bottom"/>
            <w:hideMark/>
          </w:tcPr>
          <w:p w14:paraId="0DF6153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6,436,506.97</w:t>
            </w:r>
          </w:p>
        </w:tc>
      </w:tr>
      <w:tr w:rsidR="00EC7A6E" w:rsidRPr="00EC7A6E" w14:paraId="5A68A97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5EDD44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1.5.4</w:t>
            </w:r>
          </w:p>
        </w:tc>
        <w:tc>
          <w:tcPr>
            <w:tcW w:w="8663" w:type="dxa"/>
            <w:tcBorders>
              <w:top w:val="nil"/>
              <w:left w:val="nil"/>
              <w:bottom w:val="single" w:sz="8" w:space="0" w:color="auto"/>
              <w:right w:val="single" w:sz="8" w:space="0" w:color="auto"/>
            </w:tcBorders>
            <w:shd w:val="clear" w:color="auto" w:fill="auto"/>
            <w:noWrap/>
            <w:vAlign w:val="center"/>
            <w:hideMark/>
          </w:tcPr>
          <w:p w14:paraId="6FF6B72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PRESTACIONES CONTRACTUALES</w:t>
            </w:r>
          </w:p>
        </w:tc>
        <w:tc>
          <w:tcPr>
            <w:tcW w:w="1418" w:type="dxa"/>
            <w:tcBorders>
              <w:top w:val="nil"/>
              <w:left w:val="nil"/>
              <w:bottom w:val="single" w:sz="8" w:space="0" w:color="auto"/>
              <w:right w:val="single" w:sz="8" w:space="0" w:color="auto"/>
            </w:tcBorders>
            <w:shd w:val="clear" w:color="auto" w:fill="auto"/>
            <w:noWrap/>
            <w:vAlign w:val="bottom"/>
            <w:hideMark/>
          </w:tcPr>
          <w:p w14:paraId="66DD7F47"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BC6C65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C3A694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1.5.5</w:t>
            </w:r>
          </w:p>
        </w:tc>
        <w:tc>
          <w:tcPr>
            <w:tcW w:w="8663" w:type="dxa"/>
            <w:tcBorders>
              <w:top w:val="nil"/>
              <w:left w:val="nil"/>
              <w:bottom w:val="single" w:sz="8" w:space="0" w:color="auto"/>
              <w:right w:val="single" w:sz="8" w:space="0" w:color="auto"/>
            </w:tcBorders>
            <w:shd w:val="clear" w:color="auto" w:fill="auto"/>
            <w:noWrap/>
            <w:vAlign w:val="center"/>
            <w:hideMark/>
          </w:tcPr>
          <w:p w14:paraId="67E5152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APOYOS A LA CAPACITACIÓN DE LOS SERVIDORES PUBLICOS</w:t>
            </w:r>
          </w:p>
        </w:tc>
        <w:tc>
          <w:tcPr>
            <w:tcW w:w="1418" w:type="dxa"/>
            <w:tcBorders>
              <w:top w:val="nil"/>
              <w:left w:val="nil"/>
              <w:bottom w:val="single" w:sz="8" w:space="0" w:color="auto"/>
              <w:right w:val="single" w:sz="8" w:space="0" w:color="auto"/>
            </w:tcBorders>
            <w:shd w:val="clear" w:color="auto" w:fill="auto"/>
            <w:noWrap/>
            <w:vAlign w:val="bottom"/>
            <w:hideMark/>
          </w:tcPr>
          <w:p w14:paraId="5A69E6C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400,000.00</w:t>
            </w:r>
          </w:p>
        </w:tc>
      </w:tr>
      <w:tr w:rsidR="00EC7A6E" w:rsidRPr="00EC7A6E" w14:paraId="0AEAA95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3B4E3D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1.5.9</w:t>
            </w:r>
          </w:p>
        </w:tc>
        <w:tc>
          <w:tcPr>
            <w:tcW w:w="8663" w:type="dxa"/>
            <w:tcBorders>
              <w:top w:val="nil"/>
              <w:left w:val="nil"/>
              <w:bottom w:val="single" w:sz="8" w:space="0" w:color="auto"/>
              <w:right w:val="single" w:sz="8" w:space="0" w:color="auto"/>
            </w:tcBorders>
            <w:shd w:val="clear" w:color="auto" w:fill="auto"/>
            <w:noWrap/>
            <w:vAlign w:val="center"/>
            <w:hideMark/>
          </w:tcPr>
          <w:p w14:paraId="4D953A7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OTRAS PRESTACIONES SOCIALES Y ECONÓMICAS</w:t>
            </w:r>
          </w:p>
        </w:tc>
        <w:tc>
          <w:tcPr>
            <w:tcW w:w="1418" w:type="dxa"/>
            <w:tcBorders>
              <w:top w:val="nil"/>
              <w:left w:val="nil"/>
              <w:bottom w:val="single" w:sz="8" w:space="0" w:color="auto"/>
              <w:right w:val="single" w:sz="8" w:space="0" w:color="auto"/>
            </w:tcBorders>
            <w:shd w:val="clear" w:color="auto" w:fill="auto"/>
            <w:noWrap/>
            <w:vAlign w:val="bottom"/>
            <w:hideMark/>
          </w:tcPr>
          <w:p w14:paraId="70F1E4F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100,000.00</w:t>
            </w:r>
          </w:p>
        </w:tc>
      </w:tr>
      <w:tr w:rsidR="00EC7A6E" w:rsidRPr="00EC7A6E" w14:paraId="6126C691"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676FF42E"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1600</w:t>
            </w:r>
          </w:p>
        </w:tc>
        <w:tc>
          <w:tcPr>
            <w:tcW w:w="8663" w:type="dxa"/>
            <w:tcBorders>
              <w:top w:val="nil"/>
              <w:left w:val="nil"/>
              <w:bottom w:val="single" w:sz="8" w:space="0" w:color="auto"/>
              <w:right w:val="single" w:sz="8" w:space="0" w:color="auto"/>
            </w:tcBorders>
            <w:shd w:val="clear" w:color="000000" w:fill="CCECFF"/>
            <w:vAlign w:val="center"/>
            <w:hideMark/>
          </w:tcPr>
          <w:p w14:paraId="4CF766AC"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PREVISIONES</w:t>
            </w:r>
          </w:p>
        </w:tc>
        <w:tc>
          <w:tcPr>
            <w:tcW w:w="1418" w:type="dxa"/>
            <w:tcBorders>
              <w:top w:val="nil"/>
              <w:left w:val="nil"/>
              <w:bottom w:val="single" w:sz="8" w:space="0" w:color="auto"/>
              <w:right w:val="single" w:sz="8" w:space="0" w:color="auto"/>
            </w:tcBorders>
            <w:shd w:val="clear" w:color="000000" w:fill="CCECFF"/>
            <w:noWrap/>
            <w:vAlign w:val="bottom"/>
            <w:hideMark/>
          </w:tcPr>
          <w:p w14:paraId="4A2AA5C8"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30C48083"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79C8B8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1.6.1</w:t>
            </w:r>
          </w:p>
        </w:tc>
        <w:tc>
          <w:tcPr>
            <w:tcW w:w="8663" w:type="dxa"/>
            <w:tcBorders>
              <w:top w:val="nil"/>
              <w:left w:val="nil"/>
              <w:bottom w:val="single" w:sz="8" w:space="0" w:color="auto"/>
              <w:right w:val="single" w:sz="8" w:space="0" w:color="auto"/>
            </w:tcBorders>
            <w:shd w:val="clear" w:color="auto" w:fill="auto"/>
            <w:noWrap/>
            <w:vAlign w:val="center"/>
            <w:hideMark/>
          </w:tcPr>
          <w:p w14:paraId="3BA0C41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PREVISIONES DE CARÁCTER LABORAL, ECONÓMICA Y DE SEGURIDAD SOCIAL</w:t>
            </w:r>
          </w:p>
        </w:tc>
        <w:tc>
          <w:tcPr>
            <w:tcW w:w="1418" w:type="dxa"/>
            <w:tcBorders>
              <w:top w:val="nil"/>
              <w:left w:val="nil"/>
              <w:bottom w:val="single" w:sz="8" w:space="0" w:color="auto"/>
              <w:right w:val="single" w:sz="8" w:space="0" w:color="auto"/>
            </w:tcBorders>
            <w:shd w:val="clear" w:color="auto" w:fill="auto"/>
            <w:noWrap/>
            <w:vAlign w:val="bottom"/>
            <w:hideMark/>
          </w:tcPr>
          <w:p w14:paraId="21901D6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B6C6CBF"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7D82ECBD"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1700</w:t>
            </w:r>
          </w:p>
        </w:tc>
        <w:tc>
          <w:tcPr>
            <w:tcW w:w="8663" w:type="dxa"/>
            <w:tcBorders>
              <w:top w:val="nil"/>
              <w:left w:val="nil"/>
              <w:bottom w:val="single" w:sz="8" w:space="0" w:color="auto"/>
              <w:right w:val="single" w:sz="8" w:space="0" w:color="auto"/>
            </w:tcBorders>
            <w:shd w:val="clear" w:color="000000" w:fill="CCECFF"/>
            <w:vAlign w:val="center"/>
            <w:hideMark/>
          </w:tcPr>
          <w:p w14:paraId="22C115FC"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PAGO DE ESTIMULOS A SERVIDORES PUBLICOS</w:t>
            </w:r>
          </w:p>
        </w:tc>
        <w:tc>
          <w:tcPr>
            <w:tcW w:w="1418" w:type="dxa"/>
            <w:tcBorders>
              <w:top w:val="nil"/>
              <w:left w:val="nil"/>
              <w:bottom w:val="single" w:sz="8" w:space="0" w:color="auto"/>
              <w:right w:val="single" w:sz="8" w:space="0" w:color="auto"/>
            </w:tcBorders>
            <w:shd w:val="clear" w:color="000000" w:fill="CCECFF"/>
            <w:noWrap/>
            <w:vAlign w:val="bottom"/>
            <w:hideMark/>
          </w:tcPr>
          <w:p w14:paraId="647519D2"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192,000.00</w:t>
            </w:r>
          </w:p>
        </w:tc>
      </w:tr>
      <w:tr w:rsidR="00EC7A6E" w:rsidRPr="00EC7A6E" w14:paraId="6D584A3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994C4F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1.7.1</w:t>
            </w:r>
          </w:p>
        </w:tc>
        <w:tc>
          <w:tcPr>
            <w:tcW w:w="8663" w:type="dxa"/>
            <w:tcBorders>
              <w:top w:val="nil"/>
              <w:left w:val="nil"/>
              <w:bottom w:val="single" w:sz="8" w:space="0" w:color="auto"/>
              <w:right w:val="single" w:sz="8" w:space="0" w:color="auto"/>
            </w:tcBorders>
            <w:shd w:val="clear" w:color="auto" w:fill="auto"/>
            <w:noWrap/>
            <w:vAlign w:val="center"/>
            <w:hideMark/>
          </w:tcPr>
          <w:p w14:paraId="2B54E8A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ESTÍMULOS</w:t>
            </w:r>
          </w:p>
        </w:tc>
        <w:tc>
          <w:tcPr>
            <w:tcW w:w="1418" w:type="dxa"/>
            <w:tcBorders>
              <w:top w:val="nil"/>
              <w:left w:val="nil"/>
              <w:bottom w:val="single" w:sz="8" w:space="0" w:color="auto"/>
              <w:right w:val="single" w:sz="8" w:space="0" w:color="auto"/>
            </w:tcBorders>
            <w:shd w:val="clear" w:color="auto" w:fill="auto"/>
            <w:noWrap/>
            <w:vAlign w:val="bottom"/>
            <w:hideMark/>
          </w:tcPr>
          <w:p w14:paraId="736E6652"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100,000.00</w:t>
            </w:r>
          </w:p>
        </w:tc>
      </w:tr>
      <w:tr w:rsidR="00EC7A6E" w:rsidRPr="00EC7A6E" w14:paraId="6D962522"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F2394D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1.7.2</w:t>
            </w:r>
          </w:p>
        </w:tc>
        <w:tc>
          <w:tcPr>
            <w:tcW w:w="8663" w:type="dxa"/>
            <w:tcBorders>
              <w:top w:val="nil"/>
              <w:left w:val="nil"/>
              <w:bottom w:val="single" w:sz="8" w:space="0" w:color="auto"/>
              <w:right w:val="single" w:sz="8" w:space="0" w:color="auto"/>
            </w:tcBorders>
            <w:shd w:val="clear" w:color="auto" w:fill="auto"/>
            <w:noWrap/>
            <w:vAlign w:val="center"/>
            <w:hideMark/>
          </w:tcPr>
          <w:p w14:paraId="4310ED5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RECOMPENSAS</w:t>
            </w:r>
          </w:p>
        </w:tc>
        <w:tc>
          <w:tcPr>
            <w:tcW w:w="1418" w:type="dxa"/>
            <w:tcBorders>
              <w:top w:val="nil"/>
              <w:left w:val="nil"/>
              <w:bottom w:val="single" w:sz="8" w:space="0" w:color="auto"/>
              <w:right w:val="single" w:sz="8" w:space="0" w:color="auto"/>
            </w:tcBorders>
            <w:shd w:val="clear" w:color="auto" w:fill="auto"/>
            <w:noWrap/>
            <w:vAlign w:val="bottom"/>
            <w:hideMark/>
          </w:tcPr>
          <w:p w14:paraId="7B6F0816"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92,000.00</w:t>
            </w:r>
          </w:p>
        </w:tc>
      </w:tr>
      <w:tr w:rsidR="00EC7A6E" w:rsidRPr="00EC7A6E" w14:paraId="16CAFAA6"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99CCFF"/>
            <w:noWrap/>
            <w:vAlign w:val="bottom"/>
            <w:hideMark/>
          </w:tcPr>
          <w:p w14:paraId="341B6DFB"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2000</w:t>
            </w:r>
          </w:p>
        </w:tc>
        <w:tc>
          <w:tcPr>
            <w:tcW w:w="8663" w:type="dxa"/>
            <w:tcBorders>
              <w:top w:val="nil"/>
              <w:left w:val="nil"/>
              <w:bottom w:val="single" w:sz="8" w:space="0" w:color="auto"/>
              <w:right w:val="single" w:sz="8" w:space="0" w:color="auto"/>
            </w:tcBorders>
            <w:shd w:val="clear" w:color="000000" w:fill="99CCFF"/>
            <w:vAlign w:val="center"/>
            <w:hideMark/>
          </w:tcPr>
          <w:p w14:paraId="1B570DED"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MATERIALES Y SUMINISTROS</w:t>
            </w:r>
          </w:p>
        </w:tc>
        <w:tc>
          <w:tcPr>
            <w:tcW w:w="1418" w:type="dxa"/>
            <w:tcBorders>
              <w:top w:val="nil"/>
              <w:left w:val="nil"/>
              <w:bottom w:val="single" w:sz="8" w:space="0" w:color="auto"/>
              <w:right w:val="single" w:sz="8" w:space="0" w:color="auto"/>
            </w:tcBorders>
            <w:shd w:val="clear" w:color="000000" w:fill="99CCFF"/>
            <w:noWrap/>
            <w:vAlign w:val="bottom"/>
            <w:hideMark/>
          </w:tcPr>
          <w:p w14:paraId="75BE0B78"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40,423,088.96</w:t>
            </w:r>
          </w:p>
        </w:tc>
      </w:tr>
      <w:tr w:rsidR="00EC7A6E" w:rsidRPr="00EC7A6E" w14:paraId="3C7DC4B6"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03FE761E"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2100</w:t>
            </w:r>
          </w:p>
        </w:tc>
        <w:tc>
          <w:tcPr>
            <w:tcW w:w="8663" w:type="dxa"/>
            <w:tcBorders>
              <w:top w:val="nil"/>
              <w:left w:val="nil"/>
              <w:bottom w:val="single" w:sz="8" w:space="0" w:color="auto"/>
              <w:right w:val="single" w:sz="8" w:space="0" w:color="auto"/>
            </w:tcBorders>
            <w:shd w:val="clear" w:color="000000" w:fill="CCECFF"/>
            <w:vAlign w:val="center"/>
            <w:hideMark/>
          </w:tcPr>
          <w:p w14:paraId="54061F22"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MATERIALES DE ADMINISTRACION, EMISION DE DOCUMENTOS Y ARTICULOS OFICIALES</w:t>
            </w:r>
          </w:p>
        </w:tc>
        <w:tc>
          <w:tcPr>
            <w:tcW w:w="1418" w:type="dxa"/>
            <w:tcBorders>
              <w:top w:val="nil"/>
              <w:left w:val="nil"/>
              <w:bottom w:val="single" w:sz="8" w:space="0" w:color="auto"/>
              <w:right w:val="single" w:sz="8" w:space="0" w:color="auto"/>
            </w:tcBorders>
            <w:shd w:val="clear" w:color="000000" w:fill="CCECFF"/>
            <w:noWrap/>
            <w:vAlign w:val="bottom"/>
            <w:hideMark/>
          </w:tcPr>
          <w:p w14:paraId="09E54B13"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5,558,042.42</w:t>
            </w:r>
          </w:p>
        </w:tc>
      </w:tr>
      <w:tr w:rsidR="00EC7A6E" w:rsidRPr="00EC7A6E" w14:paraId="0690802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FF0456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2.1.1</w:t>
            </w:r>
          </w:p>
        </w:tc>
        <w:tc>
          <w:tcPr>
            <w:tcW w:w="8663" w:type="dxa"/>
            <w:tcBorders>
              <w:top w:val="nil"/>
              <w:left w:val="nil"/>
              <w:bottom w:val="single" w:sz="8" w:space="0" w:color="auto"/>
              <w:right w:val="single" w:sz="8" w:space="0" w:color="auto"/>
            </w:tcBorders>
            <w:shd w:val="clear" w:color="auto" w:fill="auto"/>
            <w:noWrap/>
            <w:vAlign w:val="center"/>
            <w:hideMark/>
          </w:tcPr>
          <w:p w14:paraId="7FA408C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MATERIALES, ÚTILES Y EQUIPOS MENORES DE OFICINA</w:t>
            </w:r>
          </w:p>
        </w:tc>
        <w:tc>
          <w:tcPr>
            <w:tcW w:w="1418" w:type="dxa"/>
            <w:tcBorders>
              <w:top w:val="nil"/>
              <w:left w:val="nil"/>
              <w:bottom w:val="single" w:sz="8" w:space="0" w:color="auto"/>
              <w:right w:val="single" w:sz="8" w:space="0" w:color="auto"/>
            </w:tcBorders>
            <w:shd w:val="clear" w:color="auto" w:fill="auto"/>
            <w:noWrap/>
            <w:vAlign w:val="bottom"/>
            <w:hideMark/>
          </w:tcPr>
          <w:p w14:paraId="52F11A7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752,961.80</w:t>
            </w:r>
          </w:p>
        </w:tc>
      </w:tr>
      <w:tr w:rsidR="00EC7A6E" w:rsidRPr="00EC7A6E" w14:paraId="1ED257A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090170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2.1.2</w:t>
            </w:r>
          </w:p>
        </w:tc>
        <w:tc>
          <w:tcPr>
            <w:tcW w:w="8663" w:type="dxa"/>
            <w:tcBorders>
              <w:top w:val="nil"/>
              <w:left w:val="nil"/>
              <w:bottom w:val="single" w:sz="8" w:space="0" w:color="auto"/>
              <w:right w:val="single" w:sz="8" w:space="0" w:color="auto"/>
            </w:tcBorders>
            <w:shd w:val="clear" w:color="auto" w:fill="auto"/>
            <w:noWrap/>
            <w:vAlign w:val="center"/>
            <w:hideMark/>
          </w:tcPr>
          <w:p w14:paraId="62CF50D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MATERIALES Y ÚTILES DE IMPRESIÓN Y REPRODUCCION</w:t>
            </w:r>
          </w:p>
        </w:tc>
        <w:tc>
          <w:tcPr>
            <w:tcW w:w="1418" w:type="dxa"/>
            <w:tcBorders>
              <w:top w:val="nil"/>
              <w:left w:val="nil"/>
              <w:bottom w:val="single" w:sz="8" w:space="0" w:color="auto"/>
              <w:right w:val="single" w:sz="8" w:space="0" w:color="auto"/>
            </w:tcBorders>
            <w:shd w:val="clear" w:color="auto" w:fill="auto"/>
            <w:noWrap/>
            <w:vAlign w:val="bottom"/>
            <w:hideMark/>
          </w:tcPr>
          <w:p w14:paraId="465DFD7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1,136,039.11</w:t>
            </w:r>
          </w:p>
        </w:tc>
      </w:tr>
      <w:tr w:rsidR="00EC7A6E" w:rsidRPr="00EC7A6E" w14:paraId="0D67DDEB"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679D18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2.1.3</w:t>
            </w:r>
          </w:p>
        </w:tc>
        <w:tc>
          <w:tcPr>
            <w:tcW w:w="8663" w:type="dxa"/>
            <w:tcBorders>
              <w:top w:val="nil"/>
              <w:left w:val="nil"/>
              <w:bottom w:val="single" w:sz="8" w:space="0" w:color="auto"/>
              <w:right w:val="single" w:sz="8" w:space="0" w:color="auto"/>
            </w:tcBorders>
            <w:shd w:val="clear" w:color="auto" w:fill="auto"/>
            <w:noWrap/>
            <w:vAlign w:val="center"/>
            <w:hideMark/>
          </w:tcPr>
          <w:p w14:paraId="0A67E77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MATERIAL ESTADÍSTICO Y GEOGRÁFICO</w:t>
            </w:r>
          </w:p>
        </w:tc>
        <w:tc>
          <w:tcPr>
            <w:tcW w:w="1418" w:type="dxa"/>
            <w:tcBorders>
              <w:top w:val="nil"/>
              <w:left w:val="nil"/>
              <w:bottom w:val="single" w:sz="8" w:space="0" w:color="auto"/>
              <w:right w:val="single" w:sz="8" w:space="0" w:color="auto"/>
            </w:tcBorders>
            <w:shd w:val="clear" w:color="auto" w:fill="auto"/>
            <w:noWrap/>
            <w:vAlign w:val="bottom"/>
            <w:hideMark/>
          </w:tcPr>
          <w:p w14:paraId="4F265A6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C4FE0C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4B93D7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2.1.4</w:t>
            </w:r>
          </w:p>
        </w:tc>
        <w:tc>
          <w:tcPr>
            <w:tcW w:w="8663" w:type="dxa"/>
            <w:tcBorders>
              <w:top w:val="nil"/>
              <w:left w:val="nil"/>
              <w:bottom w:val="single" w:sz="8" w:space="0" w:color="auto"/>
              <w:right w:val="single" w:sz="8" w:space="0" w:color="auto"/>
            </w:tcBorders>
            <w:shd w:val="clear" w:color="auto" w:fill="auto"/>
            <w:noWrap/>
            <w:vAlign w:val="center"/>
            <w:hideMark/>
          </w:tcPr>
          <w:p w14:paraId="3176CCF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MATERIALES, UTILES Y EQUIPOS MENORES DE TECNOLOGIAS DE LA INFORMACION Y COMUNICACIÓN</w:t>
            </w:r>
          </w:p>
        </w:tc>
        <w:tc>
          <w:tcPr>
            <w:tcW w:w="1418" w:type="dxa"/>
            <w:tcBorders>
              <w:top w:val="nil"/>
              <w:left w:val="nil"/>
              <w:bottom w:val="single" w:sz="8" w:space="0" w:color="auto"/>
              <w:right w:val="single" w:sz="8" w:space="0" w:color="auto"/>
            </w:tcBorders>
            <w:shd w:val="clear" w:color="auto" w:fill="auto"/>
            <w:noWrap/>
            <w:vAlign w:val="bottom"/>
            <w:hideMark/>
          </w:tcPr>
          <w:p w14:paraId="35A16942"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190,387.91</w:t>
            </w:r>
          </w:p>
        </w:tc>
      </w:tr>
      <w:tr w:rsidR="00EC7A6E" w:rsidRPr="00EC7A6E" w14:paraId="797D9B1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F6FA11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2.1.5</w:t>
            </w:r>
          </w:p>
        </w:tc>
        <w:tc>
          <w:tcPr>
            <w:tcW w:w="8663" w:type="dxa"/>
            <w:tcBorders>
              <w:top w:val="nil"/>
              <w:left w:val="nil"/>
              <w:bottom w:val="single" w:sz="8" w:space="0" w:color="auto"/>
              <w:right w:val="single" w:sz="8" w:space="0" w:color="auto"/>
            </w:tcBorders>
            <w:shd w:val="clear" w:color="auto" w:fill="auto"/>
            <w:noWrap/>
            <w:vAlign w:val="center"/>
            <w:hideMark/>
          </w:tcPr>
          <w:p w14:paraId="2883C4E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MATERIAL IMPRESO E INFORMACIÓN DIGITAL</w:t>
            </w:r>
          </w:p>
        </w:tc>
        <w:tc>
          <w:tcPr>
            <w:tcW w:w="1418" w:type="dxa"/>
            <w:tcBorders>
              <w:top w:val="nil"/>
              <w:left w:val="nil"/>
              <w:bottom w:val="single" w:sz="8" w:space="0" w:color="auto"/>
              <w:right w:val="single" w:sz="8" w:space="0" w:color="auto"/>
            </w:tcBorders>
            <w:shd w:val="clear" w:color="auto" w:fill="auto"/>
            <w:noWrap/>
            <w:vAlign w:val="bottom"/>
            <w:hideMark/>
          </w:tcPr>
          <w:p w14:paraId="62267C5B"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1,219,393.44</w:t>
            </w:r>
          </w:p>
        </w:tc>
      </w:tr>
      <w:tr w:rsidR="00EC7A6E" w:rsidRPr="00EC7A6E" w14:paraId="2A98750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2B431C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2.1.6</w:t>
            </w:r>
          </w:p>
        </w:tc>
        <w:tc>
          <w:tcPr>
            <w:tcW w:w="8663" w:type="dxa"/>
            <w:tcBorders>
              <w:top w:val="nil"/>
              <w:left w:val="nil"/>
              <w:bottom w:val="single" w:sz="8" w:space="0" w:color="auto"/>
              <w:right w:val="single" w:sz="8" w:space="0" w:color="auto"/>
            </w:tcBorders>
            <w:shd w:val="clear" w:color="auto" w:fill="auto"/>
            <w:noWrap/>
            <w:vAlign w:val="center"/>
            <w:hideMark/>
          </w:tcPr>
          <w:p w14:paraId="35E75AF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MATERIAL DE LIMPIEZA</w:t>
            </w:r>
          </w:p>
        </w:tc>
        <w:tc>
          <w:tcPr>
            <w:tcW w:w="1418" w:type="dxa"/>
            <w:tcBorders>
              <w:top w:val="nil"/>
              <w:left w:val="nil"/>
              <w:bottom w:val="single" w:sz="8" w:space="0" w:color="auto"/>
              <w:right w:val="single" w:sz="8" w:space="0" w:color="auto"/>
            </w:tcBorders>
            <w:shd w:val="clear" w:color="auto" w:fill="auto"/>
            <w:noWrap/>
            <w:vAlign w:val="bottom"/>
            <w:hideMark/>
          </w:tcPr>
          <w:p w14:paraId="0799993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455,200.00</w:t>
            </w:r>
          </w:p>
        </w:tc>
      </w:tr>
      <w:tr w:rsidR="00EC7A6E" w:rsidRPr="00EC7A6E" w14:paraId="4EB8CE1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5CE6C6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2.1.7</w:t>
            </w:r>
          </w:p>
        </w:tc>
        <w:tc>
          <w:tcPr>
            <w:tcW w:w="8663" w:type="dxa"/>
            <w:tcBorders>
              <w:top w:val="nil"/>
              <w:left w:val="nil"/>
              <w:bottom w:val="single" w:sz="8" w:space="0" w:color="auto"/>
              <w:right w:val="single" w:sz="8" w:space="0" w:color="auto"/>
            </w:tcBorders>
            <w:shd w:val="clear" w:color="auto" w:fill="auto"/>
            <w:noWrap/>
            <w:vAlign w:val="center"/>
            <w:hideMark/>
          </w:tcPr>
          <w:p w14:paraId="4B21839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MATERIALES Y ÚTILES DE ENSEÑANZA</w:t>
            </w:r>
          </w:p>
        </w:tc>
        <w:tc>
          <w:tcPr>
            <w:tcW w:w="1418" w:type="dxa"/>
            <w:tcBorders>
              <w:top w:val="nil"/>
              <w:left w:val="nil"/>
              <w:bottom w:val="single" w:sz="8" w:space="0" w:color="auto"/>
              <w:right w:val="single" w:sz="8" w:space="0" w:color="auto"/>
            </w:tcBorders>
            <w:shd w:val="clear" w:color="auto" w:fill="auto"/>
            <w:noWrap/>
            <w:vAlign w:val="bottom"/>
            <w:hideMark/>
          </w:tcPr>
          <w:p w14:paraId="5FC2C97E"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204,000.00</w:t>
            </w:r>
          </w:p>
        </w:tc>
      </w:tr>
      <w:tr w:rsidR="00EC7A6E" w:rsidRPr="00EC7A6E" w14:paraId="7DE0284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2C7816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2.1.8</w:t>
            </w:r>
          </w:p>
        </w:tc>
        <w:tc>
          <w:tcPr>
            <w:tcW w:w="8663" w:type="dxa"/>
            <w:tcBorders>
              <w:top w:val="nil"/>
              <w:left w:val="nil"/>
              <w:bottom w:val="single" w:sz="8" w:space="0" w:color="auto"/>
              <w:right w:val="single" w:sz="8" w:space="0" w:color="auto"/>
            </w:tcBorders>
            <w:shd w:val="clear" w:color="auto" w:fill="auto"/>
            <w:noWrap/>
            <w:vAlign w:val="center"/>
            <w:hideMark/>
          </w:tcPr>
          <w:p w14:paraId="5ABD257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MATERIALES PARA EL REGISTRO E IDENTIFICACION DE BIENES Y PERSONAS</w:t>
            </w:r>
          </w:p>
        </w:tc>
        <w:tc>
          <w:tcPr>
            <w:tcW w:w="1418" w:type="dxa"/>
            <w:tcBorders>
              <w:top w:val="nil"/>
              <w:left w:val="nil"/>
              <w:bottom w:val="single" w:sz="8" w:space="0" w:color="auto"/>
              <w:right w:val="single" w:sz="8" w:space="0" w:color="auto"/>
            </w:tcBorders>
            <w:shd w:val="clear" w:color="auto" w:fill="auto"/>
            <w:noWrap/>
            <w:vAlign w:val="bottom"/>
            <w:hideMark/>
          </w:tcPr>
          <w:p w14:paraId="25530B2B"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1,600,060.16</w:t>
            </w:r>
          </w:p>
        </w:tc>
      </w:tr>
      <w:tr w:rsidR="00EC7A6E" w:rsidRPr="00EC7A6E" w14:paraId="4A33C68E"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1B769D84"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2200</w:t>
            </w:r>
          </w:p>
        </w:tc>
        <w:tc>
          <w:tcPr>
            <w:tcW w:w="8663" w:type="dxa"/>
            <w:tcBorders>
              <w:top w:val="nil"/>
              <w:left w:val="nil"/>
              <w:bottom w:val="single" w:sz="8" w:space="0" w:color="auto"/>
              <w:right w:val="single" w:sz="8" w:space="0" w:color="auto"/>
            </w:tcBorders>
            <w:shd w:val="clear" w:color="000000" w:fill="CCECFF"/>
            <w:vAlign w:val="center"/>
            <w:hideMark/>
          </w:tcPr>
          <w:p w14:paraId="30858388"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ALIMENTOS Y UTENSILIOS</w:t>
            </w:r>
          </w:p>
        </w:tc>
        <w:tc>
          <w:tcPr>
            <w:tcW w:w="1418" w:type="dxa"/>
            <w:tcBorders>
              <w:top w:val="nil"/>
              <w:left w:val="nil"/>
              <w:bottom w:val="single" w:sz="8" w:space="0" w:color="auto"/>
              <w:right w:val="single" w:sz="8" w:space="0" w:color="auto"/>
            </w:tcBorders>
            <w:shd w:val="clear" w:color="000000" w:fill="CCECFF"/>
            <w:noWrap/>
            <w:vAlign w:val="bottom"/>
            <w:hideMark/>
          </w:tcPr>
          <w:p w14:paraId="0D13C330"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5,461,702.64</w:t>
            </w:r>
          </w:p>
        </w:tc>
      </w:tr>
      <w:tr w:rsidR="00EC7A6E" w:rsidRPr="00EC7A6E" w14:paraId="14A35523"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F54FF5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2.2.1</w:t>
            </w:r>
          </w:p>
        </w:tc>
        <w:tc>
          <w:tcPr>
            <w:tcW w:w="8663" w:type="dxa"/>
            <w:tcBorders>
              <w:top w:val="nil"/>
              <w:left w:val="nil"/>
              <w:bottom w:val="single" w:sz="8" w:space="0" w:color="auto"/>
              <w:right w:val="single" w:sz="8" w:space="0" w:color="auto"/>
            </w:tcBorders>
            <w:shd w:val="clear" w:color="auto" w:fill="auto"/>
            <w:noWrap/>
            <w:vAlign w:val="center"/>
            <w:hideMark/>
          </w:tcPr>
          <w:p w14:paraId="3AD3961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PRODUCTOS ALIMENTICIOS PARA PERSONAS</w:t>
            </w:r>
          </w:p>
        </w:tc>
        <w:tc>
          <w:tcPr>
            <w:tcW w:w="1418" w:type="dxa"/>
            <w:tcBorders>
              <w:top w:val="nil"/>
              <w:left w:val="nil"/>
              <w:bottom w:val="single" w:sz="8" w:space="0" w:color="auto"/>
              <w:right w:val="single" w:sz="8" w:space="0" w:color="auto"/>
            </w:tcBorders>
            <w:shd w:val="clear" w:color="auto" w:fill="auto"/>
            <w:noWrap/>
            <w:vAlign w:val="bottom"/>
            <w:hideMark/>
          </w:tcPr>
          <w:p w14:paraId="623133F6"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5,227,702.64</w:t>
            </w:r>
          </w:p>
        </w:tc>
      </w:tr>
      <w:tr w:rsidR="00EC7A6E" w:rsidRPr="00EC7A6E" w14:paraId="6D02D9E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905E15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2.2.2</w:t>
            </w:r>
          </w:p>
        </w:tc>
        <w:tc>
          <w:tcPr>
            <w:tcW w:w="8663" w:type="dxa"/>
            <w:tcBorders>
              <w:top w:val="nil"/>
              <w:left w:val="nil"/>
              <w:bottom w:val="single" w:sz="8" w:space="0" w:color="auto"/>
              <w:right w:val="single" w:sz="8" w:space="0" w:color="auto"/>
            </w:tcBorders>
            <w:shd w:val="clear" w:color="auto" w:fill="auto"/>
            <w:noWrap/>
            <w:vAlign w:val="center"/>
            <w:hideMark/>
          </w:tcPr>
          <w:p w14:paraId="51A3180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PRODUCTOS ALIMENTICIOS PARA ANIMALES</w:t>
            </w:r>
          </w:p>
        </w:tc>
        <w:tc>
          <w:tcPr>
            <w:tcW w:w="1418" w:type="dxa"/>
            <w:tcBorders>
              <w:top w:val="nil"/>
              <w:left w:val="nil"/>
              <w:bottom w:val="single" w:sz="8" w:space="0" w:color="auto"/>
              <w:right w:val="single" w:sz="8" w:space="0" w:color="auto"/>
            </w:tcBorders>
            <w:shd w:val="clear" w:color="auto" w:fill="auto"/>
            <w:noWrap/>
            <w:vAlign w:val="bottom"/>
            <w:hideMark/>
          </w:tcPr>
          <w:p w14:paraId="78DDB8AE"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134,000.00</w:t>
            </w:r>
          </w:p>
        </w:tc>
      </w:tr>
      <w:tr w:rsidR="00EC7A6E" w:rsidRPr="00EC7A6E" w14:paraId="413C03F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16D718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2.2.3</w:t>
            </w:r>
          </w:p>
        </w:tc>
        <w:tc>
          <w:tcPr>
            <w:tcW w:w="8663" w:type="dxa"/>
            <w:tcBorders>
              <w:top w:val="nil"/>
              <w:left w:val="nil"/>
              <w:bottom w:val="single" w:sz="8" w:space="0" w:color="auto"/>
              <w:right w:val="single" w:sz="8" w:space="0" w:color="auto"/>
            </w:tcBorders>
            <w:shd w:val="clear" w:color="auto" w:fill="auto"/>
            <w:noWrap/>
            <w:vAlign w:val="center"/>
            <w:hideMark/>
          </w:tcPr>
          <w:p w14:paraId="7EA8BAA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UTENSILIOS PARA EL SERVICIO DE ALIMENTACION</w:t>
            </w:r>
          </w:p>
        </w:tc>
        <w:tc>
          <w:tcPr>
            <w:tcW w:w="1418" w:type="dxa"/>
            <w:tcBorders>
              <w:top w:val="nil"/>
              <w:left w:val="nil"/>
              <w:bottom w:val="single" w:sz="8" w:space="0" w:color="auto"/>
              <w:right w:val="single" w:sz="8" w:space="0" w:color="auto"/>
            </w:tcBorders>
            <w:shd w:val="clear" w:color="auto" w:fill="auto"/>
            <w:noWrap/>
            <w:vAlign w:val="bottom"/>
            <w:hideMark/>
          </w:tcPr>
          <w:p w14:paraId="2A0C9EF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100,000.00</w:t>
            </w:r>
          </w:p>
        </w:tc>
      </w:tr>
      <w:tr w:rsidR="00EC7A6E" w:rsidRPr="00EC7A6E" w14:paraId="2296A27A"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3671BD9A"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2300</w:t>
            </w:r>
          </w:p>
        </w:tc>
        <w:tc>
          <w:tcPr>
            <w:tcW w:w="8663" w:type="dxa"/>
            <w:tcBorders>
              <w:top w:val="nil"/>
              <w:left w:val="nil"/>
              <w:bottom w:val="single" w:sz="8" w:space="0" w:color="auto"/>
              <w:right w:val="single" w:sz="8" w:space="0" w:color="auto"/>
            </w:tcBorders>
            <w:shd w:val="clear" w:color="000000" w:fill="CCECFF"/>
            <w:vAlign w:val="center"/>
            <w:hideMark/>
          </w:tcPr>
          <w:p w14:paraId="44839BBB"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MATERIAS PRIMAS Y MATERIALES DE PRODUCCION Y COMERCIALIZACION</w:t>
            </w:r>
          </w:p>
        </w:tc>
        <w:tc>
          <w:tcPr>
            <w:tcW w:w="1418" w:type="dxa"/>
            <w:tcBorders>
              <w:top w:val="nil"/>
              <w:left w:val="nil"/>
              <w:bottom w:val="single" w:sz="8" w:space="0" w:color="auto"/>
              <w:right w:val="single" w:sz="8" w:space="0" w:color="auto"/>
            </w:tcBorders>
            <w:shd w:val="clear" w:color="000000" w:fill="CCECFF"/>
            <w:noWrap/>
            <w:vAlign w:val="bottom"/>
            <w:hideMark/>
          </w:tcPr>
          <w:p w14:paraId="07FA2629"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190,000.00</w:t>
            </w:r>
          </w:p>
        </w:tc>
      </w:tr>
      <w:tr w:rsidR="00EC7A6E" w:rsidRPr="00EC7A6E" w14:paraId="04F69C13"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7E3E2E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2.3.1</w:t>
            </w:r>
          </w:p>
        </w:tc>
        <w:tc>
          <w:tcPr>
            <w:tcW w:w="8663" w:type="dxa"/>
            <w:tcBorders>
              <w:top w:val="nil"/>
              <w:left w:val="nil"/>
              <w:bottom w:val="single" w:sz="8" w:space="0" w:color="auto"/>
              <w:right w:val="single" w:sz="8" w:space="0" w:color="auto"/>
            </w:tcBorders>
            <w:shd w:val="clear" w:color="auto" w:fill="auto"/>
            <w:noWrap/>
            <w:vAlign w:val="center"/>
            <w:hideMark/>
          </w:tcPr>
          <w:p w14:paraId="4C84CE2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PRODUCTOS ALIMENTICIOS, AGROPECUARIOS Y FORESTALES ADQUIRIDOS COMO MATERIA PRIMA</w:t>
            </w:r>
          </w:p>
        </w:tc>
        <w:tc>
          <w:tcPr>
            <w:tcW w:w="1418" w:type="dxa"/>
            <w:tcBorders>
              <w:top w:val="nil"/>
              <w:left w:val="nil"/>
              <w:bottom w:val="single" w:sz="8" w:space="0" w:color="auto"/>
              <w:right w:val="single" w:sz="8" w:space="0" w:color="auto"/>
            </w:tcBorders>
            <w:shd w:val="clear" w:color="auto" w:fill="auto"/>
            <w:noWrap/>
            <w:vAlign w:val="bottom"/>
            <w:hideMark/>
          </w:tcPr>
          <w:p w14:paraId="1DE568EA"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051E0A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3CE27D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2.3.2</w:t>
            </w:r>
          </w:p>
        </w:tc>
        <w:tc>
          <w:tcPr>
            <w:tcW w:w="8663" w:type="dxa"/>
            <w:tcBorders>
              <w:top w:val="nil"/>
              <w:left w:val="nil"/>
              <w:bottom w:val="single" w:sz="8" w:space="0" w:color="auto"/>
              <w:right w:val="single" w:sz="8" w:space="0" w:color="auto"/>
            </w:tcBorders>
            <w:shd w:val="clear" w:color="auto" w:fill="auto"/>
            <w:noWrap/>
            <w:vAlign w:val="center"/>
            <w:hideMark/>
          </w:tcPr>
          <w:p w14:paraId="16DA6F7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INSUMOS TEXTILES ADQUIRIDOS COMO MATERIA PRIMA</w:t>
            </w:r>
          </w:p>
        </w:tc>
        <w:tc>
          <w:tcPr>
            <w:tcW w:w="1418" w:type="dxa"/>
            <w:tcBorders>
              <w:top w:val="nil"/>
              <w:left w:val="nil"/>
              <w:bottom w:val="single" w:sz="8" w:space="0" w:color="auto"/>
              <w:right w:val="single" w:sz="8" w:space="0" w:color="auto"/>
            </w:tcBorders>
            <w:shd w:val="clear" w:color="auto" w:fill="auto"/>
            <w:noWrap/>
            <w:vAlign w:val="bottom"/>
            <w:hideMark/>
          </w:tcPr>
          <w:p w14:paraId="54F40432"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A38745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025705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2.3.3</w:t>
            </w:r>
          </w:p>
        </w:tc>
        <w:tc>
          <w:tcPr>
            <w:tcW w:w="8663" w:type="dxa"/>
            <w:tcBorders>
              <w:top w:val="nil"/>
              <w:left w:val="nil"/>
              <w:bottom w:val="single" w:sz="8" w:space="0" w:color="auto"/>
              <w:right w:val="single" w:sz="8" w:space="0" w:color="auto"/>
            </w:tcBorders>
            <w:shd w:val="clear" w:color="auto" w:fill="auto"/>
            <w:noWrap/>
            <w:vAlign w:val="center"/>
            <w:hideMark/>
          </w:tcPr>
          <w:p w14:paraId="4753A07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PRODUCTOS DE PAPEL, CARTÓN E IMPRESOS ADQUIRIDOS COMO MATERIA PRIMA</w:t>
            </w:r>
          </w:p>
        </w:tc>
        <w:tc>
          <w:tcPr>
            <w:tcW w:w="1418" w:type="dxa"/>
            <w:tcBorders>
              <w:top w:val="nil"/>
              <w:left w:val="nil"/>
              <w:bottom w:val="single" w:sz="8" w:space="0" w:color="auto"/>
              <w:right w:val="single" w:sz="8" w:space="0" w:color="auto"/>
            </w:tcBorders>
            <w:shd w:val="clear" w:color="auto" w:fill="auto"/>
            <w:noWrap/>
            <w:vAlign w:val="bottom"/>
            <w:hideMark/>
          </w:tcPr>
          <w:p w14:paraId="6E40779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139,500.00</w:t>
            </w:r>
          </w:p>
        </w:tc>
      </w:tr>
      <w:tr w:rsidR="00EC7A6E" w:rsidRPr="00EC7A6E" w14:paraId="2869F975"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2D4B02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2.3.4</w:t>
            </w:r>
          </w:p>
        </w:tc>
        <w:tc>
          <w:tcPr>
            <w:tcW w:w="8663" w:type="dxa"/>
            <w:tcBorders>
              <w:top w:val="nil"/>
              <w:left w:val="nil"/>
              <w:bottom w:val="single" w:sz="8" w:space="0" w:color="auto"/>
              <w:right w:val="single" w:sz="8" w:space="0" w:color="auto"/>
            </w:tcBorders>
            <w:shd w:val="clear" w:color="auto" w:fill="auto"/>
            <w:noWrap/>
            <w:vAlign w:val="center"/>
            <w:hideMark/>
          </w:tcPr>
          <w:p w14:paraId="5477CED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COMBUSTIBLES, LUBRICANTES, ADITIVOS, CARBÓN Y SUS DERIVADOS ADQUIRIDOS COMO MATERIA PRIMA</w:t>
            </w:r>
          </w:p>
        </w:tc>
        <w:tc>
          <w:tcPr>
            <w:tcW w:w="1418" w:type="dxa"/>
            <w:tcBorders>
              <w:top w:val="nil"/>
              <w:left w:val="nil"/>
              <w:bottom w:val="single" w:sz="8" w:space="0" w:color="auto"/>
              <w:right w:val="single" w:sz="8" w:space="0" w:color="auto"/>
            </w:tcBorders>
            <w:shd w:val="clear" w:color="auto" w:fill="auto"/>
            <w:noWrap/>
            <w:vAlign w:val="bottom"/>
            <w:hideMark/>
          </w:tcPr>
          <w:p w14:paraId="1347112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12,000.00</w:t>
            </w:r>
          </w:p>
        </w:tc>
      </w:tr>
      <w:tr w:rsidR="00EC7A6E" w:rsidRPr="00EC7A6E" w14:paraId="6C862695"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493D3C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2.3.5</w:t>
            </w:r>
          </w:p>
        </w:tc>
        <w:tc>
          <w:tcPr>
            <w:tcW w:w="8663" w:type="dxa"/>
            <w:tcBorders>
              <w:top w:val="nil"/>
              <w:left w:val="nil"/>
              <w:bottom w:val="single" w:sz="8" w:space="0" w:color="auto"/>
              <w:right w:val="single" w:sz="8" w:space="0" w:color="auto"/>
            </w:tcBorders>
            <w:shd w:val="clear" w:color="auto" w:fill="auto"/>
            <w:noWrap/>
            <w:vAlign w:val="center"/>
            <w:hideMark/>
          </w:tcPr>
          <w:p w14:paraId="362F22D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PRODUCTOS QUÍMICOS, FARMACÉUTICOS Y DE LABORATORIO ADQUIRIDOS COMO MATERIA PRIMA</w:t>
            </w:r>
          </w:p>
        </w:tc>
        <w:tc>
          <w:tcPr>
            <w:tcW w:w="1418" w:type="dxa"/>
            <w:tcBorders>
              <w:top w:val="nil"/>
              <w:left w:val="nil"/>
              <w:bottom w:val="single" w:sz="8" w:space="0" w:color="auto"/>
              <w:right w:val="single" w:sz="8" w:space="0" w:color="auto"/>
            </w:tcBorders>
            <w:shd w:val="clear" w:color="auto" w:fill="auto"/>
            <w:noWrap/>
            <w:vAlign w:val="bottom"/>
            <w:hideMark/>
          </w:tcPr>
          <w:p w14:paraId="4958BE37"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500.00</w:t>
            </w:r>
          </w:p>
        </w:tc>
      </w:tr>
      <w:tr w:rsidR="00EC7A6E" w:rsidRPr="00EC7A6E" w14:paraId="78DDDD13"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18323D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lastRenderedPageBreak/>
              <w:t>2.3.6</w:t>
            </w:r>
          </w:p>
        </w:tc>
        <w:tc>
          <w:tcPr>
            <w:tcW w:w="8663" w:type="dxa"/>
            <w:tcBorders>
              <w:top w:val="nil"/>
              <w:left w:val="nil"/>
              <w:bottom w:val="single" w:sz="8" w:space="0" w:color="auto"/>
              <w:right w:val="single" w:sz="8" w:space="0" w:color="auto"/>
            </w:tcBorders>
            <w:shd w:val="clear" w:color="auto" w:fill="auto"/>
            <w:noWrap/>
            <w:vAlign w:val="center"/>
            <w:hideMark/>
          </w:tcPr>
          <w:p w14:paraId="4F02660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PRODUCTOS METÁLICOS Y A BASE DE MINERALES NO METÁLICOS ADQUIRIDOS COMO MATERIA PRIMA</w:t>
            </w:r>
          </w:p>
        </w:tc>
        <w:tc>
          <w:tcPr>
            <w:tcW w:w="1418" w:type="dxa"/>
            <w:tcBorders>
              <w:top w:val="nil"/>
              <w:left w:val="nil"/>
              <w:bottom w:val="single" w:sz="8" w:space="0" w:color="auto"/>
              <w:right w:val="single" w:sz="8" w:space="0" w:color="auto"/>
            </w:tcBorders>
            <w:shd w:val="clear" w:color="auto" w:fill="auto"/>
            <w:noWrap/>
            <w:vAlign w:val="bottom"/>
            <w:hideMark/>
          </w:tcPr>
          <w:p w14:paraId="2A11685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7C808A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277169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2.3.7</w:t>
            </w:r>
          </w:p>
        </w:tc>
        <w:tc>
          <w:tcPr>
            <w:tcW w:w="8663" w:type="dxa"/>
            <w:tcBorders>
              <w:top w:val="nil"/>
              <w:left w:val="nil"/>
              <w:bottom w:val="single" w:sz="8" w:space="0" w:color="auto"/>
              <w:right w:val="single" w:sz="8" w:space="0" w:color="auto"/>
            </w:tcBorders>
            <w:shd w:val="clear" w:color="auto" w:fill="auto"/>
            <w:noWrap/>
            <w:vAlign w:val="center"/>
            <w:hideMark/>
          </w:tcPr>
          <w:p w14:paraId="5DA98B7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PRODUCTOS DE CUERO, PIEL, PLÁSTICO Y HULE ADQUIRIDOS COMO MATERIA PRIMA</w:t>
            </w:r>
          </w:p>
        </w:tc>
        <w:tc>
          <w:tcPr>
            <w:tcW w:w="1418" w:type="dxa"/>
            <w:tcBorders>
              <w:top w:val="nil"/>
              <w:left w:val="nil"/>
              <w:bottom w:val="single" w:sz="8" w:space="0" w:color="auto"/>
              <w:right w:val="single" w:sz="8" w:space="0" w:color="auto"/>
            </w:tcBorders>
            <w:shd w:val="clear" w:color="auto" w:fill="auto"/>
            <w:noWrap/>
            <w:vAlign w:val="bottom"/>
            <w:hideMark/>
          </w:tcPr>
          <w:p w14:paraId="4C586FDB"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C0FB56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0012F0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2.3.8</w:t>
            </w:r>
          </w:p>
        </w:tc>
        <w:tc>
          <w:tcPr>
            <w:tcW w:w="8663" w:type="dxa"/>
            <w:tcBorders>
              <w:top w:val="nil"/>
              <w:left w:val="nil"/>
              <w:bottom w:val="single" w:sz="8" w:space="0" w:color="auto"/>
              <w:right w:val="single" w:sz="8" w:space="0" w:color="auto"/>
            </w:tcBorders>
            <w:shd w:val="clear" w:color="auto" w:fill="auto"/>
            <w:noWrap/>
            <w:vAlign w:val="center"/>
            <w:hideMark/>
          </w:tcPr>
          <w:p w14:paraId="5875440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MERCANCÍAS ADQUIRIDAS PARA SU COMERCIALIZACION</w:t>
            </w:r>
          </w:p>
        </w:tc>
        <w:tc>
          <w:tcPr>
            <w:tcW w:w="1418" w:type="dxa"/>
            <w:tcBorders>
              <w:top w:val="nil"/>
              <w:left w:val="nil"/>
              <w:bottom w:val="single" w:sz="8" w:space="0" w:color="auto"/>
              <w:right w:val="single" w:sz="8" w:space="0" w:color="auto"/>
            </w:tcBorders>
            <w:shd w:val="clear" w:color="auto" w:fill="auto"/>
            <w:noWrap/>
            <w:vAlign w:val="bottom"/>
            <w:hideMark/>
          </w:tcPr>
          <w:p w14:paraId="25C0AF3E"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1B98D07"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1AF7FD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2.3.9</w:t>
            </w:r>
          </w:p>
        </w:tc>
        <w:tc>
          <w:tcPr>
            <w:tcW w:w="8663" w:type="dxa"/>
            <w:tcBorders>
              <w:top w:val="nil"/>
              <w:left w:val="nil"/>
              <w:bottom w:val="single" w:sz="8" w:space="0" w:color="auto"/>
              <w:right w:val="single" w:sz="8" w:space="0" w:color="auto"/>
            </w:tcBorders>
            <w:shd w:val="clear" w:color="auto" w:fill="auto"/>
            <w:noWrap/>
            <w:vAlign w:val="center"/>
            <w:hideMark/>
          </w:tcPr>
          <w:p w14:paraId="34C76CB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OTROS PRODUCTOS ADQUIRIDOS COMO MATERIA PRIMA</w:t>
            </w:r>
          </w:p>
        </w:tc>
        <w:tc>
          <w:tcPr>
            <w:tcW w:w="1418" w:type="dxa"/>
            <w:tcBorders>
              <w:top w:val="nil"/>
              <w:left w:val="nil"/>
              <w:bottom w:val="single" w:sz="8" w:space="0" w:color="auto"/>
              <w:right w:val="single" w:sz="8" w:space="0" w:color="auto"/>
            </w:tcBorders>
            <w:shd w:val="clear" w:color="auto" w:fill="auto"/>
            <w:noWrap/>
            <w:vAlign w:val="bottom"/>
            <w:hideMark/>
          </w:tcPr>
          <w:p w14:paraId="61A3532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38,000.00</w:t>
            </w:r>
          </w:p>
        </w:tc>
      </w:tr>
      <w:tr w:rsidR="00EC7A6E" w:rsidRPr="00EC7A6E" w14:paraId="2F89372C"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56643689"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2400</w:t>
            </w:r>
          </w:p>
        </w:tc>
        <w:tc>
          <w:tcPr>
            <w:tcW w:w="8663" w:type="dxa"/>
            <w:tcBorders>
              <w:top w:val="nil"/>
              <w:left w:val="nil"/>
              <w:bottom w:val="single" w:sz="8" w:space="0" w:color="auto"/>
              <w:right w:val="single" w:sz="8" w:space="0" w:color="auto"/>
            </w:tcBorders>
            <w:shd w:val="clear" w:color="000000" w:fill="CCECFF"/>
            <w:vAlign w:val="center"/>
            <w:hideMark/>
          </w:tcPr>
          <w:p w14:paraId="5D8CFC4F"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MATERIALES Y ARTICULOS DE CONSTRUCCION Y REPARACION</w:t>
            </w:r>
          </w:p>
        </w:tc>
        <w:tc>
          <w:tcPr>
            <w:tcW w:w="1418" w:type="dxa"/>
            <w:tcBorders>
              <w:top w:val="nil"/>
              <w:left w:val="nil"/>
              <w:bottom w:val="single" w:sz="8" w:space="0" w:color="auto"/>
              <w:right w:val="single" w:sz="8" w:space="0" w:color="auto"/>
            </w:tcBorders>
            <w:shd w:val="clear" w:color="000000" w:fill="CCECFF"/>
            <w:noWrap/>
            <w:vAlign w:val="bottom"/>
            <w:hideMark/>
          </w:tcPr>
          <w:p w14:paraId="04B85B0A"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4,320,957.79</w:t>
            </w:r>
          </w:p>
        </w:tc>
      </w:tr>
      <w:tr w:rsidR="00EC7A6E" w:rsidRPr="00EC7A6E" w14:paraId="52C1B7D5"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E1650B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2.4.1</w:t>
            </w:r>
          </w:p>
        </w:tc>
        <w:tc>
          <w:tcPr>
            <w:tcW w:w="8663" w:type="dxa"/>
            <w:tcBorders>
              <w:top w:val="nil"/>
              <w:left w:val="nil"/>
              <w:bottom w:val="single" w:sz="8" w:space="0" w:color="auto"/>
              <w:right w:val="single" w:sz="8" w:space="0" w:color="auto"/>
            </w:tcBorders>
            <w:shd w:val="clear" w:color="auto" w:fill="auto"/>
            <w:noWrap/>
            <w:vAlign w:val="center"/>
            <w:hideMark/>
          </w:tcPr>
          <w:p w14:paraId="7923BCD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PRODUCTOS MINERALES NO METÁLICOS</w:t>
            </w:r>
          </w:p>
        </w:tc>
        <w:tc>
          <w:tcPr>
            <w:tcW w:w="1418" w:type="dxa"/>
            <w:tcBorders>
              <w:top w:val="nil"/>
              <w:left w:val="nil"/>
              <w:bottom w:val="single" w:sz="8" w:space="0" w:color="auto"/>
              <w:right w:val="single" w:sz="8" w:space="0" w:color="auto"/>
            </w:tcBorders>
            <w:shd w:val="clear" w:color="auto" w:fill="auto"/>
            <w:noWrap/>
            <w:vAlign w:val="bottom"/>
            <w:hideMark/>
          </w:tcPr>
          <w:p w14:paraId="6B0FA88A"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12,000.00</w:t>
            </w:r>
          </w:p>
        </w:tc>
      </w:tr>
      <w:tr w:rsidR="00EC7A6E" w:rsidRPr="00EC7A6E" w14:paraId="2E79A83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CB6506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2.4.2</w:t>
            </w:r>
          </w:p>
        </w:tc>
        <w:tc>
          <w:tcPr>
            <w:tcW w:w="8663" w:type="dxa"/>
            <w:tcBorders>
              <w:top w:val="nil"/>
              <w:left w:val="nil"/>
              <w:bottom w:val="single" w:sz="8" w:space="0" w:color="auto"/>
              <w:right w:val="single" w:sz="8" w:space="0" w:color="auto"/>
            </w:tcBorders>
            <w:shd w:val="clear" w:color="auto" w:fill="auto"/>
            <w:noWrap/>
            <w:vAlign w:val="center"/>
            <w:hideMark/>
          </w:tcPr>
          <w:p w14:paraId="29375A1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CEMENTO Y PRODUCTOS DE CONCRETO</w:t>
            </w:r>
          </w:p>
        </w:tc>
        <w:tc>
          <w:tcPr>
            <w:tcW w:w="1418" w:type="dxa"/>
            <w:tcBorders>
              <w:top w:val="nil"/>
              <w:left w:val="nil"/>
              <w:bottom w:val="single" w:sz="8" w:space="0" w:color="auto"/>
              <w:right w:val="single" w:sz="8" w:space="0" w:color="auto"/>
            </w:tcBorders>
            <w:shd w:val="clear" w:color="auto" w:fill="auto"/>
            <w:noWrap/>
            <w:vAlign w:val="bottom"/>
            <w:hideMark/>
          </w:tcPr>
          <w:p w14:paraId="4B87A96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1,358,435.00</w:t>
            </w:r>
          </w:p>
        </w:tc>
      </w:tr>
      <w:tr w:rsidR="00EC7A6E" w:rsidRPr="00EC7A6E" w14:paraId="7CBB2733"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C37CFE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2.4.3</w:t>
            </w:r>
          </w:p>
        </w:tc>
        <w:tc>
          <w:tcPr>
            <w:tcW w:w="8663" w:type="dxa"/>
            <w:tcBorders>
              <w:top w:val="nil"/>
              <w:left w:val="nil"/>
              <w:bottom w:val="single" w:sz="8" w:space="0" w:color="auto"/>
              <w:right w:val="single" w:sz="8" w:space="0" w:color="auto"/>
            </w:tcBorders>
            <w:shd w:val="clear" w:color="auto" w:fill="auto"/>
            <w:noWrap/>
            <w:vAlign w:val="center"/>
            <w:hideMark/>
          </w:tcPr>
          <w:p w14:paraId="542F9D0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CAL, YESO Y PRODUCTOS DE YESO</w:t>
            </w:r>
          </w:p>
        </w:tc>
        <w:tc>
          <w:tcPr>
            <w:tcW w:w="1418" w:type="dxa"/>
            <w:tcBorders>
              <w:top w:val="nil"/>
              <w:left w:val="nil"/>
              <w:bottom w:val="single" w:sz="8" w:space="0" w:color="auto"/>
              <w:right w:val="single" w:sz="8" w:space="0" w:color="auto"/>
            </w:tcBorders>
            <w:shd w:val="clear" w:color="auto" w:fill="auto"/>
            <w:noWrap/>
            <w:vAlign w:val="bottom"/>
            <w:hideMark/>
          </w:tcPr>
          <w:p w14:paraId="41A89DD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68,560.00</w:t>
            </w:r>
          </w:p>
        </w:tc>
      </w:tr>
      <w:tr w:rsidR="00EC7A6E" w:rsidRPr="00EC7A6E" w14:paraId="607362D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2DBCC4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2.4.4</w:t>
            </w:r>
          </w:p>
        </w:tc>
        <w:tc>
          <w:tcPr>
            <w:tcW w:w="8663" w:type="dxa"/>
            <w:tcBorders>
              <w:top w:val="nil"/>
              <w:left w:val="nil"/>
              <w:bottom w:val="single" w:sz="8" w:space="0" w:color="auto"/>
              <w:right w:val="single" w:sz="8" w:space="0" w:color="auto"/>
            </w:tcBorders>
            <w:shd w:val="clear" w:color="auto" w:fill="auto"/>
            <w:noWrap/>
            <w:vAlign w:val="center"/>
            <w:hideMark/>
          </w:tcPr>
          <w:p w14:paraId="3538D0A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MADERA Y PRODUCTOS DE MADERA</w:t>
            </w:r>
          </w:p>
        </w:tc>
        <w:tc>
          <w:tcPr>
            <w:tcW w:w="1418" w:type="dxa"/>
            <w:tcBorders>
              <w:top w:val="nil"/>
              <w:left w:val="nil"/>
              <w:bottom w:val="single" w:sz="8" w:space="0" w:color="auto"/>
              <w:right w:val="single" w:sz="8" w:space="0" w:color="auto"/>
            </w:tcBorders>
            <w:shd w:val="clear" w:color="auto" w:fill="auto"/>
            <w:noWrap/>
            <w:vAlign w:val="bottom"/>
            <w:hideMark/>
          </w:tcPr>
          <w:p w14:paraId="5FA88E9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5,480.00</w:t>
            </w:r>
          </w:p>
        </w:tc>
      </w:tr>
      <w:tr w:rsidR="00EC7A6E" w:rsidRPr="00EC7A6E" w14:paraId="29D69A7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5A2C09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2.4.5</w:t>
            </w:r>
          </w:p>
        </w:tc>
        <w:tc>
          <w:tcPr>
            <w:tcW w:w="8663" w:type="dxa"/>
            <w:tcBorders>
              <w:top w:val="nil"/>
              <w:left w:val="nil"/>
              <w:bottom w:val="single" w:sz="8" w:space="0" w:color="auto"/>
              <w:right w:val="single" w:sz="8" w:space="0" w:color="auto"/>
            </w:tcBorders>
            <w:shd w:val="clear" w:color="auto" w:fill="auto"/>
            <w:noWrap/>
            <w:vAlign w:val="center"/>
            <w:hideMark/>
          </w:tcPr>
          <w:p w14:paraId="0FC36AC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VIDRIO Y PRODUCTOS DE VIDRIO</w:t>
            </w:r>
          </w:p>
        </w:tc>
        <w:tc>
          <w:tcPr>
            <w:tcW w:w="1418" w:type="dxa"/>
            <w:tcBorders>
              <w:top w:val="nil"/>
              <w:left w:val="nil"/>
              <w:bottom w:val="single" w:sz="8" w:space="0" w:color="auto"/>
              <w:right w:val="single" w:sz="8" w:space="0" w:color="auto"/>
            </w:tcBorders>
            <w:shd w:val="clear" w:color="auto" w:fill="auto"/>
            <w:noWrap/>
            <w:vAlign w:val="bottom"/>
            <w:hideMark/>
          </w:tcPr>
          <w:p w14:paraId="56E4FD4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4,000.00</w:t>
            </w:r>
          </w:p>
        </w:tc>
      </w:tr>
      <w:tr w:rsidR="00EC7A6E" w:rsidRPr="00EC7A6E" w14:paraId="561846C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8EF934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2.4.6</w:t>
            </w:r>
          </w:p>
        </w:tc>
        <w:tc>
          <w:tcPr>
            <w:tcW w:w="8663" w:type="dxa"/>
            <w:tcBorders>
              <w:top w:val="nil"/>
              <w:left w:val="nil"/>
              <w:bottom w:val="single" w:sz="8" w:space="0" w:color="auto"/>
              <w:right w:val="single" w:sz="8" w:space="0" w:color="auto"/>
            </w:tcBorders>
            <w:shd w:val="clear" w:color="auto" w:fill="auto"/>
            <w:noWrap/>
            <w:vAlign w:val="center"/>
            <w:hideMark/>
          </w:tcPr>
          <w:p w14:paraId="09F0F2E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MATERIAL ELÉCTRICO Y ELECTRÓNICO</w:t>
            </w:r>
          </w:p>
        </w:tc>
        <w:tc>
          <w:tcPr>
            <w:tcW w:w="1418" w:type="dxa"/>
            <w:tcBorders>
              <w:top w:val="nil"/>
              <w:left w:val="nil"/>
              <w:bottom w:val="single" w:sz="8" w:space="0" w:color="auto"/>
              <w:right w:val="single" w:sz="8" w:space="0" w:color="auto"/>
            </w:tcBorders>
            <w:shd w:val="clear" w:color="auto" w:fill="auto"/>
            <w:noWrap/>
            <w:vAlign w:val="bottom"/>
            <w:hideMark/>
          </w:tcPr>
          <w:p w14:paraId="7BA3CDBA"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698,602.25</w:t>
            </w:r>
          </w:p>
        </w:tc>
      </w:tr>
      <w:tr w:rsidR="00EC7A6E" w:rsidRPr="00EC7A6E" w14:paraId="0E3499B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C6094B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2.4.7</w:t>
            </w:r>
          </w:p>
        </w:tc>
        <w:tc>
          <w:tcPr>
            <w:tcW w:w="8663" w:type="dxa"/>
            <w:tcBorders>
              <w:top w:val="nil"/>
              <w:left w:val="nil"/>
              <w:bottom w:val="single" w:sz="8" w:space="0" w:color="auto"/>
              <w:right w:val="single" w:sz="8" w:space="0" w:color="auto"/>
            </w:tcBorders>
            <w:shd w:val="clear" w:color="auto" w:fill="auto"/>
            <w:noWrap/>
            <w:vAlign w:val="center"/>
            <w:hideMark/>
          </w:tcPr>
          <w:p w14:paraId="2036087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ARTÍCULOS METÁLICOS PARA LA CONSTRUCCIÓN</w:t>
            </w:r>
          </w:p>
        </w:tc>
        <w:tc>
          <w:tcPr>
            <w:tcW w:w="1418" w:type="dxa"/>
            <w:tcBorders>
              <w:top w:val="nil"/>
              <w:left w:val="nil"/>
              <w:bottom w:val="single" w:sz="8" w:space="0" w:color="auto"/>
              <w:right w:val="single" w:sz="8" w:space="0" w:color="auto"/>
            </w:tcBorders>
            <w:shd w:val="clear" w:color="auto" w:fill="auto"/>
            <w:noWrap/>
            <w:vAlign w:val="bottom"/>
            <w:hideMark/>
          </w:tcPr>
          <w:p w14:paraId="53EEE0D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148,281.88</w:t>
            </w:r>
          </w:p>
        </w:tc>
      </w:tr>
      <w:tr w:rsidR="00EC7A6E" w:rsidRPr="00EC7A6E" w14:paraId="79DC6C3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2FA7DE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2.4.8</w:t>
            </w:r>
          </w:p>
        </w:tc>
        <w:tc>
          <w:tcPr>
            <w:tcW w:w="8663" w:type="dxa"/>
            <w:tcBorders>
              <w:top w:val="nil"/>
              <w:left w:val="nil"/>
              <w:bottom w:val="single" w:sz="8" w:space="0" w:color="auto"/>
              <w:right w:val="single" w:sz="8" w:space="0" w:color="auto"/>
            </w:tcBorders>
            <w:shd w:val="clear" w:color="auto" w:fill="auto"/>
            <w:noWrap/>
            <w:vAlign w:val="center"/>
            <w:hideMark/>
          </w:tcPr>
          <w:p w14:paraId="2EBD51D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MATERIALES COMPLEMENTARIOS</w:t>
            </w:r>
          </w:p>
        </w:tc>
        <w:tc>
          <w:tcPr>
            <w:tcW w:w="1418" w:type="dxa"/>
            <w:tcBorders>
              <w:top w:val="nil"/>
              <w:left w:val="nil"/>
              <w:bottom w:val="single" w:sz="8" w:space="0" w:color="auto"/>
              <w:right w:val="single" w:sz="8" w:space="0" w:color="auto"/>
            </w:tcBorders>
            <w:shd w:val="clear" w:color="auto" w:fill="auto"/>
            <w:noWrap/>
            <w:vAlign w:val="bottom"/>
            <w:hideMark/>
          </w:tcPr>
          <w:p w14:paraId="2FF8E0F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27,500.00</w:t>
            </w:r>
          </w:p>
        </w:tc>
      </w:tr>
      <w:tr w:rsidR="00EC7A6E" w:rsidRPr="00EC7A6E" w14:paraId="7F43AE2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82FF15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2.4.9</w:t>
            </w:r>
          </w:p>
        </w:tc>
        <w:tc>
          <w:tcPr>
            <w:tcW w:w="8663" w:type="dxa"/>
            <w:tcBorders>
              <w:top w:val="nil"/>
              <w:left w:val="nil"/>
              <w:bottom w:val="single" w:sz="8" w:space="0" w:color="auto"/>
              <w:right w:val="single" w:sz="8" w:space="0" w:color="auto"/>
            </w:tcBorders>
            <w:shd w:val="clear" w:color="auto" w:fill="auto"/>
            <w:noWrap/>
            <w:vAlign w:val="center"/>
            <w:hideMark/>
          </w:tcPr>
          <w:p w14:paraId="024B5AF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OTROS MATERIALES Y ARTÍCULOS DE CONSTRUCCIÓN Y REPARACIÓN</w:t>
            </w:r>
          </w:p>
        </w:tc>
        <w:tc>
          <w:tcPr>
            <w:tcW w:w="1418" w:type="dxa"/>
            <w:tcBorders>
              <w:top w:val="nil"/>
              <w:left w:val="nil"/>
              <w:bottom w:val="single" w:sz="8" w:space="0" w:color="auto"/>
              <w:right w:val="single" w:sz="8" w:space="0" w:color="auto"/>
            </w:tcBorders>
            <w:shd w:val="clear" w:color="auto" w:fill="auto"/>
            <w:noWrap/>
            <w:vAlign w:val="bottom"/>
            <w:hideMark/>
          </w:tcPr>
          <w:p w14:paraId="1FEDC24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1,998,098.66</w:t>
            </w:r>
          </w:p>
        </w:tc>
      </w:tr>
      <w:tr w:rsidR="00EC7A6E" w:rsidRPr="00EC7A6E" w14:paraId="622E9EF8"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627D2F7D"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2500</w:t>
            </w:r>
          </w:p>
        </w:tc>
        <w:tc>
          <w:tcPr>
            <w:tcW w:w="8663" w:type="dxa"/>
            <w:tcBorders>
              <w:top w:val="nil"/>
              <w:left w:val="nil"/>
              <w:bottom w:val="single" w:sz="8" w:space="0" w:color="auto"/>
              <w:right w:val="single" w:sz="8" w:space="0" w:color="auto"/>
            </w:tcBorders>
            <w:shd w:val="clear" w:color="000000" w:fill="CCECFF"/>
            <w:vAlign w:val="center"/>
            <w:hideMark/>
          </w:tcPr>
          <w:p w14:paraId="7793AB18"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PRODUCTOS QUIMICOS, FARMACEUTICOS Y DE LABORATORIO</w:t>
            </w:r>
          </w:p>
        </w:tc>
        <w:tc>
          <w:tcPr>
            <w:tcW w:w="1418" w:type="dxa"/>
            <w:tcBorders>
              <w:top w:val="nil"/>
              <w:left w:val="nil"/>
              <w:bottom w:val="single" w:sz="8" w:space="0" w:color="auto"/>
              <w:right w:val="single" w:sz="8" w:space="0" w:color="auto"/>
            </w:tcBorders>
            <w:shd w:val="clear" w:color="000000" w:fill="CCECFF"/>
            <w:noWrap/>
            <w:vAlign w:val="bottom"/>
            <w:hideMark/>
          </w:tcPr>
          <w:p w14:paraId="7717AC01"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1,098,668.92</w:t>
            </w:r>
          </w:p>
        </w:tc>
      </w:tr>
      <w:tr w:rsidR="00EC7A6E" w:rsidRPr="00EC7A6E" w14:paraId="03934C92"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1956CA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2.5.1</w:t>
            </w:r>
          </w:p>
        </w:tc>
        <w:tc>
          <w:tcPr>
            <w:tcW w:w="8663" w:type="dxa"/>
            <w:tcBorders>
              <w:top w:val="nil"/>
              <w:left w:val="nil"/>
              <w:bottom w:val="single" w:sz="8" w:space="0" w:color="auto"/>
              <w:right w:val="single" w:sz="8" w:space="0" w:color="auto"/>
            </w:tcBorders>
            <w:shd w:val="clear" w:color="auto" w:fill="auto"/>
            <w:noWrap/>
            <w:vAlign w:val="center"/>
            <w:hideMark/>
          </w:tcPr>
          <w:p w14:paraId="4C7542D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PRODUCTOS QUÍMICOS BÁSICOS</w:t>
            </w:r>
          </w:p>
        </w:tc>
        <w:tc>
          <w:tcPr>
            <w:tcW w:w="1418" w:type="dxa"/>
            <w:tcBorders>
              <w:top w:val="nil"/>
              <w:left w:val="nil"/>
              <w:bottom w:val="single" w:sz="8" w:space="0" w:color="auto"/>
              <w:right w:val="single" w:sz="8" w:space="0" w:color="auto"/>
            </w:tcBorders>
            <w:shd w:val="clear" w:color="auto" w:fill="auto"/>
            <w:noWrap/>
            <w:vAlign w:val="bottom"/>
            <w:hideMark/>
          </w:tcPr>
          <w:p w14:paraId="49921097"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396F03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4ED3D1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2.5.2</w:t>
            </w:r>
          </w:p>
        </w:tc>
        <w:tc>
          <w:tcPr>
            <w:tcW w:w="8663" w:type="dxa"/>
            <w:tcBorders>
              <w:top w:val="nil"/>
              <w:left w:val="nil"/>
              <w:bottom w:val="single" w:sz="8" w:space="0" w:color="auto"/>
              <w:right w:val="single" w:sz="8" w:space="0" w:color="auto"/>
            </w:tcBorders>
            <w:shd w:val="clear" w:color="auto" w:fill="auto"/>
            <w:noWrap/>
            <w:vAlign w:val="center"/>
            <w:hideMark/>
          </w:tcPr>
          <w:p w14:paraId="5C4DF3E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FERTILIZANTES, PESTICIDAS Y OTROS AGROQUÍMICOS</w:t>
            </w:r>
          </w:p>
        </w:tc>
        <w:tc>
          <w:tcPr>
            <w:tcW w:w="1418" w:type="dxa"/>
            <w:tcBorders>
              <w:top w:val="nil"/>
              <w:left w:val="nil"/>
              <w:bottom w:val="single" w:sz="8" w:space="0" w:color="auto"/>
              <w:right w:val="single" w:sz="8" w:space="0" w:color="auto"/>
            </w:tcBorders>
            <w:shd w:val="clear" w:color="auto" w:fill="auto"/>
            <w:noWrap/>
            <w:vAlign w:val="bottom"/>
            <w:hideMark/>
          </w:tcPr>
          <w:p w14:paraId="35929626"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73,000.00</w:t>
            </w:r>
          </w:p>
        </w:tc>
      </w:tr>
      <w:tr w:rsidR="00EC7A6E" w:rsidRPr="00EC7A6E" w14:paraId="5BA75F5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08B5C7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2.5.3</w:t>
            </w:r>
          </w:p>
        </w:tc>
        <w:tc>
          <w:tcPr>
            <w:tcW w:w="8663" w:type="dxa"/>
            <w:tcBorders>
              <w:top w:val="nil"/>
              <w:left w:val="nil"/>
              <w:bottom w:val="single" w:sz="8" w:space="0" w:color="auto"/>
              <w:right w:val="single" w:sz="8" w:space="0" w:color="auto"/>
            </w:tcBorders>
            <w:shd w:val="clear" w:color="auto" w:fill="auto"/>
            <w:noWrap/>
            <w:vAlign w:val="center"/>
            <w:hideMark/>
          </w:tcPr>
          <w:p w14:paraId="5D66B77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MEDICINAS Y PRODUCTOS FARMACÉUTICOS</w:t>
            </w:r>
          </w:p>
        </w:tc>
        <w:tc>
          <w:tcPr>
            <w:tcW w:w="1418" w:type="dxa"/>
            <w:tcBorders>
              <w:top w:val="nil"/>
              <w:left w:val="nil"/>
              <w:bottom w:val="single" w:sz="8" w:space="0" w:color="auto"/>
              <w:right w:val="single" w:sz="8" w:space="0" w:color="auto"/>
            </w:tcBorders>
            <w:shd w:val="clear" w:color="auto" w:fill="auto"/>
            <w:noWrap/>
            <w:vAlign w:val="bottom"/>
            <w:hideMark/>
          </w:tcPr>
          <w:p w14:paraId="489A1F16"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717,918.92</w:t>
            </w:r>
          </w:p>
        </w:tc>
      </w:tr>
      <w:tr w:rsidR="00EC7A6E" w:rsidRPr="00EC7A6E" w14:paraId="0283BFB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F00757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2.5.4</w:t>
            </w:r>
          </w:p>
        </w:tc>
        <w:tc>
          <w:tcPr>
            <w:tcW w:w="8663" w:type="dxa"/>
            <w:tcBorders>
              <w:top w:val="nil"/>
              <w:left w:val="nil"/>
              <w:bottom w:val="single" w:sz="8" w:space="0" w:color="auto"/>
              <w:right w:val="single" w:sz="8" w:space="0" w:color="auto"/>
            </w:tcBorders>
            <w:shd w:val="clear" w:color="auto" w:fill="auto"/>
            <w:noWrap/>
            <w:vAlign w:val="center"/>
            <w:hideMark/>
          </w:tcPr>
          <w:p w14:paraId="0FA7950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MATERIALES, ACCESORIOS Y SUMINISTROS MEDICOS.</w:t>
            </w:r>
          </w:p>
        </w:tc>
        <w:tc>
          <w:tcPr>
            <w:tcW w:w="1418" w:type="dxa"/>
            <w:tcBorders>
              <w:top w:val="nil"/>
              <w:left w:val="nil"/>
              <w:bottom w:val="single" w:sz="8" w:space="0" w:color="auto"/>
              <w:right w:val="single" w:sz="8" w:space="0" w:color="auto"/>
            </w:tcBorders>
            <w:shd w:val="clear" w:color="auto" w:fill="auto"/>
            <w:noWrap/>
            <w:vAlign w:val="bottom"/>
            <w:hideMark/>
          </w:tcPr>
          <w:p w14:paraId="2B0BE60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302,750.00</w:t>
            </w:r>
          </w:p>
        </w:tc>
      </w:tr>
      <w:tr w:rsidR="00EC7A6E" w:rsidRPr="00EC7A6E" w14:paraId="7D30E25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35F3D1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2.5.5</w:t>
            </w:r>
          </w:p>
        </w:tc>
        <w:tc>
          <w:tcPr>
            <w:tcW w:w="8663" w:type="dxa"/>
            <w:tcBorders>
              <w:top w:val="nil"/>
              <w:left w:val="nil"/>
              <w:bottom w:val="single" w:sz="8" w:space="0" w:color="auto"/>
              <w:right w:val="single" w:sz="8" w:space="0" w:color="auto"/>
            </w:tcBorders>
            <w:shd w:val="clear" w:color="auto" w:fill="auto"/>
            <w:noWrap/>
            <w:vAlign w:val="center"/>
            <w:hideMark/>
          </w:tcPr>
          <w:p w14:paraId="47B7016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MATERIALES, ACCESORIOS Y SUMINISTROS DE LABORATORIO</w:t>
            </w:r>
          </w:p>
        </w:tc>
        <w:tc>
          <w:tcPr>
            <w:tcW w:w="1418" w:type="dxa"/>
            <w:tcBorders>
              <w:top w:val="nil"/>
              <w:left w:val="nil"/>
              <w:bottom w:val="single" w:sz="8" w:space="0" w:color="auto"/>
              <w:right w:val="single" w:sz="8" w:space="0" w:color="auto"/>
            </w:tcBorders>
            <w:shd w:val="clear" w:color="auto" w:fill="auto"/>
            <w:noWrap/>
            <w:vAlign w:val="bottom"/>
            <w:hideMark/>
          </w:tcPr>
          <w:p w14:paraId="52BECFA6"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5E37B8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76888B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2.5.6</w:t>
            </w:r>
          </w:p>
        </w:tc>
        <w:tc>
          <w:tcPr>
            <w:tcW w:w="8663" w:type="dxa"/>
            <w:tcBorders>
              <w:top w:val="nil"/>
              <w:left w:val="nil"/>
              <w:bottom w:val="single" w:sz="8" w:space="0" w:color="auto"/>
              <w:right w:val="single" w:sz="8" w:space="0" w:color="auto"/>
            </w:tcBorders>
            <w:shd w:val="clear" w:color="auto" w:fill="auto"/>
            <w:noWrap/>
            <w:vAlign w:val="center"/>
            <w:hideMark/>
          </w:tcPr>
          <w:p w14:paraId="60527FD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FIBRAS SINTÉTICAS, HULES, PLÁSTICOS Y DERIVADOS</w:t>
            </w:r>
          </w:p>
        </w:tc>
        <w:tc>
          <w:tcPr>
            <w:tcW w:w="1418" w:type="dxa"/>
            <w:tcBorders>
              <w:top w:val="nil"/>
              <w:left w:val="nil"/>
              <w:bottom w:val="single" w:sz="8" w:space="0" w:color="auto"/>
              <w:right w:val="single" w:sz="8" w:space="0" w:color="auto"/>
            </w:tcBorders>
            <w:shd w:val="clear" w:color="auto" w:fill="auto"/>
            <w:noWrap/>
            <w:vAlign w:val="bottom"/>
            <w:hideMark/>
          </w:tcPr>
          <w:p w14:paraId="57FE67D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5,000.00</w:t>
            </w:r>
          </w:p>
        </w:tc>
      </w:tr>
      <w:tr w:rsidR="00EC7A6E" w:rsidRPr="00EC7A6E" w14:paraId="20AC5E1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307AA2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2.5.9</w:t>
            </w:r>
          </w:p>
        </w:tc>
        <w:tc>
          <w:tcPr>
            <w:tcW w:w="8663" w:type="dxa"/>
            <w:tcBorders>
              <w:top w:val="nil"/>
              <w:left w:val="nil"/>
              <w:bottom w:val="single" w:sz="8" w:space="0" w:color="auto"/>
              <w:right w:val="single" w:sz="8" w:space="0" w:color="auto"/>
            </w:tcBorders>
            <w:shd w:val="clear" w:color="auto" w:fill="auto"/>
            <w:noWrap/>
            <w:vAlign w:val="center"/>
            <w:hideMark/>
          </w:tcPr>
          <w:p w14:paraId="2816D95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OTROS PRODUCTOS QUÍMICOS</w:t>
            </w:r>
          </w:p>
        </w:tc>
        <w:tc>
          <w:tcPr>
            <w:tcW w:w="1418" w:type="dxa"/>
            <w:tcBorders>
              <w:top w:val="nil"/>
              <w:left w:val="nil"/>
              <w:bottom w:val="single" w:sz="8" w:space="0" w:color="auto"/>
              <w:right w:val="single" w:sz="8" w:space="0" w:color="auto"/>
            </w:tcBorders>
            <w:shd w:val="clear" w:color="auto" w:fill="auto"/>
            <w:noWrap/>
            <w:vAlign w:val="bottom"/>
            <w:hideMark/>
          </w:tcPr>
          <w:p w14:paraId="0F9D4D5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A1BBDA5"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0FA36D22"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2600</w:t>
            </w:r>
          </w:p>
        </w:tc>
        <w:tc>
          <w:tcPr>
            <w:tcW w:w="8663" w:type="dxa"/>
            <w:tcBorders>
              <w:top w:val="nil"/>
              <w:left w:val="nil"/>
              <w:bottom w:val="single" w:sz="8" w:space="0" w:color="auto"/>
              <w:right w:val="single" w:sz="8" w:space="0" w:color="auto"/>
            </w:tcBorders>
            <w:shd w:val="clear" w:color="000000" w:fill="CCECFF"/>
            <w:vAlign w:val="center"/>
            <w:hideMark/>
          </w:tcPr>
          <w:p w14:paraId="0B9E68BA"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COMBUSTIBLES, LUBRICANTES Y ADITIVOS</w:t>
            </w:r>
          </w:p>
        </w:tc>
        <w:tc>
          <w:tcPr>
            <w:tcW w:w="1418" w:type="dxa"/>
            <w:tcBorders>
              <w:top w:val="nil"/>
              <w:left w:val="nil"/>
              <w:bottom w:val="single" w:sz="8" w:space="0" w:color="auto"/>
              <w:right w:val="single" w:sz="8" w:space="0" w:color="auto"/>
            </w:tcBorders>
            <w:shd w:val="clear" w:color="000000" w:fill="CCECFF"/>
            <w:noWrap/>
            <w:vAlign w:val="bottom"/>
            <w:hideMark/>
          </w:tcPr>
          <w:p w14:paraId="572463F6"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17,908,165.19</w:t>
            </w:r>
          </w:p>
        </w:tc>
      </w:tr>
      <w:tr w:rsidR="00EC7A6E" w:rsidRPr="00EC7A6E" w14:paraId="529228FB"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5471E4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2.6.1</w:t>
            </w:r>
          </w:p>
        </w:tc>
        <w:tc>
          <w:tcPr>
            <w:tcW w:w="8663" w:type="dxa"/>
            <w:tcBorders>
              <w:top w:val="nil"/>
              <w:left w:val="nil"/>
              <w:bottom w:val="single" w:sz="8" w:space="0" w:color="auto"/>
              <w:right w:val="single" w:sz="8" w:space="0" w:color="auto"/>
            </w:tcBorders>
            <w:shd w:val="clear" w:color="auto" w:fill="auto"/>
            <w:noWrap/>
            <w:vAlign w:val="center"/>
            <w:hideMark/>
          </w:tcPr>
          <w:p w14:paraId="1461AAF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COMBUSTIBLES, LUBRICANTES Y ADITIVOS</w:t>
            </w:r>
          </w:p>
        </w:tc>
        <w:tc>
          <w:tcPr>
            <w:tcW w:w="1418" w:type="dxa"/>
            <w:tcBorders>
              <w:top w:val="nil"/>
              <w:left w:val="nil"/>
              <w:bottom w:val="single" w:sz="8" w:space="0" w:color="auto"/>
              <w:right w:val="single" w:sz="8" w:space="0" w:color="auto"/>
            </w:tcBorders>
            <w:shd w:val="clear" w:color="auto" w:fill="auto"/>
            <w:noWrap/>
            <w:vAlign w:val="bottom"/>
            <w:hideMark/>
          </w:tcPr>
          <w:p w14:paraId="01E8946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90EF28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C3AFEC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2.6.1.1</w:t>
            </w:r>
          </w:p>
        </w:tc>
        <w:tc>
          <w:tcPr>
            <w:tcW w:w="8663" w:type="dxa"/>
            <w:tcBorders>
              <w:top w:val="nil"/>
              <w:left w:val="nil"/>
              <w:bottom w:val="single" w:sz="8" w:space="0" w:color="auto"/>
              <w:right w:val="single" w:sz="8" w:space="0" w:color="auto"/>
            </w:tcBorders>
            <w:shd w:val="clear" w:color="auto" w:fill="auto"/>
            <w:noWrap/>
            <w:vAlign w:val="center"/>
            <w:hideMark/>
          </w:tcPr>
          <w:p w14:paraId="0E4DD23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COMBUSTIBLES</w:t>
            </w:r>
          </w:p>
        </w:tc>
        <w:tc>
          <w:tcPr>
            <w:tcW w:w="1418" w:type="dxa"/>
            <w:tcBorders>
              <w:top w:val="nil"/>
              <w:left w:val="nil"/>
              <w:bottom w:val="single" w:sz="8" w:space="0" w:color="auto"/>
              <w:right w:val="single" w:sz="8" w:space="0" w:color="auto"/>
            </w:tcBorders>
            <w:shd w:val="clear" w:color="auto" w:fill="auto"/>
            <w:noWrap/>
            <w:vAlign w:val="bottom"/>
            <w:hideMark/>
          </w:tcPr>
          <w:p w14:paraId="5A87713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17,598,400.00</w:t>
            </w:r>
          </w:p>
        </w:tc>
      </w:tr>
      <w:tr w:rsidR="00EC7A6E" w:rsidRPr="00EC7A6E" w14:paraId="01331B4B"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D7B94B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2.6.1.2</w:t>
            </w:r>
          </w:p>
        </w:tc>
        <w:tc>
          <w:tcPr>
            <w:tcW w:w="8663" w:type="dxa"/>
            <w:tcBorders>
              <w:top w:val="nil"/>
              <w:left w:val="nil"/>
              <w:bottom w:val="single" w:sz="8" w:space="0" w:color="auto"/>
              <w:right w:val="single" w:sz="8" w:space="0" w:color="auto"/>
            </w:tcBorders>
            <w:shd w:val="clear" w:color="auto" w:fill="auto"/>
            <w:noWrap/>
            <w:vAlign w:val="center"/>
            <w:hideMark/>
          </w:tcPr>
          <w:p w14:paraId="3905F31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LUBRICANTES Y ADITIVOS</w:t>
            </w:r>
          </w:p>
        </w:tc>
        <w:tc>
          <w:tcPr>
            <w:tcW w:w="1418" w:type="dxa"/>
            <w:tcBorders>
              <w:top w:val="nil"/>
              <w:left w:val="nil"/>
              <w:bottom w:val="single" w:sz="8" w:space="0" w:color="auto"/>
              <w:right w:val="single" w:sz="8" w:space="0" w:color="auto"/>
            </w:tcBorders>
            <w:shd w:val="clear" w:color="auto" w:fill="auto"/>
            <w:noWrap/>
            <w:vAlign w:val="bottom"/>
            <w:hideMark/>
          </w:tcPr>
          <w:p w14:paraId="344CCBC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309,765.19</w:t>
            </w:r>
          </w:p>
        </w:tc>
      </w:tr>
      <w:tr w:rsidR="00EC7A6E" w:rsidRPr="00EC7A6E" w14:paraId="69AB8C2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0AAB8F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2.6.2</w:t>
            </w:r>
          </w:p>
        </w:tc>
        <w:tc>
          <w:tcPr>
            <w:tcW w:w="8663" w:type="dxa"/>
            <w:tcBorders>
              <w:top w:val="nil"/>
              <w:left w:val="nil"/>
              <w:bottom w:val="single" w:sz="8" w:space="0" w:color="auto"/>
              <w:right w:val="single" w:sz="8" w:space="0" w:color="auto"/>
            </w:tcBorders>
            <w:shd w:val="clear" w:color="auto" w:fill="auto"/>
            <w:noWrap/>
            <w:vAlign w:val="center"/>
            <w:hideMark/>
          </w:tcPr>
          <w:p w14:paraId="5087398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CARBÓN Y SUS DERIVADOS</w:t>
            </w:r>
          </w:p>
        </w:tc>
        <w:tc>
          <w:tcPr>
            <w:tcW w:w="1418" w:type="dxa"/>
            <w:tcBorders>
              <w:top w:val="nil"/>
              <w:left w:val="nil"/>
              <w:bottom w:val="single" w:sz="8" w:space="0" w:color="auto"/>
              <w:right w:val="single" w:sz="8" w:space="0" w:color="auto"/>
            </w:tcBorders>
            <w:shd w:val="clear" w:color="auto" w:fill="auto"/>
            <w:noWrap/>
            <w:vAlign w:val="bottom"/>
            <w:hideMark/>
          </w:tcPr>
          <w:p w14:paraId="6EB67B7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6591D79"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752C7AD3"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2700</w:t>
            </w:r>
          </w:p>
        </w:tc>
        <w:tc>
          <w:tcPr>
            <w:tcW w:w="8663" w:type="dxa"/>
            <w:tcBorders>
              <w:top w:val="nil"/>
              <w:left w:val="nil"/>
              <w:bottom w:val="single" w:sz="8" w:space="0" w:color="auto"/>
              <w:right w:val="single" w:sz="8" w:space="0" w:color="auto"/>
            </w:tcBorders>
            <w:shd w:val="clear" w:color="000000" w:fill="CCECFF"/>
            <w:vAlign w:val="center"/>
            <w:hideMark/>
          </w:tcPr>
          <w:p w14:paraId="4670D581"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VESTUARIO, BLANCOS, PRENDAS DE PROTECCION Y ARTICULOS DEPORTIVOS</w:t>
            </w:r>
          </w:p>
        </w:tc>
        <w:tc>
          <w:tcPr>
            <w:tcW w:w="1418" w:type="dxa"/>
            <w:tcBorders>
              <w:top w:val="nil"/>
              <w:left w:val="nil"/>
              <w:bottom w:val="single" w:sz="8" w:space="0" w:color="auto"/>
              <w:right w:val="single" w:sz="8" w:space="0" w:color="auto"/>
            </w:tcBorders>
            <w:shd w:val="clear" w:color="000000" w:fill="CCECFF"/>
            <w:noWrap/>
            <w:vAlign w:val="bottom"/>
            <w:hideMark/>
          </w:tcPr>
          <w:p w14:paraId="71BBA295"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1,669,206.00</w:t>
            </w:r>
          </w:p>
        </w:tc>
      </w:tr>
      <w:tr w:rsidR="00EC7A6E" w:rsidRPr="00EC7A6E" w14:paraId="1122AB7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3CC81C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2.7.1</w:t>
            </w:r>
          </w:p>
        </w:tc>
        <w:tc>
          <w:tcPr>
            <w:tcW w:w="8663" w:type="dxa"/>
            <w:tcBorders>
              <w:top w:val="nil"/>
              <w:left w:val="nil"/>
              <w:bottom w:val="single" w:sz="8" w:space="0" w:color="auto"/>
              <w:right w:val="single" w:sz="8" w:space="0" w:color="auto"/>
            </w:tcBorders>
            <w:shd w:val="clear" w:color="auto" w:fill="auto"/>
            <w:noWrap/>
            <w:vAlign w:val="center"/>
            <w:hideMark/>
          </w:tcPr>
          <w:p w14:paraId="379C5CF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VESTUARIO Y UNIFORMES</w:t>
            </w:r>
          </w:p>
        </w:tc>
        <w:tc>
          <w:tcPr>
            <w:tcW w:w="1418" w:type="dxa"/>
            <w:tcBorders>
              <w:top w:val="nil"/>
              <w:left w:val="nil"/>
              <w:bottom w:val="single" w:sz="8" w:space="0" w:color="auto"/>
              <w:right w:val="single" w:sz="8" w:space="0" w:color="auto"/>
            </w:tcBorders>
            <w:shd w:val="clear" w:color="auto" w:fill="auto"/>
            <w:noWrap/>
            <w:vAlign w:val="bottom"/>
            <w:hideMark/>
          </w:tcPr>
          <w:p w14:paraId="04A6E16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1,144,143.00</w:t>
            </w:r>
          </w:p>
        </w:tc>
      </w:tr>
      <w:tr w:rsidR="00EC7A6E" w:rsidRPr="00EC7A6E" w14:paraId="7E44C0F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A19267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2.7.2</w:t>
            </w:r>
          </w:p>
        </w:tc>
        <w:tc>
          <w:tcPr>
            <w:tcW w:w="8663" w:type="dxa"/>
            <w:tcBorders>
              <w:top w:val="nil"/>
              <w:left w:val="nil"/>
              <w:bottom w:val="single" w:sz="8" w:space="0" w:color="auto"/>
              <w:right w:val="single" w:sz="8" w:space="0" w:color="auto"/>
            </w:tcBorders>
            <w:shd w:val="clear" w:color="auto" w:fill="auto"/>
            <w:noWrap/>
            <w:vAlign w:val="center"/>
            <w:hideMark/>
          </w:tcPr>
          <w:p w14:paraId="31E6419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PRENDAS DE SEGURIDAD Y PROTECCIÓN PERSONAL</w:t>
            </w:r>
          </w:p>
        </w:tc>
        <w:tc>
          <w:tcPr>
            <w:tcW w:w="1418" w:type="dxa"/>
            <w:tcBorders>
              <w:top w:val="nil"/>
              <w:left w:val="nil"/>
              <w:bottom w:val="single" w:sz="8" w:space="0" w:color="auto"/>
              <w:right w:val="single" w:sz="8" w:space="0" w:color="auto"/>
            </w:tcBorders>
            <w:shd w:val="clear" w:color="auto" w:fill="auto"/>
            <w:noWrap/>
            <w:vAlign w:val="bottom"/>
            <w:hideMark/>
          </w:tcPr>
          <w:p w14:paraId="696FBA2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328,332.40</w:t>
            </w:r>
          </w:p>
        </w:tc>
      </w:tr>
      <w:tr w:rsidR="00EC7A6E" w:rsidRPr="00EC7A6E" w14:paraId="6BE4A3D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EAB549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2.7.3</w:t>
            </w:r>
          </w:p>
        </w:tc>
        <w:tc>
          <w:tcPr>
            <w:tcW w:w="8663" w:type="dxa"/>
            <w:tcBorders>
              <w:top w:val="nil"/>
              <w:left w:val="nil"/>
              <w:bottom w:val="single" w:sz="8" w:space="0" w:color="auto"/>
              <w:right w:val="single" w:sz="8" w:space="0" w:color="auto"/>
            </w:tcBorders>
            <w:shd w:val="clear" w:color="auto" w:fill="auto"/>
            <w:noWrap/>
            <w:vAlign w:val="center"/>
            <w:hideMark/>
          </w:tcPr>
          <w:p w14:paraId="7DD8F9B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ARTÍCULOS DEPORTIVOS</w:t>
            </w:r>
          </w:p>
        </w:tc>
        <w:tc>
          <w:tcPr>
            <w:tcW w:w="1418" w:type="dxa"/>
            <w:tcBorders>
              <w:top w:val="nil"/>
              <w:left w:val="nil"/>
              <w:bottom w:val="single" w:sz="8" w:space="0" w:color="auto"/>
              <w:right w:val="single" w:sz="8" w:space="0" w:color="auto"/>
            </w:tcBorders>
            <w:shd w:val="clear" w:color="auto" w:fill="auto"/>
            <w:noWrap/>
            <w:vAlign w:val="bottom"/>
            <w:hideMark/>
          </w:tcPr>
          <w:p w14:paraId="07F20CE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176,655.20</w:t>
            </w:r>
          </w:p>
        </w:tc>
      </w:tr>
      <w:tr w:rsidR="00EC7A6E" w:rsidRPr="00EC7A6E" w14:paraId="10A1D13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D6E97B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2.7.4</w:t>
            </w:r>
          </w:p>
        </w:tc>
        <w:tc>
          <w:tcPr>
            <w:tcW w:w="8663" w:type="dxa"/>
            <w:tcBorders>
              <w:top w:val="nil"/>
              <w:left w:val="nil"/>
              <w:bottom w:val="single" w:sz="8" w:space="0" w:color="auto"/>
              <w:right w:val="single" w:sz="8" w:space="0" w:color="auto"/>
            </w:tcBorders>
            <w:shd w:val="clear" w:color="auto" w:fill="auto"/>
            <w:noWrap/>
            <w:vAlign w:val="center"/>
            <w:hideMark/>
          </w:tcPr>
          <w:p w14:paraId="56BE55D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PRODUCTOS TEXTILES</w:t>
            </w:r>
          </w:p>
        </w:tc>
        <w:tc>
          <w:tcPr>
            <w:tcW w:w="1418" w:type="dxa"/>
            <w:tcBorders>
              <w:top w:val="nil"/>
              <w:left w:val="nil"/>
              <w:bottom w:val="single" w:sz="8" w:space="0" w:color="auto"/>
              <w:right w:val="single" w:sz="8" w:space="0" w:color="auto"/>
            </w:tcBorders>
            <w:shd w:val="clear" w:color="auto" w:fill="auto"/>
            <w:noWrap/>
            <w:vAlign w:val="bottom"/>
            <w:hideMark/>
          </w:tcPr>
          <w:p w14:paraId="5EEEF7B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10,075.40</w:t>
            </w:r>
          </w:p>
        </w:tc>
      </w:tr>
      <w:tr w:rsidR="00EC7A6E" w:rsidRPr="00EC7A6E" w14:paraId="470345B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AE40B7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2.7.5</w:t>
            </w:r>
          </w:p>
        </w:tc>
        <w:tc>
          <w:tcPr>
            <w:tcW w:w="8663" w:type="dxa"/>
            <w:tcBorders>
              <w:top w:val="nil"/>
              <w:left w:val="nil"/>
              <w:bottom w:val="single" w:sz="8" w:space="0" w:color="auto"/>
              <w:right w:val="single" w:sz="8" w:space="0" w:color="auto"/>
            </w:tcBorders>
            <w:shd w:val="clear" w:color="auto" w:fill="auto"/>
            <w:noWrap/>
            <w:vAlign w:val="center"/>
            <w:hideMark/>
          </w:tcPr>
          <w:p w14:paraId="0999927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BLANCOS Y OTROS PRODUCTOS TEXTILES, EXCEPTO PRENDAS DE VESTIR</w:t>
            </w:r>
          </w:p>
        </w:tc>
        <w:tc>
          <w:tcPr>
            <w:tcW w:w="1418" w:type="dxa"/>
            <w:tcBorders>
              <w:top w:val="nil"/>
              <w:left w:val="nil"/>
              <w:bottom w:val="single" w:sz="8" w:space="0" w:color="auto"/>
              <w:right w:val="single" w:sz="8" w:space="0" w:color="auto"/>
            </w:tcBorders>
            <w:shd w:val="clear" w:color="auto" w:fill="auto"/>
            <w:noWrap/>
            <w:vAlign w:val="bottom"/>
            <w:hideMark/>
          </w:tcPr>
          <w:p w14:paraId="63943006"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10,000.00</w:t>
            </w:r>
          </w:p>
        </w:tc>
      </w:tr>
      <w:tr w:rsidR="00EC7A6E" w:rsidRPr="00EC7A6E" w14:paraId="5F947EC9"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63979BFB"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2800</w:t>
            </w:r>
          </w:p>
        </w:tc>
        <w:tc>
          <w:tcPr>
            <w:tcW w:w="8663" w:type="dxa"/>
            <w:tcBorders>
              <w:top w:val="nil"/>
              <w:left w:val="nil"/>
              <w:bottom w:val="single" w:sz="8" w:space="0" w:color="auto"/>
              <w:right w:val="single" w:sz="8" w:space="0" w:color="auto"/>
            </w:tcBorders>
            <w:shd w:val="clear" w:color="000000" w:fill="CCECFF"/>
            <w:vAlign w:val="center"/>
            <w:hideMark/>
          </w:tcPr>
          <w:p w14:paraId="4A47E617"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MATERIALES Y SUMINISTROS PARA SEGURIDAD</w:t>
            </w:r>
          </w:p>
        </w:tc>
        <w:tc>
          <w:tcPr>
            <w:tcW w:w="1418" w:type="dxa"/>
            <w:tcBorders>
              <w:top w:val="nil"/>
              <w:left w:val="nil"/>
              <w:bottom w:val="single" w:sz="8" w:space="0" w:color="auto"/>
              <w:right w:val="single" w:sz="8" w:space="0" w:color="auto"/>
            </w:tcBorders>
            <w:shd w:val="clear" w:color="000000" w:fill="CCECFF"/>
            <w:noWrap/>
            <w:vAlign w:val="bottom"/>
            <w:hideMark/>
          </w:tcPr>
          <w:p w14:paraId="4352EE80"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86,000.00</w:t>
            </w:r>
          </w:p>
        </w:tc>
      </w:tr>
      <w:tr w:rsidR="00EC7A6E" w:rsidRPr="00EC7A6E" w14:paraId="2D8980F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ED0E08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2.8.1</w:t>
            </w:r>
          </w:p>
        </w:tc>
        <w:tc>
          <w:tcPr>
            <w:tcW w:w="8663" w:type="dxa"/>
            <w:tcBorders>
              <w:top w:val="nil"/>
              <w:left w:val="nil"/>
              <w:bottom w:val="single" w:sz="8" w:space="0" w:color="auto"/>
              <w:right w:val="single" w:sz="8" w:space="0" w:color="auto"/>
            </w:tcBorders>
            <w:shd w:val="clear" w:color="auto" w:fill="auto"/>
            <w:noWrap/>
            <w:vAlign w:val="center"/>
            <w:hideMark/>
          </w:tcPr>
          <w:p w14:paraId="0E41758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SUSTANCIAS Y MATERIALES EXPLOSIVOS</w:t>
            </w:r>
          </w:p>
        </w:tc>
        <w:tc>
          <w:tcPr>
            <w:tcW w:w="1418" w:type="dxa"/>
            <w:tcBorders>
              <w:top w:val="nil"/>
              <w:left w:val="nil"/>
              <w:bottom w:val="single" w:sz="8" w:space="0" w:color="auto"/>
              <w:right w:val="single" w:sz="8" w:space="0" w:color="auto"/>
            </w:tcBorders>
            <w:shd w:val="clear" w:color="auto" w:fill="auto"/>
            <w:noWrap/>
            <w:vAlign w:val="bottom"/>
            <w:hideMark/>
          </w:tcPr>
          <w:p w14:paraId="00468C8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86,000.00</w:t>
            </w:r>
          </w:p>
        </w:tc>
      </w:tr>
      <w:tr w:rsidR="00EC7A6E" w:rsidRPr="00EC7A6E" w14:paraId="11436EF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F2460F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2.8.2</w:t>
            </w:r>
          </w:p>
        </w:tc>
        <w:tc>
          <w:tcPr>
            <w:tcW w:w="8663" w:type="dxa"/>
            <w:tcBorders>
              <w:top w:val="nil"/>
              <w:left w:val="nil"/>
              <w:bottom w:val="single" w:sz="8" w:space="0" w:color="auto"/>
              <w:right w:val="single" w:sz="8" w:space="0" w:color="auto"/>
            </w:tcBorders>
            <w:shd w:val="clear" w:color="auto" w:fill="auto"/>
            <w:noWrap/>
            <w:vAlign w:val="center"/>
            <w:hideMark/>
          </w:tcPr>
          <w:p w14:paraId="01A99E0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MATERIALES DE SEGURIDAD PÚBLICA</w:t>
            </w:r>
          </w:p>
        </w:tc>
        <w:tc>
          <w:tcPr>
            <w:tcW w:w="1418" w:type="dxa"/>
            <w:tcBorders>
              <w:top w:val="nil"/>
              <w:left w:val="nil"/>
              <w:bottom w:val="single" w:sz="8" w:space="0" w:color="auto"/>
              <w:right w:val="single" w:sz="8" w:space="0" w:color="auto"/>
            </w:tcBorders>
            <w:shd w:val="clear" w:color="auto" w:fill="auto"/>
            <w:noWrap/>
            <w:vAlign w:val="bottom"/>
            <w:hideMark/>
          </w:tcPr>
          <w:p w14:paraId="6321584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BA2E94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303AA6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2.8.3</w:t>
            </w:r>
          </w:p>
        </w:tc>
        <w:tc>
          <w:tcPr>
            <w:tcW w:w="8663" w:type="dxa"/>
            <w:tcBorders>
              <w:top w:val="nil"/>
              <w:left w:val="nil"/>
              <w:bottom w:val="single" w:sz="8" w:space="0" w:color="auto"/>
              <w:right w:val="single" w:sz="8" w:space="0" w:color="auto"/>
            </w:tcBorders>
            <w:shd w:val="clear" w:color="auto" w:fill="auto"/>
            <w:noWrap/>
            <w:vAlign w:val="center"/>
            <w:hideMark/>
          </w:tcPr>
          <w:p w14:paraId="1EAD1A9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PRENDAS DE PROTECCIÓN PARA SEGURIDAD PUBLICA</w:t>
            </w:r>
          </w:p>
        </w:tc>
        <w:tc>
          <w:tcPr>
            <w:tcW w:w="1418" w:type="dxa"/>
            <w:tcBorders>
              <w:top w:val="nil"/>
              <w:left w:val="nil"/>
              <w:bottom w:val="single" w:sz="8" w:space="0" w:color="auto"/>
              <w:right w:val="single" w:sz="8" w:space="0" w:color="auto"/>
            </w:tcBorders>
            <w:shd w:val="clear" w:color="auto" w:fill="auto"/>
            <w:noWrap/>
            <w:vAlign w:val="bottom"/>
            <w:hideMark/>
          </w:tcPr>
          <w:p w14:paraId="71E2FA22"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B5F41C2"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23DC3D9C"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2900</w:t>
            </w:r>
          </w:p>
        </w:tc>
        <w:tc>
          <w:tcPr>
            <w:tcW w:w="8663" w:type="dxa"/>
            <w:tcBorders>
              <w:top w:val="nil"/>
              <w:left w:val="nil"/>
              <w:bottom w:val="single" w:sz="8" w:space="0" w:color="auto"/>
              <w:right w:val="single" w:sz="8" w:space="0" w:color="auto"/>
            </w:tcBorders>
            <w:shd w:val="clear" w:color="000000" w:fill="CCECFF"/>
            <w:vAlign w:val="center"/>
            <w:hideMark/>
          </w:tcPr>
          <w:p w14:paraId="533443F7"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HERRAMIENTAS, REFACCIONES Y ACCESORIOS MENORES</w:t>
            </w:r>
          </w:p>
        </w:tc>
        <w:tc>
          <w:tcPr>
            <w:tcW w:w="1418" w:type="dxa"/>
            <w:tcBorders>
              <w:top w:val="nil"/>
              <w:left w:val="nil"/>
              <w:bottom w:val="single" w:sz="8" w:space="0" w:color="auto"/>
              <w:right w:val="single" w:sz="8" w:space="0" w:color="auto"/>
            </w:tcBorders>
            <w:shd w:val="clear" w:color="000000" w:fill="CCECFF"/>
            <w:noWrap/>
            <w:vAlign w:val="bottom"/>
            <w:hideMark/>
          </w:tcPr>
          <w:p w14:paraId="172040B6"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4,130,346.00</w:t>
            </w:r>
          </w:p>
        </w:tc>
      </w:tr>
      <w:tr w:rsidR="00EC7A6E" w:rsidRPr="00EC7A6E" w14:paraId="0ABA2F0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06A9FC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2.9.1</w:t>
            </w:r>
          </w:p>
        </w:tc>
        <w:tc>
          <w:tcPr>
            <w:tcW w:w="8663" w:type="dxa"/>
            <w:tcBorders>
              <w:top w:val="nil"/>
              <w:left w:val="nil"/>
              <w:bottom w:val="single" w:sz="8" w:space="0" w:color="auto"/>
              <w:right w:val="single" w:sz="8" w:space="0" w:color="auto"/>
            </w:tcBorders>
            <w:shd w:val="clear" w:color="auto" w:fill="auto"/>
            <w:noWrap/>
            <w:vAlign w:val="center"/>
            <w:hideMark/>
          </w:tcPr>
          <w:p w14:paraId="3581134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HERRAMIENTAS MENORES</w:t>
            </w:r>
          </w:p>
        </w:tc>
        <w:tc>
          <w:tcPr>
            <w:tcW w:w="1418" w:type="dxa"/>
            <w:tcBorders>
              <w:top w:val="nil"/>
              <w:left w:val="nil"/>
              <w:bottom w:val="single" w:sz="8" w:space="0" w:color="auto"/>
              <w:right w:val="single" w:sz="8" w:space="0" w:color="auto"/>
            </w:tcBorders>
            <w:shd w:val="clear" w:color="auto" w:fill="auto"/>
            <w:noWrap/>
            <w:vAlign w:val="bottom"/>
            <w:hideMark/>
          </w:tcPr>
          <w:p w14:paraId="33CE41A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281,790.00</w:t>
            </w:r>
          </w:p>
        </w:tc>
      </w:tr>
      <w:tr w:rsidR="00EC7A6E" w:rsidRPr="00EC7A6E" w14:paraId="7AEC14F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3AA638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2.9.2</w:t>
            </w:r>
          </w:p>
        </w:tc>
        <w:tc>
          <w:tcPr>
            <w:tcW w:w="8663" w:type="dxa"/>
            <w:tcBorders>
              <w:top w:val="nil"/>
              <w:left w:val="nil"/>
              <w:bottom w:val="single" w:sz="8" w:space="0" w:color="auto"/>
              <w:right w:val="single" w:sz="8" w:space="0" w:color="auto"/>
            </w:tcBorders>
            <w:shd w:val="clear" w:color="auto" w:fill="auto"/>
            <w:noWrap/>
            <w:vAlign w:val="center"/>
            <w:hideMark/>
          </w:tcPr>
          <w:p w14:paraId="5AB8F8E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REFACCIONES Y ACCESORIOS MENORES DE EDIFICIOS</w:t>
            </w:r>
          </w:p>
        </w:tc>
        <w:tc>
          <w:tcPr>
            <w:tcW w:w="1418" w:type="dxa"/>
            <w:tcBorders>
              <w:top w:val="nil"/>
              <w:left w:val="nil"/>
              <w:bottom w:val="single" w:sz="8" w:space="0" w:color="auto"/>
              <w:right w:val="single" w:sz="8" w:space="0" w:color="auto"/>
            </w:tcBorders>
            <w:shd w:val="clear" w:color="auto" w:fill="auto"/>
            <w:noWrap/>
            <w:vAlign w:val="bottom"/>
            <w:hideMark/>
          </w:tcPr>
          <w:p w14:paraId="05326F7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10,500.00</w:t>
            </w:r>
          </w:p>
        </w:tc>
      </w:tr>
      <w:tr w:rsidR="00EC7A6E" w:rsidRPr="00EC7A6E" w14:paraId="70BB542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DEDC3B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2.9.3</w:t>
            </w:r>
          </w:p>
        </w:tc>
        <w:tc>
          <w:tcPr>
            <w:tcW w:w="8663" w:type="dxa"/>
            <w:tcBorders>
              <w:top w:val="nil"/>
              <w:left w:val="nil"/>
              <w:bottom w:val="single" w:sz="8" w:space="0" w:color="auto"/>
              <w:right w:val="single" w:sz="8" w:space="0" w:color="auto"/>
            </w:tcBorders>
            <w:shd w:val="clear" w:color="auto" w:fill="auto"/>
            <w:noWrap/>
            <w:vAlign w:val="center"/>
            <w:hideMark/>
          </w:tcPr>
          <w:p w14:paraId="357A17E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REFACCIONES Y ACCESORIOS MENORES DE MOBILIARIO Y EQUIPO DE ADMINISTRACIÓN, EDUCACIONAL Y RECREATIVO</w:t>
            </w:r>
          </w:p>
        </w:tc>
        <w:tc>
          <w:tcPr>
            <w:tcW w:w="1418" w:type="dxa"/>
            <w:tcBorders>
              <w:top w:val="nil"/>
              <w:left w:val="nil"/>
              <w:bottom w:val="single" w:sz="8" w:space="0" w:color="auto"/>
              <w:right w:val="single" w:sz="8" w:space="0" w:color="auto"/>
            </w:tcBorders>
            <w:shd w:val="clear" w:color="auto" w:fill="auto"/>
            <w:noWrap/>
            <w:vAlign w:val="bottom"/>
            <w:hideMark/>
          </w:tcPr>
          <w:p w14:paraId="27F4ADC6"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2567A23"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D974F9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2.9.4</w:t>
            </w:r>
          </w:p>
        </w:tc>
        <w:tc>
          <w:tcPr>
            <w:tcW w:w="8663" w:type="dxa"/>
            <w:tcBorders>
              <w:top w:val="nil"/>
              <w:left w:val="nil"/>
              <w:bottom w:val="single" w:sz="8" w:space="0" w:color="auto"/>
              <w:right w:val="single" w:sz="8" w:space="0" w:color="auto"/>
            </w:tcBorders>
            <w:shd w:val="clear" w:color="auto" w:fill="auto"/>
            <w:noWrap/>
            <w:vAlign w:val="center"/>
            <w:hideMark/>
          </w:tcPr>
          <w:p w14:paraId="10D5AA1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REFACCIONES Y ACCESORIOS MENORES DE EQUIPO DE CÓMPUTO Y TECNOLOGÍAS DE LA INFORMACIÓN</w:t>
            </w:r>
          </w:p>
        </w:tc>
        <w:tc>
          <w:tcPr>
            <w:tcW w:w="1418" w:type="dxa"/>
            <w:tcBorders>
              <w:top w:val="nil"/>
              <w:left w:val="nil"/>
              <w:bottom w:val="single" w:sz="8" w:space="0" w:color="auto"/>
              <w:right w:val="single" w:sz="8" w:space="0" w:color="auto"/>
            </w:tcBorders>
            <w:shd w:val="clear" w:color="auto" w:fill="auto"/>
            <w:noWrap/>
            <w:vAlign w:val="bottom"/>
            <w:hideMark/>
          </w:tcPr>
          <w:p w14:paraId="6FEA80A7"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2,574,700.00</w:t>
            </w:r>
          </w:p>
        </w:tc>
      </w:tr>
      <w:tr w:rsidR="00EC7A6E" w:rsidRPr="00EC7A6E" w14:paraId="39196F3B"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A9840B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2.9.5</w:t>
            </w:r>
          </w:p>
        </w:tc>
        <w:tc>
          <w:tcPr>
            <w:tcW w:w="8663" w:type="dxa"/>
            <w:tcBorders>
              <w:top w:val="nil"/>
              <w:left w:val="nil"/>
              <w:bottom w:val="single" w:sz="8" w:space="0" w:color="auto"/>
              <w:right w:val="single" w:sz="8" w:space="0" w:color="auto"/>
            </w:tcBorders>
            <w:shd w:val="clear" w:color="auto" w:fill="auto"/>
            <w:noWrap/>
            <w:vAlign w:val="center"/>
            <w:hideMark/>
          </w:tcPr>
          <w:p w14:paraId="5DF8A36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REFACCIONES Y ACCESORIOS MENORES DE EQUIPO E INSTRUMENTAL MÉDICO Y DE LABORATORIO</w:t>
            </w:r>
          </w:p>
        </w:tc>
        <w:tc>
          <w:tcPr>
            <w:tcW w:w="1418" w:type="dxa"/>
            <w:tcBorders>
              <w:top w:val="nil"/>
              <w:left w:val="nil"/>
              <w:bottom w:val="single" w:sz="8" w:space="0" w:color="auto"/>
              <w:right w:val="single" w:sz="8" w:space="0" w:color="auto"/>
            </w:tcBorders>
            <w:shd w:val="clear" w:color="auto" w:fill="auto"/>
            <w:noWrap/>
            <w:vAlign w:val="bottom"/>
            <w:hideMark/>
          </w:tcPr>
          <w:p w14:paraId="26A23D6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A27D1F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FCCFEB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2.9.6</w:t>
            </w:r>
          </w:p>
        </w:tc>
        <w:tc>
          <w:tcPr>
            <w:tcW w:w="8663" w:type="dxa"/>
            <w:tcBorders>
              <w:top w:val="nil"/>
              <w:left w:val="nil"/>
              <w:bottom w:val="single" w:sz="8" w:space="0" w:color="auto"/>
              <w:right w:val="single" w:sz="8" w:space="0" w:color="auto"/>
            </w:tcBorders>
            <w:shd w:val="clear" w:color="auto" w:fill="auto"/>
            <w:noWrap/>
            <w:vAlign w:val="center"/>
            <w:hideMark/>
          </w:tcPr>
          <w:p w14:paraId="16550CA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REFACCIONES Y ACCESORIOS MENORES DE EQUIPO DE TRANSPORTE</w:t>
            </w:r>
          </w:p>
        </w:tc>
        <w:tc>
          <w:tcPr>
            <w:tcW w:w="1418" w:type="dxa"/>
            <w:tcBorders>
              <w:top w:val="nil"/>
              <w:left w:val="nil"/>
              <w:bottom w:val="single" w:sz="8" w:space="0" w:color="auto"/>
              <w:right w:val="single" w:sz="8" w:space="0" w:color="auto"/>
            </w:tcBorders>
            <w:shd w:val="clear" w:color="auto" w:fill="auto"/>
            <w:noWrap/>
            <w:vAlign w:val="bottom"/>
            <w:hideMark/>
          </w:tcPr>
          <w:p w14:paraId="57D3F9E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1,216,356.00</w:t>
            </w:r>
          </w:p>
        </w:tc>
      </w:tr>
      <w:tr w:rsidR="00EC7A6E" w:rsidRPr="00EC7A6E" w14:paraId="4ED18EB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4AEB48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2.9.7</w:t>
            </w:r>
          </w:p>
        </w:tc>
        <w:tc>
          <w:tcPr>
            <w:tcW w:w="8663" w:type="dxa"/>
            <w:tcBorders>
              <w:top w:val="nil"/>
              <w:left w:val="nil"/>
              <w:bottom w:val="single" w:sz="8" w:space="0" w:color="auto"/>
              <w:right w:val="single" w:sz="8" w:space="0" w:color="auto"/>
            </w:tcBorders>
            <w:shd w:val="clear" w:color="auto" w:fill="auto"/>
            <w:noWrap/>
            <w:vAlign w:val="center"/>
            <w:hideMark/>
          </w:tcPr>
          <w:p w14:paraId="1D50FAC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REFACCIONES Y ACCESORIOS MENORES DE EQUIPO DE DEFENSA Y SEGURIDAD</w:t>
            </w:r>
          </w:p>
        </w:tc>
        <w:tc>
          <w:tcPr>
            <w:tcW w:w="1418" w:type="dxa"/>
            <w:tcBorders>
              <w:top w:val="nil"/>
              <w:left w:val="nil"/>
              <w:bottom w:val="single" w:sz="8" w:space="0" w:color="auto"/>
              <w:right w:val="single" w:sz="8" w:space="0" w:color="auto"/>
            </w:tcBorders>
            <w:shd w:val="clear" w:color="auto" w:fill="auto"/>
            <w:noWrap/>
            <w:vAlign w:val="bottom"/>
            <w:hideMark/>
          </w:tcPr>
          <w:p w14:paraId="46B2A786"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3,000.00</w:t>
            </w:r>
          </w:p>
        </w:tc>
      </w:tr>
      <w:tr w:rsidR="00EC7A6E" w:rsidRPr="00EC7A6E" w14:paraId="7EDE022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85D679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2.9.8</w:t>
            </w:r>
          </w:p>
        </w:tc>
        <w:tc>
          <w:tcPr>
            <w:tcW w:w="8663" w:type="dxa"/>
            <w:tcBorders>
              <w:top w:val="nil"/>
              <w:left w:val="nil"/>
              <w:bottom w:val="single" w:sz="8" w:space="0" w:color="auto"/>
              <w:right w:val="single" w:sz="8" w:space="0" w:color="auto"/>
            </w:tcBorders>
            <w:shd w:val="clear" w:color="auto" w:fill="auto"/>
            <w:noWrap/>
            <w:vAlign w:val="center"/>
            <w:hideMark/>
          </w:tcPr>
          <w:p w14:paraId="125CB70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REFACCIONES Y ACCESORIOS MENORES DE MAQUINARIA Y OTROS EQUIPOS</w:t>
            </w:r>
          </w:p>
        </w:tc>
        <w:tc>
          <w:tcPr>
            <w:tcW w:w="1418" w:type="dxa"/>
            <w:tcBorders>
              <w:top w:val="nil"/>
              <w:left w:val="nil"/>
              <w:bottom w:val="single" w:sz="8" w:space="0" w:color="auto"/>
              <w:right w:val="single" w:sz="8" w:space="0" w:color="auto"/>
            </w:tcBorders>
            <w:shd w:val="clear" w:color="auto" w:fill="auto"/>
            <w:noWrap/>
            <w:vAlign w:val="bottom"/>
            <w:hideMark/>
          </w:tcPr>
          <w:p w14:paraId="09E7060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44,000.00</w:t>
            </w:r>
          </w:p>
        </w:tc>
      </w:tr>
      <w:tr w:rsidR="00EC7A6E" w:rsidRPr="00EC7A6E" w14:paraId="7BED19F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6051E9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2.9.9</w:t>
            </w:r>
          </w:p>
        </w:tc>
        <w:tc>
          <w:tcPr>
            <w:tcW w:w="8663" w:type="dxa"/>
            <w:tcBorders>
              <w:top w:val="nil"/>
              <w:left w:val="nil"/>
              <w:bottom w:val="single" w:sz="8" w:space="0" w:color="auto"/>
              <w:right w:val="single" w:sz="8" w:space="0" w:color="auto"/>
            </w:tcBorders>
            <w:shd w:val="clear" w:color="auto" w:fill="auto"/>
            <w:noWrap/>
            <w:vAlign w:val="center"/>
            <w:hideMark/>
          </w:tcPr>
          <w:p w14:paraId="2D74002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REFACCIONES Y ACCESORIOS MENORES OTROS BIENES MUEBLES</w:t>
            </w:r>
          </w:p>
        </w:tc>
        <w:tc>
          <w:tcPr>
            <w:tcW w:w="1418" w:type="dxa"/>
            <w:tcBorders>
              <w:top w:val="nil"/>
              <w:left w:val="nil"/>
              <w:bottom w:val="single" w:sz="8" w:space="0" w:color="auto"/>
              <w:right w:val="single" w:sz="8" w:space="0" w:color="auto"/>
            </w:tcBorders>
            <w:shd w:val="clear" w:color="auto" w:fill="auto"/>
            <w:noWrap/>
            <w:vAlign w:val="bottom"/>
            <w:hideMark/>
          </w:tcPr>
          <w:p w14:paraId="56364B2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B9F6251"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99CCFF"/>
            <w:noWrap/>
            <w:vAlign w:val="bottom"/>
            <w:hideMark/>
          </w:tcPr>
          <w:p w14:paraId="5209DE90"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3000</w:t>
            </w:r>
          </w:p>
        </w:tc>
        <w:tc>
          <w:tcPr>
            <w:tcW w:w="8663" w:type="dxa"/>
            <w:tcBorders>
              <w:top w:val="nil"/>
              <w:left w:val="nil"/>
              <w:bottom w:val="single" w:sz="8" w:space="0" w:color="auto"/>
              <w:right w:val="single" w:sz="8" w:space="0" w:color="auto"/>
            </w:tcBorders>
            <w:shd w:val="clear" w:color="000000" w:fill="99CCFF"/>
            <w:vAlign w:val="center"/>
            <w:hideMark/>
          </w:tcPr>
          <w:p w14:paraId="5FAC1F3D"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SERVICIOS GENERALES</w:t>
            </w:r>
          </w:p>
        </w:tc>
        <w:tc>
          <w:tcPr>
            <w:tcW w:w="1418" w:type="dxa"/>
            <w:tcBorders>
              <w:top w:val="nil"/>
              <w:left w:val="nil"/>
              <w:bottom w:val="single" w:sz="8" w:space="0" w:color="auto"/>
              <w:right w:val="single" w:sz="8" w:space="0" w:color="auto"/>
            </w:tcBorders>
            <w:shd w:val="clear" w:color="000000" w:fill="99CCFF"/>
            <w:noWrap/>
            <w:vAlign w:val="bottom"/>
            <w:hideMark/>
          </w:tcPr>
          <w:p w14:paraId="69375AB3"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97,314,410.12</w:t>
            </w:r>
          </w:p>
        </w:tc>
      </w:tr>
      <w:tr w:rsidR="00EC7A6E" w:rsidRPr="00EC7A6E" w14:paraId="0845A6CA"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7C8B765E"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3100</w:t>
            </w:r>
          </w:p>
        </w:tc>
        <w:tc>
          <w:tcPr>
            <w:tcW w:w="8663" w:type="dxa"/>
            <w:tcBorders>
              <w:top w:val="nil"/>
              <w:left w:val="nil"/>
              <w:bottom w:val="single" w:sz="8" w:space="0" w:color="auto"/>
              <w:right w:val="single" w:sz="8" w:space="0" w:color="auto"/>
            </w:tcBorders>
            <w:shd w:val="clear" w:color="000000" w:fill="CCECFF"/>
            <w:vAlign w:val="center"/>
            <w:hideMark/>
          </w:tcPr>
          <w:p w14:paraId="0D48F627"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SERVICIOS BASICOS</w:t>
            </w:r>
          </w:p>
        </w:tc>
        <w:tc>
          <w:tcPr>
            <w:tcW w:w="1418" w:type="dxa"/>
            <w:tcBorders>
              <w:top w:val="nil"/>
              <w:left w:val="nil"/>
              <w:bottom w:val="single" w:sz="8" w:space="0" w:color="auto"/>
              <w:right w:val="single" w:sz="8" w:space="0" w:color="auto"/>
            </w:tcBorders>
            <w:shd w:val="clear" w:color="000000" w:fill="CCECFF"/>
            <w:noWrap/>
            <w:vAlign w:val="bottom"/>
            <w:hideMark/>
          </w:tcPr>
          <w:p w14:paraId="4317EF57"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34,129,614.16</w:t>
            </w:r>
          </w:p>
        </w:tc>
      </w:tr>
      <w:tr w:rsidR="00EC7A6E" w:rsidRPr="00EC7A6E" w14:paraId="3B964BA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31C401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lastRenderedPageBreak/>
              <w:t>3.1.1</w:t>
            </w:r>
          </w:p>
        </w:tc>
        <w:tc>
          <w:tcPr>
            <w:tcW w:w="8663" w:type="dxa"/>
            <w:tcBorders>
              <w:top w:val="nil"/>
              <w:left w:val="nil"/>
              <w:bottom w:val="single" w:sz="8" w:space="0" w:color="auto"/>
              <w:right w:val="single" w:sz="8" w:space="0" w:color="auto"/>
            </w:tcBorders>
            <w:shd w:val="clear" w:color="auto" w:fill="auto"/>
            <w:noWrap/>
            <w:vAlign w:val="center"/>
            <w:hideMark/>
          </w:tcPr>
          <w:p w14:paraId="1DD4833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ENERGÍA ELÉCTRICA</w:t>
            </w:r>
          </w:p>
        </w:tc>
        <w:tc>
          <w:tcPr>
            <w:tcW w:w="1418" w:type="dxa"/>
            <w:tcBorders>
              <w:top w:val="nil"/>
              <w:left w:val="nil"/>
              <w:bottom w:val="single" w:sz="8" w:space="0" w:color="auto"/>
              <w:right w:val="single" w:sz="8" w:space="0" w:color="auto"/>
            </w:tcBorders>
            <w:shd w:val="clear" w:color="auto" w:fill="auto"/>
            <w:noWrap/>
            <w:vAlign w:val="bottom"/>
            <w:hideMark/>
          </w:tcPr>
          <w:p w14:paraId="7CBB6172"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30,333,894.16</w:t>
            </w:r>
          </w:p>
        </w:tc>
      </w:tr>
      <w:tr w:rsidR="00EC7A6E" w:rsidRPr="00EC7A6E" w14:paraId="5235B6C7"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FE0F54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3.1.2</w:t>
            </w:r>
          </w:p>
        </w:tc>
        <w:tc>
          <w:tcPr>
            <w:tcW w:w="8663" w:type="dxa"/>
            <w:tcBorders>
              <w:top w:val="nil"/>
              <w:left w:val="nil"/>
              <w:bottom w:val="single" w:sz="8" w:space="0" w:color="auto"/>
              <w:right w:val="single" w:sz="8" w:space="0" w:color="auto"/>
            </w:tcBorders>
            <w:shd w:val="clear" w:color="auto" w:fill="auto"/>
            <w:noWrap/>
            <w:vAlign w:val="center"/>
            <w:hideMark/>
          </w:tcPr>
          <w:p w14:paraId="442D58D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GAS</w:t>
            </w:r>
          </w:p>
        </w:tc>
        <w:tc>
          <w:tcPr>
            <w:tcW w:w="1418" w:type="dxa"/>
            <w:tcBorders>
              <w:top w:val="nil"/>
              <w:left w:val="nil"/>
              <w:bottom w:val="single" w:sz="8" w:space="0" w:color="auto"/>
              <w:right w:val="single" w:sz="8" w:space="0" w:color="auto"/>
            </w:tcBorders>
            <w:shd w:val="clear" w:color="auto" w:fill="auto"/>
            <w:noWrap/>
            <w:vAlign w:val="bottom"/>
            <w:hideMark/>
          </w:tcPr>
          <w:p w14:paraId="1AB5F99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474,000.00</w:t>
            </w:r>
          </w:p>
        </w:tc>
      </w:tr>
      <w:tr w:rsidR="00EC7A6E" w:rsidRPr="00EC7A6E" w14:paraId="549DA82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1B1D9B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3.1.3</w:t>
            </w:r>
          </w:p>
        </w:tc>
        <w:tc>
          <w:tcPr>
            <w:tcW w:w="8663" w:type="dxa"/>
            <w:tcBorders>
              <w:top w:val="nil"/>
              <w:left w:val="nil"/>
              <w:bottom w:val="single" w:sz="8" w:space="0" w:color="auto"/>
              <w:right w:val="single" w:sz="8" w:space="0" w:color="auto"/>
            </w:tcBorders>
            <w:shd w:val="clear" w:color="auto" w:fill="auto"/>
            <w:noWrap/>
            <w:vAlign w:val="center"/>
            <w:hideMark/>
          </w:tcPr>
          <w:p w14:paraId="4EFA312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AGUA</w:t>
            </w:r>
          </w:p>
        </w:tc>
        <w:tc>
          <w:tcPr>
            <w:tcW w:w="1418" w:type="dxa"/>
            <w:tcBorders>
              <w:top w:val="nil"/>
              <w:left w:val="nil"/>
              <w:bottom w:val="single" w:sz="8" w:space="0" w:color="auto"/>
              <w:right w:val="single" w:sz="8" w:space="0" w:color="auto"/>
            </w:tcBorders>
            <w:shd w:val="clear" w:color="auto" w:fill="auto"/>
            <w:noWrap/>
            <w:vAlign w:val="bottom"/>
            <w:hideMark/>
          </w:tcPr>
          <w:p w14:paraId="6F3B64F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1,732,720.00</w:t>
            </w:r>
          </w:p>
        </w:tc>
      </w:tr>
      <w:tr w:rsidR="00EC7A6E" w:rsidRPr="00EC7A6E" w14:paraId="2207E66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F49D32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3.1.4</w:t>
            </w:r>
          </w:p>
        </w:tc>
        <w:tc>
          <w:tcPr>
            <w:tcW w:w="8663" w:type="dxa"/>
            <w:tcBorders>
              <w:top w:val="nil"/>
              <w:left w:val="nil"/>
              <w:bottom w:val="single" w:sz="8" w:space="0" w:color="auto"/>
              <w:right w:val="single" w:sz="8" w:space="0" w:color="auto"/>
            </w:tcBorders>
            <w:shd w:val="clear" w:color="auto" w:fill="auto"/>
            <w:noWrap/>
            <w:vAlign w:val="center"/>
            <w:hideMark/>
          </w:tcPr>
          <w:p w14:paraId="0E35CB2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TELEFONÍA TRADICIONAL</w:t>
            </w:r>
          </w:p>
        </w:tc>
        <w:tc>
          <w:tcPr>
            <w:tcW w:w="1418" w:type="dxa"/>
            <w:tcBorders>
              <w:top w:val="nil"/>
              <w:left w:val="nil"/>
              <w:bottom w:val="single" w:sz="8" w:space="0" w:color="auto"/>
              <w:right w:val="single" w:sz="8" w:space="0" w:color="auto"/>
            </w:tcBorders>
            <w:shd w:val="clear" w:color="auto" w:fill="auto"/>
            <w:noWrap/>
            <w:vAlign w:val="bottom"/>
            <w:hideMark/>
          </w:tcPr>
          <w:p w14:paraId="40C00836"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1,010,000.00</w:t>
            </w:r>
          </w:p>
        </w:tc>
      </w:tr>
      <w:tr w:rsidR="00EC7A6E" w:rsidRPr="00EC7A6E" w14:paraId="6D0C750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41F78C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3.1.5</w:t>
            </w:r>
          </w:p>
        </w:tc>
        <w:tc>
          <w:tcPr>
            <w:tcW w:w="8663" w:type="dxa"/>
            <w:tcBorders>
              <w:top w:val="nil"/>
              <w:left w:val="nil"/>
              <w:bottom w:val="single" w:sz="8" w:space="0" w:color="auto"/>
              <w:right w:val="single" w:sz="8" w:space="0" w:color="auto"/>
            </w:tcBorders>
            <w:shd w:val="clear" w:color="auto" w:fill="auto"/>
            <w:noWrap/>
            <w:vAlign w:val="center"/>
            <w:hideMark/>
          </w:tcPr>
          <w:p w14:paraId="666A39D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TELEFONÍA CELULAR</w:t>
            </w:r>
          </w:p>
        </w:tc>
        <w:tc>
          <w:tcPr>
            <w:tcW w:w="1418" w:type="dxa"/>
            <w:tcBorders>
              <w:top w:val="nil"/>
              <w:left w:val="nil"/>
              <w:bottom w:val="single" w:sz="8" w:space="0" w:color="auto"/>
              <w:right w:val="single" w:sz="8" w:space="0" w:color="auto"/>
            </w:tcBorders>
            <w:shd w:val="clear" w:color="auto" w:fill="auto"/>
            <w:noWrap/>
            <w:vAlign w:val="bottom"/>
            <w:hideMark/>
          </w:tcPr>
          <w:p w14:paraId="143915F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436,000.00</w:t>
            </w:r>
          </w:p>
        </w:tc>
      </w:tr>
      <w:tr w:rsidR="00EC7A6E" w:rsidRPr="00EC7A6E" w14:paraId="1E2FF3E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1F3692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3.1.6</w:t>
            </w:r>
          </w:p>
        </w:tc>
        <w:tc>
          <w:tcPr>
            <w:tcW w:w="8663" w:type="dxa"/>
            <w:tcBorders>
              <w:top w:val="nil"/>
              <w:left w:val="nil"/>
              <w:bottom w:val="single" w:sz="8" w:space="0" w:color="auto"/>
              <w:right w:val="single" w:sz="8" w:space="0" w:color="auto"/>
            </w:tcBorders>
            <w:shd w:val="clear" w:color="auto" w:fill="auto"/>
            <w:noWrap/>
            <w:vAlign w:val="center"/>
            <w:hideMark/>
          </w:tcPr>
          <w:p w14:paraId="42152F7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DE TELECOMUNICACIONES Y SATÉLITES</w:t>
            </w:r>
          </w:p>
        </w:tc>
        <w:tc>
          <w:tcPr>
            <w:tcW w:w="1418" w:type="dxa"/>
            <w:tcBorders>
              <w:top w:val="nil"/>
              <w:left w:val="nil"/>
              <w:bottom w:val="single" w:sz="8" w:space="0" w:color="auto"/>
              <w:right w:val="single" w:sz="8" w:space="0" w:color="auto"/>
            </w:tcBorders>
            <w:shd w:val="clear" w:color="auto" w:fill="auto"/>
            <w:noWrap/>
            <w:vAlign w:val="bottom"/>
            <w:hideMark/>
          </w:tcPr>
          <w:p w14:paraId="41CADA92"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1724E1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0AD794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3.1.7</w:t>
            </w:r>
          </w:p>
        </w:tc>
        <w:tc>
          <w:tcPr>
            <w:tcW w:w="8663" w:type="dxa"/>
            <w:tcBorders>
              <w:top w:val="nil"/>
              <w:left w:val="nil"/>
              <w:bottom w:val="single" w:sz="8" w:space="0" w:color="auto"/>
              <w:right w:val="single" w:sz="8" w:space="0" w:color="auto"/>
            </w:tcBorders>
            <w:shd w:val="clear" w:color="auto" w:fill="auto"/>
            <w:noWrap/>
            <w:vAlign w:val="center"/>
            <w:hideMark/>
          </w:tcPr>
          <w:p w14:paraId="0A11884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DE ACCESO DE INTERNET, REDES Y PROCESAMIENTO DE INFORMACIÓN</w:t>
            </w:r>
          </w:p>
        </w:tc>
        <w:tc>
          <w:tcPr>
            <w:tcW w:w="1418" w:type="dxa"/>
            <w:tcBorders>
              <w:top w:val="nil"/>
              <w:left w:val="nil"/>
              <w:bottom w:val="single" w:sz="8" w:space="0" w:color="auto"/>
              <w:right w:val="single" w:sz="8" w:space="0" w:color="auto"/>
            </w:tcBorders>
            <w:shd w:val="clear" w:color="auto" w:fill="auto"/>
            <w:noWrap/>
            <w:vAlign w:val="bottom"/>
            <w:hideMark/>
          </w:tcPr>
          <w:p w14:paraId="5DA5170E"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138,000.00</w:t>
            </w:r>
          </w:p>
        </w:tc>
      </w:tr>
      <w:tr w:rsidR="00EC7A6E" w:rsidRPr="00EC7A6E" w14:paraId="6561F6E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92A0E8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3.1.8</w:t>
            </w:r>
          </w:p>
        </w:tc>
        <w:tc>
          <w:tcPr>
            <w:tcW w:w="8663" w:type="dxa"/>
            <w:tcBorders>
              <w:top w:val="nil"/>
              <w:left w:val="nil"/>
              <w:bottom w:val="single" w:sz="8" w:space="0" w:color="auto"/>
              <w:right w:val="single" w:sz="8" w:space="0" w:color="auto"/>
            </w:tcBorders>
            <w:shd w:val="clear" w:color="auto" w:fill="auto"/>
            <w:noWrap/>
            <w:vAlign w:val="center"/>
            <w:hideMark/>
          </w:tcPr>
          <w:p w14:paraId="1D7B88B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POSTALES Y TELEGRÁFICOS</w:t>
            </w:r>
          </w:p>
        </w:tc>
        <w:tc>
          <w:tcPr>
            <w:tcW w:w="1418" w:type="dxa"/>
            <w:tcBorders>
              <w:top w:val="nil"/>
              <w:left w:val="nil"/>
              <w:bottom w:val="single" w:sz="8" w:space="0" w:color="auto"/>
              <w:right w:val="single" w:sz="8" w:space="0" w:color="auto"/>
            </w:tcBorders>
            <w:shd w:val="clear" w:color="auto" w:fill="auto"/>
            <w:noWrap/>
            <w:vAlign w:val="bottom"/>
            <w:hideMark/>
          </w:tcPr>
          <w:p w14:paraId="273989A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5,000.00</w:t>
            </w:r>
          </w:p>
        </w:tc>
      </w:tr>
      <w:tr w:rsidR="00EC7A6E" w:rsidRPr="00EC7A6E" w14:paraId="63CF69F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A4AAB3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3.1.9</w:t>
            </w:r>
          </w:p>
        </w:tc>
        <w:tc>
          <w:tcPr>
            <w:tcW w:w="8663" w:type="dxa"/>
            <w:tcBorders>
              <w:top w:val="nil"/>
              <w:left w:val="nil"/>
              <w:bottom w:val="single" w:sz="8" w:space="0" w:color="auto"/>
              <w:right w:val="single" w:sz="8" w:space="0" w:color="auto"/>
            </w:tcBorders>
            <w:shd w:val="clear" w:color="auto" w:fill="auto"/>
            <w:noWrap/>
            <w:vAlign w:val="center"/>
            <w:hideMark/>
          </w:tcPr>
          <w:p w14:paraId="1D97B4B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INTEGRALES Y OTROS SERVICIOS</w:t>
            </w:r>
          </w:p>
        </w:tc>
        <w:tc>
          <w:tcPr>
            <w:tcW w:w="1418" w:type="dxa"/>
            <w:tcBorders>
              <w:top w:val="nil"/>
              <w:left w:val="nil"/>
              <w:bottom w:val="single" w:sz="8" w:space="0" w:color="auto"/>
              <w:right w:val="single" w:sz="8" w:space="0" w:color="auto"/>
            </w:tcBorders>
            <w:shd w:val="clear" w:color="auto" w:fill="auto"/>
            <w:noWrap/>
            <w:vAlign w:val="bottom"/>
            <w:hideMark/>
          </w:tcPr>
          <w:p w14:paraId="5FFC0EC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FCF4926"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27201C3E"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3200</w:t>
            </w:r>
          </w:p>
        </w:tc>
        <w:tc>
          <w:tcPr>
            <w:tcW w:w="8663" w:type="dxa"/>
            <w:tcBorders>
              <w:top w:val="nil"/>
              <w:left w:val="nil"/>
              <w:bottom w:val="single" w:sz="8" w:space="0" w:color="auto"/>
              <w:right w:val="single" w:sz="8" w:space="0" w:color="auto"/>
            </w:tcBorders>
            <w:shd w:val="clear" w:color="000000" w:fill="CCECFF"/>
            <w:vAlign w:val="center"/>
            <w:hideMark/>
          </w:tcPr>
          <w:p w14:paraId="15E83A43"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SERVICIOS DE ARRENDAMIENTO</w:t>
            </w:r>
          </w:p>
        </w:tc>
        <w:tc>
          <w:tcPr>
            <w:tcW w:w="1418" w:type="dxa"/>
            <w:tcBorders>
              <w:top w:val="nil"/>
              <w:left w:val="nil"/>
              <w:bottom w:val="single" w:sz="8" w:space="0" w:color="auto"/>
              <w:right w:val="single" w:sz="8" w:space="0" w:color="auto"/>
            </w:tcBorders>
            <w:shd w:val="clear" w:color="000000" w:fill="CCECFF"/>
            <w:noWrap/>
            <w:vAlign w:val="bottom"/>
            <w:hideMark/>
          </w:tcPr>
          <w:p w14:paraId="090FD79D"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4,557,756.00</w:t>
            </w:r>
          </w:p>
        </w:tc>
      </w:tr>
      <w:tr w:rsidR="00EC7A6E" w:rsidRPr="00EC7A6E" w14:paraId="183603C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E36099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3.2.1</w:t>
            </w:r>
          </w:p>
        </w:tc>
        <w:tc>
          <w:tcPr>
            <w:tcW w:w="8663" w:type="dxa"/>
            <w:tcBorders>
              <w:top w:val="nil"/>
              <w:left w:val="nil"/>
              <w:bottom w:val="single" w:sz="8" w:space="0" w:color="auto"/>
              <w:right w:val="single" w:sz="8" w:space="0" w:color="auto"/>
            </w:tcBorders>
            <w:shd w:val="clear" w:color="auto" w:fill="auto"/>
            <w:noWrap/>
            <w:vAlign w:val="center"/>
            <w:hideMark/>
          </w:tcPr>
          <w:p w14:paraId="4A1B27C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ARRENDAMIENTO DE TERRENOS</w:t>
            </w:r>
          </w:p>
        </w:tc>
        <w:tc>
          <w:tcPr>
            <w:tcW w:w="1418" w:type="dxa"/>
            <w:tcBorders>
              <w:top w:val="nil"/>
              <w:left w:val="nil"/>
              <w:bottom w:val="single" w:sz="8" w:space="0" w:color="auto"/>
              <w:right w:val="single" w:sz="8" w:space="0" w:color="auto"/>
            </w:tcBorders>
            <w:shd w:val="clear" w:color="auto" w:fill="auto"/>
            <w:noWrap/>
            <w:vAlign w:val="bottom"/>
            <w:hideMark/>
          </w:tcPr>
          <w:p w14:paraId="0ED18DB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165,700.00</w:t>
            </w:r>
          </w:p>
        </w:tc>
      </w:tr>
      <w:tr w:rsidR="00EC7A6E" w:rsidRPr="00EC7A6E" w14:paraId="6340F72B"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B3B33B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3.2.2</w:t>
            </w:r>
          </w:p>
        </w:tc>
        <w:tc>
          <w:tcPr>
            <w:tcW w:w="8663" w:type="dxa"/>
            <w:tcBorders>
              <w:top w:val="nil"/>
              <w:left w:val="nil"/>
              <w:bottom w:val="single" w:sz="8" w:space="0" w:color="auto"/>
              <w:right w:val="single" w:sz="8" w:space="0" w:color="auto"/>
            </w:tcBorders>
            <w:shd w:val="clear" w:color="auto" w:fill="auto"/>
            <w:noWrap/>
            <w:vAlign w:val="center"/>
            <w:hideMark/>
          </w:tcPr>
          <w:p w14:paraId="593BF88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ARRENDAMIENTO DE EDIFICIOS</w:t>
            </w:r>
          </w:p>
        </w:tc>
        <w:tc>
          <w:tcPr>
            <w:tcW w:w="1418" w:type="dxa"/>
            <w:tcBorders>
              <w:top w:val="nil"/>
              <w:left w:val="nil"/>
              <w:bottom w:val="single" w:sz="8" w:space="0" w:color="auto"/>
              <w:right w:val="single" w:sz="8" w:space="0" w:color="auto"/>
            </w:tcBorders>
            <w:shd w:val="clear" w:color="auto" w:fill="auto"/>
            <w:noWrap/>
            <w:vAlign w:val="bottom"/>
            <w:hideMark/>
          </w:tcPr>
          <w:p w14:paraId="6CBB29D6"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1,687,000.00</w:t>
            </w:r>
          </w:p>
        </w:tc>
      </w:tr>
      <w:tr w:rsidR="00EC7A6E" w:rsidRPr="00EC7A6E" w14:paraId="6D746ED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E57135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3.2.3</w:t>
            </w:r>
          </w:p>
        </w:tc>
        <w:tc>
          <w:tcPr>
            <w:tcW w:w="8663" w:type="dxa"/>
            <w:tcBorders>
              <w:top w:val="nil"/>
              <w:left w:val="nil"/>
              <w:bottom w:val="single" w:sz="8" w:space="0" w:color="auto"/>
              <w:right w:val="single" w:sz="8" w:space="0" w:color="auto"/>
            </w:tcBorders>
            <w:shd w:val="clear" w:color="auto" w:fill="auto"/>
            <w:noWrap/>
            <w:vAlign w:val="center"/>
            <w:hideMark/>
          </w:tcPr>
          <w:p w14:paraId="7D8E184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ARRENDAMIENTO DE MOBILIARIO Y EQUIPO DE ADMINISTRACIÓN, EDUCACIONAL Y RECREATIVO</w:t>
            </w:r>
          </w:p>
        </w:tc>
        <w:tc>
          <w:tcPr>
            <w:tcW w:w="1418" w:type="dxa"/>
            <w:tcBorders>
              <w:top w:val="nil"/>
              <w:left w:val="nil"/>
              <w:bottom w:val="single" w:sz="8" w:space="0" w:color="auto"/>
              <w:right w:val="single" w:sz="8" w:space="0" w:color="auto"/>
            </w:tcBorders>
            <w:shd w:val="clear" w:color="auto" w:fill="auto"/>
            <w:noWrap/>
            <w:vAlign w:val="bottom"/>
            <w:hideMark/>
          </w:tcPr>
          <w:p w14:paraId="4F46E2B7"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504,000.00</w:t>
            </w:r>
          </w:p>
        </w:tc>
      </w:tr>
      <w:tr w:rsidR="00EC7A6E" w:rsidRPr="00EC7A6E" w14:paraId="383B253B"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6CDA26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3.2.4</w:t>
            </w:r>
          </w:p>
        </w:tc>
        <w:tc>
          <w:tcPr>
            <w:tcW w:w="8663" w:type="dxa"/>
            <w:tcBorders>
              <w:top w:val="nil"/>
              <w:left w:val="nil"/>
              <w:bottom w:val="single" w:sz="8" w:space="0" w:color="auto"/>
              <w:right w:val="single" w:sz="8" w:space="0" w:color="auto"/>
            </w:tcBorders>
            <w:shd w:val="clear" w:color="auto" w:fill="auto"/>
            <w:noWrap/>
            <w:vAlign w:val="center"/>
            <w:hideMark/>
          </w:tcPr>
          <w:p w14:paraId="39DAF60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ARRENDAMIENTO DE EQUIPO E INSTRUMENTAL MÉDICO Y DE LABORATORIO</w:t>
            </w:r>
          </w:p>
        </w:tc>
        <w:tc>
          <w:tcPr>
            <w:tcW w:w="1418" w:type="dxa"/>
            <w:tcBorders>
              <w:top w:val="nil"/>
              <w:left w:val="nil"/>
              <w:bottom w:val="single" w:sz="8" w:space="0" w:color="auto"/>
              <w:right w:val="single" w:sz="8" w:space="0" w:color="auto"/>
            </w:tcBorders>
            <w:shd w:val="clear" w:color="auto" w:fill="auto"/>
            <w:noWrap/>
            <w:vAlign w:val="bottom"/>
            <w:hideMark/>
          </w:tcPr>
          <w:p w14:paraId="201DF48A"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668ACC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0100CC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3.2.5</w:t>
            </w:r>
          </w:p>
        </w:tc>
        <w:tc>
          <w:tcPr>
            <w:tcW w:w="8663" w:type="dxa"/>
            <w:tcBorders>
              <w:top w:val="nil"/>
              <w:left w:val="nil"/>
              <w:bottom w:val="single" w:sz="8" w:space="0" w:color="auto"/>
              <w:right w:val="single" w:sz="8" w:space="0" w:color="auto"/>
            </w:tcBorders>
            <w:shd w:val="clear" w:color="auto" w:fill="auto"/>
            <w:noWrap/>
            <w:vAlign w:val="center"/>
            <w:hideMark/>
          </w:tcPr>
          <w:p w14:paraId="12C6AE3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ARRENDAMIENTO DE EQUIPO DE TRANSPORTE</w:t>
            </w:r>
          </w:p>
        </w:tc>
        <w:tc>
          <w:tcPr>
            <w:tcW w:w="1418" w:type="dxa"/>
            <w:tcBorders>
              <w:top w:val="nil"/>
              <w:left w:val="nil"/>
              <w:bottom w:val="single" w:sz="8" w:space="0" w:color="auto"/>
              <w:right w:val="single" w:sz="8" w:space="0" w:color="auto"/>
            </w:tcBorders>
            <w:shd w:val="clear" w:color="auto" w:fill="auto"/>
            <w:noWrap/>
            <w:vAlign w:val="bottom"/>
            <w:hideMark/>
          </w:tcPr>
          <w:p w14:paraId="6B166D36"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679,100.00</w:t>
            </w:r>
          </w:p>
        </w:tc>
      </w:tr>
      <w:tr w:rsidR="00EC7A6E" w:rsidRPr="00EC7A6E" w14:paraId="1B900A6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8B9010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3.2.6</w:t>
            </w:r>
          </w:p>
        </w:tc>
        <w:tc>
          <w:tcPr>
            <w:tcW w:w="8663" w:type="dxa"/>
            <w:tcBorders>
              <w:top w:val="nil"/>
              <w:left w:val="nil"/>
              <w:bottom w:val="single" w:sz="8" w:space="0" w:color="auto"/>
              <w:right w:val="single" w:sz="8" w:space="0" w:color="auto"/>
            </w:tcBorders>
            <w:shd w:val="clear" w:color="auto" w:fill="auto"/>
            <w:noWrap/>
            <w:vAlign w:val="center"/>
            <w:hideMark/>
          </w:tcPr>
          <w:p w14:paraId="3C68F58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ARRENDAMIENTO DE MAQUINARIA, OTROS EQUIPOS Y HERRAMIENTAS</w:t>
            </w:r>
          </w:p>
        </w:tc>
        <w:tc>
          <w:tcPr>
            <w:tcW w:w="1418" w:type="dxa"/>
            <w:tcBorders>
              <w:top w:val="nil"/>
              <w:left w:val="nil"/>
              <w:bottom w:val="single" w:sz="8" w:space="0" w:color="auto"/>
              <w:right w:val="single" w:sz="8" w:space="0" w:color="auto"/>
            </w:tcBorders>
            <w:shd w:val="clear" w:color="auto" w:fill="auto"/>
            <w:noWrap/>
            <w:vAlign w:val="bottom"/>
            <w:hideMark/>
          </w:tcPr>
          <w:p w14:paraId="21A03EA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82,450.00</w:t>
            </w:r>
          </w:p>
        </w:tc>
      </w:tr>
      <w:tr w:rsidR="00EC7A6E" w:rsidRPr="00EC7A6E" w14:paraId="298C5C5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FEC99D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3.2.7</w:t>
            </w:r>
          </w:p>
        </w:tc>
        <w:tc>
          <w:tcPr>
            <w:tcW w:w="8663" w:type="dxa"/>
            <w:tcBorders>
              <w:top w:val="nil"/>
              <w:left w:val="nil"/>
              <w:bottom w:val="single" w:sz="8" w:space="0" w:color="auto"/>
              <w:right w:val="single" w:sz="8" w:space="0" w:color="auto"/>
            </w:tcBorders>
            <w:shd w:val="clear" w:color="auto" w:fill="auto"/>
            <w:noWrap/>
            <w:vAlign w:val="center"/>
            <w:hideMark/>
          </w:tcPr>
          <w:p w14:paraId="32D6A75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ARRENDAMIENTO DE ACTIVOS INTANGIBLES</w:t>
            </w:r>
          </w:p>
        </w:tc>
        <w:tc>
          <w:tcPr>
            <w:tcW w:w="1418" w:type="dxa"/>
            <w:tcBorders>
              <w:top w:val="nil"/>
              <w:left w:val="nil"/>
              <w:bottom w:val="single" w:sz="8" w:space="0" w:color="auto"/>
              <w:right w:val="single" w:sz="8" w:space="0" w:color="auto"/>
            </w:tcBorders>
            <w:shd w:val="clear" w:color="auto" w:fill="auto"/>
            <w:noWrap/>
            <w:vAlign w:val="bottom"/>
            <w:hideMark/>
          </w:tcPr>
          <w:p w14:paraId="6FDDC2F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C28570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8BF1F7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3.2.8</w:t>
            </w:r>
          </w:p>
        </w:tc>
        <w:tc>
          <w:tcPr>
            <w:tcW w:w="8663" w:type="dxa"/>
            <w:tcBorders>
              <w:top w:val="nil"/>
              <w:left w:val="nil"/>
              <w:bottom w:val="single" w:sz="8" w:space="0" w:color="auto"/>
              <w:right w:val="single" w:sz="8" w:space="0" w:color="auto"/>
            </w:tcBorders>
            <w:shd w:val="clear" w:color="auto" w:fill="auto"/>
            <w:noWrap/>
            <w:vAlign w:val="center"/>
            <w:hideMark/>
          </w:tcPr>
          <w:p w14:paraId="2727ECD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ARRENDAMIENTO FINANCIERO</w:t>
            </w:r>
          </w:p>
        </w:tc>
        <w:tc>
          <w:tcPr>
            <w:tcW w:w="1418" w:type="dxa"/>
            <w:tcBorders>
              <w:top w:val="nil"/>
              <w:left w:val="nil"/>
              <w:bottom w:val="single" w:sz="8" w:space="0" w:color="auto"/>
              <w:right w:val="single" w:sz="8" w:space="0" w:color="auto"/>
            </w:tcBorders>
            <w:shd w:val="clear" w:color="auto" w:fill="auto"/>
            <w:noWrap/>
            <w:vAlign w:val="bottom"/>
            <w:hideMark/>
          </w:tcPr>
          <w:p w14:paraId="41B65D5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EF5A7F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2A09C9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3.2.9</w:t>
            </w:r>
          </w:p>
        </w:tc>
        <w:tc>
          <w:tcPr>
            <w:tcW w:w="8663" w:type="dxa"/>
            <w:tcBorders>
              <w:top w:val="nil"/>
              <w:left w:val="nil"/>
              <w:bottom w:val="single" w:sz="8" w:space="0" w:color="auto"/>
              <w:right w:val="single" w:sz="8" w:space="0" w:color="auto"/>
            </w:tcBorders>
            <w:shd w:val="clear" w:color="auto" w:fill="auto"/>
            <w:noWrap/>
            <w:vAlign w:val="center"/>
            <w:hideMark/>
          </w:tcPr>
          <w:p w14:paraId="66A4F56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OTROS ARRENDAMIENTOS</w:t>
            </w:r>
          </w:p>
        </w:tc>
        <w:tc>
          <w:tcPr>
            <w:tcW w:w="1418" w:type="dxa"/>
            <w:tcBorders>
              <w:top w:val="nil"/>
              <w:left w:val="nil"/>
              <w:bottom w:val="single" w:sz="8" w:space="0" w:color="auto"/>
              <w:right w:val="single" w:sz="8" w:space="0" w:color="auto"/>
            </w:tcBorders>
            <w:shd w:val="clear" w:color="auto" w:fill="auto"/>
            <w:noWrap/>
            <w:vAlign w:val="bottom"/>
            <w:hideMark/>
          </w:tcPr>
          <w:p w14:paraId="61680787"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1,439,506.00</w:t>
            </w:r>
          </w:p>
        </w:tc>
      </w:tr>
      <w:tr w:rsidR="00EC7A6E" w:rsidRPr="00EC7A6E" w14:paraId="4FD773D6"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6139E4CE"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3300</w:t>
            </w:r>
          </w:p>
        </w:tc>
        <w:tc>
          <w:tcPr>
            <w:tcW w:w="8663" w:type="dxa"/>
            <w:tcBorders>
              <w:top w:val="nil"/>
              <w:left w:val="nil"/>
              <w:bottom w:val="single" w:sz="8" w:space="0" w:color="auto"/>
              <w:right w:val="single" w:sz="8" w:space="0" w:color="auto"/>
            </w:tcBorders>
            <w:shd w:val="clear" w:color="000000" w:fill="CCECFF"/>
            <w:vAlign w:val="center"/>
            <w:hideMark/>
          </w:tcPr>
          <w:p w14:paraId="050B9BAA"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SERVICIOS PROFESIONALES, CIENTIFICOS, TECNICOS Y OTROS SERVICIOS</w:t>
            </w:r>
          </w:p>
        </w:tc>
        <w:tc>
          <w:tcPr>
            <w:tcW w:w="1418" w:type="dxa"/>
            <w:tcBorders>
              <w:top w:val="nil"/>
              <w:left w:val="nil"/>
              <w:bottom w:val="single" w:sz="8" w:space="0" w:color="auto"/>
              <w:right w:val="single" w:sz="8" w:space="0" w:color="auto"/>
            </w:tcBorders>
            <w:shd w:val="clear" w:color="000000" w:fill="CCECFF"/>
            <w:noWrap/>
            <w:vAlign w:val="bottom"/>
            <w:hideMark/>
          </w:tcPr>
          <w:p w14:paraId="295F80A8"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17,704,362.60</w:t>
            </w:r>
          </w:p>
        </w:tc>
      </w:tr>
      <w:tr w:rsidR="00EC7A6E" w:rsidRPr="00EC7A6E" w14:paraId="2657740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783CB8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3.3.1</w:t>
            </w:r>
          </w:p>
        </w:tc>
        <w:tc>
          <w:tcPr>
            <w:tcW w:w="8663" w:type="dxa"/>
            <w:tcBorders>
              <w:top w:val="nil"/>
              <w:left w:val="nil"/>
              <w:bottom w:val="single" w:sz="8" w:space="0" w:color="auto"/>
              <w:right w:val="single" w:sz="8" w:space="0" w:color="auto"/>
            </w:tcBorders>
            <w:shd w:val="clear" w:color="auto" w:fill="auto"/>
            <w:noWrap/>
            <w:vAlign w:val="center"/>
            <w:hideMark/>
          </w:tcPr>
          <w:p w14:paraId="362404B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LEGALES, DE CONTABILIDAD, AUDITORÍA Y RELACIONADOS</w:t>
            </w:r>
          </w:p>
        </w:tc>
        <w:tc>
          <w:tcPr>
            <w:tcW w:w="1418" w:type="dxa"/>
            <w:tcBorders>
              <w:top w:val="nil"/>
              <w:left w:val="nil"/>
              <w:bottom w:val="single" w:sz="8" w:space="0" w:color="auto"/>
              <w:right w:val="single" w:sz="8" w:space="0" w:color="auto"/>
            </w:tcBorders>
            <w:shd w:val="clear" w:color="auto" w:fill="auto"/>
            <w:noWrap/>
            <w:vAlign w:val="bottom"/>
            <w:hideMark/>
          </w:tcPr>
          <w:p w14:paraId="1ED6827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3,128,352.60</w:t>
            </w:r>
          </w:p>
        </w:tc>
      </w:tr>
      <w:tr w:rsidR="00EC7A6E" w:rsidRPr="00EC7A6E" w14:paraId="36BDBE0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40B333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3.3.2</w:t>
            </w:r>
          </w:p>
        </w:tc>
        <w:tc>
          <w:tcPr>
            <w:tcW w:w="8663" w:type="dxa"/>
            <w:tcBorders>
              <w:top w:val="nil"/>
              <w:left w:val="nil"/>
              <w:bottom w:val="single" w:sz="8" w:space="0" w:color="auto"/>
              <w:right w:val="single" w:sz="8" w:space="0" w:color="auto"/>
            </w:tcBorders>
            <w:shd w:val="clear" w:color="auto" w:fill="auto"/>
            <w:noWrap/>
            <w:vAlign w:val="center"/>
            <w:hideMark/>
          </w:tcPr>
          <w:p w14:paraId="3CB8BCC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DE DISEÑO, ARQUITECTURA, INGENIERÍA Y ACTIVIDADES RELACIONADAS</w:t>
            </w:r>
          </w:p>
        </w:tc>
        <w:tc>
          <w:tcPr>
            <w:tcW w:w="1418" w:type="dxa"/>
            <w:tcBorders>
              <w:top w:val="nil"/>
              <w:left w:val="nil"/>
              <w:bottom w:val="single" w:sz="8" w:space="0" w:color="auto"/>
              <w:right w:val="single" w:sz="8" w:space="0" w:color="auto"/>
            </w:tcBorders>
            <w:shd w:val="clear" w:color="auto" w:fill="auto"/>
            <w:noWrap/>
            <w:vAlign w:val="bottom"/>
            <w:hideMark/>
          </w:tcPr>
          <w:p w14:paraId="162F7C3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1,680,000.00</w:t>
            </w:r>
          </w:p>
        </w:tc>
      </w:tr>
      <w:tr w:rsidR="00EC7A6E" w:rsidRPr="00EC7A6E" w14:paraId="466B688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82FB6C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3.3.3</w:t>
            </w:r>
          </w:p>
        </w:tc>
        <w:tc>
          <w:tcPr>
            <w:tcW w:w="8663" w:type="dxa"/>
            <w:tcBorders>
              <w:top w:val="nil"/>
              <w:left w:val="nil"/>
              <w:bottom w:val="single" w:sz="8" w:space="0" w:color="auto"/>
              <w:right w:val="single" w:sz="8" w:space="0" w:color="auto"/>
            </w:tcBorders>
            <w:shd w:val="clear" w:color="auto" w:fill="auto"/>
            <w:noWrap/>
            <w:vAlign w:val="center"/>
            <w:hideMark/>
          </w:tcPr>
          <w:p w14:paraId="4984F9B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DE CONSULTORÍA ADMINISTRATIVA, PROCESOS, TÉCNICA Y EN TECNOLOGÍAS DE LA INFORMACIÓN</w:t>
            </w:r>
          </w:p>
        </w:tc>
        <w:tc>
          <w:tcPr>
            <w:tcW w:w="1418" w:type="dxa"/>
            <w:tcBorders>
              <w:top w:val="nil"/>
              <w:left w:val="nil"/>
              <w:bottom w:val="single" w:sz="8" w:space="0" w:color="auto"/>
              <w:right w:val="single" w:sz="8" w:space="0" w:color="auto"/>
            </w:tcBorders>
            <w:shd w:val="clear" w:color="auto" w:fill="auto"/>
            <w:noWrap/>
            <w:vAlign w:val="bottom"/>
            <w:hideMark/>
          </w:tcPr>
          <w:p w14:paraId="0D6DC00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670,000.00</w:t>
            </w:r>
          </w:p>
        </w:tc>
      </w:tr>
      <w:tr w:rsidR="00EC7A6E" w:rsidRPr="00EC7A6E" w14:paraId="2E08D76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19633E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3.3.4</w:t>
            </w:r>
          </w:p>
        </w:tc>
        <w:tc>
          <w:tcPr>
            <w:tcW w:w="8663" w:type="dxa"/>
            <w:tcBorders>
              <w:top w:val="nil"/>
              <w:left w:val="nil"/>
              <w:bottom w:val="single" w:sz="8" w:space="0" w:color="auto"/>
              <w:right w:val="single" w:sz="8" w:space="0" w:color="auto"/>
            </w:tcBorders>
            <w:shd w:val="clear" w:color="auto" w:fill="auto"/>
            <w:noWrap/>
            <w:vAlign w:val="center"/>
            <w:hideMark/>
          </w:tcPr>
          <w:p w14:paraId="1A50E5A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DE CAPACITACIÓN</w:t>
            </w:r>
          </w:p>
        </w:tc>
        <w:tc>
          <w:tcPr>
            <w:tcW w:w="1418" w:type="dxa"/>
            <w:tcBorders>
              <w:top w:val="nil"/>
              <w:left w:val="nil"/>
              <w:bottom w:val="single" w:sz="8" w:space="0" w:color="auto"/>
              <w:right w:val="single" w:sz="8" w:space="0" w:color="auto"/>
            </w:tcBorders>
            <w:shd w:val="clear" w:color="auto" w:fill="auto"/>
            <w:noWrap/>
            <w:vAlign w:val="bottom"/>
            <w:hideMark/>
          </w:tcPr>
          <w:p w14:paraId="2C860F6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8,181,865.76</w:t>
            </w:r>
          </w:p>
        </w:tc>
      </w:tr>
      <w:tr w:rsidR="00EC7A6E" w:rsidRPr="00EC7A6E" w14:paraId="677C45A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43D4C9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3.3.5</w:t>
            </w:r>
          </w:p>
        </w:tc>
        <w:tc>
          <w:tcPr>
            <w:tcW w:w="8663" w:type="dxa"/>
            <w:tcBorders>
              <w:top w:val="nil"/>
              <w:left w:val="nil"/>
              <w:bottom w:val="single" w:sz="8" w:space="0" w:color="auto"/>
              <w:right w:val="single" w:sz="8" w:space="0" w:color="auto"/>
            </w:tcBorders>
            <w:shd w:val="clear" w:color="auto" w:fill="auto"/>
            <w:noWrap/>
            <w:vAlign w:val="center"/>
            <w:hideMark/>
          </w:tcPr>
          <w:p w14:paraId="5EB0D89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DE INVESTIGACIÓN CIENTÍFICA Y DESARROLLO</w:t>
            </w:r>
          </w:p>
        </w:tc>
        <w:tc>
          <w:tcPr>
            <w:tcW w:w="1418" w:type="dxa"/>
            <w:tcBorders>
              <w:top w:val="nil"/>
              <w:left w:val="nil"/>
              <w:bottom w:val="single" w:sz="8" w:space="0" w:color="auto"/>
              <w:right w:val="single" w:sz="8" w:space="0" w:color="auto"/>
            </w:tcBorders>
            <w:shd w:val="clear" w:color="auto" w:fill="auto"/>
            <w:noWrap/>
            <w:vAlign w:val="bottom"/>
            <w:hideMark/>
          </w:tcPr>
          <w:p w14:paraId="4172ADA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780,015.00</w:t>
            </w:r>
          </w:p>
        </w:tc>
      </w:tr>
      <w:tr w:rsidR="00EC7A6E" w:rsidRPr="00EC7A6E" w14:paraId="65B66F5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58989D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3.3.6</w:t>
            </w:r>
          </w:p>
        </w:tc>
        <w:tc>
          <w:tcPr>
            <w:tcW w:w="8663" w:type="dxa"/>
            <w:tcBorders>
              <w:top w:val="nil"/>
              <w:left w:val="nil"/>
              <w:bottom w:val="single" w:sz="8" w:space="0" w:color="auto"/>
              <w:right w:val="single" w:sz="8" w:space="0" w:color="auto"/>
            </w:tcBorders>
            <w:shd w:val="clear" w:color="auto" w:fill="auto"/>
            <w:noWrap/>
            <w:vAlign w:val="center"/>
            <w:hideMark/>
          </w:tcPr>
          <w:p w14:paraId="2879B2F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DE APOYO ADMINISTRATIVO, TRADUCCIÓN, FOTOCOPIADO E IMPRESIÓN</w:t>
            </w:r>
          </w:p>
        </w:tc>
        <w:tc>
          <w:tcPr>
            <w:tcW w:w="1418" w:type="dxa"/>
            <w:tcBorders>
              <w:top w:val="nil"/>
              <w:left w:val="nil"/>
              <w:bottom w:val="single" w:sz="8" w:space="0" w:color="auto"/>
              <w:right w:val="single" w:sz="8" w:space="0" w:color="auto"/>
            </w:tcBorders>
            <w:shd w:val="clear" w:color="auto" w:fill="auto"/>
            <w:noWrap/>
            <w:vAlign w:val="bottom"/>
            <w:hideMark/>
          </w:tcPr>
          <w:p w14:paraId="5FD411A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1,709,629.24</w:t>
            </w:r>
          </w:p>
        </w:tc>
      </w:tr>
      <w:tr w:rsidR="00EC7A6E" w:rsidRPr="00EC7A6E" w14:paraId="5B2F5BB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2DB1D0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3.3.7</w:t>
            </w:r>
          </w:p>
        </w:tc>
        <w:tc>
          <w:tcPr>
            <w:tcW w:w="8663" w:type="dxa"/>
            <w:tcBorders>
              <w:top w:val="nil"/>
              <w:left w:val="nil"/>
              <w:bottom w:val="single" w:sz="8" w:space="0" w:color="auto"/>
              <w:right w:val="single" w:sz="8" w:space="0" w:color="auto"/>
            </w:tcBorders>
            <w:shd w:val="clear" w:color="auto" w:fill="auto"/>
            <w:noWrap/>
            <w:vAlign w:val="center"/>
            <w:hideMark/>
          </w:tcPr>
          <w:p w14:paraId="4AF4572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DE PROTECCIÓN Y SEGURIDAD</w:t>
            </w:r>
          </w:p>
        </w:tc>
        <w:tc>
          <w:tcPr>
            <w:tcW w:w="1418" w:type="dxa"/>
            <w:tcBorders>
              <w:top w:val="nil"/>
              <w:left w:val="nil"/>
              <w:bottom w:val="single" w:sz="8" w:space="0" w:color="auto"/>
              <w:right w:val="single" w:sz="8" w:space="0" w:color="auto"/>
            </w:tcBorders>
            <w:shd w:val="clear" w:color="auto" w:fill="auto"/>
            <w:noWrap/>
            <w:vAlign w:val="bottom"/>
            <w:hideMark/>
          </w:tcPr>
          <w:p w14:paraId="1AC037F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B0D472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2DF422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3.3.8</w:t>
            </w:r>
          </w:p>
        </w:tc>
        <w:tc>
          <w:tcPr>
            <w:tcW w:w="8663" w:type="dxa"/>
            <w:tcBorders>
              <w:top w:val="nil"/>
              <w:left w:val="nil"/>
              <w:bottom w:val="single" w:sz="8" w:space="0" w:color="auto"/>
              <w:right w:val="single" w:sz="8" w:space="0" w:color="auto"/>
            </w:tcBorders>
            <w:shd w:val="clear" w:color="auto" w:fill="auto"/>
            <w:noWrap/>
            <w:vAlign w:val="center"/>
            <w:hideMark/>
          </w:tcPr>
          <w:p w14:paraId="09FA43A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DE VIGILANCIA</w:t>
            </w:r>
          </w:p>
        </w:tc>
        <w:tc>
          <w:tcPr>
            <w:tcW w:w="1418" w:type="dxa"/>
            <w:tcBorders>
              <w:top w:val="nil"/>
              <w:left w:val="nil"/>
              <w:bottom w:val="single" w:sz="8" w:space="0" w:color="auto"/>
              <w:right w:val="single" w:sz="8" w:space="0" w:color="auto"/>
            </w:tcBorders>
            <w:shd w:val="clear" w:color="auto" w:fill="auto"/>
            <w:noWrap/>
            <w:vAlign w:val="bottom"/>
            <w:hideMark/>
          </w:tcPr>
          <w:p w14:paraId="610294A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80,600.00</w:t>
            </w:r>
          </w:p>
        </w:tc>
      </w:tr>
      <w:tr w:rsidR="00EC7A6E" w:rsidRPr="00EC7A6E" w14:paraId="120FAD1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76F420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3.3.9</w:t>
            </w:r>
          </w:p>
        </w:tc>
        <w:tc>
          <w:tcPr>
            <w:tcW w:w="8663" w:type="dxa"/>
            <w:tcBorders>
              <w:top w:val="nil"/>
              <w:left w:val="nil"/>
              <w:bottom w:val="single" w:sz="8" w:space="0" w:color="auto"/>
              <w:right w:val="single" w:sz="8" w:space="0" w:color="auto"/>
            </w:tcBorders>
            <w:shd w:val="clear" w:color="auto" w:fill="auto"/>
            <w:noWrap/>
            <w:vAlign w:val="center"/>
            <w:hideMark/>
          </w:tcPr>
          <w:p w14:paraId="52454D2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PROFESIONALES, CIENTÍFICOS Y TÉCNICOS INTEGRALES</w:t>
            </w:r>
          </w:p>
        </w:tc>
        <w:tc>
          <w:tcPr>
            <w:tcW w:w="1418" w:type="dxa"/>
            <w:tcBorders>
              <w:top w:val="nil"/>
              <w:left w:val="nil"/>
              <w:bottom w:val="single" w:sz="8" w:space="0" w:color="auto"/>
              <w:right w:val="single" w:sz="8" w:space="0" w:color="auto"/>
            </w:tcBorders>
            <w:shd w:val="clear" w:color="auto" w:fill="auto"/>
            <w:noWrap/>
            <w:vAlign w:val="bottom"/>
            <w:hideMark/>
          </w:tcPr>
          <w:p w14:paraId="47AEA57E"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1,473,900.00</w:t>
            </w:r>
          </w:p>
        </w:tc>
      </w:tr>
      <w:tr w:rsidR="00EC7A6E" w:rsidRPr="00EC7A6E" w14:paraId="6F7B51F5"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7E6F13ED"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3400</w:t>
            </w:r>
          </w:p>
        </w:tc>
        <w:tc>
          <w:tcPr>
            <w:tcW w:w="8663" w:type="dxa"/>
            <w:tcBorders>
              <w:top w:val="nil"/>
              <w:left w:val="nil"/>
              <w:bottom w:val="single" w:sz="8" w:space="0" w:color="auto"/>
              <w:right w:val="single" w:sz="8" w:space="0" w:color="auto"/>
            </w:tcBorders>
            <w:shd w:val="clear" w:color="000000" w:fill="CCECFF"/>
            <w:vAlign w:val="center"/>
            <w:hideMark/>
          </w:tcPr>
          <w:p w14:paraId="065C787E"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SERVICIOS FINANCIEROS, BANCARIOS Y COMERCIALES</w:t>
            </w:r>
          </w:p>
        </w:tc>
        <w:tc>
          <w:tcPr>
            <w:tcW w:w="1418" w:type="dxa"/>
            <w:tcBorders>
              <w:top w:val="nil"/>
              <w:left w:val="nil"/>
              <w:bottom w:val="single" w:sz="8" w:space="0" w:color="auto"/>
              <w:right w:val="single" w:sz="8" w:space="0" w:color="auto"/>
            </w:tcBorders>
            <w:shd w:val="clear" w:color="000000" w:fill="CCECFF"/>
            <w:noWrap/>
            <w:vAlign w:val="bottom"/>
            <w:hideMark/>
          </w:tcPr>
          <w:p w14:paraId="248723F6"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898,000.00</w:t>
            </w:r>
          </w:p>
        </w:tc>
      </w:tr>
      <w:tr w:rsidR="00EC7A6E" w:rsidRPr="00EC7A6E" w14:paraId="51F9DAB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90409A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3.4.1</w:t>
            </w:r>
          </w:p>
        </w:tc>
        <w:tc>
          <w:tcPr>
            <w:tcW w:w="8663" w:type="dxa"/>
            <w:tcBorders>
              <w:top w:val="nil"/>
              <w:left w:val="nil"/>
              <w:bottom w:val="single" w:sz="8" w:space="0" w:color="auto"/>
              <w:right w:val="single" w:sz="8" w:space="0" w:color="auto"/>
            </w:tcBorders>
            <w:shd w:val="clear" w:color="auto" w:fill="auto"/>
            <w:noWrap/>
            <w:vAlign w:val="center"/>
            <w:hideMark/>
          </w:tcPr>
          <w:p w14:paraId="5AF444C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FINANCIEROS Y BANCARIOS</w:t>
            </w:r>
          </w:p>
        </w:tc>
        <w:tc>
          <w:tcPr>
            <w:tcW w:w="1418" w:type="dxa"/>
            <w:tcBorders>
              <w:top w:val="nil"/>
              <w:left w:val="nil"/>
              <w:bottom w:val="single" w:sz="8" w:space="0" w:color="auto"/>
              <w:right w:val="single" w:sz="8" w:space="0" w:color="auto"/>
            </w:tcBorders>
            <w:shd w:val="clear" w:color="auto" w:fill="auto"/>
            <w:noWrap/>
            <w:vAlign w:val="bottom"/>
            <w:hideMark/>
          </w:tcPr>
          <w:p w14:paraId="67FF8E1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410,000.00</w:t>
            </w:r>
          </w:p>
        </w:tc>
      </w:tr>
      <w:tr w:rsidR="00EC7A6E" w:rsidRPr="00EC7A6E" w14:paraId="055E020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949B08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3.4.2</w:t>
            </w:r>
          </w:p>
        </w:tc>
        <w:tc>
          <w:tcPr>
            <w:tcW w:w="8663" w:type="dxa"/>
            <w:tcBorders>
              <w:top w:val="nil"/>
              <w:left w:val="nil"/>
              <w:bottom w:val="single" w:sz="8" w:space="0" w:color="auto"/>
              <w:right w:val="single" w:sz="8" w:space="0" w:color="auto"/>
            </w:tcBorders>
            <w:shd w:val="clear" w:color="auto" w:fill="auto"/>
            <w:noWrap/>
            <w:vAlign w:val="center"/>
            <w:hideMark/>
          </w:tcPr>
          <w:p w14:paraId="1B06B89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DE COBRANZA, INVESTIGACIÓN CREDITICIA Y SIMILAR</w:t>
            </w:r>
          </w:p>
        </w:tc>
        <w:tc>
          <w:tcPr>
            <w:tcW w:w="1418" w:type="dxa"/>
            <w:tcBorders>
              <w:top w:val="nil"/>
              <w:left w:val="nil"/>
              <w:bottom w:val="single" w:sz="8" w:space="0" w:color="auto"/>
              <w:right w:val="single" w:sz="8" w:space="0" w:color="auto"/>
            </w:tcBorders>
            <w:shd w:val="clear" w:color="auto" w:fill="auto"/>
            <w:noWrap/>
            <w:vAlign w:val="bottom"/>
            <w:hideMark/>
          </w:tcPr>
          <w:p w14:paraId="6BE32DB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9916E9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27F942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3.4.3</w:t>
            </w:r>
          </w:p>
        </w:tc>
        <w:tc>
          <w:tcPr>
            <w:tcW w:w="8663" w:type="dxa"/>
            <w:tcBorders>
              <w:top w:val="nil"/>
              <w:left w:val="nil"/>
              <w:bottom w:val="single" w:sz="8" w:space="0" w:color="auto"/>
              <w:right w:val="single" w:sz="8" w:space="0" w:color="auto"/>
            </w:tcBorders>
            <w:shd w:val="clear" w:color="auto" w:fill="auto"/>
            <w:noWrap/>
            <w:vAlign w:val="center"/>
            <w:hideMark/>
          </w:tcPr>
          <w:p w14:paraId="7362F04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DE RECAUDACIÓN, TRASLADO Y CUSTODIA DE VALORES</w:t>
            </w:r>
          </w:p>
        </w:tc>
        <w:tc>
          <w:tcPr>
            <w:tcW w:w="1418" w:type="dxa"/>
            <w:tcBorders>
              <w:top w:val="nil"/>
              <w:left w:val="nil"/>
              <w:bottom w:val="single" w:sz="8" w:space="0" w:color="auto"/>
              <w:right w:val="single" w:sz="8" w:space="0" w:color="auto"/>
            </w:tcBorders>
            <w:shd w:val="clear" w:color="auto" w:fill="auto"/>
            <w:noWrap/>
            <w:vAlign w:val="bottom"/>
            <w:hideMark/>
          </w:tcPr>
          <w:p w14:paraId="35A8034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6A7A10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B4D580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3.4.4</w:t>
            </w:r>
          </w:p>
        </w:tc>
        <w:tc>
          <w:tcPr>
            <w:tcW w:w="8663" w:type="dxa"/>
            <w:tcBorders>
              <w:top w:val="nil"/>
              <w:left w:val="nil"/>
              <w:bottom w:val="single" w:sz="8" w:space="0" w:color="auto"/>
              <w:right w:val="single" w:sz="8" w:space="0" w:color="auto"/>
            </w:tcBorders>
            <w:shd w:val="clear" w:color="auto" w:fill="auto"/>
            <w:noWrap/>
            <w:vAlign w:val="center"/>
            <w:hideMark/>
          </w:tcPr>
          <w:p w14:paraId="5135BF1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SEGUROS DE RESPONSABILIDAD PATRIMONIAL Y FIANZAS</w:t>
            </w:r>
          </w:p>
        </w:tc>
        <w:tc>
          <w:tcPr>
            <w:tcW w:w="1418" w:type="dxa"/>
            <w:tcBorders>
              <w:top w:val="nil"/>
              <w:left w:val="nil"/>
              <w:bottom w:val="single" w:sz="8" w:space="0" w:color="auto"/>
              <w:right w:val="single" w:sz="8" w:space="0" w:color="auto"/>
            </w:tcBorders>
            <w:shd w:val="clear" w:color="auto" w:fill="auto"/>
            <w:noWrap/>
            <w:vAlign w:val="bottom"/>
            <w:hideMark/>
          </w:tcPr>
          <w:p w14:paraId="15F1571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B028FA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7D8FA1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3.4.5</w:t>
            </w:r>
          </w:p>
        </w:tc>
        <w:tc>
          <w:tcPr>
            <w:tcW w:w="8663" w:type="dxa"/>
            <w:tcBorders>
              <w:top w:val="nil"/>
              <w:left w:val="nil"/>
              <w:bottom w:val="single" w:sz="8" w:space="0" w:color="auto"/>
              <w:right w:val="single" w:sz="8" w:space="0" w:color="auto"/>
            </w:tcBorders>
            <w:shd w:val="clear" w:color="auto" w:fill="auto"/>
            <w:noWrap/>
            <w:vAlign w:val="center"/>
            <w:hideMark/>
          </w:tcPr>
          <w:p w14:paraId="69FFCDF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SEGUROS DE BIENES PATRIMONIALES</w:t>
            </w:r>
          </w:p>
        </w:tc>
        <w:tc>
          <w:tcPr>
            <w:tcW w:w="1418" w:type="dxa"/>
            <w:tcBorders>
              <w:top w:val="nil"/>
              <w:left w:val="nil"/>
              <w:bottom w:val="single" w:sz="8" w:space="0" w:color="auto"/>
              <w:right w:val="single" w:sz="8" w:space="0" w:color="auto"/>
            </w:tcBorders>
            <w:shd w:val="clear" w:color="auto" w:fill="auto"/>
            <w:noWrap/>
            <w:vAlign w:val="bottom"/>
            <w:hideMark/>
          </w:tcPr>
          <w:p w14:paraId="158DC67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428,000.00</w:t>
            </w:r>
          </w:p>
        </w:tc>
      </w:tr>
      <w:tr w:rsidR="00EC7A6E" w:rsidRPr="00EC7A6E" w14:paraId="1EF55945"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C4CDE4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3.4.6</w:t>
            </w:r>
          </w:p>
        </w:tc>
        <w:tc>
          <w:tcPr>
            <w:tcW w:w="8663" w:type="dxa"/>
            <w:tcBorders>
              <w:top w:val="nil"/>
              <w:left w:val="nil"/>
              <w:bottom w:val="single" w:sz="8" w:space="0" w:color="auto"/>
              <w:right w:val="single" w:sz="8" w:space="0" w:color="auto"/>
            </w:tcBorders>
            <w:shd w:val="clear" w:color="auto" w:fill="auto"/>
            <w:noWrap/>
            <w:vAlign w:val="center"/>
            <w:hideMark/>
          </w:tcPr>
          <w:p w14:paraId="1BF7BB5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ALMACENAJE, ENVASE Y EMBALAJE</w:t>
            </w:r>
          </w:p>
        </w:tc>
        <w:tc>
          <w:tcPr>
            <w:tcW w:w="1418" w:type="dxa"/>
            <w:tcBorders>
              <w:top w:val="nil"/>
              <w:left w:val="nil"/>
              <w:bottom w:val="single" w:sz="8" w:space="0" w:color="auto"/>
              <w:right w:val="single" w:sz="8" w:space="0" w:color="auto"/>
            </w:tcBorders>
            <w:shd w:val="clear" w:color="auto" w:fill="auto"/>
            <w:noWrap/>
            <w:vAlign w:val="bottom"/>
            <w:hideMark/>
          </w:tcPr>
          <w:p w14:paraId="09DA838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E574C0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56E638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3.4.7</w:t>
            </w:r>
          </w:p>
        </w:tc>
        <w:tc>
          <w:tcPr>
            <w:tcW w:w="8663" w:type="dxa"/>
            <w:tcBorders>
              <w:top w:val="nil"/>
              <w:left w:val="nil"/>
              <w:bottom w:val="single" w:sz="8" w:space="0" w:color="auto"/>
              <w:right w:val="single" w:sz="8" w:space="0" w:color="auto"/>
            </w:tcBorders>
            <w:shd w:val="clear" w:color="auto" w:fill="auto"/>
            <w:noWrap/>
            <w:vAlign w:val="center"/>
            <w:hideMark/>
          </w:tcPr>
          <w:p w14:paraId="36EC825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FLETES Y MANIOBRAS</w:t>
            </w:r>
          </w:p>
        </w:tc>
        <w:tc>
          <w:tcPr>
            <w:tcW w:w="1418" w:type="dxa"/>
            <w:tcBorders>
              <w:top w:val="nil"/>
              <w:left w:val="nil"/>
              <w:bottom w:val="single" w:sz="8" w:space="0" w:color="auto"/>
              <w:right w:val="single" w:sz="8" w:space="0" w:color="auto"/>
            </w:tcBorders>
            <w:shd w:val="clear" w:color="auto" w:fill="auto"/>
            <w:noWrap/>
            <w:vAlign w:val="bottom"/>
            <w:hideMark/>
          </w:tcPr>
          <w:p w14:paraId="2A501C3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60,000.00</w:t>
            </w:r>
          </w:p>
        </w:tc>
      </w:tr>
      <w:tr w:rsidR="00EC7A6E" w:rsidRPr="00EC7A6E" w14:paraId="2E38B5E2"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60DD2B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3.4.8</w:t>
            </w:r>
          </w:p>
        </w:tc>
        <w:tc>
          <w:tcPr>
            <w:tcW w:w="8663" w:type="dxa"/>
            <w:tcBorders>
              <w:top w:val="nil"/>
              <w:left w:val="nil"/>
              <w:bottom w:val="single" w:sz="8" w:space="0" w:color="auto"/>
              <w:right w:val="single" w:sz="8" w:space="0" w:color="auto"/>
            </w:tcBorders>
            <w:shd w:val="clear" w:color="auto" w:fill="auto"/>
            <w:noWrap/>
            <w:vAlign w:val="center"/>
            <w:hideMark/>
          </w:tcPr>
          <w:p w14:paraId="6B5A56B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COMISIONES POR VENTAS</w:t>
            </w:r>
          </w:p>
        </w:tc>
        <w:tc>
          <w:tcPr>
            <w:tcW w:w="1418" w:type="dxa"/>
            <w:tcBorders>
              <w:top w:val="nil"/>
              <w:left w:val="nil"/>
              <w:bottom w:val="single" w:sz="8" w:space="0" w:color="auto"/>
              <w:right w:val="single" w:sz="8" w:space="0" w:color="auto"/>
            </w:tcBorders>
            <w:shd w:val="clear" w:color="auto" w:fill="auto"/>
            <w:noWrap/>
            <w:vAlign w:val="bottom"/>
            <w:hideMark/>
          </w:tcPr>
          <w:p w14:paraId="03BE150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B5407F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0A675D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3.4.9</w:t>
            </w:r>
          </w:p>
        </w:tc>
        <w:tc>
          <w:tcPr>
            <w:tcW w:w="8663" w:type="dxa"/>
            <w:tcBorders>
              <w:top w:val="nil"/>
              <w:left w:val="nil"/>
              <w:bottom w:val="single" w:sz="8" w:space="0" w:color="auto"/>
              <w:right w:val="single" w:sz="8" w:space="0" w:color="auto"/>
            </w:tcBorders>
            <w:shd w:val="clear" w:color="auto" w:fill="auto"/>
            <w:noWrap/>
            <w:vAlign w:val="center"/>
            <w:hideMark/>
          </w:tcPr>
          <w:p w14:paraId="1D04AC8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FINANCIEROS, BANCARIOS Y COMERCIALES INTEGRALES</w:t>
            </w:r>
          </w:p>
        </w:tc>
        <w:tc>
          <w:tcPr>
            <w:tcW w:w="1418" w:type="dxa"/>
            <w:tcBorders>
              <w:top w:val="nil"/>
              <w:left w:val="nil"/>
              <w:bottom w:val="single" w:sz="8" w:space="0" w:color="auto"/>
              <w:right w:val="single" w:sz="8" w:space="0" w:color="auto"/>
            </w:tcBorders>
            <w:shd w:val="clear" w:color="auto" w:fill="auto"/>
            <w:noWrap/>
            <w:vAlign w:val="bottom"/>
            <w:hideMark/>
          </w:tcPr>
          <w:p w14:paraId="575B799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F749A1C"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11C38453"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3500</w:t>
            </w:r>
          </w:p>
        </w:tc>
        <w:tc>
          <w:tcPr>
            <w:tcW w:w="8663" w:type="dxa"/>
            <w:tcBorders>
              <w:top w:val="nil"/>
              <w:left w:val="nil"/>
              <w:bottom w:val="single" w:sz="8" w:space="0" w:color="auto"/>
              <w:right w:val="single" w:sz="8" w:space="0" w:color="auto"/>
            </w:tcBorders>
            <w:shd w:val="clear" w:color="000000" w:fill="CCECFF"/>
            <w:vAlign w:val="center"/>
            <w:hideMark/>
          </w:tcPr>
          <w:p w14:paraId="14B8311B"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SERVICIOS DE INSTALACION, REPARACION, MANTENIMIENTO Y CONSERVACION</w:t>
            </w:r>
          </w:p>
        </w:tc>
        <w:tc>
          <w:tcPr>
            <w:tcW w:w="1418" w:type="dxa"/>
            <w:tcBorders>
              <w:top w:val="nil"/>
              <w:left w:val="nil"/>
              <w:bottom w:val="single" w:sz="8" w:space="0" w:color="auto"/>
              <w:right w:val="single" w:sz="8" w:space="0" w:color="auto"/>
            </w:tcBorders>
            <w:shd w:val="clear" w:color="000000" w:fill="CCECFF"/>
            <w:noWrap/>
            <w:vAlign w:val="bottom"/>
            <w:hideMark/>
          </w:tcPr>
          <w:p w14:paraId="7940A130"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10,317,023.66</w:t>
            </w:r>
          </w:p>
        </w:tc>
      </w:tr>
      <w:tr w:rsidR="00EC7A6E" w:rsidRPr="00EC7A6E" w14:paraId="5280ABB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748FEC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3.5.1</w:t>
            </w:r>
          </w:p>
        </w:tc>
        <w:tc>
          <w:tcPr>
            <w:tcW w:w="8663" w:type="dxa"/>
            <w:tcBorders>
              <w:top w:val="nil"/>
              <w:left w:val="nil"/>
              <w:bottom w:val="single" w:sz="8" w:space="0" w:color="auto"/>
              <w:right w:val="single" w:sz="8" w:space="0" w:color="auto"/>
            </w:tcBorders>
            <w:shd w:val="clear" w:color="auto" w:fill="auto"/>
            <w:noWrap/>
            <w:vAlign w:val="center"/>
            <w:hideMark/>
          </w:tcPr>
          <w:p w14:paraId="4662497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CONSERVACIÓN Y MANTENIMIENTO MENOR DE INMUEBLES</w:t>
            </w:r>
          </w:p>
        </w:tc>
        <w:tc>
          <w:tcPr>
            <w:tcW w:w="1418" w:type="dxa"/>
            <w:tcBorders>
              <w:top w:val="nil"/>
              <w:left w:val="nil"/>
              <w:bottom w:val="single" w:sz="8" w:space="0" w:color="auto"/>
              <w:right w:val="single" w:sz="8" w:space="0" w:color="auto"/>
            </w:tcBorders>
            <w:shd w:val="clear" w:color="auto" w:fill="auto"/>
            <w:noWrap/>
            <w:vAlign w:val="bottom"/>
            <w:hideMark/>
          </w:tcPr>
          <w:p w14:paraId="43A9572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2,634,371.26</w:t>
            </w:r>
          </w:p>
        </w:tc>
      </w:tr>
      <w:tr w:rsidR="00EC7A6E" w:rsidRPr="00EC7A6E" w14:paraId="146CB1E3"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D474DD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3.5.2</w:t>
            </w:r>
          </w:p>
        </w:tc>
        <w:tc>
          <w:tcPr>
            <w:tcW w:w="8663" w:type="dxa"/>
            <w:tcBorders>
              <w:top w:val="nil"/>
              <w:left w:val="nil"/>
              <w:bottom w:val="single" w:sz="8" w:space="0" w:color="auto"/>
              <w:right w:val="single" w:sz="8" w:space="0" w:color="auto"/>
            </w:tcBorders>
            <w:shd w:val="clear" w:color="auto" w:fill="auto"/>
            <w:noWrap/>
            <w:vAlign w:val="center"/>
            <w:hideMark/>
          </w:tcPr>
          <w:p w14:paraId="2381EED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INSTALACIÓN, YREPARACION Y MANTENIMIENTO DE MOBILIARIO Y EQUIPO DE ADMON EDUCACIONAL Y RECREATIVO</w:t>
            </w:r>
          </w:p>
        </w:tc>
        <w:tc>
          <w:tcPr>
            <w:tcW w:w="1418" w:type="dxa"/>
            <w:tcBorders>
              <w:top w:val="nil"/>
              <w:left w:val="nil"/>
              <w:bottom w:val="single" w:sz="8" w:space="0" w:color="auto"/>
              <w:right w:val="single" w:sz="8" w:space="0" w:color="auto"/>
            </w:tcBorders>
            <w:shd w:val="clear" w:color="auto" w:fill="auto"/>
            <w:noWrap/>
            <w:vAlign w:val="bottom"/>
            <w:hideMark/>
          </w:tcPr>
          <w:p w14:paraId="4AB4C81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30,382.40</w:t>
            </w:r>
          </w:p>
        </w:tc>
      </w:tr>
      <w:tr w:rsidR="00EC7A6E" w:rsidRPr="00EC7A6E" w14:paraId="08BF3FF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8F1064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3.5.3</w:t>
            </w:r>
          </w:p>
        </w:tc>
        <w:tc>
          <w:tcPr>
            <w:tcW w:w="8663" w:type="dxa"/>
            <w:tcBorders>
              <w:top w:val="nil"/>
              <w:left w:val="nil"/>
              <w:bottom w:val="single" w:sz="8" w:space="0" w:color="auto"/>
              <w:right w:val="single" w:sz="8" w:space="0" w:color="auto"/>
            </w:tcBorders>
            <w:shd w:val="clear" w:color="auto" w:fill="auto"/>
            <w:noWrap/>
            <w:vAlign w:val="center"/>
            <w:hideMark/>
          </w:tcPr>
          <w:p w14:paraId="418B20E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INSTALACIÓN, REPARACIÓN Y MANTENIMIENTO DE EQUIPO DE CÓMPUTO Y TECNOLOGÍA DE LA INFORMACIÓN</w:t>
            </w:r>
          </w:p>
        </w:tc>
        <w:tc>
          <w:tcPr>
            <w:tcW w:w="1418" w:type="dxa"/>
            <w:tcBorders>
              <w:top w:val="nil"/>
              <w:left w:val="nil"/>
              <w:bottom w:val="single" w:sz="8" w:space="0" w:color="auto"/>
              <w:right w:val="single" w:sz="8" w:space="0" w:color="auto"/>
            </w:tcBorders>
            <w:shd w:val="clear" w:color="auto" w:fill="auto"/>
            <w:noWrap/>
            <w:vAlign w:val="bottom"/>
            <w:hideMark/>
          </w:tcPr>
          <w:p w14:paraId="1179CD22"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19,000.00</w:t>
            </w:r>
          </w:p>
        </w:tc>
      </w:tr>
      <w:tr w:rsidR="00EC7A6E" w:rsidRPr="00EC7A6E" w14:paraId="6ED61CC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C05731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3.5.4</w:t>
            </w:r>
          </w:p>
        </w:tc>
        <w:tc>
          <w:tcPr>
            <w:tcW w:w="8663" w:type="dxa"/>
            <w:tcBorders>
              <w:top w:val="nil"/>
              <w:left w:val="nil"/>
              <w:bottom w:val="single" w:sz="8" w:space="0" w:color="auto"/>
              <w:right w:val="single" w:sz="8" w:space="0" w:color="auto"/>
            </w:tcBorders>
            <w:shd w:val="clear" w:color="auto" w:fill="auto"/>
            <w:noWrap/>
            <w:vAlign w:val="center"/>
            <w:hideMark/>
          </w:tcPr>
          <w:p w14:paraId="681D386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INSTALACIÓN, REPARACIÓN Y MANTENIMIENTO DE EQUIPO E INSTRUMENTAL MÉDICO Y DE LABORATORIO</w:t>
            </w:r>
          </w:p>
        </w:tc>
        <w:tc>
          <w:tcPr>
            <w:tcW w:w="1418" w:type="dxa"/>
            <w:tcBorders>
              <w:top w:val="nil"/>
              <w:left w:val="nil"/>
              <w:bottom w:val="single" w:sz="8" w:space="0" w:color="auto"/>
              <w:right w:val="single" w:sz="8" w:space="0" w:color="auto"/>
            </w:tcBorders>
            <w:shd w:val="clear" w:color="auto" w:fill="auto"/>
            <w:noWrap/>
            <w:vAlign w:val="bottom"/>
            <w:hideMark/>
          </w:tcPr>
          <w:p w14:paraId="440AD69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28,800.00</w:t>
            </w:r>
          </w:p>
        </w:tc>
      </w:tr>
      <w:tr w:rsidR="00EC7A6E" w:rsidRPr="00EC7A6E" w14:paraId="28CBFEC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71B605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3.5.5</w:t>
            </w:r>
          </w:p>
        </w:tc>
        <w:tc>
          <w:tcPr>
            <w:tcW w:w="8663" w:type="dxa"/>
            <w:tcBorders>
              <w:top w:val="nil"/>
              <w:left w:val="nil"/>
              <w:bottom w:val="single" w:sz="8" w:space="0" w:color="auto"/>
              <w:right w:val="single" w:sz="8" w:space="0" w:color="auto"/>
            </w:tcBorders>
            <w:shd w:val="clear" w:color="auto" w:fill="auto"/>
            <w:noWrap/>
            <w:vAlign w:val="center"/>
            <w:hideMark/>
          </w:tcPr>
          <w:p w14:paraId="604C36F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REPARACIÓN Y MANTENIMIENTO DE EQUIPO DE TRANSPORTE</w:t>
            </w:r>
          </w:p>
        </w:tc>
        <w:tc>
          <w:tcPr>
            <w:tcW w:w="1418" w:type="dxa"/>
            <w:tcBorders>
              <w:top w:val="nil"/>
              <w:left w:val="nil"/>
              <w:bottom w:val="single" w:sz="8" w:space="0" w:color="auto"/>
              <w:right w:val="single" w:sz="8" w:space="0" w:color="auto"/>
            </w:tcBorders>
            <w:shd w:val="clear" w:color="auto" w:fill="auto"/>
            <w:noWrap/>
            <w:vAlign w:val="bottom"/>
            <w:hideMark/>
          </w:tcPr>
          <w:p w14:paraId="66E636AA"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6,160,000.00</w:t>
            </w:r>
          </w:p>
        </w:tc>
      </w:tr>
      <w:tr w:rsidR="00EC7A6E" w:rsidRPr="00EC7A6E" w14:paraId="633D2C8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4FA357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3.5.6</w:t>
            </w:r>
          </w:p>
        </w:tc>
        <w:tc>
          <w:tcPr>
            <w:tcW w:w="8663" w:type="dxa"/>
            <w:tcBorders>
              <w:top w:val="nil"/>
              <w:left w:val="nil"/>
              <w:bottom w:val="single" w:sz="8" w:space="0" w:color="auto"/>
              <w:right w:val="single" w:sz="8" w:space="0" w:color="auto"/>
            </w:tcBorders>
            <w:shd w:val="clear" w:color="auto" w:fill="auto"/>
            <w:noWrap/>
            <w:vAlign w:val="center"/>
            <w:hideMark/>
          </w:tcPr>
          <w:p w14:paraId="7DE2FFC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REPARACIÓN Y MANTENIMIENTO DE EQUIPO DE DEFENSA Y SEGURIDAD</w:t>
            </w:r>
          </w:p>
        </w:tc>
        <w:tc>
          <w:tcPr>
            <w:tcW w:w="1418" w:type="dxa"/>
            <w:tcBorders>
              <w:top w:val="nil"/>
              <w:left w:val="nil"/>
              <w:bottom w:val="single" w:sz="8" w:space="0" w:color="auto"/>
              <w:right w:val="single" w:sz="8" w:space="0" w:color="auto"/>
            </w:tcBorders>
            <w:shd w:val="clear" w:color="auto" w:fill="auto"/>
            <w:noWrap/>
            <w:vAlign w:val="bottom"/>
            <w:hideMark/>
          </w:tcPr>
          <w:p w14:paraId="087A9F47"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F35CA1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CE2FB2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3.5.7</w:t>
            </w:r>
          </w:p>
        </w:tc>
        <w:tc>
          <w:tcPr>
            <w:tcW w:w="8663" w:type="dxa"/>
            <w:tcBorders>
              <w:top w:val="nil"/>
              <w:left w:val="nil"/>
              <w:bottom w:val="single" w:sz="8" w:space="0" w:color="auto"/>
              <w:right w:val="single" w:sz="8" w:space="0" w:color="auto"/>
            </w:tcBorders>
            <w:shd w:val="clear" w:color="auto" w:fill="auto"/>
            <w:noWrap/>
            <w:vAlign w:val="center"/>
            <w:hideMark/>
          </w:tcPr>
          <w:p w14:paraId="6ACB0B5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INSTALACIÓN, REPARACIÓN Y MANTENIMIENTO DE MAQUINARIA, OTROS EQUIPOS Y HERRAMIENTA</w:t>
            </w:r>
          </w:p>
        </w:tc>
        <w:tc>
          <w:tcPr>
            <w:tcW w:w="1418" w:type="dxa"/>
            <w:tcBorders>
              <w:top w:val="nil"/>
              <w:left w:val="nil"/>
              <w:bottom w:val="single" w:sz="8" w:space="0" w:color="auto"/>
              <w:right w:val="single" w:sz="8" w:space="0" w:color="auto"/>
            </w:tcBorders>
            <w:shd w:val="clear" w:color="auto" w:fill="auto"/>
            <w:noWrap/>
            <w:vAlign w:val="bottom"/>
            <w:hideMark/>
          </w:tcPr>
          <w:p w14:paraId="0A80186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840,000.00</w:t>
            </w:r>
          </w:p>
        </w:tc>
      </w:tr>
      <w:tr w:rsidR="00EC7A6E" w:rsidRPr="00EC7A6E" w14:paraId="77BA3C3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D95B80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3.5.8</w:t>
            </w:r>
          </w:p>
        </w:tc>
        <w:tc>
          <w:tcPr>
            <w:tcW w:w="8663" w:type="dxa"/>
            <w:tcBorders>
              <w:top w:val="nil"/>
              <w:left w:val="nil"/>
              <w:bottom w:val="single" w:sz="8" w:space="0" w:color="auto"/>
              <w:right w:val="single" w:sz="8" w:space="0" w:color="auto"/>
            </w:tcBorders>
            <w:shd w:val="clear" w:color="auto" w:fill="auto"/>
            <w:noWrap/>
            <w:vAlign w:val="center"/>
            <w:hideMark/>
          </w:tcPr>
          <w:p w14:paraId="73C2CED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DE LIMPIEZA Y MANEJO DE DERECHOS</w:t>
            </w:r>
          </w:p>
        </w:tc>
        <w:tc>
          <w:tcPr>
            <w:tcW w:w="1418" w:type="dxa"/>
            <w:tcBorders>
              <w:top w:val="nil"/>
              <w:left w:val="nil"/>
              <w:bottom w:val="single" w:sz="8" w:space="0" w:color="auto"/>
              <w:right w:val="single" w:sz="8" w:space="0" w:color="auto"/>
            </w:tcBorders>
            <w:shd w:val="clear" w:color="auto" w:fill="auto"/>
            <w:noWrap/>
            <w:vAlign w:val="bottom"/>
            <w:hideMark/>
          </w:tcPr>
          <w:p w14:paraId="1385311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20,940.00</w:t>
            </w:r>
          </w:p>
        </w:tc>
      </w:tr>
      <w:tr w:rsidR="00EC7A6E" w:rsidRPr="00EC7A6E" w14:paraId="33A55F7B"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EA4EE8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3.5.9</w:t>
            </w:r>
          </w:p>
        </w:tc>
        <w:tc>
          <w:tcPr>
            <w:tcW w:w="8663" w:type="dxa"/>
            <w:tcBorders>
              <w:top w:val="nil"/>
              <w:left w:val="nil"/>
              <w:bottom w:val="single" w:sz="8" w:space="0" w:color="auto"/>
              <w:right w:val="single" w:sz="8" w:space="0" w:color="auto"/>
            </w:tcBorders>
            <w:shd w:val="clear" w:color="auto" w:fill="auto"/>
            <w:noWrap/>
            <w:vAlign w:val="center"/>
            <w:hideMark/>
          </w:tcPr>
          <w:p w14:paraId="585FCE9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DE JARDINERÍA Y FUMIGACIÓN</w:t>
            </w:r>
          </w:p>
        </w:tc>
        <w:tc>
          <w:tcPr>
            <w:tcW w:w="1418" w:type="dxa"/>
            <w:tcBorders>
              <w:top w:val="nil"/>
              <w:left w:val="nil"/>
              <w:bottom w:val="single" w:sz="8" w:space="0" w:color="auto"/>
              <w:right w:val="single" w:sz="8" w:space="0" w:color="auto"/>
            </w:tcBorders>
            <w:shd w:val="clear" w:color="auto" w:fill="auto"/>
            <w:noWrap/>
            <w:vAlign w:val="bottom"/>
            <w:hideMark/>
          </w:tcPr>
          <w:p w14:paraId="6E865CD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583,530.00</w:t>
            </w:r>
          </w:p>
        </w:tc>
      </w:tr>
      <w:tr w:rsidR="00EC7A6E" w:rsidRPr="00EC7A6E" w14:paraId="51FC1426"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6A4CB963"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lastRenderedPageBreak/>
              <w:t>3600</w:t>
            </w:r>
          </w:p>
        </w:tc>
        <w:tc>
          <w:tcPr>
            <w:tcW w:w="8663" w:type="dxa"/>
            <w:tcBorders>
              <w:top w:val="nil"/>
              <w:left w:val="nil"/>
              <w:bottom w:val="single" w:sz="8" w:space="0" w:color="auto"/>
              <w:right w:val="single" w:sz="8" w:space="0" w:color="auto"/>
            </w:tcBorders>
            <w:shd w:val="clear" w:color="000000" w:fill="CCECFF"/>
            <w:vAlign w:val="center"/>
            <w:hideMark/>
          </w:tcPr>
          <w:p w14:paraId="1C7104A7"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SERVICIOS DE COMUNICACIÓN SOCIAL Y PUBLICIDAD</w:t>
            </w:r>
          </w:p>
        </w:tc>
        <w:tc>
          <w:tcPr>
            <w:tcW w:w="1418" w:type="dxa"/>
            <w:tcBorders>
              <w:top w:val="nil"/>
              <w:left w:val="nil"/>
              <w:bottom w:val="single" w:sz="8" w:space="0" w:color="auto"/>
              <w:right w:val="single" w:sz="8" w:space="0" w:color="auto"/>
            </w:tcBorders>
            <w:shd w:val="clear" w:color="000000" w:fill="CCECFF"/>
            <w:noWrap/>
            <w:vAlign w:val="bottom"/>
            <w:hideMark/>
          </w:tcPr>
          <w:p w14:paraId="36CC2D8C"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5,221,321.49</w:t>
            </w:r>
          </w:p>
        </w:tc>
      </w:tr>
      <w:tr w:rsidR="00EC7A6E" w:rsidRPr="00EC7A6E" w14:paraId="0939C203"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E9DC9C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3.6.1</w:t>
            </w:r>
          </w:p>
        </w:tc>
        <w:tc>
          <w:tcPr>
            <w:tcW w:w="8663" w:type="dxa"/>
            <w:tcBorders>
              <w:top w:val="nil"/>
              <w:left w:val="nil"/>
              <w:bottom w:val="single" w:sz="8" w:space="0" w:color="auto"/>
              <w:right w:val="single" w:sz="8" w:space="0" w:color="auto"/>
            </w:tcBorders>
            <w:shd w:val="clear" w:color="auto" w:fill="auto"/>
            <w:noWrap/>
            <w:vAlign w:val="center"/>
            <w:hideMark/>
          </w:tcPr>
          <w:p w14:paraId="165388B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DIFUSIÓN POR RADIO, TELEVISIÓN Y OTROS MEDIOS DE MENSAJES SOBRE PROGRAM. Y ACTIVID. GUBERNAMENTALES</w:t>
            </w:r>
          </w:p>
        </w:tc>
        <w:tc>
          <w:tcPr>
            <w:tcW w:w="1418" w:type="dxa"/>
            <w:tcBorders>
              <w:top w:val="nil"/>
              <w:left w:val="nil"/>
              <w:bottom w:val="single" w:sz="8" w:space="0" w:color="auto"/>
              <w:right w:val="single" w:sz="8" w:space="0" w:color="auto"/>
            </w:tcBorders>
            <w:shd w:val="clear" w:color="auto" w:fill="auto"/>
            <w:noWrap/>
            <w:vAlign w:val="bottom"/>
            <w:hideMark/>
          </w:tcPr>
          <w:p w14:paraId="1DB022F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5,052,321.49</w:t>
            </w:r>
          </w:p>
        </w:tc>
      </w:tr>
      <w:tr w:rsidR="00EC7A6E" w:rsidRPr="00EC7A6E" w14:paraId="60AF70F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7D498A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3.6.2</w:t>
            </w:r>
          </w:p>
        </w:tc>
        <w:tc>
          <w:tcPr>
            <w:tcW w:w="8663" w:type="dxa"/>
            <w:tcBorders>
              <w:top w:val="nil"/>
              <w:left w:val="nil"/>
              <w:bottom w:val="single" w:sz="8" w:space="0" w:color="auto"/>
              <w:right w:val="single" w:sz="8" w:space="0" w:color="auto"/>
            </w:tcBorders>
            <w:shd w:val="clear" w:color="auto" w:fill="auto"/>
            <w:noWrap/>
            <w:vAlign w:val="center"/>
            <w:hideMark/>
          </w:tcPr>
          <w:p w14:paraId="01EFFA0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DIFUSIÓN POR RADIO, TELEVISIÓN Y OTROS MEDIOS DE MENSAJES COMER PARA PROMO LA VENTA DE BIE O SERV</w:t>
            </w:r>
          </w:p>
        </w:tc>
        <w:tc>
          <w:tcPr>
            <w:tcW w:w="1418" w:type="dxa"/>
            <w:tcBorders>
              <w:top w:val="nil"/>
              <w:left w:val="nil"/>
              <w:bottom w:val="single" w:sz="8" w:space="0" w:color="auto"/>
              <w:right w:val="single" w:sz="8" w:space="0" w:color="auto"/>
            </w:tcBorders>
            <w:shd w:val="clear" w:color="auto" w:fill="auto"/>
            <w:noWrap/>
            <w:vAlign w:val="bottom"/>
            <w:hideMark/>
          </w:tcPr>
          <w:p w14:paraId="6E58D34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0C0FCE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58CA60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3.6.3</w:t>
            </w:r>
          </w:p>
        </w:tc>
        <w:tc>
          <w:tcPr>
            <w:tcW w:w="8663" w:type="dxa"/>
            <w:tcBorders>
              <w:top w:val="nil"/>
              <w:left w:val="nil"/>
              <w:bottom w:val="single" w:sz="8" w:space="0" w:color="auto"/>
              <w:right w:val="single" w:sz="8" w:space="0" w:color="auto"/>
            </w:tcBorders>
            <w:shd w:val="clear" w:color="auto" w:fill="auto"/>
            <w:noWrap/>
            <w:vAlign w:val="center"/>
            <w:hideMark/>
          </w:tcPr>
          <w:p w14:paraId="3FCABB5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DE CREATIVIDAD, PREPRODUCCIÓN Y PRODUCCIÓN DE PUBLICIDAD, EXCEPTO INTERNET</w:t>
            </w:r>
          </w:p>
        </w:tc>
        <w:tc>
          <w:tcPr>
            <w:tcW w:w="1418" w:type="dxa"/>
            <w:tcBorders>
              <w:top w:val="nil"/>
              <w:left w:val="nil"/>
              <w:bottom w:val="single" w:sz="8" w:space="0" w:color="auto"/>
              <w:right w:val="single" w:sz="8" w:space="0" w:color="auto"/>
            </w:tcBorders>
            <w:shd w:val="clear" w:color="auto" w:fill="auto"/>
            <w:noWrap/>
            <w:vAlign w:val="bottom"/>
            <w:hideMark/>
          </w:tcPr>
          <w:p w14:paraId="5F815C5B"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31,500.00</w:t>
            </w:r>
          </w:p>
        </w:tc>
      </w:tr>
      <w:tr w:rsidR="00EC7A6E" w:rsidRPr="00EC7A6E" w14:paraId="66C0D82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6B30EB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3.6.4</w:t>
            </w:r>
          </w:p>
        </w:tc>
        <w:tc>
          <w:tcPr>
            <w:tcW w:w="8663" w:type="dxa"/>
            <w:tcBorders>
              <w:top w:val="nil"/>
              <w:left w:val="nil"/>
              <w:bottom w:val="single" w:sz="8" w:space="0" w:color="auto"/>
              <w:right w:val="single" w:sz="8" w:space="0" w:color="auto"/>
            </w:tcBorders>
            <w:shd w:val="clear" w:color="auto" w:fill="auto"/>
            <w:noWrap/>
            <w:vAlign w:val="center"/>
            <w:hideMark/>
          </w:tcPr>
          <w:p w14:paraId="1E47A84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DE REVELADO DE FOTOGRAFÍAS</w:t>
            </w:r>
          </w:p>
        </w:tc>
        <w:tc>
          <w:tcPr>
            <w:tcW w:w="1418" w:type="dxa"/>
            <w:tcBorders>
              <w:top w:val="nil"/>
              <w:left w:val="nil"/>
              <w:bottom w:val="single" w:sz="8" w:space="0" w:color="auto"/>
              <w:right w:val="single" w:sz="8" w:space="0" w:color="auto"/>
            </w:tcBorders>
            <w:shd w:val="clear" w:color="auto" w:fill="auto"/>
            <w:noWrap/>
            <w:vAlign w:val="bottom"/>
            <w:hideMark/>
          </w:tcPr>
          <w:p w14:paraId="3E0F29B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E63EF22"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F30C02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3.6.5</w:t>
            </w:r>
          </w:p>
        </w:tc>
        <w:tc>
          <w:tcPr>
            <w:tcW w:w="8663" w:type="dxa"/>
            <w:tcBorders>
              <w:top w:val="nil"/>
              <w:left w:val="nil"/>
              <w:bottom w:val="single" w:sz="8" w:space="0" w:color="auto"/>
              <w:right w:val="single" w:sz="8" w:space="0" w:color="auto"/>
            </w:tcBorders>
            <w:shd w:val="clear" w:color="auto" w:fill="auto"/>
            <w:noWrap/>
            <w:vAlign w:val="center"/>
            <w:hideMark/>
          </w:tcPr>
          <w:p w14:paraId="5C47B72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DE LA INDUSTRIA FÍLMICA, DEL SONIDO Y DEL VIDEO</w:t>
            </w:r>
          </w:p>
        </w:tc>
        <w:tc>
          <w:tcPr>
            <w:tcW w:w="1418" w:type="dxa"/>
            <w:tcBorders>
              <w:top w:val="nil"/>
              <w:left w:val="nil"/>
              <w:bottom w:val="single" w:sz="8" w:space="0" w:color="auto"/>
              <w:right w:val="single" w:sz="8" w:space="0" w:color="auto"/>
            </w:tcBorders>
            <w:shd w:val="clear" w:color="auto" w:fill="auto"/>
            <w:noWrap/>
            <w:vAlign w:val="bottom"/>
            <w:hideMark/>
          </w:tcPr>
          <w:p w14:paraId="46498AF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20,000.00</w:t>
            </w:r>
          </w:p>
        </w:tc>
      </w:tr>
      <w:tr w:rsidR="00EC7A6E" w:rsidRPr="00EC7A6E" w14:paraId="4A69C93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AD9ABF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3.6.6</w:t>
            </w:r>
          </w:p>
        </w:tc>
        <w:tc>
          <w:tcPr>
            <w:tcW w:w="8663" w:type="dxa"/>
            <w:tcBorders>
              <w:top w:val="nil"/>
              <w:left w:val="nil"/>
              <w:bottom w:val="single" w:sz="8" w:space="0" w:color="auto"/>
              <w:right w:val="single" w:sz="8" w:space="0" w:color="auto"/>
            </w:tcBorders>
            <w:shd w:val="clear" w:color="auto" w:fill="auto"/>
            <w:noWrap/>
            <w:vAlign w:val="center"/>
            <w:hideMark/>
          </w:tcPr>
          <w:p w14:paraId="7BA6060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 DE CREACIÓN Y DIFUSIÓN DE CONTENIDO EXCLUSIVAMENTE A TRAVÉS DE INTERNET</w:t>
            </w:r>
          </w:p>
        </w:tc>
        <w:tc>
          <w:tcPr>
            <w:tcW w:w="1418" w:type="dxa"/>
            <w:tcBorders>
              <w:top w:val="nil"/>
              <w:left w:val="nil"/>
              <w:bottom w:val="single" w:sz="8" w:space="0" w:color="auto"/>
              <w:right w:val="single" w:sz="8" w:space="0" w:color="auto"/>
            </w:tcBorders>
            <w:shd w:val="clear" w:color="auto" w:fill="auto"/>
            <w:noWrap/>
            <w:vAlign w:val="bottom"/>
            <w:hideMark/>
          </w:tcPr>
          <w:p w14:paraId="2B432832"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117,500.00</w:t>
            </w:r>
          </w:p>
        </w:tc>
      </w:tr>
      <w:tr w:rsidR="00EC7A6E" w:rsidRPr="00EC7A6E" w14:paraId="3384D657"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7597F5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3.6.9</w:t>
            </w:r>
          </w:p>
        </w:tc>
        <w:tc>
          <w:tcPr>
            <w:tcW w:w="8663" w:type="dxa"/>
            <w:tcBorders>
              <w:top w:val="nil"/>
              <w:left w:val="nil"/>
              <w:bottom w:val="single" w:sz="8" w:space="0" w:color="auto"/>
              <w:right w:val="single" w:sz="8" w:space="0" w:color="auto"/>
            </w:tcBorders>
            <w:shd w:val="clear" w:color="auto" w:fill="auto"/>
            <w:noWrap/>
            <w:vAlign w:val="center"/>
            <w:hideMark/>
          </w:tcPr>
          <w:p w14:paraId="1F776BE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OTROS SERVICIOS DE INFORMACIÓN</w:t>
            </w:r>
          </w:p>
        </w:tc>
        <w:tc>
          <w:tcPr>
            <w:tcW w:w="1418" w:type="dxa"/>
            <w:tcBorders>
              <w:top w:val="nil"/>
              <w:left w:val="nil"/>
              <w:bottom w:val="single" w:sz="8" w:space="0" w:color="auto"/>
              <w:right w:val="single" w:sz="8" w:space="0" w:color="auto"/>
            </w:tcBorders>
            <w:shd w:val="clear" w:color="auto" w:fill="auto"/>
            <w:noWrap/>
            <w:vAlign w:val="bottom"/>
            <w:hideMark/>
          </w:tcPr>
          <w:p w14:paraId="437325FB"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0A99A84"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0A1F9E60"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3700</w:t>
            </w:r>
          </w:p>
        </w:tc>
        <w:tc>
          <w:tcPr>
            <w:tcW w:w="8663" w:type="dxa"/>
            <w:tcBorders>
              <w:top w:val="nil"/>
              <w:left w:val="nil"/>
              <w:bottom w:val="single" w:sz="8" w:space="0" w:color="auto"/>
              <w:right w:val="single" w:sz="8" w:space="0" w:color="auto"/>
            </w:tcBorders>
            <w:shd w:val="clear" w:color="000000" w:fill="CCECFF"/>
            <w:vAlign w:val="center"/>
            <w:hideMark/>
          </w:tcPr>
          <w:p w14:paraId="7A0B8963"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SERVICIOS DE TRASLADO Y VIATICOS</w:t>
            </w:r>
          </w:p>
        </w:tc>
        <w:tc>
          <w:tcPr>
            <w:tcW w:w="1418" w:type="dxa"/>
            <w:tcBorders>
              <w:top w:val="nil"/>
              <w:left w:val="nil"/>
              <w:bottom w:val="single" w:sz="8" w:space="0" w:color="auto"/>
              <w:right w:val="single" w:sz="8" w:space="0" w:color="auto"/>
            </w:tcBorders>
            <w:shd w:val="clear" w:color="000000" w:fill="CCECFF"/>
            <w:noWrap/>
            <w:vAlign w:val="bottom"/>
            <w:hideMark/>
          </w:tcPr>
          <w:p w14:paraId="27A283DE"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573,228.00</w:t>
            </w:r>
          </w:p>
        </w:tc>
      </w:tr>
      <w:tr w:rsidR="00EC7A6E" w:rsidRPr="00EC7A6E" w14:paraId="66D7E7E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5997CA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3.7.1</w:t>
            </w:r>
          </w:p>
        </w:tc>
        <w:tc>
          <w:tcPr>
            <w:tcW w:w="8663" w:type="dxa"/>
            <w:tcBorders>
              <w:top w:val="nil"/>
              <w:left w:val="nil"/>
              <w:bottom w:val="single" w:sz="8" w:space="0" w:color="auto"/>
              <w:right w:val="single" w:sz="8" w:space="0" w:color="auto"/>
            </w:tcBorders>
            <w:shd w:val="clear" w:color="auto" w:fill="auto"/>
            <w:noWrap/>
            <w:vAlign w:val="center"/>
            <w:hideMark/>
          </w:tcPr>
          <w:p w14:paraId="0C4F6C6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PASAJES AEREOS</w:t>
            </w:r>
          </w:p>
        </w:tc>
        <w:tc>
          <w:tcPr>
            <w:tcW w:w="1418" w:type="dxa"/>
            <w:tcBorders>
              <w:top w:val="nil"/>
              <w:left w:val="nil"/>
              <w:bottom w:val="single" w:sz="8" w:space="0" w:color="auto"/>
              <w:right w:val="single" w:sz="8" w:space="0" w:color="auto"/>
            </w:tcBorders>
            <w:shd w:val="clear" w:color="auto" w:fill="auto"/>
            <w:noWrap/>
            <w:vAlign w:val="bottom"/>
            <w:hideMark/>
          </w:tcPr>
          <w:p w14:paraId="5DFDA60B"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2B938D2"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3E8AF6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3.7.1.1</w:t>
            </w:r>
          </w:p>
        </w:tc>
        <w:tc>
          <w:tcPr>
            <w:tcW w:w="8663" w:type="dxa"/>
            <w:tcBorders>
              <w:top w:val="nil"/>
              <w:left w:val="nil"/>
              <w:bottom w:val="single" w:sz="8" w:space="0" w:color="auto"/>
              <w:right w:val="single" w:sz="8" w:space="0" w:color="auto"/>
            </w:tcBorders>
            <w:shd w:val="clear" w:color="auto" w:fill="auto"/>
            <w:noWrap/>
            <w:vAlign w:val="center"/>
            <w:hideMark/>
          </w:tcPr>
          <w:p w14:paraId="109E19D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PASAJES AÉREOS NACIONALES</w:t>
            </w:r>
          </w:p>
        </w:tc>
        <w:tc>
          <w:tcPr>
            <w:tcW w:w="1418" w:type="dxa"/>
            <w:tcBorders>
              <w:top w:val="nil"/>
              <w:left w:val="nil"/>
              <w:bottom w:val="single" w:sz="8" w:space="0" w:color="auto"/>
              <w:right w:val="single" w:sz="8" w:space="0" w:color="auto"/>
            </w:tcBorders>
            <w:shd w:val="clear" w:color="auto" w:fill="auto"/>
            <w:noWrap/>
            <w:vAlign w:val="bottom"/>
            <w:hideMark/>
          </w:tcPr>
          <w:p w14:paraId="1C52775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100,000.00</w:t>
            </w:r>
          </w:p>
        </w:tc>
      </w:tr>
      <w:tr w:rsidR="00EC7A6E" w:rsidRPr="00EC7A6E" w14:paraId="491E29A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6C59F9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3.7.1.2</w:t>
            </w:r>
          </w:p>
        </w:tc>
        <w:tc>
          <w:tcPr>
            <w:tcW w:w="8663" w:type="dxa"/>
            <w:tcBorders>
              <w:top w:val="nil"/>
              <w:left w:val="nil"/>
              <w:bottom w:val="single" w:sz="8" w:space="0" w:color="auto"/>
              <w:right w:val="single" w:sz="8" w:space="0" w:color="auto"/>
            </w:tcBorders>
            <w:shd w:val="clear" w:color="auto" w:fill="auto"/>
            <w:noWrap/>
            <w:vAlign w:val="center"/>
            <w:hideMark/>
          </w:tcPr>
          <w:p w14:paraId="568737E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PASAJES AÉREOS INTERNACIONALES</w:t>
            </w:r>
          </w:p>
        </w:tc>
        <w:tc>
          <w:tcPr>
            <w:tcW w:w="1418" w:type="dxa"/>
            <w:tcBorders>
              <w:top w:val="nil"/>
              <w:left w:val="nil"/>
              <w:bottom w:val="single" w:sz="8" w:space="0" w:color="auto"/>
              <w:right w:val="single" w:sz="8" w:space="0" w:color="auto"/>
            </w:tcBorders>
            <w:shd w:val="clear" w:color="auto" w:fill="auto"/>
            <w:noWrap/>
            <w:vAlign w:val="bottom"/>
            <w:hideMark/>
          </w:tcPr>
          <w:p w14:paraId="1C782B3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64,000.00</w:t>
            </w:r>
          </w:p>
        </w:tc>
      </w:tr>
      <w:tr w:rsidR="00EC7A6E" w:rsidRPr="00EC7A6E" w14:paraId="598512F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530DB9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3.7.2</w:t>
            </w:r>
          </w:p>
        </w:tc>
        <w:tc>
          <w:tcPr>
            <w:tcW w:w="8663" w:type="dxa"/>
            <w:tcBorders>
              <w:top w:val="nil"/>
              <w:left w:val="nil"/>
              <w:bottom w:val="single" w:sz="8" w:space="0" w:color="auto"/>
              <w:right w:val="single" w:sz="8" w:space="0" w:color="auto"/>
            </w:tcBorders>
            <w:shd w:val="clear" w:color="auto" w:fill="auto"/>
            <w:noWrap/>
            <w:vAlign w:val="center"/>
            <w:hideMark/>
          </w:tcPr>
          <w:p w14:paraId="5E65D7B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PASAJES TERRESTRES</w:t>
            </w:r>
          </w:p>
        </w:tc>
        <w:tc>
          <w:tcPr>
            <w:tcW w:w="1418" w:type="dxa"/>
            <w:tcBorders>
              <w:top w:val="nil"/>
              <w:left w:val="nil"/>
              <w:bottom w:val="single" w:sz="8" w:space="0" w:color="auto"/>
              <w:right w:val="single" w:sz="8" w:space="0" w:color="auto"/>
            </w:tcBorders>
            <w:shd w:val="clear" w:color="auto" w:fill="auto"/>
            <w:noWrap/>
            <w:vAlign w:val="bottom"/>
            <w:hideMark/>
          </w:tcPr>
          <w:p w14:paraId="04129FB2"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5F3C36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13509A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3.7.2.1</w:t>
            </w:r>
          </w:p>
        </w:tc>
        <w:tc>
          <w:tcPr>
            <w:tcW w:w="8663" w:type="dxa"/>
            <w:tcBorders>
              <w:top w:val="nil"/>
              <w:left w:val="nil"/>
              <w:bottom w:val="single" w:sz="8" w:space="0" w:color="auto"/>
              <w:right w:val="single" w:sz="8" w:space="0" w:color="auto"/>
            </w:tcBorders>
            <w:shd w:val="clear" w:color="auto" w:fill="auto"/>
            <w:noWrap/>
            <w:vAlign w:val="center"/>
            <w:hideMark/>
          </w:tcPr>
          <w:p w14:paraId="4AC15FC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PASAJES TERRESTRES NACIONALES</w:t>
            </w:r>
          </w:p>
        </w:tc>
        <w:tc>
          <w:tcPr>
            <w:tcW w:w="1418" w:type="dxa"/>
            <w:tcBorders>
              <w:top w:val="nil"/>
              <w:left w:val="nil"/>
              <w:bottom w:val="single" w:sz="8" w:space="0" w:color="auto"/>
              <w:right w:val="single" w:sz="8" w:space="0" w:color="auto"/>
            </w:tcBorders>
            <w:shd w:val="clear" w:color="auto" w:fill="auto"/>
            <w:noWrap/>
            <w:vAlign w:val="bottom"/>
            <w:hideMark/>
          </w:tcPr>
          <w:p w14:paraId="77835F8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32,608.00</w:t>
            </w:r>
          </w:p>
        </w:tc>
      </w:tr>
      <w:tr w:rsidR="00EC7A6E" w:rsidRPr="00EC7A6E" w14:paraId="18E069A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39B799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3.7.2.2</w:t>
            </w:r>
          </w:p>
        </w:tc>
        <w:tc>
          <w:tcPr>
            <w:tcW w:w="8663" w:type="dxa"/>
            <w:tcBorders>
              <w:top w:val="nil"/>
              <w:left w:val="nil"/>
              <w:bottom w:val="single" w:sz="8" w:space="0" w:color="auto"/>
              <w:right w:val="single" w:sz="8" w:space="0" w:color="auto"/>
            </w:tcBorders>
            <w:shd w:val="clear" w:color="auto" w:fill="auto"/>
            <w:noWrap/>
            <w:vAlign w:val="center"/>
            <w:hideMark/>
          </w:tcPr>
          <w:p w14:paraId="2E95754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PASAJES TERRESTRES INTERNACIONALES</w:t>
            </w:r>
          </w:p>
        </w:tc>
        <w:tc>
          <w:tcPr>
            <w:tcW w:w="1418" w:type="dxa"/>
            <w:tcBorders>
              <w:top w:val="nil"/>
              <w:left w:val="nil"/>
              <w:bottom w:val="single" w:sz="8" w:space="0" w:color="auto"/>
              <w:right w:val="single" w:sz="8" w:space="0" w:color="auto"/>
            </w:tcBorders>
            <w:shd w:val="clear" w:color="auto" w:fill="auto"/>
            <w:noWrap/>
            <w:vAlign w:val="bottom"/>
            <w:hideMark/>
          </w:tcPr>
          <w:p w14:paraId="36C0AE0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3,000.00</w:t>
            </w:r>
          </w:p>
        </w:tc>
      </w:tr>
      <w:tr w:rsidR="00EC7A6E" w:rsidRPr="00EC7A6E" w14:paraId="2F5171A7"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44301B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3.7.3</w:t>
            </w:r>
          </w:p>
        </w:tc>
        <w:tc>
          <w:tcPr>
            <w:tcW w:w="8663" w:type="dxa"/>
            <w:tcBorders>
              <w:top w:val="nil"/>
              <w:left w:val="nil"/>
              <w:bottom w:val="single" w:sz="8" w:space="0" w:color="auto"/>
              <w:right w:val="single" w:sz="8" w:space="0" w:color="auto"/>
            </w:tcBorders>
            <w:shd w:val="clear" w:color="auto" w:fill="auto"/>
            <w:noWrap/>
            <w:vAlign w:val="center"/>
            <w:hideMark/>
          </w:tcPr>
          <w:p w14:paraId="49A5AA9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PASAJES MARÍTIMOS, LACUSTRES Y FLUVIALES</w:t>
            </w:r>
          </w:p>
        </w:tc>
        <w:tc>
          <w:tcPr>
            <w:tcW w:w="1418" w:type="dxa"/>
            <w:tcBorders>
              <w:top w:val="nil"/>
              <w:left w:val="nil"/>
              <w:bottom w:val="single" w:sz="8" w:space="0" w:color="auto"/>
              <w:right w:val="single" w:sz="8" w:space="0" w:color="auto"/>
            </w:tcBorders>
            <w:shd w:val="clear" w:color="auto" w:fill="auto"/>
            <w:noWrap/>
            <w:vAlign w:val="bottom"/>
            <w:hideMark/>
          </w:tcPr>
          <w:p w14:paraId="738E25EA"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CC20AA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281E00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3.7.4</w:t>
            </w:r>
          </w:p>
        </w:tc>
        <w:tc>
          <w:tcPr>
            <w:tcW w:w="8663" w:type="dxa"/>
            <w:tcBorders>
              <w:top w:val="nil"/>
              <w:left w:val="nil"/>
              <w:bottom w:val="single" w:sz="8" w:space="0" w:color="auto"/>
              <w:right w:val="single" w:sz="8" w:space="0" w:color="auto"/>
            </w:tcBorders>
            <w:shd w:val="clear" w:color="auto" w:fill="auto"/>
            <w:noWrap/>
            <w:vAlign w:val="center"/>
            <w:hideMark/>
          </w:tcPr>
          <w:p w14:paraId="2B7BFD2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AUTOTRANSPORTE</w:t>
            </w:r>
          </w:p>
        </w:tc>
        <w:tc>
          <w:tcPr>
            <w:tcW w:w="1418" w:type="dxa"/>
            <w:tcBorders>
              <w:top w:val="nil"/>
              <w:left w:val="nil"/>
              <w:bottom w:val="single" w:sz="8" w:space="0" w:color="auto"/>
              <w:right w:val="single" w:sz="8" w:space="0" w:color="auto"/>
            </w:tcBorders>
            <w:shd w:val="clear" w:color="auto" w:fill="auto"/>
            <w:noWrap/>
            <w:vAlign w:val="bottom"/>
            <w:hideMark/>
          </w:tcPr>
          <w:p w14:paraId="4EAC8DA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2DE30E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B1F156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3.7.5</w:t>
            </w:r>
          </w:p>
        </w:tc>
        <w:tc>
          <w:tcPr>
            <w:tcW w:w="8663" w:type="dxa"/>
            <w:tcBorders>
              <w:top w:val="nil"/>
              <w:left w:val="nil"/>
              <w:bottom w:val="single" w:sz="8" w:space="0" w:color="auto"/>
              <w:right w:val="single" w:sz="8" w:space="0" w:color="auto"/>
            </w:tcBorders>
            <w:shd w:val="clear" w:color="auto" w:fill="auto"/>
            <w:noWrap/>
            <w:vAlign w:val="center"/>
            <w:hideMark/>
          </w:tcPr>
          <w:p w14:paraId="0285433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VIÁTICOS EN EL PAÍS</w:t>
            </w:r>
          </w:p>
        </w:tc>
        <w:tc>
          <w:tcPr>
            <w:tcW w:w="1418" w:type="dxa"/>
            <w:tcBorders>
              <w:top w:val="nil"/>
              <w:left w:val="nil"/>
              <w:bottom w:val="single" w:sz="8" w:space="0" w:color="auto"/>
              <w:right w:val="single" w:sz="8" w:space="0" w:color="auto"/>
            </w:tcBorders>
            <w:shd w:val="clear" w:color="auto" w:fill="auto"/>
            <w:noWrap/>
            <w:vAlign w:val="bottom"/>
            <w:hideMark/>
          </w:tcPr>
          <w:p w14:paraId="4D6FBE2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243,820.00</w:t>
            </w:r>
          </w:p>
        </w:tc>
      </w:tr>
      <w:tr w:rsidR="00EC7A6E" w:rsidRPr="00EC7A6E" w14:paraId="5B28AE4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107569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3.7.6</w:t>
            </w:r>
          </w:p>
        </w:tc>
        <w:tc>
          <w:tcPr>
            <w:tcW w:w="8663" w:type="dxa"/>
            <w:tcBorders>
              <w:top w:val="nil"/>
              <w:left w:val="nil"/>
              <w:bottom w:val="single" w:sz="8" w:space="0" w:color="auto"/>
              <w:right w:val="single" w:sz="8" w:space="0" w:color="auto"/>
            </w:tcBorders>
            <w:shd w:val="clear" w:color="auto" w:fill="auto"/>
            <w:noWrap/>
            <w:vAlign w:val="center"/>
            <w:hideMark/>
          </w:tcPr>
          <w:p w14:paraId="01912FE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VIÁTICOS EN EL EXTRANJERO</w:t>
            </w:r>
          </w:p>
        </w:tc>
        <w:tc>
          <w:tcPr>
            <w:tcW w:w="1418" w:type="dxa"/>
            <w:tcBorders>
              <w:top w:val="nil"/>
              <w:left w:val="nil"/>
              <w:bottom w:val="single" w:sz="8" w:space="0" w:color="auto"/>
              <w:right w:val="single" w:sz="8" w:space="0" w:color="auto"/>
            </w:tcBorders>
            <w:shd w:val="clear" w:color="auto" w:fill="auto"/>
            <w:noWrap/>
            <w:vAlign w:val="bottom"/>
            <w:hideMark/>
          </w:tcPr>
          <w:p w14:paraId="39E6827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88,000.00</w:t>
            </w:r>
          </w:p>
        </w:tc>
      </w:tr>
      <w:tr w:rsidR="00EC7A6E" w:rsidRPr="00EC7A6E" w14:paraId="1432069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2B2E04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3.7.7</w:t>
            </w:r>
          </w:p>
        </w:tc>
        <w:tc>
          <w:tcPr>
            <w:tcW w:w="8663" w:type="dxa"/>
            <w:tcBorders>
              <w:top w:val="nil"/>
              <w:left w:val="nil"/>
              <w:bottom w:val="single" w:sz="8" w:space="0" w:color="auto"/>
              <w:right w:val="single" w:sz="8" w:space="0" w:color="auto"/>
            </w:tcBorders>
            <w:shd w:val="clear" w:color="auto" w:fill="auto"/>
            <w:noWrap/>
            <w:vAlign w:val="center"/>
            <w:hideMark/>
          </w:tcPr>
          <w:p w14:paraId="6353527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GASTOS DE INSTALACIÓN Y TRASLADO DE MENAJE</w:t>
            </w:r>
          </w:p>
        </w:tc>
        <w:tc>
          <w:tcPr>
            <w:tcW w:w="1418" w:type="dxa"/>
            <w:tcBorders>
              <w:top w:val="nil"/>
              <w:left w:val="nil"/>
              <w:bottom w:val="single" w:sz="8" w:space="0" w:color="auto"/>
              <w:right w:val="single" w:sz="8" w:space="0" w:color="auto"/>
            </w:tcBorders>
            <w:shd w:val="clear" w:color="auto" w:fill="auto"/>
            <w:noWrap/>
            <w:vAlign w:val="bottom"/>
            <w:hideMark/>
          </w:tcPr>
          <w:p w14:paraId="0E8EB7E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B867DD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E348BE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3.7.8</w:t>
            </w:r>
          </w:p>
        </w:tc>
        <w:tc>
          <w:tcPr>
            <w:tcW w:w="8663" w:type="dxa"/>
            <w:tcBorders>
              <w:top w:val="nil"/>
              <w:left w:val="nil"/>
              <w:bottom w:val="single" w:sz="8" w:space="0" w:color="auto"/>
              <w:right w:val="single" w:sz="8" w:space="0" w:color="auto"/>
            </w:tcBorders>
            <w:shd w:val="clear" w:color="auto" w:fill="auto"/>
            <w:noWrap/>
            <w:vAlign w:val="center"/>
            <w:hideMark/>
          </w:tcPr>
          <w:p w14:paraId="20E6FE3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INTEGRALES DE TRASLADO Y VIÁTICOS</w:t>
            </w:r>
          </w:p>
        </w:tc>
        <w:tc>
          <w:tcPr>
            <w:tcW w:w="1418" w:type="dxa"/>
            <w:tcBorders>
              <w:top w:val="nil"/>
              <w:left w:val="nil"/>
              <w:bottom w:val="single" w:sz="8" w:space="0" w:color="auto"/>
              <w:right w:val="single" w:sz="8" w:space="0" w:color="auto"/>
            </w:tcBorders>
            <w:shd w:val="clear" w:color="auto" w:fill="auto"/>
            <w:noWrap/>
            <w:vAlign w:val="bottom"/>
            <w:hideMark/>
          </w:tcPr>
          <w:p w14:paraId="58B38F1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02D4A9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1976CC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3.7.9</w:t>
            </w:r>
          </w:p>
        </w:tc>
        <w:tc>
          <w:tcPr>
            <w:tcW w:w="8663" w:type="dxa"/>
            <w:tcBorders>
              <w:top w:val="nil"/>
              <w:left w:val="nil"/>
              <w:bottom w:val="single" w:sz="8" w:space="0" w:color="auto"/>
              <w:right w:val="single" w:sz="8" w:space="0" w:color="auto"/>
            </w:tcBorders>
            <w:shd w:val="clear" w:color="auto" w:fill="auto"/>
            <w:noWrap/>
            <w:vAlign w:val="center"/>
            <w:hideMark/>
          </w:tcPr>
          <w:p w14:paraId="5936463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OTROS SERVICIOS DE TRASLADO Y HOSPEDAJE</w:t>
            </w:r>
          </w:p>
        </w:tc>
        <w:tc>
          <w:tcPr>
            <w:tcW w:w="1418" w:type="dxa"/>
            <w:tcBorders>
              <w:top w:val="nil"/>
              <w:left w:val="nil"/>
              <w:bottom w:val="single" w:sz="8" w:space="0" w:color="auto"/>
              <w:right w:val="single" w:sz="8" w:space="0" w:color="auto"/>
            </w:tcBorders>
            <w:shd w:val="clear" w:color="auto" w:fill="auto"/>
            <w:noWrap/>
            <w:vAlign w:val="bottom"/>
            <w:hideMark/>
          </w:tcPr>
          <w:p w14:paraId="122FD5E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41,800.00</w:t>
            </w:r>
          </w:p>
        </w:tc>
      </w:tr>
      <w:tr w:rsidR="00EC7A6E" w:rsidRPr="00EC7A6E" w14:paraId="135C682D"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7494717A"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3800</w:t>
            </w:r>
          </w:p>
        </w:tc>
        <w:tc>
          <w:tcPr>
            <w:tcW w:w="8663" w:type="dxa"/>
            <w:tcBorders>
              <w:top w:val="nil"/>
              <w:left w:val="nil"/>
              <w:bottom w:val="single" w:sz="8" w:space="0" w:color="auto"/>
              <w:right w:val="single" w:sz="8" w:space="0" w:color="auto"/>
            </w:tcBorders>
            <w:shd w:val="clear" w:color="000000" w:fill="CCECFF"/>
            <w:vAlign w:val="center"/>
            <w:hideMark/>
          </w:tcPr>
          <w:p w14:paraId="7DD24C9A"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SERVICIOS OFICIALES</w:t>
            </w:r>
          </w:p>
        </w:tc>
        <w:tc>
          <w:tcPr>
            <w:tcW w:w="1418" w:type="dxa"/>
            <w:tcBorders>
              <w:top w:val="nil"/>
              <w:left w:val="nil"/>
              <w:bottom w:val="single" w:sz="8" w:space="0" w:color="auto"/>
              <w:right w:val="single" w:sz="8" w:space="0" w:color="auto"/>
            </w:tcBorders>
            <w:shd w:val="clear" w:color="000000" w:fill="CCECFF"/>
            <w:noWrap/>
            <w:vAlign w:val="bottom"/>
            <w:hideMark/>
          </w:tcPr>
          <w:p w14:paraId="07D1B6BF"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11,533,104.21</w:t>
            </w:r>
          </w:p>
        </w:tc>
      </w:tr>
      <w:tr w:rsidR="00EC7A6E" w:rsidRPr="00EC7A6E" w14:paraId="6173C752"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B152EF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3.8.1</w:t>
            </w:r>
          </w:p>
        </w:tc>
        <w:tc>
          <w:tcPr>
            <w:tcW w:w="8663" w:type="dxa"/>
            <w:tcBorders>
              <w:top w:val="nil"/>
              <w:left w:val="nil"/>
              <w:bottom w:val="single" w:sz="8" w:space="0" w:color="auto"/>
              <w:right w:val="single" w:sz="8" w:space="0" w:color="auto"/>
            </w:tcBorders>
            <w:shd w:val="clear" w:color="auto" w:fill="auto"/>
            <w:noWrap/>
            <w:vAlign w:val="center"/>
            <w:hideMark/>
          </w:tcPr>
          <w:p w14:paraId="56B7581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GASTOS DE CEREMONIAL</w:t>
            </w:r>
          </w:p>
        </w:tc>
        <w:tc>
          <w:tcPr>
            <w:tcW w:w="1418" w:type="dxa"/>
            <w:tcBorders>
              <w:top w:val="nil"/>
              <w:left w:val="nil"/>
              <w:bottom w:val="single" w:sz="8" w:space="0" w:color="auto"/>
              <w:right w:val="single" w:sz="8" w:space="0" w:color="auto"/>
            </w:tcBorders>
            <w:shd w:val="clear" w:color="auto" w:fill="auto"/>
            <w:noWrap/>
            <w:vAlign w:val="bottom"/>
            <w:hideMark/>
          </w:tcPr>
          <w:p w14:paraId="52BAC06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21,500.00</w:t>
            </w:r>
          </w:p>
        </w:tc>
      </w:tr>
      <w:tr w:rsidR="00EC7A6E" w:rsidRPr="00EC7A6E" w14:paraId="102516D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1B26C7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3.8.2</w:t>
            </w:r>
          </w:p>
        </w:tc>
        <w:tc>
          <w:tcPr>
            <w:tcW w:w="8663" w:type="dxa"/>
            <w:tcBorders>
              <w:top w:val="nil"/>
              <w:left w:val="nil"/>
              <w:bottom w:val="single" w:sz="8" w:space="0" w:color="auto"/>
              <w:right w:val="single" w:sz="8" w:space="0" w:color="auto"/>
            </w:tcBorders>
            <w:shd w:val="clear" w:color="auto" w:fill="auto"/>
            <w:noWrap/>
            <w:vAlign w:val="center"/>
            <w:hideMark/>
          </w:tcPr>
          <w:p w14:paraId="24F78BE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GASTOS DE ORDEN SOCIAL Y CULTURAL</w:t>
            </w:r>
          </w:p>
        </w:tc>
        <w:tc>
          <w:tcPr>
            <w:tcW w:w="1418" w:type="dxa"/>
            <w:tcBorders>
              <w:top w:val="nil"/>
              <w:left w:val="nil"/>
              <w:bottom w:val="single" w:sz="8" w:space="0" w:color="auto"/>
              <w:right w:val="single" w:sz="8" w:space="0" w:color="auto"/>
            </w:tcBorders>
            <w:shd w:val="clear" w:color="auto" w:fill="auto"/>
            <w:noWrap/>
            <w:vAlign w:val="bottom"/>
            <w:hideMark/>
          </w:tcPr>
          <w:p w14:paraId="47BF477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11,311,604.21</w:t>
            </w:r>
          </w:p>
        </w:tc>
      </w:tr>
      <w:tr w:rsidR="00EC7A6E" w:rsidRPr="00EC7A6E" w14:paraId="167338B7"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9EB016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3.8.3</w:t>
            </w:r>
          </w:p>
        </w:tc>
        <w:tc>
          <w:tcPr>
            <w:tcW w:w="8663" w:type="dxa"/>
            <w:tcBorders>
              <w:top w:val="nil"/>
              <w:left w:val="nil"/>
              <w:bottom w:val="single" w:sz="8" w:space="0" w:color="auto"/>
              <w:right w:val="single" w:sz="8" w:space="0" w:color="auto"/>
            </w:tcBorders>
            <w:shd w:val="clear" w:color="auto" w:fill="auto"/>
            <w:noWrap/>
            <w:vAlign w:val="center"/>
            <w:hideMark/>
          </w:tcPr>
          <w:p w14:paraId="47A307C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CONGRESOS Y CONVENCIONES</w:t>
            </w:r>
          </w:p>
        </w:tc>
        <w:tc>
          <w:tcPr>
            <w:tcW w:w="1418" w:type="dxa"/>
            <w:tcBorders>
              <w:top w:val="nil"/>
              <w:left w:val="nil"/>
              <w:bottom w:val="single" w:sz="8" w:space="0" w:color="auto"/>
              <w:right w:val="single" w:sz="8" w:space="0" w:color="auto"/>
            </w:tcBorders>
            <w:shd w:val="clear" w:color="auto" w:fill="auto"/>
            <w:noWrap/>
            <w:vAlign w:val="bottom"/>
            <w:hideMark/>
          </w:tcPr>
          <w:p w14:paraId="546DE19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ACF805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D53916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3.8.4</w:t>
            </w:r>
          </w:p>
        </w:tc>
        <w:tc>
          <w:tcPr>
            <w:tcW w:w="8663" w:type="dxa"/>
            <w:tcBorders>
              <w:top w:val="nil"/>
              <w:left w:val="nil"/>
              <w:bottom w:val="single" w:sz="8" w:space="0" w:color="auto"/>
              <w:right w:val="single" w:sz="8" w:space="0" w:color="auto"/>
            </w:tcBorders>
            <w:shd w:val="clear" w:color="auto" w:fill="auto"/>
            <w:noWrap/>
            <w:vAlign w:val="center"/>
            <w:hideMark/>
          </w:tcPr>
          <w:p w14:paraId="69FF17B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EXPOSICIONES</w:t>
            </w:r>
          </w:p>
        </w:tc>
        <w:tc>
          <w:tcPr>
            <w:tcW w:w="1418" w:type="dxa"/>
            <w:tcBorders>
              <w:top w:val="nil"/>
              <w:left w:val="nil"/>
              <w:bottom w:val="single" w:sz="8" w:space="0" w:color="auto"/>
              <w:right w:val="single" w:sz="8" w:space="0" w:color="auto"/>
            </w:tcBorders>
            <w:shd w:val="clear" w:color="auto" w:fill="auto"/>
            <w:noWrap/>
            <w:vAlign w:val="bottom"/>
            <w:hideMark/>
          </w:tcPr>
          <w:p w14:paraId="7A3D400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200,000.00</w:t>
            </w:r>
          </w:p>
        </w:tc>
      </w:tr>
      <w:tr w:rsidR="00EC7A6E" w:rsidRPr="00EC7A6E" w14:paraId="2C1F496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57ADA2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3.8.5</w:t>
            </w:r>
          </w:p>
        </w:tc>
        <w:tc>
          <w:tcPr>
            <w:tcW w:w="8663" w:type="dxa"/>
            <w:tcBorders>
              <w:top w:val="nil"/>
              <w:left w:val="nil"/>
              <w:bottom w:val="single" w:sz="8" w:space="0" w:color="auto"/>
              <w:right w:val="single" w:sz="8" w:space="0" w:color="auto"/>
            </w:tcBorders>
            <w:shd w:val="clear" w:color="auto" w:fill="auto"/>
            <w:noWrap/>
            <w:vAlign w:val="center"/>
            <w:hideMark/>
          </w:tcPr>
          <w:p w14:paraId="7510CB0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GASTOS DE REPRESENTACIÓN</w:t>
            </w:r>
          </w:p>
        </w:tc>
        <w:tc>
          <w:tcPr>
            <w:tcW w:w="1418" w:type="dxa"/>
            <w:tcBorders>
              <w:top w:val="nil"/>
              <w:left w:val="nil"/>
              <w:bottom w:val="single" w:sz="8" w:space="0" w:color="auto"/>
              <w:right w:val="single" w:sz="8" w:space="0" w:color="auto"/>
            </w:tcBorders>
            <w:shd w:val="clear" w:color="auto" w:fill="auto"/>
            <w:noWrap/>
            <w:vAlign w:val="bottom"/>
            <w:hideMark/>
          </w:tcPr>
          <w:p w14:paraId="204903B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A32E000"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475100A3"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3900</w:t>
            </w:r>
          </w:p>
        </w:tc>
        <w:tc>
          <w:tcPr>
            <w:tcW w:w="8663" w:type="dxa"/>
            <w:tcBorders>
              <w:top w:val="nil"/>
              <w:left w:val="nil"/>
              <w:bottom w:val="single" w:sz="8" w:space="0" w:color="auto"/>
              <w:right w:val="single" w:sz="8" w:space="0" w:color="auto"/>
            </w:tcBorders>
            <w:shd w:val="clear" w:color="000000" w:fill="CCECFF"/>
            <w:vAlign w:val="center"/>
            <w:hideMark/>
          </w:tcPr>
          <w:p w14:paraId="09925AD7"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OTROS SERVICIOS GENERALES</w:t>
            </w:r>
          </w:p>
        </w:tc>
        <w:tc>
          <w:tcPr>
            <w:tcW w:w="1418" w:type="dxa"/>
            <w:tcBorders>
              <w:top w:val="nil"/>
              <w:left w:val="nil"/>
              <w:bottom w:val="single" w:sz="8" w:space="0" w:color="auto"/>
              <w:right w:val="single" w:sz="8" w:space="0" w:color="auto"/>
            </w:tcBorders>
            <w:shd w:val="clear" w:color="000000" w:fill="CCECFF"/>
            <w:noWrap/>
            <w:vAlign w:val="bottom"/>
            <w:hideMark/>
          </w:tcPr>
          <w:p w14:paraId="4EB3939D"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12,380,000.00</w:t>
            </w:r>
          </w:p>
        </w:tc>
      </w:tr>
      <w:tr w:rsidR="00EC7A6E" w:rsidRPr="00EC7A6E" w14:paraId="74866142"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CC8446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3.9.1</w:t>
            </w:r>
          </w:p>
        </w:tc>
        <w:tc>
          <w:tcPr>
            <w:tcW w:w="8663" w:type="dxa"/>
            <w:tcBorders>
              <w:top w:val="nil"/>
              <w:left w:val="nil"/>
              <w:bottom w:val="single" w:sz="8" w:space="0" w:color="auto"/>
              <w:right w:val="single" w:sz="8" w:space="0" w:color="auto"/>
            </w:tcBorders>
            <w:shd w:val="clear" w:color="auto" w:fill="auto"/>
            <w:noWrap/>
            <w:vAlign w:val="center"/>
            <w:hideMark/>
          </w:tcPr>
          <w:p w14:paraId="59F50C8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SERVICIOS FUNERARIOS Y DE CEMENTERIOS</w:t>
            </w:r>
          </w:p>
        </w:tc>
        <w:tc>
          <w:tcPr>
            <w:tcW w:w="1418" w:type="dxa"/>
            <w:tcBorders>
              <w:top w:val="nil"/>
              <w:left w:val="nil"/>
              <w:bottom w:val="single" w:sz="8" w:space="0" w:color="auto"/>
              <w:right w:val="single" w:sz="8" w:space="0" w:color="auto"/>
            </w:tcBorders>
            <w:shd w:val="clear" w:color="auto" w:fill="auto"/>
            <w:noWrap/>
            <w:vAlign w:val="bottom"/>
            <w:hideMark/>
          </w:tcPr>
          <w:p w14:paraId="28EF045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300,000.00</w:t>
            </w:r>
          </w:p>
        </w:tc>
      </w:tr>
      <w:tr w:rsidR="00EC7A6E" w:rsidRPr="00EC7A6E" w14:paraId="79052FF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24E112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3.9.2</w:t>
            </w:r>
          </w:p>
        </w:tc>
        <w:tc>
          <w:tcPr>
            <w:tcW w:w="8663" w:type="dxa"/>
            <w:tcBorders>
              <w:top w:val="nil"/>
              <w:left w:val="nil"/>
              <w:bottom w:val="single" w:sz="8" w:space="0" w:color="auto"/>
              <w:right w:val="single" w:sz="8" w:space="0" w:color="auto"/>
            </w:tcBorders>
            <w:shd w:val="clear" w:color="auto" w:fill="auto"/>
            <w:noWrap/>
            <w:vAlign w:val="center"/>
            <w:hideMark/>
          </w:tcPr>
          <w:p w14:paraId="67F48F2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IMPUESTOS Y DERECHOS</w:t>
            </w:r>
          </w:p>
        </w:tc>
        <w:tc>
          <w:tcPr>
            <w:tcW w:w="1418" w:type="dxa"/>
            <w:tcBorders>
              <w:top w:val="nil"/>
              <w:left w:val="nil"/>
              <w:bottom w:val="single" w:sz="8" w:space="0" w:color="auto"/>
              <w:right w:val="single" w:sz="8" w:space="0" w:color="auto"/>
            </w:tcBorders>
            <w:shd w:val="clear" w:color="auto" w:fill="auto"/>
            <w:noWrap/>
            <w:vAlign w:val="bottom"/>
            <w:hideMark/>
          </w:tcPr>
          <w:p w14:paraId="2C23EB4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12,000,000.00</w:t>
            </w:r>
          </w:p>
        </w:tc>
      </w:tr>
      <w:tr w:rsidR="00EC7A6E" w:rsidRPr="00EC7A6E" w14:paraId="141D1EB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70F2E7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3.9.3</w:t>
            </w:r>
          </w:p>
        </w:tc>
        <w:tc>
          <w:tcPr>
            <w:tcW w:w="8663" w:type="dxa"/>
            <w:tcBorders>
              <w:top w:val="nil"/>
              <w:left w:val="nil"/>
              <w:bottom w:val="single" w:sz="8" w:space="0" w:color="auto"/>
              <w:right w:val="single" w:sz="8" w:space="0" w:color="auto"/>
            </w:tcBorders>
            <w:shd w:val="clear" w:color="auto" w:fill="auto"/>
            <w:noWrap/>
            <w:vAlign w:val="center"/>
            <w:hideMark/>
          </w:tcPr>
          <w:p w14:paraId="7C775E2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IMPUESTOS Y DERECHOS DE IMPORTACIÓN</w:t>
            </w:r>
          </w:p>
        </w:tc>
        <w:tc>
          <w:tcPr>
            <w:tcW w:w="1418" w:type="dxa"/>
            <w:tcBorders>
              <w:top w:val="nil"/>
              <w:left w:val="nil"/>
              <w:bottom w:val="single" w:sz="8" w:space="0" w:color="auto"/>
              <w:right w:val="single" w:sz="8" w:space="0" w:color="auto"/>
            </w:tcBorders>
            <w:shd w:val="clear" w:color="auto" w:fill="auto"/>
            <w:noWrap/>
            <w:vAlign w:val="bottom"/>
            <w:hideMark/>
          </w:tcPr>
          <w:p w14:paraId="0A630756"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E8C372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C3066B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3.9.4</w:t>
            </w:r>
          </w:p>
        </w:tc>
        <w:tc>
          <w:tcPr>
            <w:tcW w:w="8663" w:type="dxa"/>
            <w:tcBorders>
              <w:top w:val="nil"/>
              <w:left w:val="nil"/>
              <w:bottom w:val="single" w:sz="8" w:space="0" w:color="auto"/>
              <w:right w:val="single" w:sz="8" w:space="0" w:color="auto"/>
            </w:tcBorders>
            <w:shd w:val="clear" w:color="auto" w:fill="auto"/>
            <w:noWrap/>
            <w:vAlign w:val="center"/>
            <w:hideMark/>
          </w:tcPr>
          <w:p w14:paraId="27E052B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SENTENCIAS Y RESOLUCIONES POR AUTORIDAD COMPETENTE</w:t>
            </w:r>
          </w:p>
        </w:tc>
        <w:tc>
          <w:tcPr>
            <w:tcW w:w="1418" w:type="dxa"/>
            <w:tcBorders>
              <w:top w:val="nil"/>
              <w:left w:val="nil"/>
              <w:bottom w:val="single" w:sz="8" w:space="0" w:color="auto"/>
              <w:right w:val="single" w:sz="8" w:space="0" w:color="auto"/>
            </w:tcBorders>
            <w:shd w:val="clear" w:color="auto" w:fill="auto"/>
            <w:noWrap/>
            <w:vAlign w:val="bottom"/>
            <w:hideMark/>
          </w:tcPr>
          <w:p w14:paraId="63D21C1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B44513B"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42CD81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3.9.5</w:t>
            </w:r>
          </w:p>
        </w:tc>
        <w:tc>
          <w:tcPr>
            <w:tcW w:w="8663" w:type="dxa"/>
            <w:tcBorders>
              <w:top w:val="nil"/>
              <w:left w:val="nil"/>
              <w:bottom w:val="single" w:sz="8" w:space="0" w:color="auto"/>
              <w:right w:val="single" w:sz="8" w:space="0" w:color="auto"/>
            </w:tcBorders>
            <w:shd w:val="clear" w:color="auto" w:fill="auto"/>
            <w:noWrap/>
            <w:vAlign w:val="center"/>
            <w:hideMark/>
          </w:tcPr>
          <w:p w14:paraId="376ACD0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PENAS, MULTAS, ACCESORIOS Y ACTUALIZACIONES</w:t>
            </w:r>
          </w:p>
        </w:tc>
        <w:tc>
          <w:tcPr>
            <w:tcW w:w="1418" w:type="dxa"/>
            <w:tcBorders>
              <w:top w:val="nil"/>
              <w:left w:val="nil"/>
              <w:bottom w:val="single" w:sz="8" w:space="0" w:color="auto"/>
              <w:right w:val="single" w:sz="8" w:space="0" w:color="auto"/>
            </w:tcBorders>
            <w:shd w:val="clear" w:color="auto" w:fill="auto"/>
            <w:noWrap/>
            <w:vAlign w:val="bottom"/>
            <w:hideMark/>
          </w:tcPr>
          <w:p w14:paraId="1748B49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633635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6ED188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3.9.6</w:t>
            </w:r>
          </w:p>
        </w:tc>
        <w:tc>
          <w:tcPr>
            <w:tcW w:w="8663" w:type="dxa"/>
            <w:tcBorders>
              <w:top w:val="nil"/>
              <w:left w:val="nil"/>
              <w:bottom w:val="single" w:sz="8" w:space="0" w:color="auto"/>
              <w:right w:val="single" w:sz="8" w:space="0" w:color="auto"/>
            </w:tcBorders>
            <w:shd w:val="clear" w:color="auto" w:fill="auto"/>
            <w:noWrap/>
            <w:vAlign w:val="center"/>
            <w:hideMark/>
          </w:tcPr>
          <w:p w14:paraId="30D1DF1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OTROS GASTOS POR RESPONSABILIDADES</w:t>
            </w:r>
          </w:p>
        </w:tc>
        <w:tc>
          <w:tcPr>
            <w:tcW w:w="1418" w:type="dxa"/>
            <w:tcBorders>
              <w:top w:val="nil"/>
              <w:left w:val="nil"/>
              <w:bottom w:val="single" w:sz="8" w:space="0" w:color="auto"/>
              <w:right w:val="single" w:sz="8" w:space="0" w:color="auto"/>
            </w:tcBorders>
            <w:shd w:val="clear" w:color="auto" w:fill="auto"/>
            <w:noWrap/>
            <w:vAlign w:val="bottom"/>
            <w:hideMark/>
          </w:tcPr>
          <w:p w14:paraId="7E67264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050904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C77688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3.9.7</w:t>
            </w:r>
          </w:p>
        </w:tc>
        <w:tc>
          <w:tcPr>
            <w:tcW w:w="8663" w:type="dxa"/>
            <w:tcBorders>
              <w:top w:val="nil"/>
              <w:left w:val="nil"/>
              <w:bottom w:val="single" w:sz="8" w:space="0" w:color="auto"/>
              <w:right w:val="single" w:sz="8" w:space="0" w:color="auto"/>
            </w:tcBorders>
            <w:shd w:val="clear" w:color="auto" w:fill="auto"/>
            <w:noWrap/>
            <w:vAlign w:val="center"/>
            <w:hideMark/>
          </w:tcPr>
          <w:p w14:paraId="5BF123E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UTILIDADES</w:t>
            </w:r>
          </w:p>
        </w:tc>
        <w:tc>
          <w:tcPr>
            <w:tcW w:w="1418" w:type="dxa"/>
            <w:tcBorders>
              <w:top w:val="nil"/>
              <w:left w:val="nil"/>
              <w:bottom w:val="single" w:sz="8" w:space="0" w:color="auto"/>
              <w:right w:val="single" w:sz="8" w:space="0" w:color="auto"/>
            </w:tcBorders>
            <w:shd w:val="clear" w:color="auto" w:fill="auto"/>
            <w:noWrap/>
            <w:vAlign w:val="bottom"/>
            <w:hideMark/>
          </w:tcPr>
          <w:p w14:paraId="4CFA7B1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437BCB3"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DBB976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3.9.8</w:t>
            </w:r>
          </w:p>
        </w:tc>
        <w:tc>
          <w:tcPr>
            <w:tcW w:w="8663" w:type="dxa"/>
            <w:tcBorders>
              <w:top w:val="nil"/>
              <w:left w:val="nil"/>
              <w:bottom w:val="single" w:sz="8" w:space="0" w:color="auto"/>
              <w:right w:val="single" w:sz="8" w:space="0" w:color="auto"/>
            </w:tcBorders>
            <w:shd w:val="clear" w:color="auto" w:fill="auto"/>
            <w:noWrap/>
            <w:vAlign w:val="center"/>
            <w:hideMark/>
          </w:tcPr>
          <w:p w14:paraId="50AB6F2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IMPUESTO SOBRE NÓMINAS Y OTROS QUE SE DERIVEN DE UNA RELACIÓN LABORAL</w:t>
            </w:r>
          </w:p>
        </w:tc>
        <w:tc>
          <w:tcPr>
            <w:tcW w:w="1418" w:type="dxa"/>
            <w:tcBorders>
              <w:top w:val="nil"/>
              <w:left w:val="nil"/>
              <w:bottom w:val="single" w:sz="8" w:space="0" w:color="auto"/>
              <w:right w:val="single" w:sz="8" w:space="0" w:color="auto"/>
            </w:tcBorders>
            <w:shd w:val="clear" w:color="auto" w:fill="auto"/>
            <w:noWrap/>
            <w:vAlign w:val="bottom"/>
            <w:hideMark/>
          </w:tcPr>
          <w:p w14:paraId="5BD4226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88AED12"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94F1A9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3.9.9</w:t>
            </w:r>
          </w:p>
        </w:tc>
        <w:tc>
          <w:tcPr>
            <w:tcW w:w="8663" w:type="dxa"/>
            <w:tcBorders>
              <w:top w:val="nil"/>
              <w:left w:val="nil"/>
              <w:bottom w:val="single" w:sz="8" w:space="0" w:color="auto"/>
              <w:right w:val="single" w:sz="8" w:space="0" w:color="auto"/>
            </w:tcBorders>
            <w:shd w:val="clear" w:color="auto" w:fill="auto"/>
            <w:noWrap/>
            <w:vAlign w:val="center"/>
            <w:hideMark/>
          </w:tcPr>
          <w:p w14:paraId="0ABBB43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OTROS SERVICIOS GENERALES</w:t>
            </w:r>
          </w:p>
        </w:tc>
        <w:tc>
          <w:tcPr>
            <w:tcW w:w="1418" w:type="dxa"/>
            <w:tcBorders>
              <w:top w:val="nil"/>
              <w:left w:val="nil"/>
              <w:bottom w:val="single" w:sz="8" w:space="0" w:color="auto"/>
              <w:right w:val="single" w:sz="8" w:space="0" w:color="auto"/>
            </w:tcBorders>
            <w:shd w:val="clear" w:color="auto" w:fill="auto"/>
            <w:noWrap/>
            <w:vAlign w:val="bottom"/>
            <w:hideMark/>
          </w:tcPr>
          <w:p w14:paraId="5DFCDBD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80,000.00</w:t>
            </w:r>
          </w:p>
        </w:tc>
      </w:tr>
      <w:tr w:rsidR="00EC7A6E" w:rsidRPr="00EC7A6E" w14:paraId="35D9D12B"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99CCFF"/>
            <w:noWrap/>
            <w:vAlign w:val="bottom"/>
            <w:hideMark/>
          </w:tcPr>
          <w:p w14:paraId="14B5B232"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4000</w:t>
            </w:r>
          </w:p>
        </w:tc>
        <w:tc>
          <w:tcPr>
            <w:tcW w:w="8663" w:type="dxa"/>
            <w:tcBorders>
              <w:top w:val="nil"/>
              <w:left w:val="nil"/>
              <w:bottom w:val="single" w:sz="8" w:space="0" w:color="auto"/>
              <w:right w:val="single" w:sz="8" w:space="0" w:color="auto"/>
            </w:tcBorders>
            <w:shd w:val="clear" w:color="000000" w:fill="99CCFF"/>
            <w:vAlign w:val="center"/>
            <w:hideMark/>
          </w:tcPr>
          <w:p w14:paraId="1981D5CC"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TRANSFERENCIAS, ASIGNACIONES, SUBSIDIOS Y OTRAS AYUDAS</w:t>
            </w:r>
          </w:p>
        </w:tc>
        <w:tc>
          <w:tcPr>
            <w:tcW w:w="1418" w:type="dxa"/>
            <w:tcBorders>
              <w:top w:val="nil"/>
              <w:left w:val="nil"/>
              <w:bottom w:val="single" w:sz="8" w:space="0" w:color="auto"/>
              <w:right w:val="single" w:sz="8" w:space="0" w:color="auto"/>
            </w:tcBorders>
            <w:shd w:val="clear" w:color="000000" w:fill="99CCFF"/>
            <w:noWrap/>
            <w:vAlign w:val="bottom"/>
            <w:hideMark/>
          </w:tcPr>
          <w:p w14:paraId="24F3BE57"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13,353,891.76</w:t>
            </w:r>
          </w:p>
        </w:tc>
      </w:tr>
      <w:tr w:rsidR="00EC7A6E" w:rsidRPr="00EC7A6E" w14:paraId="77D83D99"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003A35FE"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4100</w:t>
            </w:r>
          </w:p>
        </w:tc>
        <w:tc>
          <w:tcPr>
            <w:tcW w:w="8663" w:type="dxa"/>
            <w:tcBorders>
              <w:top w:val="nil"/>
              <w:left w:val="nil"/>
              <w:bottom w:val="single" w:sz="8" w:space="0" w:color="auto"/>
              <w:right w:val="single" w:sz="8" w:space="0" w:color="auto"/>
            </w:tcBorders>
            <w:shd w:val="clear" w:color="000000" w:fill="CCECFF"/>
            <w:vAlign w:val="center"/>
            <w:hideMark/>
          </w:tcPr>
          <w:p w14:paraId="5435FCCE"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TRANSFERENCIAS INTERNAS Y ASIGNACIONES AL SECTOR PUBLICO</w:t>
            </w:r>
          </w:p>
        </w:tc>
        <w:tc>
          <w:tcPr>
            <w:tcW w:w="1418" w:type="dxa"/>
            <w:tcBorders>
              <w:top w:val="nil"/>
              <w:left w:val="nil"/>
              <w:bottom w:val="single" w:sz="8" w:space="0" w:color="auto"/>
              <w:right w:val="single" w:sz="8" w:space="0" w:color="auto"/>
            </w:tcBorders>
            <w:shd w:val="clear" w:color="000000" w:fill="CCECFF"/>
            <w:noWrap/>
            <w:vAlign w:val="bottom"/>
            <w:hideMark/>
          </w:tcPr>
          <w:p w14:paraId="36305922"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5,438,874.70</w:t>
            </w:r>
          </w:p>
        </w:tc>
      </w:tr>
      <w:tr w:rsidR="00EC7A6E" w:rsidRPr="00EC7A6E" w14:paraId="1F4C494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DC0050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4.1.1</w:t>
            </w:r>
          </w:p>
        </w:tc>
        <w:tc>
          <w:tcPr>
            <w:tcW w:w="8663" w:type="dxa"/>
            <w:tcBorders>
              <w:top w:val="nil"/>
              <w:left w:val="nil"/>
              <w:bottom w:val="single" w:sz="8" w:space="0" w:color="auto"/>
              <w:right w:val="single" w:sz="8" w:space="0" w:color="auto"/>
            </w:tcBorders>
            <w:shd w:val="clear" w:color="auto" w:fill="auto"/>
            <w:noWrap/>
            <w:vAlign w:val="center"/>
            <w:hideMark/>
          </w:tcPr>
          <w:p w14:paraId="0A8DAD7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ASIGNACIONES PRESUPUESTARIAS AL PODER EJECUTIVO</w:t>
            </w:r>
          </w:p>
        </w:tc>
        <w:tc>
          <w:tcPr>
            <w:tcW w:w="1418" w:type="dxa"/>
            <w:tcBorders>
              <w:top w:val="nil"/>
              <w:left w:val="nil"/>
              <w:bottom w:val="single" w:sz="8" w:space="0" w:color="auto"/>
              <w:right w:val="single" w:sz="8" w:space="0" w:color="auto"/>
            </w:tcBorders>
            <w:shd w:val="clear" w:color="auto" w:fill="auto"/>
            <w:noWrap/>
            <w:vAlign w:val="bottom"/>
            <w:hideMark/>
          </w:tcPr>
          <w:p w14:paraId="78458D57"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32CCCA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CA305D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4.1.2</w:t>
            </w:r>
          </w:p>
        </w:tc>
        <w:tc>
          <w:tcPr>
            <w:tcW w:w="8663" w:type="dxa"/>
            <w:tcBorders>
              <w:top w:val="nil"/>
              <w:left w:val="nil"/>
              <w:bottom w:val="single" w:sz="8" w:space="0" w:color="auto"/>
              <w:right w:val="single" w:sz="8" w:space="0" w:color="auto"/>
            </w:tcBorders>
            <w:shd w:val="clear" w:color="auto" w:fill="auto"/>
            <w:noWrap/>
            <w:vAlign w:val="center"/>
            <w:hideMark/>
          </w:tcPr>
          <w:p w14:paraId="252346D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ASIGNACIONES PRESUPUESTARIAS AL PODER LEGISLATIVO</w:t>
            </w:r>
          </w:p>
        </w:tc>
        <w:tc>
          <w:tcPr>
            <w:tcW w:w="1418" w:type="dxa"/>
            <w:tcBorders>
              <w:top w:val="nil"/>
              <w:left w:val="nil"/>
              <w:bottom w:val="single" w:sz="8" w:space="0" w:color="auto"/>
              <w:right w:val="single" w:sz="8" w:space="0" w:color="auto"/>
            </w:tcBorders>
            <w:shd w:val="clear" w:color="auto" w:fill="auto"/>
            <w:noWrap/>
            <w:vAlign w:val="bottom"/>
            <w:hideMark/>
          </w:tcPr>
          <w:p w14:paraId="55629CF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A9B503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8B323F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4.1.3</w:t>
            </w:r>
          </w:p>
        </w:tc>
        <w:tc>
          <w:tcPr>
            <w:tcW w:w="8663" w:type="dxa"/>
            <w:tcBorders>
              <w:top w:val="nil"/>
              <w:left w:val="nil"/>
              <w:bottom w:val="single" w:sz="8" w:space="0" w:color="auto"/>
              <w:right w:val="single" w:sz="8" w:space="0" w:color="auto"/>
            </w:tcBorders>
            <w:shd w:val="clear" w:color="auto" w:fill="auto"/>
            <w:noWrap/>
            <w:vAlign w:val="center"/>
            <w:hideMark/>
          </w:tcPr>
          <w:p w14:paraId="7B778EA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ASIGNACIONES PRESUPUESTARIAS AL PODER JUDICIAL</w:t>
            </w:r>
          </w:p>
        </w:tc>
        <w:tc>
          <w:tcPr>
            <w:tcW w:w="1418" w:type="dxa"/>
            <w:tcBorders>
              <w:top w:val="nil"/>
              <w:left w:val="nil"/>
              <w:bottom w:val="single" w:sz="8" w:space="0" w:color="auto"/>
              <w:right w:val="single" w:sz="8" w:space="0" w:color="auto"/>
            </w:tcBorders>
            <w:shd w:val="clear" w:color="auto" w:fill="auto"/>
            <w:noWrap/>
            <w:vAlign w:val="bottom"/>
            <w:hideMark/>
          </w:tcPr>
          <w:p w14:paraId="34A860EE"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64D959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361524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4.1.4</w:t>
            </w:r>
          </w:p>
        </w:tc>
        <w:tc>
          <w:tcPr>
            <w:tcW w:w="8663" w:type="dxa"/>
            <w:tcBorders>
              <w:top w:val="nil"/>
              <w:left w:val="nil"/>
              <w:bottom w:val="single" w:sz="8" w:space="0" w:color="auto"/>
              <w:right w:val="single" w:sz="8" w:space="0" w:color="auto"/>
            </w:tcBorders>
            <w:shd w:val="clear" w:color="auto" w:fill="auto"/>
            <w:noWrap/>
            <w:vAlign w:val="center"/>
            <w:hideMark/>
          </w:tcPr>
          <w:p w14:paraId="779F4BA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ASIGNACIONES PRESUPUESTARIAS A ÓRGANOS AUTONOMOS</w:t>
            </w:r>
          </w:p>
        </w:tc>
        <w:tc>
          <w:tcPr>
            <w:tcW w:w="1418" w:type="dxa"/>
            <w:tcBorders>
              <w:top w:val="nil"/>
              <w:left w:val="nil"/>
              <w:bottom w:val="single" w:sz="8" w:space="0" w:color="auto"/>
              <w:right w:val="single" w:sz="8" w:space="0" w:color="auto"/>
            </w:tcBorders>
            <w:shd w:val="clear" w:color="auto" w:fill="auto"/>
            <w:noWrap/>
            <w:vAlign w:val="bottom"/>
            <w:hideMark/>
          </w:tcPr>
          <w:p w14:paraId="352562D7"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5F1594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9719B2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4.1.5</w:t>
            </w:r>
          </w:p>
        </w:tc>
        <w:tc>
          <w:tcPr>
            <w:tcW w:w="8663" w:type="dxa"/>
            <w:tcBorders>
              <w:top w:val="nil"/>
              <w:left w:val="nil"/>
              <w:bottom w:val="single" w:sz="8" w:space="0" w:color="auto"/>
              <w:right w:val="single" w:sz="8" w:space="0" w:color="auto"/>
            </w:tcBorders>
            <w:shd w:val="clear" w:color="auto" w:fill="auto"/>
            <w:noWrap/>
            <w:vAlign w:val="center"/>
            <w:hideMark/>
          </w:tcPr>
          <w:p w14:paraId="3658F47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TRANSFERENCIAS INTERNAS OTORGADAS A ENTIDADES PARAESTATALES NO EMPRESARIALES Y NO FINANCIERAS</w:t>
            </w:r>
          </w:p>
        </w:tc>
        <w:tc>
          <w:tcPr>
            <w:tcW w:w="1418" w:type="dxa"/>
            <w:tcBorders>
              <w:top w:val="nil"/>
              <w:left w:val="nil"/>
              <w:bottom w:val="single" w:sz="8" w:space="0" w:color="auto"/>
              <w:right w:val="single" w:sz="8" w:space="0" w:color="auto"/>
            </w:tcBorders>
            <w:shd w:val="clear" w:color="auto" w:fill="auto"/>
            <w:noWrap/>
            <w:vAlign w:val="bottom"/>
            <w:hideMark/>
          </w:tcPr>
          <w:p w14:paraId="0DA74AE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5,438,874.70</w:t>
            </w:r>
          </w:p>
        </w:tc>
      </w:tr>
      <w:tr w:rsidR="00EC7A6E" w:rsidRPr="00EC7A6E" w14:paraId="16F977B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6FBF9E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4.1.6</w:t>
            </w:r>
          </w:p>
        </w:tc>
        <w:tc>
          <w:tcPr>
            <w:tcW w:w="8663" w:type="dxa"/>
            <w:tcBorders>
              <w:top w:val="nil"/>
              <w:left w:val="nil"/>
              <w:bottom w:val="single" w:sz="8" w:space="0" w:color="auto"/>
              <w:right w:val="single" w:sz="8" w:space="0" w:color="auto"/>
            </w:tcBorders>
            <w:shd w:val="clear" w:color="auto" w:fill="auto"/>
            <w:noWrap/>
            <w:vAlign w:val="center"/>
            <w:hideMark/>
          </w:tcPr>
          <w:p w14:paraId="3BAFC4D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TRANSFERENCIAS INTERNAS OTORGADAS A ENTIDADES PARAESTATALES EMPRESARIALES Y NO FINANCIERAS</w:t>
            </w:r>
          </w:p>
        </w:tc>
        <w:tc>
          <w:tcPr>
            <w:tcW w:w="1418" w:type="dxa"/>
            <w:tcBorders>
              <w:top w:val="nil"/>
              <w:left w:val="nil"/>
              <w:bottom w:val="single" w:sz="8" w:space="0" w:color="auto"/>
              <w:right w:val="single" w:sz="8" w:space="0" w:color="auto"/>
            </w:tcBorders>
            <w:shd w:val="clear" w:color="auto" w:fill="auto"/>
            <w:noWrap/>
            <w:vAlign w:val="bottom"/>
            <w:hideMark/>
          </w:tcPr>
          <w:p w14:paraId="611FAB3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73AC78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B735E0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4.1.7</w:t>
            </w:r>
          </w:p>
        </w:tc>
        <w:tc>
          <w:tcPr>
            <w:tcW w:w="8663" w:type="dxa"/>
            <w:tcBorders>
              <w:top w:val="nil"/>
              <w:left w:val="nil"/>
              <w:bottom w:val="single" w:sz="8" w:space="0" w:color="auto"/>
              <w:right w:val="single" w:sz="8" w:space="0" w:color="auto"/>
            </w:tcBorders>
            <w:shd w:val="clear" w:color="auto" w:fill="auto"/>
            <w:noWrap/>
            <w:vAlign w:val="center"/>
            <w:hideMark/>
          </w:tcPr>
          <w:p w14:paraId="13EC3B7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TRANSFERENCIAS INTERNAS OTORGADAS A FIDEICOMISOS PÚBLICOS EMPRESARIALES Y NO FINANCIEROS</w:t>
            </w:r>
          </w:p>
        </w:tc>
        <w:tc>
          <w:tcPr>
            <w:tcW w:w="1418" w:type="dxa"/>
            <w:tcBorders>
              <w:top w:val="nil"/>
              <w:left w:val="nil"/>
              <w:bottom w:val="single" w:sz="8" w:space="0" w:color="auto"/>
              <w:right w:val="single" w:sz="8" w:space="0" w:color="auto"/>
            </w:tcBorders>
            <w:shd w:val="clear" w:color="auto" w:fill="auto"/>
            <w:noWrap/>
            <w:vAlign w:val="bottom"/>
            <w:hideMark/>
          </w:tcPr>
          <w:p w14:paraId="68B23226"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5A10E9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5064DB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4.1.8</w:t>
            </w:r>
          </w:p>
        </w:tc>
        <w:tc>
          <w:tcPr>
            <w:tcW w:w="8663" w:type="dxa"/>
            <w:tcBorders>
              <w:top w:val="nil"/>
              <w:left w:val="nil"/>
              <w:bottom w:val="single" w:sz="8" w:space="0" w:color="auto"/>
              <w:right w:val="single" w:sz="8" w:space="0" w:color="auto"/>
            </w:tcBorders>
            <w:shd w:val="clear" w:color="auto" w:fill="auto"/>
            <w:noWrap/>
            <w:vAlign w:val="center"/>
            <w:hideMark/>
          </w:tcPr>
          <w:p w14:paraId="1DDFD84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TRANSFERENCIAS INTERNAS OTORGADAS A INSTITUCIONES PARAESTATALES PÚBLICAS FINANCIERAS</w:t>
            </w:r>
          </w:p>
        </w:tc>
        <w:tc>
          <w:tcPr>
            <w:tcW w:w="1418" w:type="dxa"/>
            <w:tcBorders>
              <w:top w:val="nil"/>
              <w:left w:val="nil"/>
              <w:bottom w:val="single" w:sz="8" w:space="0" w:color="auto"/>
              <w:right w:val="single" w:sz="8" w:space="0" w:color="auto"/>
            </w:tcBorders>
            <w:shd w:val="clear" w:color="auto" w:fill="auto"/>
            <w:noWrap/>
            <w:vAlign w:val="bottom"/>
            <w:hideMark/>
          </w:tcPr>
          <w:p w14:paraId="2F79904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351C2D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EB9C16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4.1.9</w:t>
            </w:r>
          </w:p>
        </w:tc>
        <w:tc>
          <w:tcPr>
            <w:tcW w:w="8663" w:type="dxa"/>
            <w:tcBorders>
              <w:top w:val="nil"/>
              <w:left w:val="nil"/>
              <w:bottom w:val="single" w:sz="8" w:space="0" w:color="auto"/>
              <w:right w:val="single" w:sz="8" w:space="0" w:color="auto"/>
            </w:tcBorders>
            <w:shd w:val="clear" w:color="auto" w:fill="auto"/>
            <w:noWrap/>
            <w:vAlign w:val="center"/>
            <w:hideMark/>
          </w:tcPr>
          <w:p w14:paraId="673D3A4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TRANSFERENCIAS INTERNAS OTORGADAS A FIDEICOMISOS PÚBLICOS FINANCIEROS</w:t>
            </w:r>
          </w:p>
        </w:tc>
        <w:tc>
          <w:tcPr>
            <w:tcW w:w="1418" w:type="dxa"/>
            <w:tcBorders>
              <w:top w:val="nil"/>
              <w:left w:val="nil"/>
              <w:bottom w:val="single" w:sz="8" w:space="0" w:color="auto"/>
              <w:right w:val="single" w:sz="8" w:space="0" w:color="auto"/>
            </w:tcBorders>
            <w:shd w:val="clear" w:color="auto" w:fill="auto"/>
            <w:noWrap/>
            <w:vAlign w:val="bottom"/>
            <w:hideMark/>
          </w:tcPr>
          <w:p w14:paraId="32F16F9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1E373EB"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22ADE3DE"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lastRenderedPageBreak/>
              <w:t>4200</w:t>
            </w:r>
          </w:p>
        </w:tc>
        <w:tc>
          <w:tcPr>
            <w:tcW w:w="8663" w:type="dxa"/>
            <w:tcBorders>
              <w:top w:val="nil"/>
              <w:left w:val="nil"/>
              <w:bottom w:val="single" w:sz="8" w:space="0" w:color="auto"/>
              <w:right w:val="single" w:sz="8" w:space="0" w:color="auto"/>
            </w:tcBorders>
            <w:shd w:val="clear" w:color="000000" w:fill="CCECFF"/>
            <w:vAlign w:val="center"/>
            <w:hideMark/>
          </w:tcPr>
          <w:p w14:paraId="040B830F"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TRANSFERENCIAS AL RESTO DEL SECTOR PUBLICO</w:t>
            </w:r>
          </w:p>
        </w:tc>
        <w:tc>
          <w:tcPr>
            <w:tcW w:w="1418" w:type="dxa"/>
            <w:tcBorders>
              <w:top w:val="nil"/>
              <w:left w:val="nil"/>
              <w:bottom w:val="single" w:sz="8" w:space="0" w:color="auto"/>
              <w:right w:val="single" w:sz="8" w:space="0" w:color="auto"/>
            </w:tcBorders>
            <w:shd w:val="clear" w:color="000000" w:fill="CCECFF"/>
            <w:noWrap/>
            <w:vAlign w:val="bottom"/>
            <w:hideMark/>
          </w:tcPr>
          <w:p w14:paraId="48AF8DE5"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7A6A8B7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DE2BD2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4.2.1</w:t>
            </w:r>
          </w:p>
        </w:tc>
        <w:tc>
          <w:tcPr>
            <w:tcW w:w="8663" w:type="dxa"/>
            <w:tcBorders>
              <w:top w:val="nil"/>
              <w:left w:val="nil"/>
              <w:bottom w:val="single" w:sz="8" w:space="0" w:color="auto"/>
              <w:right w:val="single" w:sz="8" w:space="0" w:color="auto"/>
            </w:tcBorders>
            <w:shd w:val="clear" w:color="auto" w:fill="auto"/>
            <w:noWrap/>
            <w:vAlign w:val="center"/>
            <w:hideMark/>
          </w:tcPr>
          <w:p w14:paraId="5E7FAFF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TRANSFERENCIAS OTORGADAS A ORGANISMOS, ENTIDADES PARAESTATALES NO EMPRESARIALES Y NO FINANCIERAS</w:t>
            </w:r>
          </w:p>
        </w:tc>
        <w:tc>
          <w:tcPr>
            <w:tcW w:w="1418" w:type="dxa"/>
            <w:tcBorders>
              <w:top w:val="nil"/>
              <w:left w:val="nil"/>
              <w:bottom w:val="single" w:sz="8" w:space="0" w:color="auto"/>
              <w:right w:val="single" w:sz="8" w:space="0" w:color="auto"/>
            </w:tcBorders>
            <w:shd w:val="clear" w:color="auto" w:fill="auto"/>
            <w:noWrap/>
            <w:vAlign w:val="bottom"/>
            <w:hideMark/>
          </w:tcPr>
          <w:p w14:paraId="638EDABE"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2B68E87"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474D89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4.2.2</w:t>
            </w:r>
          </w:p>
        </w:tc>
        <w:tc>
          <w:tcPr>
            <w:tcW w:w="8663" w:type="dxa"/>
            <w:tcBorders>
              <w:top w:val="nil"/>
              <w:left w:val="nil"/>
              <w:bottom w:val="single" w:sz="8" w:space="0" w:color="auto"/>
              <w:right w:val="single" w:sz="8" w:space="0" w:color="auto"/>
            </w:tcBorders>
            <w:shd w:val="clear" w:color="auto" w:fill="auto"/>
            <w:noWrap/>
            <w:vAlign w:val="center"/>
            <w:hideMark/>
          </w:tcPr>
          <w:p w14:paraId="71A56DE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TRANSFERENCIAS OTORGADAS PARA ENTIDADES PARAESTATALES EMPRESARIALES Y NO FINANCIERAS</w:t>
            </w:r>
          </w:p>
        </w:tc>
        <w:tc>
          <w:tcPr>
            <w:tcW w:w="1418" w:type="dxa"/>
            <w:tcBorders>
              <w:top w:val="nil"/>
              <w:left w:val="nil"/>
              <w:bottom w:val="single" w:sz="8" w:space="0" w:color="auto"/>
              <w:right w:val="single" w:sz="8" w:space="0" w:color="auto"/>
            </w:tcBorders>
            <w:shd w:val="clear" w:color="auto" w:fill="auto"/>
            <w:noWrap/>
            <w:vAlign w:val="bottom"/>
            <w:hideMark/>
          </w:tcPr>
          <w:p w14:paraId="7276CD8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59E48E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086A19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4.2.3</w:t>
            </w:r>
          </w:p>
        </w:tc>
        <w:tc>
          <w:tcPr>
            <w:tcW w:w="8663" w:type="dxa"/>
            <w:tcBorders>
              <w:top w:val="nil"/>
              <w:left w:val="nil"/>
              <w:bottom w:val="single" w:sz="8" w:space="0" w:color="auto"/>
              <w:right w:val="single" w:sz="8" w:space="0" w:color="auto"/>
            </w:tcBorders>
            <w:shd w:val="clear" w:color="auto" w:fill="auto"/>
            <w:noWrap/>
            <w:vAlign w:val="center"/>
            <w:hideMark/>
          </w:tcPr>
          <w:p w14:paraId="07F201D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TRANSFERENCIAS OTORGADAS PARA INSTITUCIONES PARAESTATALES PÚBLICAS FINANCIERAS</w:t>
            </w:r>
          </w:p>
        </w:tc>
        <w:tc>
          <w:tcPr>
            <w:tcW w:w="1418" w:type="dxa"/>
            <w:tcBorders>
              <w:top w:val="nil"/>
              <w:left w:val="nil"/>
              <w:bottom w:val="single" w:sz="8" w:space="0" w:color="auto"/>
              <w:right w:val="single" w:sz="8" w:space="0" w:color="auto"/>
            </w:tcBorders>
            <w:shd w:val="clear" w:color="auto" w:fill="auto"/>
            <w:noWrap/>
            <w:vAlign w:val="bottom"/>
            <w:hideMark/>
          </w:tcPr>
          <w:p w14:paraId="6A3C47E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B202D8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45E6D7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4.2.4</w:t>
            </w:r>
          </w:p>
        </w:tc>
        <w:tc>
          <w:tcPr>
            <w:tcW w:w="8663" w:type="dxa"/>
            <w:tcBorders>
              <w:top w:val="nil"/>
              <w:left w:val="nil"/>
              <w:bottom w:val="single" w:sz="8" w:space="0" w:color="auto"/>
              <w:right w:val="single" w:sz="8" w:space="0" w:color="auto"/>
            </w:tcBorders>
            <w:shd w:val="clear" w:color="auto" w:fill="auto"/>
            <w:noWrap/>
            <w:vAlign w:val="center"/>
            <w:hideMark/>
          </w:tcPr>
          <w:p w14:paraId="7599B7D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TRANSFERENCIAS OTORGADAS A ENTIDADES FEDERATIVAS Y MUNICIPIOS</w:t>
            </w:r>
          </w:p>
        </w:tc>
        <w:tc>
          <w:tcPr>
            <w:tcW w:w="1418" w:type="dxa"/>
            <w:tcBorders>
              <w:top w:val="nil"/>
              <w:left w:val="nil"/>
              <w:bottom w:val="single" w:sz="8" w:space="0" w:color="auto"/>
              <w:right w:val="single" w:sz="8" w:space="0" w:color="auto"/>
            </w:tcBorders>
            <w:shd w:val="clear" w:color="auto" w:fill="auto"/>
            <w:noWrap/>
            <w:vAlign w:val="bottom"/>
            <w:hideMark/>
          </w:tcPr>
          <w:p w14:paraId="252E452A"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F64A00B"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C807D8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4.2.5</w:t>
            </w:r>
          </w:p>
        </w:tc>
        <w:tc>
          <w:tcPr>
            <w:tcW w:w="8663" w:type="dxa"/>
            <w:tcBorders>
              <w:top w:val="nil"/>
              <w:left w:val="nil"/>
              <w:bottom w:val="single" w:sz="8" w:space="0" w:color="auto"/>
              <w:right w:val="single" w:sz="8" w:space="0" w:color="auto"/>
            </w:tcBorders>
            <w:shd w:val="clear" w:color="auto" w:fill="auto"/>
            <w:noWrap/>
            <w:vAlign w:val="center"/>
            <w:hideMark/>
          </w:tcPr>
          <w:p w14:paraId="085B53F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TRANSFERENCIAS A FIDEICOMISOS DE ENTIDADES FEDERATIVAS Y MUNICIPIOS</w:t>
            </w:r>
          </w:p>
        </w:tc>
        <w:tc>
          <w:tcPr>
            <w:tcW w:w="1418" w:type="dxa"/>
            <w:tcBorders>
              <w:top w:val="nil"/>
              <w:left w:val="nil"/>
              <w:bottom w:val="single" w:sz="8" w:space="0" w:color="auto"/>
              <w:right w:val="single" w:sz="8" w:space="0" w:color="auto"/>
            </w:tcBorders>
            <w:shd w:val="clear" w:color="auto" w:fill="auto"/>
            <w:noWrap/>
            <w:vAlign w:val="bottom"/>
            <w:hideMark/>
          </w:tcPr>
          <w:p w14:paraId="32B11AF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7448D33"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625C9AD0"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4300</w:t>
            </w:r>
          </w:p>
        </w:tc>
        <w:tc>
          <w:tcPr>
            <w:tcW w:w="8663" w:type="dxa"/>
            <w:tcBorders>
              <w:top w:val="nil"/>
              <w:left w:val="nil"/>
              <w:bottom w:val="single" w:sz="8" w:space="0" w:color="auto"/>
              <w:right w:val="single" w:sz="8" w:space="0" w:color="auto"/>
            </w:tcBorders>
            <w:shd w:val="clear" w:color="000000" w:fill="CCECFF"/>
            <w:vAlign w:val="center"/>
            <w:hideMark/>
          </w:tcPr>
          <w:p w14:paraId="15AC0F15"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SUBSIDIOS Y SUBVENCIONES</w:t>
            </w:r>
          </w:p>
        </w:tc>
        <w:tc>
          <w:tcPr>
            <w:tcW w:w="1418" w:type="dxa"/>
            <w:tcBorders>
              <w:top w:val="nil"/>
              <w:left w:val="nil"/>
              <w:bottom w:val="single" w:sz="8" w:space="0" w:color="auto"/>
              <w:right w:val="single" w:sz="8" w:space="0" w:color="auto"/>
            </w:tcBorders>
            <w:shd w:val="clear" w:color="000000" w:fill="CCECFF"/>
            <w:noWrap/>
            <w:vAlign w:val="bottom"/>
            <w:hideMark/>
          </w:tcPr>
          <w:p w14:paraId="04CB533A"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0CC4F21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BE988A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4.3.1</w:t>
            </w:r>
          </w:p>
        </w:tc>
        <w:tc>
          <w:tcPr>
            <w:tcW w:w="8663" w:type="dxa"/>
            <w:tcBorders>
              <w:top w:val="nil"/>
              <w:left w:val="nil"/>
              <w:bottom w:val="single" w:sz="8" w:space="0" w:color="auto"/>
              <w:right w:val="single" w:sz="8" w:space="0" w:color="auto"/>
            </w:tcBorders>
            <w:shd w:val="clear" w:color="auto" w:fill="auto"/>
            <w:noWrap/>
            <w:vAlign w:val="center"/>
            <w:hideMark/>
          </w:tcPr>
          <w:p w14:paraId="792D936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SUBSIDIOS A LA PRODUCCIÓN</w:t>
            </w:r>
          </w:p>
        </w:tc>
        <w:tc>
          <w:tcPr>
            <w:tcW w:w="1418" w:type="dxa"/>
            <w:tcBorders>
              <w:top w:val="nil"/>
              <w:left w:val="nil"/>
              <w:bottom w:val="single" w:sz="8" w:space="0" w:color="auto"/>
              <w:right w:val="single" w:sz="8" w:space="0" w:color="auto"/>
            </w:tcBorders>
            <w:shd w:val="clear" w:color="auto" w:fill="auto"/>
            <w:noWrap/>
            <w:vAlign w:val="bottom"/>
            <w:hideMark/>
          </w:tcPr>
          <w:p w14:paraId="647C39DE"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496612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A86FF5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4.3.2</w:t>
            </w:r>
          </w:p>
        </w:tc>
        <w:tc>
          <w:tcPr>
            <w:tcW w:w="8663" w:type="dxa"/>
            <w:tcBorders>
              <w:top w:val="nil"/>
              <w:left w:val="nil"/>
              <w:bottom w:val="single" w:sz="8" w:space="0" w:color="auto"/>
              <w:right w:val="single" w:sz="8" w:space="0" w:color="auto"/>
            </w:tcBorders>
            <w:shd w:val="clear" w:color="auto" w:fill="auto"/>
            <w:noWrap/>
            <w:vAlign w:val="center"/>
            <w:hideMark/>
          </w:tcPr>
          <w:p w14:paraId="27FDA66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SUBSIDIOS A LA DISTRIBUCIÓN</w:t>
            </w:r>
          </w:p>
        </w:tc>
        <w:tc>
          <w:tcPr>
            <w:tcW w:w="1418" w:type="dxa"/>
            <w:tcBorders>
              <w:top w:val="nil"/>
              <w:left w:val="nil"/>
              <w:bottom w:val="single" w:sz="8" w:space="0" w:color="auto"/>
              <w:right w:val="single" w:sz="8" w:space="0" w:color="auto"/>
            </w:tcBorders>
            <w:shd w:val="clear" w:color="auto" w:fill="auto"/>
            <w:noWrap/>
            <w:vAlign w:val="bottom"/>
            <w:hideMark/>
          </w:tcPr>
          <w:p w14:paraId="48E5D7D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E2EBE8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81A977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4.3.3</w:t>
            </w:r>
          </w:p>
        </w:tc>
        <w:tc>
          <w:tcPr>
            <w:tcW w:w="8663" w:type="dxa"/>
            <w:tcBorders>
              <w:top w:val="nil"/>
              <w:left w:val="nil"/>
              <w:bottom w:val="single" w:sz="8" w:space="0" w:color="auto"/>
              <w:right w:val="single" w:sz="8" w:space="0" w:color="auto"/>
            </w:tcBorders>
            <w:shd w:val="clear" w:color="auto" w:fill="auto"/>
            <w:noWrap/>
            <w:vAlign w:val="center"/>
            <w:hideMark/>
          </w:tcPr>
          <w:p w14:paraId="7F30CEA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SUBSIDIOS A LA INVERSIÓN</w:t>
            </w:r>
          </w:p>
        </w:tc>
        <w:tc>
          <w:tcPr>
            <w:tcW w:w="1418" w:type="dxa"/>
            <w:tcBorders>
              <w:top w:val="nil"/>
              <w:left w:val="nil"/>
              <w:bottom w:val="single" w:sz="8" w:space="0" w:color="auto"/>
              <w:right w:val="single" w:sz="8" w:space="0" w:color="auto"/>
            </w:tcBorders>
            <w:shd w:val="clear" w:color="auto" w:fill="auto"/>
            <w:noWrap/>
            <w:vAlign w:val="bottom"/>
            <w:hideMark/>
          </w:tcPr>
          <w:p w14:paraId="0E7589A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01C98F3"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25052B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4.3.4</w:t>
            </w:r>
          </w:p>
        </w:tc>
        <w:tc>
          <w:tcPr>
            <w:tcW w:w="8663" w:type="dxa"/>
            <w:tcBorders>
              <w:top w:val="nil"/>
              <w:left w:val="nil"/>
              <w:bottom w:val="single" w:sz="8" w:space="0" w:color="auto"/>
              <w:right w:val="single" w:sz="8" w:space="0" w:color="auto"/>
            </w:tcBorders>
            <w:shd w:val="clear" w:color="auto" w:fill="auto"/>
            <w:noWrap/>
            <w:vAlign w:val="center"/>
            <w:hideMark/>
          </w:tcPr>
          <w:p w14:paraId="0E81A16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SUBSIDIOS A LA PRESTACIÓN DE SERVICIOS PUBLICOS</w:t>
            </w:r>
          </w:p>
        </w:tc>
        <w:tc>
          <w:tcPr>
            <w:tcW w:w="1418" w:type="dxa"/>
            <w:tcBorders>
              <w:top w:val="nil"/>
              <w:left w:val="nil"/>
              <w:bottom w:val="single" w:sz="8" w:space="0" w:color="auto"/>
              <w:right w:val="single" w:sz="8" w:space="0" w:color="auto"/>
            </w:tcBorders>
            <w:shd w:val="clear" w:color="auto" w:fill="auto"/>
            <w:noWrap/>
            <w:vAlign w:val="bottom"/>
            <w:hideMark/>
          </w:tcPr>
          <w:p w14:paraId="1E1AAAF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0FA85BB"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4245AF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4.3.5</w:t>
            </w:r>
          </w:p>
        </w:tc>
        <w:tc>
          <w:tcPr>
            <w:tcW w:w="8663" w:type="dxa"/>
            <w:tcBorders>
              <w:top w:val="nil"/>
              <w:left w:val="nil"/>
              <w:bottom w:val="single" w:sz="8" w:space="0" w:color="auto"/>
              <w:right w:val="single" w:sz="8" w:space="0" w:color="auto"/>
            </w:tcBorders>
            <w:shd w:val="clear" w:color="auto" w:fill="auto"/>
            <w:noWrap/>
            <w:vAlign w:val="center"/>
            <w:hideMark/>
          </w:tcPr>
          <w:p w14:paraId="61C3D5B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SUBSIDIOS PARA CUBRIR DIFERENCIALES DE TASA DE INTERES</w:t>
            </w:r>
          </w:p>
        </w:tc>
        <w:tc>
          <w:tcPr>
            <w:tcW w:w="1418" w:type="dxa"/>
            <w:tcBorders>
              <w:top w:val="nil"/>
              <w:left w:val="nil"/>
              <w:bottom w:val="single" w:sz="8" w:space="0" w:color="auto"/>
              <w:right w:val="single" w:sz="8" w:space="0" w:color="auto"/>
            </w:tcBorders>
            <w:shd w:val="clear" w:color="auto" w:fill="auto"/>
            <w:noWrap/>
            <w:vAlign w:val="bottom"/>
            <w:hideMark/>
          </w:tcPr>
          <w:p w14:paraId="30EB612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3DD3BE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5E9471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4.3.6</w:t>
            </w:r>
          </w:p>
        </w:tc>
        <w:tc>
          <w:tcPr>
            <w:tcW w:w="8663" w:type="dxa"/>
            <w:tcBorders>
              <w:top w:val="nil"/>
              <w:left w:val="nil"/>
              <w:bottom w:val="single" w:sz="8" w:space="0" w:color="auto"/>
              <w:right w:val="single" w:sz="8" w:space="0" w:color="auto"/>
            </w:tcBorders>
            <w:shd w:val="clear" w:color="auto" w:fill="auto"/>
            <w:noWrap/>
            <w:vAlign w:val="center"/>
            <w:hideMark/>
          </w:tcPr>
          <w:p w14:paraId="5159871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SUBSIDIOS A LA VIVIENDA</w:t>
            </w:r>
          </w:p>
        </w:tc>
        <w:tc>
          <w:tcPr>
            <w:tcW w:w="1418" w:type="dxa"/>
            <w:tcBorders>
              <w:top w:val="nil"/>
              <w:left w:val="nil"/>
              <w:bottom w:val="single" w:sz="8" w:space="0" w:color="auto"/>
              <w:right w:val="single" w:sz="8" w:space="0" w:color="auto"/>
            </w:tcBorders>
            <w:shd w:val="clear" w:color="auto" w:fill="auto"/>
            <w:noWrap/>
            <w:vAlign w:val="bottom"/>
            <w:hideMark/>
          </w:tcPr>
          <w:p w14:paraId="729F49C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BF6332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94F7E7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4.3.7</w:t>
            </w:r>
          </w:p>
        </w:tc>
        <w:tc>
          <w:tcPr>
            <w:tcW w:w="8663" w:type="dxa"/>
            <w:tcBorders>
              <w:top w:val="nil"/>
              <w:left w:val="nil"/>
              <w:bottom w:val="single" w:sz="8" w:space="0" w:color="auto"/>
              <w:right w:val="single" w:sz="8" w:space="0" w:color="auto"/>
            </w:tcBorders>
            <w:shd w:val="clear" w:color="auto" w:fill="auto"/>
            <w:noWrap/>
            <w:vAlign w:val="center"/>
            <w:hideMark/>
          </w:tcPr>
          <w:p w14:paraId="39B3262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SUBVENCIONES AL CONSUMO</w:t>
            </w:r>
          </w:p>
        </w:tc>
        <w:tc>
          <w:tcPr>
            <w:tcW w:w="1418" w:type="dxa"/>
            <w:tcBorders>
              <w:top w:val="nil"/>
              <w:left w:val="nil"/>
              <w:bottom w:val="single" w:sz="8" w:space="0" w:color="auto"/>
              <w:right w:val="single" w:sz="8" w:space="0" w:color="auto"/>
            </w:tcBorders>
            <w:shd w:val="clear" w:color="auto" w:fill="auto"/>
            <w:noWrap/>
            <w:vAlign w:val="bottom"/>
            <w:hideMark/>
          </w:tcPr>
          <w:p w14:paraId="28CC2D6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37D741B"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F14AF7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4.3.8</w:t>
            </w:r>
          </w:p>
        </w:tc>
        <w:tc>
          <w:tcPr>
            <w:tcW w:w="8663" w:type="dxa"/>
            <w:tcBorders>
              <w:top w:val="nil"/>
              <w:left w:val="nil"/>
              <w:bottom w:val="single" w:sz="8" w:space="0" w:color="auto"/>
              <w:right w:val="single" w:sz="8" w:space="0" w:color="auto"/>
            </w:tcBorders>
            <w:shd w:val="clear" w:color="auto" w:fill="auto"/>
            <w:noWrap/>
            <w:vAlign w:val="center"/>
            <w:hideMark/>
          </w:tcPr>
          <w:p w14:paraId="079B40D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SUBSIDIOS A ENTIDADES FEDERATIVAS Y MUNICIPIO</w:t>
            </w:r>
          </w:p>
        </w:tc>
        <w:tc>
          <w:tcPr>
            <w:tcW w:w="1418" w:type="dxa"/>
            <w:tcBorders>
              <w:top w:val="nil"/>
              <w:left w:val="nil"/>
              <w:bottom w:val="single" w:sz="8" w:space="0" w:color="auto"/>
              <w:right w:val="single" w:sz="8" w:space="0" w:color="auto"/>
            </w:tcBorders>
            <w:shd w:val="clear" w:color="auto" w:fill="auto"/>
            <w:noWrap/>
            <w:vAlign w:val="bottom"/>
            <w:hideMark/>
          </w:tcPr>
          <w:p w14:paraId="6A135A56"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2A5CF9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EDBE1A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4.3.9</w:t>
            </w:r>
          </w:p>
        </w:tc>
        <w:tc>
          <w:tcPr>
            <w:tcW w:w="8663" w:type="dxa"/>
            <w:tcBorders>
              <w:top w:val="nil"/>
              <w:left w:val="nil"/>
              <w:bottom w:val="single" w:sz="8" w:space="0" w:color="auto"/>
              <w:right w:val="single" w:sz="8" w:space="0" w:color="auto"/>
            </w:tcBorders>
            <w:shd w:val="clear" w:color="auto" w:fill="auto"/>
            <w:noWrap/>
            <w:vAlign w:val="center"/>
            <w:hideMark/>
          </w:tcPr>
          <w:p w14:paraId="546BFC0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OTROS SUBSIDIOS</w:t>
            </w:r>
          </w:p>
        </w:tc>
        <w:tc>
          <w:tcPr>
            <w:tcW w:w="1418" w:type="dxa"/>
            <w:tcBorders>
              <w:top w:val="nil"/>
              <w:left w:val="nil"/>
              <w:bottom w:val="single" w:sz="8" w:space="0" w:color="auto"/>
              <w:right w:val="single" w:sz="8" w:space="0" w:color="auto"/>
            </w:tcBorders>
            <w:shd w:val="clear" w:color="auto" w:fill="auto"/>
            <w:noWrap/>
            <w:vAlign w:val="bottom"/>
            <w:hideMark/>
          </w:tcPr>
          <w:p w14:paraId="4DB0CC9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F447D15"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7E18BA2D"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4400</w:t>
            </w:r>
          </w:p>
        </w:tc>
        <w:tc>
          <w:tcPr>
            <w:tcW w:w="8663" w:type="dxa"/>
            <w:tcBorders>
              <w:top w:val="nil"/>
              <w:left w:val="nil"/>
              <w:bottom w:val="single" w:sz="8" w:space="0" w:color="auto"/>
              <w:right w:val="single" w:sz="8" w:space="0" w:color="auto"/>
            </w:tcBorders>
            <w:shd w:val="clear" w:color="000000" w:fill="CCECFF"/>
            <w:vAlign w:val="center"/>
            <w:hideMark/>
          </w:tcPr>
          <w:p w14:paraId="15AB3BA6"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AYUDAS SOCIALES</w:t>
            </w:r>
          </w:p>
        </w:tc>
        <w:tc>
          <w:tcPr>
            <w:tcW w:w="1418" w:type="dxa"/>
            <w:tcBorders>
              <w:top w:val="nil"/>
              <w:left w:val="nil"/>
              <w:bottom w:val="single" w:sz="8" w:space="0" w:color="auto"/>
              <w:right w:val="single" w:sz="8" w:space="0" w:color="auto"/>
            </w:tcBorders>
            <w:shd w:val="clear" w:color="000000" w:fill="CCECFF"/>
            <w:noWrap/>
            <w:vAlign w:val="bottom"/>
            <w:hideMark/>
          </w:tcPr>
          <w:p w14:paraId="651C06F9"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7,705,017.06</w:t>
            </w:r>
          </w:p>
        </w:tc>
      </w:tr>
      <w:tr w:rsidR="00EC7A6E" w:rsidRPr="00EC7A6E" w14:paraId="7AEA804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17F8DC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4.4.1</w:t>
            </w:r>
          </w:p>
        </w:tc>
        <w:tc>
          <w:tcPr>
            <w:tcW w:w="8663" w:type="dxa"/>
            <w:tcBorders>
              <w:top w:val="nil"/>
              <w:left w:val="nil"/>
              <w:bottom w:val="single" w:sz="8" w:space="0" w:color="auto"/>
              <w:right w:val="single" w:sz="8" w:space="0" w:color="auto"/>
            </w:tcBorders>
            <w:shd w:val="clear" w:color="auto" w:fill="auto"/>
            <w:noWrap/>
            <w:vAlign w:val="center"/>
            <w:hideMark/>
          </w:tcPr>
          <w:p w14:paraId="156F14F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AYUDAS SOCIALES A PERSONAS</w:t>
            </w:r>
          </w:p>
        </w:tc>
        <w:tc>
          <w:tcPr>
            <w:tcW w:w="1418" w:type="dxa"/>
            <w:tcBorders>
              <w:top w:val="nil"/>
              <w:left w:val="nil"/>
              <w:bottom w:val="single" w:sz="8" w:space="0" w:color="auto"/>
              <w:right w:val="single" w:sz="8" w:space="0" w:color="auto"/>
            </w:tcBorders>
            <w:shd w:val="clear" w:color="auto" w:fill="auto"/>
            <w:noWrap/>
            <w:vAlign w:val="bottom"/>
            <w:hideMark/>
          </w:tcPr>
          <w:p w14:paraId="6183088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6,149,975.05</w:t>
            </w:r>
          </w:p>
        </w:tc>
      </w:tr>
      <w:tr w:rsidR="00EC7A6E" w:rsidRPr="00EC7A6E" w14:paraId="55D80A22"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14962D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4.4.2</w:t>
            </w:r>
          </w:p>
        </w:tc>
        <w:tc>
          <w:tcPr>
            <w:tcW w:w="8663" w:type="dxa"/>
            <w:tcBorders>
              <w:top w:val="nil"/>
              <w:left w:val="nil"/>
              <w:bottom w:val="single" w:sz="8" w:space="0" w:color="auto"/>
              <w:right w:val="single" w:sz="8" w:space="0" w:color="auto"/>
            </w:tcBorders>
            <w:shd w:val="clear" w:color="auto" w:fill="auto"/>
            <w:noWrap/>
            <w:vAlign w:val="center"/>
            <w:hideMark/>
          </w:tcPr>
          <w:p w14:paraId="4760B92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BECAS Y OTRAS AYUDAS PARA PROGRAMAS DE CAPACITACION</w:t>
            </w:r>
          </w:p>
        </w:tc>
        <w:tc>
          <w:tcPr>
            <w:tcW w:w="1418" w:type="dxa"/>
            <w:tcBorders>
              <w:top w:val="nil"/>
              <w:left w:val="nil"/>
              <w:bottom w:val="single" w:sz="8" w:space="0" w:color="auto"/>
              <w:right w:val="single" w:sz="8" w:space="0" w:color="auto"/>
            </w:tcBorders>
            <w:shd w:val="clear" w:color="auto" w:fill="auto"/>
            <w:noWrap/>
            <w:vAlign w:val="bottom"/>
            <w:hideMark/>
          </w:tcPr>
          <w:p w14:paraId="64ACD79A"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E2B7E9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C09965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4.4.3</w:t>
            </w:r>
          </w:p>
        </w:tc>
        <w:tc>
          <w:tcPr>
            <w:tcW w:w="8663" w:type="dxa"/>
            <w:tcBorders>
              <w:top w:val="nil"/>
              <w:left w:val="nil"/>
              <w:bottom w:val="single" w:sz="8" w:space="0" w:color="auto"/>
              <w:right w:val="single" w:sz="8" w:space="0" w:color="auto"/>
            </w:tcBorders>
            <w:shd w:val="clear" w:color="auto" w:fill="auto"/>
            <w:noWrap/>
            <w:vAlign w:val="center"/>
            <w:hideMark/>
          </w:tcPr>
          <w:p w14:paraId="76DA49B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AYUDAS SOCIALES A INSTITUCIONES DE ENSEÑANZA</w:t>
            </w:r>
          </w:p>
        </w:tc>
        <w:tc>
          <w:tcPr>
            <w:tcW w:w="1418" w:type="dxa"/>
            <w:tcBorders>
              <w:top w:val="nil"/>
              <w:left w:val="nil"/>
              <w:bottom w:val="single" w:sz="8" w:space="0" w:color="auto"/>
              <w:right w:val="single" w:sz="8" w:space="0" w:color="auto"/>
            </w:tcBorders>
            <w:shd w:val="clear" w:color="auto" w:fill="auto"/>
            <w:noWrap/>
            <w:vAlign w:val="bottom"/>
            <w:hideMark/>
          </w:tcPr>
          <w:p w14:paraId="2F4B132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1,555,042.01</w:t>
            </w:r>
          </w:p>
        </w:tc>
      </w:tr>
      <w:tr w:rsidR="00EC7A6E" w:rsidRPr="00EC7A6E" w14:paraId="37898DB7"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5A4272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4.4.4</w:t>
            </w:r>
          </w:p>
        </w:tc>
        <w:tc>
          <w:tcPr>
            <w:tcW w:w="8663" w:type="dxa"/>
            <w:tcBorders>
              <w:top w:val="nil"/>
              <w:left w:val="nil"/>
              <w:bottom w:val="single" w:sz="8" w:space="0" w:color="auto"/>
              <w:right w:val="single" w:sz="8" w:space="0" w:color="auto"/>
            </w:tcBorders>
            <w:shd w:val="clear" w:color="auto" w:fill="auto"/>
            <w:noWrap/>
            <w:vAlign w:val="center"/>
            <w:hideMark/>
          </w:tcPr>
          <w:p w14:paraId="557E8A9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AYUDAS SOCIALES A ACTIVIDADES CIENTIFICAS O ACADEMICAS</w:t>
            </w:r>
          </w:p>
        </w:tc>
        <w:tc>
          <w:tcPr>
            <w:tcW w:w="1418" w:type="dxa"/>
            <w:tcBorders>
              <w:top w:val="nil"/>
              <w:left w:val="nil"/>
              <w:bottom w:val="single" w:sz="8" w:space="0" w:color="auto"/>
              <w:right w:val="single" w:sz="8" w:space="0" w:color="auto"/>
            </w:tcBorders>
            <w:shd w:val="clear" w:color="auto" w:fill="auto"/>
            <w:noWrap/>
            <w:vAlign w:val="bottom"/>
            <w:hideMark/>
          </w:tcPr>
          <w:p w14:paraId="729775A7"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8F4E3B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30E7DA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4.4.5</w:t>
            </w:r>
          </w:p>
        </w:tc>
        <w:tc>
          <w:tcPr>
            <w:tcW w:w="8663" w:type="dxa"/>
            <w:tcBorders>
              <w:top w:val="nil"/>
              <w:left w:val="nil"/>
              <w:bottom w:val="single" w:sz="8" w:space="0" w:color="auto"/>
              <w:right w:val="single" w:sz="8" w:space="0" w:color="auto"/>
            </w:tcBorders>
            <w:shd w:val="clear" w:color="auto" w:fill="auto"/>
            <w:noWrap/>
            <w:vAlign w:val="center"/>
            <w:hideMark/>
          </w:tcPr>
          <w:p w14:paraId="4DF8014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AYUDAS SOCIALES A INSTITUCIONES SIN FINES DE LUCRO</w:t>
            </w:r>
          </w:p>
        </w:tc>
        <w:tc>
          <w:tcPr>
            <w:tcW w:w="1418" w:type="dxa"/>
            <w:tcBorders>
              <w:top w:val="nil"/>
              <w:left w:val="nil"/>
              <w:bottom w:val="single" w:sz="8" w:space="0" w:color="auto"/>
              <w:right w:val="single" w:sz="8" w:space="0" w:color="auto"/>
            </w:tcBorders>
            <w:shd w:val="clear" w:color="auto" w:fill="auto"/>
            <w:noWrap/>
            <w:vAlign w:val="bottom"/>
            <w:hideMark/>
          </w:tcPr>
          <w:p w14:paraId="3E56F4AA"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B1210D3"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5D1BC8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4.4.6</w:t>
            </w:r>
          </w:p>
        </w:tc>
        <w:tc>
          <w:tcPr>
            <w:tcW w:w="8663" w:type="dxa"/>
            <w:tcBorders>
              <w:top w:val="nil"/>
              <w:left w:val="nil"/>
              <w:bottom w:val="single" w:sz="8" w:space="0" w:color="auto"/>
              <w:right w:val="single" w:sz="8" w:space="0" w:color="auto"/>
            </w:tcBorders>
            <w:shd w:val="clear" w:color="auto" w:fill="auto"/>
            <w:noWrap/>
            <w:vAlign w:val="center"/>
            <w:hideMark/>
          </w:tcPr>
          <w:p w14:paraId="6A3A4BF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AYUDAS SOCIALES A COOPERATIVAS</w:t>
            </w:r>
          </w:p>
        </w:tc>
        <w:tc>
          <w:tcPr>
            <w:tcW w:w="1418" w:type="dxa"/>
            <w:tcBorders>
              <w:top w:val="nil"/>
              <w:left w:val="nil"/>
              <w:bottom w:val="single" w:sz="8" w:space="0" w:color="auto"/>
              <w:right w:val="single" w:sz="8" w:space="0" w:color="auto"/>
            </w:tcBorders>
            <w:shd w:val="clear" w:color="auto" w:fill="auto"/>
            <w:noWrap/>
            <w:vAlign w:val="bottom"/>
            <w:hideMark/>
          </w:tcPr>
          <w:p w14:paraId="598193DB"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40AB33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F1C477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4.4.7</w:t>
            </w:r>
          </w:p>
        </w:tc>
        <w:tc>
          <w:tcPr>
            <w:tcW w:w="8663" w:type="dxa"/>
            <w:tcBorders>
              <w:top w:val="nil"/>
              <w:left w:val="nil"/>
              <w:bottom w:val="single" w:sz="8" w:space="0" w:color="auto"/>
              <w:right w:val="single" w:sz="8" w:space="0" w:color="auto"/>
            </w:tcBorders>
            <w:shd w:val="clear" w:color="auto" w:fill="auto"/>
            <w:noWrap/>
            <w:vAlign w:val="center"/>
            <w:hideMark/>
          </w:tcPr>
          <w:p w14:paraId="5AED9D4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AYUDAS SOCIALES A ENTIDADES DE INTERÉS PUBLICO</w:t>
            </w:r>
          </w:p>
        </w:tc>
        <w:tc>
          <w:tcPr>
            <w:tcW w:w="1418" w:type="dxa"/>
            <w:tcBorders>
              <w:top w:val="nil"/>
              <w:left w:val="nil"/>
              <w:bottom w:val="single" w:sz="8" w:space="0" w:color="auto"/>
              <w:right w:val="single" w:sz="8" w:space="0" w:color="auto"/>
            </w:tcBorders>
            <w:shd w:val="clear" w:color="auto" w:fill="auto"/>
            <w:noWrap/>
            <w:vAlign w:val="bottom"/>
            <w:hideMark/>
          </w:tcPr>
          <w:p w14:paraId="68B6B35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3C58CE5"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98A686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4.4.8</w:t>
            </w:r>
          </w:p>
        </w:tc>
        <w:tc>
          <w:tcPr>
            <w:tcW w:w="8663" w:type="dxa"/>
            <w:tcBorders>
              <w:top w:val="nil"/>
              <w:left w:val="nil"/>
              <w:bottom w:val="single" w:sz="8" w:space="0" w:color="auto"/>
              <w:right w:val="single" w:sz="8" w:space="0" w:color="auto"/>
            </w:tcBorders>
            <w:shd w:val="clear" w:color="auto" w:fill="auto"/>
            <w:noWrap/>
            <w:vAlign w:val="center"/>
            <w:hideMark/>
          </w:tcPr>
          <w:p w14:paraId="7DD3F0F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AYUDAS POR DESASTRES NATURALES Y OTROS SINISTROS</w:t>
            </w:r>
          </w:p>
        </w:tc>
        <w:tc>
          <w:tcPr>
            <w:tcW w:w="1418" w:type="dxa"/>
            <w:tcBorders>
              <w:top w:val="nil"/>
              <w:left w:val="nil"/>
              <w:bottom w:val="single" w:sz="8" w:space="0" w:color="auto"/>
              <w:right w:val="single" w:sz="8" w:space="0" w:color="auto"/>
            </w:tcBorders>
            <w:shd w:val="clear" w:color="auto" w:fill="auto"/>
            <w:noWrap/>
            <w:vAlign w:val="bottom"/>
            <w:hideMark/>
          </w:tcPr>
          <w:p w14:paraId="46CFFA6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189AC7E"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3CBAFA5E"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4500</w:t>
            </w:r>
          </w:p>
        </w:tc>
        <w:tc>
          <w:tcPr>
            <w:tcW w:w="8663" w:type="dxa"/>
            <w:tcBorders>
              <w:top w:val="nil"/>
              <w:left w:val="nil"/>
              <w:bottom w:val="single" w:sz="8" w:space="0" w:color="auto"/>
              <w:right w:val="single" w:sz="8" w:space="0" w:color="auto"/>
            </w:tcBorders>
            <w:shd w:val="clear" w:color="000000" w:fill="CCECFF"/>
            <w:vAlign w:val="center"/>
            <w:hideMark/>
          </w:tcPr>
          <w:p w14:paraId="6C23C56F"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PENSIONES Y JUBILACIONES</w:t>
            </w:r>
          </w:p>
        </w:tc>
        <w:tc>
          <w:tcPr>
            <w:tcW w:w="1418" w:type="dxa"/>
            <w:tcBorders>
              <w:top w:val="nil"/>
              <w:left w:val="nil"/>
              <w:bottom w:val="single" w:sz="8" w:space="0" w:color="auto"/>
              <w:right w:val="single" w:sz="8" w:space="0" w:color="auto"/>
            </w:tcBorders>
            <w:shd w:val="clear" w:color="000000" w:fill="CCECFF"/>
            <w:noWrap/>
            <w:vAlign w:val="bottom"/>
            <w:hideMark/>
          </w:tcPr>
          <w:p w14:paraId="335A12A2"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4B1A110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9AB16D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4.5.1</w:t>
            </w:r>
          </w:p>
        </w:tc>
        <w:tc>
          <w:tcPr>
            <w:tcW w:w="8663" w:type="dxa"/>
            <w:tcBorders>
              <w:top w:val="nil"/>
              <w:left w:val="nil"/>
              <w:bottom w:val="single" w:sz="8" w:space="0" w:color="auto"/>
              <w:right w:val="single" w:sz="8" w:space="0" w:color="auto"/>
            </w:tcBorders>
            <w:shd w:val="clear" w:color="auto" w:fill="auto"/>
            <w:noWrap/>
            <w:vAlign w:val="center"/>
            <w:hideMark/>
          </w:tcPr>
          <w:p w14:paraId="73992C3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PENSIONES</w:t>
            </w:r>
          </w:p>
        </w:tc>
        <w:tc>
          <w:tcPr>
            <w:tcW w:w="1418" w:type="dxa"/>
            <w:tcBorders>
              <w:top w:val="nil"/>
              <w:left w:val="nil"/>
              <w:bottom w:val="single" w:sz="8" w:space="0" w:color="auto"/>
              <w:right w:val="single" w:sz="8" w:space="0" w:color="auto"/>
            </w:tcBorders>
            <w:shd w:val="clear" w:color="auto" w:fill="auto"/>
            <w:noWrap/>
            <w:vAlign w:val="bottom"/>
            <w:hideMark/>
          </w:tcPr>
          <w:p w14:paraId="56425DE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CE300E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20D3C9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4.5.2</w:t>
            </w:r>
          </w:p>
        </w:tc>
        <w:tc>
          <w:tcPr>
            <w:tcW w:w="8663" w:type="dxa"/>
            <w:tcBorders>
              <w:top w:val="nil"/>
              <w:left w:val="nil"/>
              <w:bottom w:val="single" w:sz="8" w:space="0" w:color="auto"/>
              <w:right w:val="single" w:sz="8" w:space="0" w:color="auto"/>
            </w:tcBorders>
            <w:shd w:val="clear" w:color="auto" w:fill="auto"/>
            <w:noWrap/>
            <w:vAlign w:val="center"/>
            <w:hideMark/>
          </w:tcPr>
          <w:p w14:paraId="10DB873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JUBILACIONES</w:t>
            </w:r>
          </w:p>
        </w:tc>
        <w:tc>
          <w:tcPr>
            <w:tcW w:w="1418" w:type="dxa"/>
            <w:tcBorders>
              <w:top w:val="nil"/>
              <w:left w:val="nil"/>
              <w:bottom w:val="single" w:sz="8" w:space="0" w:color="auto"/>
              <w:right w:val="single" w:sz="8" w:space="0" w:color="auto"/>
            </w:tcBorders>
            <w:shd w:val="clear" w:color="auto" w:fill="auto"/>
            <w:noWrap/>
            <w:vAlign w:val="bottom"/>
            <w:hideMark/>
          </w:tcPr>
          <w:p w14:paraId="50E0031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9D48445"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BA5F08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4.5.9</w:t>
            </w:r>
          </w:p>
        </w:tc>
        <w:tc>
          <w:tcPr>
            <w:tcW w:w="8663" w:type="dxa"/>
            <w:tcBorders>
              <w:top w:val="nil"/>
              <w:left w:val="nil"/>
              <w:bottom w:val="single" w:sz="8" w:space="0" w:color="auto"/>
              <w:right w:val="single" w:sz="8" w:space="0" w:color="auto"/>
            </w:tcBorders>
            <w:shd w:val="clear" w:color="auto" w:fill="auto"/>
            <w:noWrap/>
            <w:vAlign w:val="center"/>
            <w:hideMark/>
          </w:tcPr>
          <w:p w14:paraId="5808A89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OTRAS PENSIONES Y JUBILACIONES</w:t>
            </w:r>
          </w:p>
        </w:tc>
        <w:tc>
          <w:tcPr>
            <w:tcW w:w="1418" w:type="dxa"/>
            <w:tcBorders>
              <w:top w:val="nil"/>
              <w:left w:val="nil"/>
              <w:bottom w:val="single" w:sz="8" w:space="0" w:color="auto"/>
              <w:right w:val="single" w:sz="8" w:space="0" w:color="auto"/>
            </w:tcBorders>
            <w:shd w:val="clear" w:color="auto" w:fill="auto"/>
            <w:noWrap/>
            <w:vAlign w:val="bottom"/>
            <w:hideMark/>
          </w:tcPr>
          <w:p w14:paraId="5F38319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B6CE31A"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38E306EF"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4600</w:t>
            </w:r>
          </w:p>
        </w:tc>
        <w:tc>
          <w:tcPr>
            <w:tcW w:w="8663" w:type="dxa"/>
            <w:tcBorders>
              <w:top w:val="nil"/>
              <w:left w:val="nil"/>
              <w:bottom w:val="single" w:sz="8" w:space="0" w:color="auto"/>
              <w:right w:val="single" w:sz="8" w:space="0" w:color="auto"/>
            </w:tcBorders>
            <w:shd w:val="clear" w:color="000000" w:fill="CCECFF"/>
            <w:vAlign w:val="center"/>
            <w:hideMark/>
          </w:tcPr>
          <w:p w14:paraId="788DDDAE"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TRANSFERENCIAS A FIDEICOMISOS, MANDATOS Y OTROS ANALOGOS</w:t>
            </w:r>
          </w:p>
        </w:tc>
        <w:tc>
          <w:tcPr>
            <w:tcW w:w="1418" w:type="dxa"/>
            <w:tcBorders>
              <w:top w:val="nil"/>
              <w:left w:val="nil"/>
              <w:bottom w:val="single" w:sz="8" w:space="0" w:color="auto"/>
              <w:right w:val="single" w:sz="8" w:space="0" w:color="auto"/>
            </w:tcBorders>
            <w:shd w:val="clear" w:color="000000" w:fill="CCECFF"/>
            <w:noWrap/>
            <w:vAlign w:val="bottom"/>
            <w:hideMark/>
          </w:tcPr>
          <w:p w14:paraId="757E5AC3"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7A64C2C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B51247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4.6.1</w:t>
            </w:r>
          </w:p>
        </w:tc>
        <w:tc>
          <w:tcPr>
            <w:tcW w:w="8663" w:type="dxa"/>
            <w:tcBorders>
              <w:top w:val="nil"/>
              <w:left w:val="nil"/>
              <w:bottom w:val="single" w:sz="8" w:space="0" w:color="auto"/>
              <w:right w:val="single" w:sz="8" w:space="0" w:color="auto"/>
            </w:tcBorders>
            <w:shd w:val="clear" w:color="auto" w:fill="auto"/>
            <w:noWrap/>
            <w:vAlign w:val="center"/>
            <w:hideMark/>
          </w:tcPr>
          <w:p w14:paraId="22F03EF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TRANSFERENCIAS A FIDEICOMISOS DEL PODER EJECUTIVO</w:t>
            </w:r>
          </w:p>
        </w:tc>
        <w:tc>
          <w:tcPr>
            <w:tcW w:w="1418" w:type="dxa"/>
            <w:tcBorders>
              <w:top w:val="nil"/>
              <w:left w:val="nil"/>
              <w:bottom w:val="single" w:sz="8" w:space="0" w:color="auto"/>
              <w:right w:val="single" w:sz="8" w:space="0" w:color="auto"/>
            </w:tcBorders>
            <w:shd w:val="clear" w:color="auto" w:fill="auto"/>
            <w:noWrap/>
            <w:vAlign w:val="bottom"/>
            <w:hideMark/>
          </w:tcPr>
          <w:p w14:paraId="75AC9F36"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9266F2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690C5A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4.6.2</w:t>
            </w:r>
          </w:p>
        </w:tc>
        <w:tc>
          <w:tcPr>
            <w:tcW w:w="8663" w:type="dxa"/>
            <w:tcBorders>
              <w:top w:val="nil"/>
              <w:left w:val="nil"/>
              <w:bottom w:val="single" w:sz="8" w:space="0" w:color="auto"/>
              <w:right w:val="single" w:sz="8" w:space="0" w:color="auto"/>
            </w:tcBorders>
            <w:shd w:val="clear" w:color="auto" w:fill="auto"/>
            <w:noWrap/>
            <w:vAlign w:val="center"/>
            <w:hideMark/>
          </w:tcPr>
          <w:p w14:paraId="7AFA5EA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TRANSFERENCIAS A FIDEICOMISOS DEL PODER LEGISLATIVO</w:t>
            </w:r>
          </w:p>
        </w:tc>
        <w:tc>
          <w:tcPr>
            <w:tcW w:w="1418" w:type="dxa"/>
            <w:tcBorders>
              <w:top w:val="nil"/>
              <w:left w:val="nil"/>
              <w:bottom w:val="single" w:sz="8" w:space="0" w:color="auto"/>
              <w:right w:val="single" w:sz="8" w:space="0" w:color="auto"/>
            </w:tcBorders>
            <w:shd w:val="clear" w:color="auto" w:fill="auto"/>
            <w:noWrap/>
            <w:vAlign w:val="bottom"/>
            <w:hideMark/>
          </w:tcPr>
          <w:p w14:paraId="720EB44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661865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2829B3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4.6.3</w:t>
            </w:r>
          </w:p>
        </w:tc>
        <w:tc>
          <w:tcPr>
            <w:tcW w:w="8663" w:type="dxa"/>
            <w:tcBorders>
              <w:top w:val="nil"/>
              <w:left w:val="nil"/>
              <w:bottom w:val="single" w:sz="8" w:space="0" w:color="auto"/>
              <w:right w:val="single" w:sz="8" w:space="0" w:color="auto"/>
            </w:tcBorders>
            <w:shd w:val="clear" w:color="auto" w:fill="auto"/>
            <w:noWrap/>
            <w:vAlign w:val="center"/>
            <w:hideMark/>
          </w:tcPr>
          <w:p w14:paraId="3789260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TRANSFERENCIAS A FIDEICOMISOS DEL PODER JUDICIAL</w:t>
            </w:r>
          </w:p>
        </w:tc>
        <w:tc>
          <w:tcPr>
            <w:tcW w:w="1418" w:type="dxa"/>
            <w:tcBorders>
              <w:top w:val="nil"/>
              <w:left w:val="nil"/>
              <w:bottom w:val="single" w:sz="8" w:space="0" w:color="auto"/>
              <w:right w:val="single" w:sz="8" w:space="0" w:color="auto"/>
            </w:tcBorders>
            <w:shd w:val="clear" w:color="auto" w:fill="auto"/>
            <w:noWrap/>
            <w:vAlign w:val="bottom"/>
            <w:hideMark/>
          </w:tcPr>
          <w:p w14:paraId="2383E7D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DC56D27"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66B4E4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4.6.4</w:t>
            </w:r>
          </w:p>
        </w:tc>
        <w:tc>
          <w:tcPr>
            <w:tcW w:w="8663" w:type="dxa"/>
            <w:tcBorders>
              <w:top w:val="nil"/>
              <w:left w:val="nil"/>
              <w:bottom w:val="single" w:sz="8" w:space="0" w:color="auto"/>
              <w:right w:val="single" w:sz="8" w:space="0" w:color="auto"/>
            </w:tcBorders>
            <w:shd w:val="clear" w:color="auto" w:fill="auto"/>
            <w:noWrap/>
            <w:vAlign w:val="center"/>
            <w:hideMark/>
          </w:tcPr>
          <w:p w14:paraId="4DA807F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TRANSFERENCIAS A FIDEICOMISOS PÚBLICOS DE ENTIDADES PARAESTATALES NO EMPRESARIALES Y NO FINANCIERAS</w:t>
            </w:r>
          </w:p>
        </w:tc>
        <w:tc>
          <w:tcPr>
            <w:tcW w:w="1418" w:type="dxa"/>
            <w:tcBorders>
              <w:top w:val="nil"/>
              <w:left w:val="nil"/>
              <w:bottom w:val="single" w:sz="8" w:space="0" w:color="auto"/>
              <w:right w:val="single" w:sz="8" w:space="0" w:color="auto"/>
            </w:tcBorders>
            <w:shd w:val="clear" w:color="auto" w:fill="auto"/>
            <w:noWrap/>
            <w:vAlign w:val="bottom"/>
            <w:hideMark/>
          </w:tcPr>
          <w:p w14:paraId="42464B5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6C80EA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9F9202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4.6.5</w:t>
            </w:r>
          </w:p>
        </w:tc>
        <w:tc>
          <w:tcPr>
            <w:tcW w:w="8663" w:type="dxa"/>
            <w:tcBorders>
              <w:top w:val="nil"/>
              <w:left w:val="nil"/>
              <w:bottom w:val="single" w:sz="8" w:space="0" w:color="auto"/>
              <w:right w:val="single" w:sz="8" w:space="0" w:color="auto"/>
            </w:tcBorders>
            <w:shd w:val="clear" w:color="auto" w:fill="auto"/>
            <w:noWrap/>
            <w:vAlign w:val="center"/>
            <w:hideMark/>
          </w:tcPr>
          <w:p w14:paraId="2553276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TRANSFERENCIAS A FIDEICOMISOS PÚBLICOS DE ENDIDADES PARAESTATALES EMPRESARIALES Y NO FINANCIERAS</w:t>
            </w:r>
          </w:p>
        </w:tc>
        <w:tc>
          <w:tcPr>
            <w:tcW w:w="1418" w:type="dxa"/>
            <w:tcBorders>
              <w:top w:val="nil"/>
              <w:left w:val="nil"/>
              <w:bottom w:val="single" w:sz="8" w:space="0" w:color="auto"/>
              <w:right w:val="single" w:sz="8" w:space="0" w:color="auto"/>
            </w:tcBorders>
            <w:shd w:val="clear" w:color="auto" w:fill="auto"/>
            <w:noWrap/>
            <w:vAlign w:val="bottom"/>
            <w:hideMark/>
          </w:tcPr>
          <w:p w14:paraId="021A51F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3F38EF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3E7224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4.6.6</w:t>
            </w:r>
          </w:p>
        </w:tc>
        <w:tc>
          <w:tcPr>
            <w:tcW w:w="8663" w:type="dxa"/>
            <w:tcBorders>
              <w:top w:val="nil"/>
              <w:left w:val="nil"/>
              <w:bottom w:val="single" w:sz="8" w:space="0" w:color="auto"/>
              <w:right w:val="single" w:sz="8" w:space="0" w:color="auto"/>
            </w:tcBorders>
            <w:shd w:val="clear" w:color="auto" w:fill="auto"/>
            <w:noWrap/>
            <w:vAlign w:val="center"/>
            <w:hideMark/>
          </w:tcPr>
          <w:p w14:paraId="551A766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TRANSFERENCIAS A FIDEICOMISOS DE INSTITUCIONES PÚBLICAS FINANCIERAS</w:t>
            </w:r>
          </w:p>
        </w:tc>
        <w:tc>
          <w:tcPr>
            <w:tcW w:w="1418" w:type="dxa"/>
            <w:tcBorders>
              <w:top w:val="nil"/>
              <w:left w:val="nil"/>
              <w:bottom w:val="single" w:sz="8" w:space="0" w:color="auto"/>
              <w:right w:val="single" w:sz="8" w:space="0" w:color="auto"/>
            </w:tcBorders>
            <w:shd w:val="clear" w:color="auto" w:fill="auto"/>
            <w:noWrap/>
            <w:vAlign w:val="bottom"/>
            <w:hideMark/>
          </w:tcPr>
          <w:p w14:paraId="733C1B6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DE5BEC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1C15AA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4.6.9</w:t>
            </w:r>
          </w:p>
        </w:tc>
        <w:tc>
          <w:tcPr>
            <w:tcW w:w="8663" w:type="dxa"/>
            <w:tcBorders>
              <w:top w:val="nil"/>
              <w:left w:val="nil"/>
              <w:bottom w:val="single" w:sz="8" w:space="0" w:color="auto"/>
              <w:right w:val="single" w:sz="8" w:space="0" w:color="auto"/>
            </w:tcBorders>
            <w:shd w:val="clear" w:color="auto" w:fill="auto"/>
            <w:noWrap/>
            <w:vAlign w:val="center"/>
            <w:hideMark/>
          </w:tcPr>
          <w:p w14:paraId="41BF6AD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OTRAS TRANSFERENCIAS A FIDEICOMISOS</w:t>
            </w:r>
          </w:p>
        </w:tc>
        <w:tc>
          <w:tcPr>
            <w:tcW w:w="1418" w:type="dxa"/>
            <w:tcBorders>
              <w:top w:val="nil"/>
              <w:left w:val="nil"/>
              <w:bottom w:val="single" w:sz="8" w:space="0" w:color="auto"/>
              <w:right w:val="single" w:sz="8" w:space="0" w:color="auto"/>
            </w:tcBorders>
            <w:shd w:val="clear" w:color="auto" w:fill="auto"/>
            <w:noWrap/>
            <w:vAlign w:val="bottom"/>
            <w:hideMark/>
          </w:tcPr>
          <w:p w14:paraId="6773BB4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E3AE54F"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51D4ECE0"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4700</w:t>
            </w:r>
          </w:p>
        </w:tc>
        <w:tc>
          <w:tcPr>
            <w:tcW w:w="8663" w:type="dxa"/>
            <w:tcBorders>
              <w:top w:val="nil"/>
              <w:left w:val="nil"/>
              <w:bottom w:val="single" w:sz="8" w:space="0" w:color="auto"/>
              <w:right w:val="single" w:sz="8" w:space="0" w:color="auto"/>
            </w:tcBorders>
            <w:shd w:val="clear" w:color="000000" w:fill="CCECFF"/>
            <w:vAlign w:val="center"/>
            <w:hideMark/>
          </w:tcPr>
          <w:p w14:paraId="70902EA1"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TRANSFERENCIAS A LA SEGURIDAD SOCIAL</w:t>
            </w:r>
          </w:p>
        </w:tc>
        <w:tc>
          <w:tcPr>
            <w:tcW w:w="1418" w:type="dxa"/>
            <w:tcBorders>
              <w:top w:val="nil"/>
              <w:left w:val="nil"/>
              <w:bottom w:val="single" w:sz="8" w:space="0" w:color="auto"/>
              <w:right w:val="single" w:sz="8" w:space="0" w:color="auto"/>
            </w:tcBorders>
            <w:shd w:val="clear" w:color="000000" w:fill="CCECFF"/>
            <w:noWrap/>
            <w:vAlign w:val="bottom"/>
            <w:hideMark/>
          </w:tcPr>
          <w:p w14:paraId="6659CDD9"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1CFDB34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47BDB9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4.7.1</w:t>
            </w:r>
          </w:p>
        </w:tc>
        <w:tc>
          <w:tcPr>
            <w:tcW w:w="8663" w:type="dxa"/>
            <w:tcBorders>
              <w:top w:val="nil"/>
              <w:left w:val="nil"/>
              <w:bottom w:val="single" w:sz="8" w:space="0" w:color="auto"/>
              <w:right w:val="single" w:sz="8" w:space="0" w:color="auto"/>
            </w:tcBorders>
            <w:shd w:val="clear" w:color="auto" w:fill="auto"/>
            <w:noWrap/>
            <w:vAlign w:val="center"/>
            <w:hideMark/>
          </w:tcPr>
          <w:p w14:paraId="2EA5270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TRANSFERENCIAS POR OBLIGACIÓN DE LEY</w:t>
            </w:r>
          </w:p>
        </w:tc>
        <w:tc>
          <w:tcPr>
            <w:tcW w:w="1418" w:type="dxa"/>
            <w:tcBorders>
              <w:top w:val="nil"/>
              <w:left w:val="nil"/>
              <w:bottom w:val="single" w:sz="8" w:space="0" w:color="auto"/>
              <w:right w:val="single" w:sz="8" w:space="0" w:color="auto"/>
            </w:tcBorders>
            <w:shd w:val="clear" w:color="auto" w:fill="auto"/>
            <w:noWrap/>
            <w:vAlign w:val="bottom"/>
            <w:hideMark/>
          </w:tcPr>
          <w:p w14:paraId="10D6D6DE"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7DCE6CD"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4BD38036"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4800</w:t>
            </w:r>
          </w:p>
        </w:tc>
        <w:tc>
          <w:tcPr>
            <w:tcW w:w="8663" w:type="dxa"/>
            <w:tcBorders>
              <w:top w:val="nil"/>
              <w:left w:val="nil"/>
              <w:bottom w:val="single" w:sz="8" w:space="0" w:color="auto"/>
              <w:right w:val="single" w:sz="8" w:space="0" w:color="auto"/>
            </w:tcBorders>
            <w:shd w:val="clear" w:color="000000" w:fill="CCECFF"/>
            <w:vAlign w:val="center"/>
            <w:hideMark/>
          </w:tcPr>
          <w:p w14:paraId="0BEA7428"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DONATIVOS</w:t>
            </w:r>
          </w:p>
        </w:tc>
        <w:tc>
          <w:tcPr>
            <w:tcW w:w="1418" w:type="dxa"/>
            <w:tcBorders>
              <w:top w:val="nil"/>
              <w:left w:val="nil"/>
              <w:bottom w:val="single" w:sz="8" w:space="0" w:color="auto"/>
              <w:right w:val="single" w:sz="8" w:space="0" w:color="auto"/>
            </w:tcBorders>
            <w:shd w:val="clear" w:color="000000" w:fill="CCECFF"/>
            <w:noWrap/>
            <w:vAlign w:val="bottom"/>
            <w:hideMark/>
          </w:tcPr>
          <w:p w14:paraId="3C76E285"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210,000.00</w:t>
            </w:r>
          </w:p>
        </w:tc>
      </w:tr>
      <w:tr w:rsidR="00EC7A6E" w:rsidRPr="00EC7A6E" w14:paraId="4E9B3262"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08F223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4.8.1</w:t>
            </w:r>
          </w:p>
        </w:tc>
        <w:tc>
          <w:tcPr>
            <w:tcW w:w="8663" w:type="dxa"/>
            <w:tcBorders>
              <w:top w:val="nil"/>
              <w:left w:val="nil"/>
              <w:bottom w:val="single" w:sz="8" w:space="0" w:color="auto"/>
              <w:right w:val="single" w:sz="8" w:space="0" w:color="auto"/>
            </w:tcBorders>
            <w:shd w:val="clear" w:color="auto" w:fill="auto"/>
            <w:noWrap/>
            <w:vAlign w:val="center"/>
            <w:hideMark/>
          </w:tcPr>
          <w:p w14:paraId="7E1F4B7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DONATIVOS A INSTITUCIONES SIN FINES DE LUCRO</w:t>
            </w:r>
          </w:p>
        </w:tc>
        <w:tc>
          <w:tcPr>
            <w:tcW w:w="1418" w:type="dxa"/>
            <w:tcBorders>
              <w:top w:val="nil"/>
              <w:left w:val="nil"/>
              <w:bottom w:val="single" w:sz="8" w:space="0" w:color="auto"/>
              <w:right w:val="single" w:sz="8" w:space="0" w:color="auto"/>
            </w:tcBorders>
            <w:shd w:val="clear" w:color="auto" w:fill="auto"/>
            <w:noWrap/>
            <w:vAlign w:val="bottom"/>
            <w:hideMark/>
          </w:tcPr>
          <w:p w14:paraId="11A052F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210,000.00</w:t>
            </w:r>
          </w:p>
        </w:tc>
      </w:tr>
      <w:tr w:rsidR="00EC7A6E" w:rsidRPr="00EC7A6E" w14:paraId="5A7015C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2E8A7F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4.8.2</w:t>
            </w:r>
          </w:p>
        </w:tc>
        <w:tc>
          <w:tcPr>
            <w:tcW w:w="8663" w:type="dxa"/>
            <w:tcBorders>
              <w:top w:val="nil"/>
              <w:left w:val="nil"/>
              <w:bottom w:val="single" w:sz="8" w:space="0" w:color="auto"/>
              <w:right w:val="single" w:sz="8" w:space="0" w:color="auto"/>
            </w:tcBorders>
            <w:shd w:val="clear" w:color="auto" w:fill="auto"/>
            <w:noWrap/>
            <w:vAlign w:val="center"/>
            <w:hideMark/>
          </w:tcPr>
          <w:p w14:paraId="2280FB8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DONATIVOS A ENTIDADES FEDERATIVAS</w:t>
            </w:r>
          </w:p>
        </w:tc>
        <w:tc>
          <w:tcPr>
            <w:tcW w:w="1418" w:type="dxa"/>
            <w:tcBorders>
              <w:top w:val="nil"/>
              <w:left w:val="nil"/>
              <w:bottom w:val="single" w:sz="8" w:space="0" w:color="auto"/>
              <w:right w:val="single" w:sz="8" w:space="0" w:color="auto"/>
            </w:tcBorders>
            <w:shd w:val="clear" w:color="auto" w:fill="auto"/>
            <w:noWrap/>
            <w:vAlign w:val="bottom"/>
            <w:hideMark/>
          </w:tcPr>
          <w:p w14:paraId="493D945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B886B7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9008D8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4.8.3</w:t>
            </w:r>
          </w:p>
        </w:tc>
        <w:tc>
          <w:tcPr>
            <w:tcW w:w="8663" w:type="dxa"/>
            <w:tcBorders>
              <w:top w:val="nil"/>
              <w:left w:val="nil"/>
              <w:bottom w:val="single" w:sz="8" w:space="0" w:color="auto"/>
              <w:right w:val="single" w:sz="8" w:space="0" w:color="auto"/>
            </w:tcBorders>
            <w:shd w:val="clear" w:color="auto" w:fill="auto"/>
            <w:noWrap/>
            <w:vAlign w:val="center"/>
            <w:hideMark/>
          </w:tcPr>
          <w:p w14:paraId="454113E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DONATIVOS A FIDEICOMISOS PRIVADOS</w:t>
            </w:r>
          </w:p>
        </w:tc>
        <w:tc>
          <w:tcPr>
            <w:tcW w:w="1418" w:type="dxa"/>
            <w:tcBorders>
              <w:top w:val="nil"/>
              <w:left w:val="nil"/>
              <w:bottom w:val="single" w:sz="8" w:space="0" w:color="auto"/>
              <w:right w:val="single" w:sz="8" w:space="0" w:color="auto"/>
            </w:tcBorders>
            <w:shd w:val="clear" w:color="auto" w:fill="auto"/>
            <w:noWrap/>
            <w:vAlign w:val="bottom"/>
            <w:hideMark/>
          </w:tcPr>
          <w:p w14:paraId="6CA686A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2A98C57"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B8E9F7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4.8.4</w:t>
            </w:r>
          </w:p>
        </w:tc>
        <w:tc>
          <w:tcPr>
            <w:tcW w:w="8663" w:type="dxa"/>
            <w:tcBorders>
              <w:top w:val="nil"/>
              <w:left w:val="nil"/>
              <w:bottom w:val="single" w:sz="8" w:space="0" w:color="auto"/>
              <w:right w:val="single" w:sz="8" w:space="0" w:color="auto"/>
            </w:tcBorders>
            <w:shd w:val="clear" w:color="auto" w:fill="auto"/>
            <w:noWrap/>
            <w:vAlign w:val="center"/>
            <w:hideMark/>
          </w:tcPr>
          <w:p w14:paraId="3989B5F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DONATIVOS A FIDEICOMISOS ESTATALES</w:t>
            </w:r>
          </w:p>
        </w:tc>
        <w:tc>
          <w:tcPr>
            <w:tcW w:w="1418" w:type="dxa"/>
            <w:tcBorders>
              <w:top w:val="nil"/>
              <w:left w:val="nil"/>
              <w:bottom w:val="single" w:sz="8" w:space="0" w:color="auto"/>
              <w:right w:val="single" w:sz="8" w:space="0" w:color="auto"/>
            </w:tcBorders>
            <w:shd w:val="clear" w:color="auto" w:fill="auto"/>
            <w:noWrap/>
            <w:vAlign w:val="bottom"/>
            <w:hideMark/>
          </w:tcPr>
          <w:p w14:paraId="73175F22"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197A7B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D79E28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4.8.5</w:t>
            </w:r>
          </w:p>
        </w:tc>
        <w:tc>
          <w:tcPr>
            <w:tcW w:w="8663" w:type="dxa"/>
            <w:tcBorders>
              <w:top w:val="nil"/>
              <w:left w:val="nil"/>
              <w:bottom w:val="single" w:sz="8" w:space="0" w:color="auto"/>
              <w:right w:val="single" w:sz="8" w:space="0" w:color="auto"/>
            </w:tcBorders>
            <w:shd w:val="clear" w:color="auto" w:fill="auto"/>
            <w:noWrap/>
            <w:vAlign w:val="center"/>
            <w:hideMark/>
          </w:tcPr>
          <w:p w14:paraId="67F38D8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DONATIVOS INTERNACIONALES</w:t>
            </w:r>
          </w:p>
        </w:tc>
        <w:tc>
          <w:tcPr>
            <w:tcW w:w="1418" w:type="dxa"/>
            <w:tcBorders>
              <w:top w:val="nil"/>
              <w:left w:val="nil"/>
              <w:bottom w:val="single" w:sz="8" w:space="0" w:color="auto"/>
              <w:right w:val="single" w:sz="8" w:space="0" w:color="auto"/>
            </w:tcBorders>
            <w:shd w:val="clear" w:color="auto" w:fill="auto"/>
            <w:noWrap/>
            <w:vAlign w:val="bottom"/>
            <w:hideMark/>
          </w:tcPr>
          <w:p w14:paraId="058A9C37"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AA92FD9"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220A3176"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4900</w:t>
            </w:r>
          </w:p>
        </w:tc>
        <w:tc>
          <w:tcPr>
            <w:tcW w:w="8663" w:type="dxa"/>
            <w:tcBorders>
              <w:top w:val="nil"/>
              <w:left w:val="nil"/>
              <w:bottom w:val="single" w:sz="8" w:space="0" w:color="auto"/>
              <w:right w:val="single" w:sz="8" w:space="0" w:color="auto"/>
            </w:tcBorders>
            <w:shd w:val="clear" w:color="000000" w:fill="CCECFF"/>
            <w:vAlign w:val="center"/>
            <w:hideMark/>
          </w:tcPr>
          <w:p w14:paraId="7C1839C1"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 xml:space="preserve">TRANSFERENCIAS AL EXTERIOR </w:t>
            </w:r>
          </w:p>
        </w:tc>
        <w:tc>
          <w:tcPr>
            <w:tcW w:w="1418" w:type="dxa"/>
            <w:tcBorders>
              <w:top w:val="nil"/>
              <w:left w:val="nil"/>
              <w:bottom w:val="single" w:sz="8" w:space="0" w:color="auto"/>
              <w:right w:val="single" w:sz="8" w:space="0" w:color="auto"/>
            </w:tcBorders>
            <w:shd w:val="clear" w:color="000000" w:fill="CCECFF"/>
            <w:noWrap/>
            <w:vAlign w:val="bottom"/>
            <w:hideMark/>
          </w:tcPr>
          <w:p w14:paraId="486CA2AA"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044454A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79D546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4.9.1</w:t>
            </w:r>
          </w:p>
        </w:tc>
        <w:tc>
          <w:tcPr>
            <w:tcW w:w="8663" w:type="dxa"/>
            <w:tcBorders>
              <w:top w:val="nil"/>
              <w:left w:val="nil"/>
              <w:bottom w:val="single" w:sz="8" w:space="0" w:color="auto"/>
              <w:right w:val="single" w:sz="8" w:space="0" w:color="auto"/>
            </w:tcBorders>
            <w:shd w:val="clear" w:color="auto" w:fill="auto"/>
            <w:noWrap/>
            <w:vAlign w:val="center"/>
            <w:hideMark/>
          </w:tcPr>
          <w:p w14:paraId="09BAB7B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TRANSFERENCIAS PARA GOBIERNOS EXTRANJEROS</w:t>
            </w:r>
          </w:p>
        </w:tc>
        <w:tc>
          <w:tcPr>
            <w:tcW w:w="1418" w:type="dxa"/>
            <w:tcBorders>
              <w:top w:val="nil"/>
              <w:left w:val="nil"/>
              <w:bottom w:val="single" w:sz="8" w:space="0" w:color="auto"/>
              <w:right w:val="single" w:sz="8" w:space="0" w:color="auto"/>
            </w:tcBorders>
            <w:shd w:val="clear" w:color="auto" w:fill="auto"/>
            <w:noWrap/>
            <w:vAlign w:val="bottom"/>
            <w:hideMark/>
          </w:tcPr>
          <w:p w14:paraId="5B270DA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CFD779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C715ED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4.9.2</w:t>
            </w:r>
          </w:p>
        </w:tc>
        <w:tc>
          <w:tcPr>
            <w:tcW w:w="8663" w:type="dxa"/>
            <w:tcBorders>
              <w:top w:val="nil"/>
              <w:left w:val="nil"/>
              <w:bottom w:val="single" w:sz="8" w:space="0" w:color="auto"/>
              <w:right w:val="single" w:sz="8" w:space="0" w:color="auto"/>
            </w:tcBorders>
            <w:shd w:val="clear" w:color="auto" w:fill="auto"/>
            <w:noWrap/>
            <w:vAlign w:val="center"/>
            <w:hideMark/>
          </w:tcPr>
          <w:p w14:paraId="345050D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TRANSFERENCIAS PARA ORGANISMOS INTERNACIONALES</w:t>
            </w:r>
          </w:p>
        </w:tc>
        <w:tc>
          <w:tcPr>
            <w:tcW w:w="1418" w:type="dxa"/>
            <w:tcBorders>
              <w:top w:val="nil"/>
              <w:left w:val="nil"/>
              <w:bottom w:val="single" w:sz="8" w:space="0" w:color="auto"/>
              <w:right w:val="single" w:sz="8" w:space="0" w:color="auto"/>
            </w:tcBorders>
            <w:shd w:val="clear" w:color="auto" w:fill="auto"/>
            <w:noWrap/>
            <w:vAlign w:val="bottom"/>
            <w:hideMark/>
          </w:tcPr>
          <w:p w14:paraId="083965A7"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CC0522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2E166A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4.9.3</w:t>
            </w:r>
          </w:p>
        </w:tc>
        <w:tc>
          <w:tcPr>
            <w:tcW w:w="8663" w:type="dxa"/>
            <w:tcBorders>
              <w:top w:val="nil"/>
              <w:left w:val="nil"/>
              <w:bottom w:val="single" w:sz="8" w:space="0" w:color="auto"/>
              <w:right w:val="single" w:sz="8" w:space="0" w:color="auto"/>
            </w:tcBorders>
            <w:shd w:val="clear" w:color="auto" w:fill="auto"/>
            <w:noWrap/>
            <w:vAlign w:val="center"/>
            <w:hideMark/>
          </w:tcPr>
          <w:p w14:paraId="5C2BA7C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TRANSFERENCIAS PARA EL SECTOR PRIVADO EXTERNO</w:t>
            </w:r>
          </w:p>
        </w:tc>
        <w:tc>
          <w:tcPr>
            <w:tcW w:w="1418" w:type="dxa"/>
            <w:tcBorders>
              <w:top w:val="nil"/>
              <w:left w:val="nil"/>
              <w:bottom w:val="single" w:sz="8" w:space="0" w:color="auto"/>
              <w:right w:val="single" w:sz="8" w:space="0" w:color="auto"/>
            </w:tcBorders>
            <w:shd w:val="clear" w:color="auto" w:fill="auto"/>
            <w:noWrap/>
            <w:vAlign w:val="bottom"/>
            <w:hideMark/>
          </w:tcPr>
          <w:p w14:paraId="11D03CF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2EF4102"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99CCFF"/>
            <w:noWrap/>
            <w:vAlign w:val="bottom"/>
            <w:hideMark/>
          </w:tcPr>
          <w:p w14:paraId="791CB4B9"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lastRenderedPageBreak/>
              <w:t>5000</w:t>
            </w:r>
          </w:p>
        </w:tc>
        <w:tc>
          <w:tcPr>
            <w:tcW w:w="8663" w:type="dxa"/>
            <w:tcBorders>
              <w:top w:val="nil"/>
              <w:left w:val="nil"/>
              <w:bottom w:val="single" w:sz="8" w:space="0" w:color="auto"/>
              <w:right w:val="single" w:sz="8" w:space="0" w:color="auto"/>
            </w:tcBorders>
            <w:shd w:val="clear" w:color="000000" w:fill="99CCFF"/>
            <w:vAlign w:val="center"/>
            <w:hideMark/>
          </w:tcPr>
          <w:p w14:paraId="5D4E287F"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BIENES MUEBLES, INMUEBLES E INTANGIBLES</w:t>
            </w:r>
          </w:p>
        </w:tc>
        <w:tc>
          <w:tcPr>
            <w:tcW w:w="1418" w:type="dxa"/>
            <w:tcBorders>
              <w:top w:val="nil"/>
              <w:left w:val="nil"/>
              <w:bottom w:val="single" w:sz="8" w:space="0" w:color="auto"/>
              <w:right w:val="single" w:sz="8" w:space="0" w:color="auto"/>
            </w:tcBorders>
            <w:shd w:val="clear" w:color="000000" w:fill="99CCFF"/>
            <w:noWrap/>
            <w:vAlign w:val="bottom"/>
            <w:hideMark/>
          </w:tcPr>
          <w:p w14:paraId="1A7483C1"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8,603,157.96</w:t>
            </w:r>
          </w:p>
        </w:tc>
      </w:tr>
      <w:tr w:rsidR="00EC7A6E" w:rsidRPr="00EC7A6E" w14:paraId="27BE0990"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2F9D9E8D"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5100</w:t>
            </w:r>
          </w:p>
        </w:tc>
        <w:tc>
          <w:tcPr>
            <w:tcW w:w="8663" w:type="dxa"/>
            <w:tcBorders>
              <w:top w:val="nil"/>
              <w:left w:val="nil"/>
              <w:bottom w:val="single" w:sz="8" w:space="0" w:color="auto"/>
              <w:right w:val="single" w:sz="8" w:space="0" w:color="auto"/>
            </w:tcBorders>
            <w:shd w:val="clear" w:color="000000" w:fill="CCECFF"/>
            <w:vAlign w:val="center"/>
            <w:hideMark/>
          </w:tcPr>
          <w:p w14:paraId="4CD8633D"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MOBILIARIO Y EQUIPO DE ADMINISTRACION</w:t>
            </w:r>
          </w:p>
        </w:tc>
        <w:tc>
          <w:tcPr>
            <w:tcW w:w="1418" w:type="dxa"/>
            <w:tcBorders>
              <w:top w:val="nil"/>
              <w:left w:val="nil"/>
              <w:bottom w:val="single" w:sz="8" w:space="0" w:color="auto"/>
              <w:right w:val="single" w:sz="8" w:space="0" w:color="auto"/>
            </w:tcBorders>
            <w:shd w:val="clear" w:color="000000" w:fill="CCECFF"/>
            <w:noWrap/>
            <w:vAlign w:val="bottom"/>
            <w:hideMark/>
          </w:tcPr>
          <w:p w14:paraId="2463E7BD"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1,586,878.64</w:t>
            </w:r>
          </w:p>
        </w:tc>
      </w:tr>
      <w:tr w:rsidR="00EC7A6E" w:rsidRPr="00EC7A6E" w14:paraId="6D1D839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081B33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5.1.1</w:t>
            </w:r>
          </w:p>
        </w:tc>
        <w:tc>
          <w:tcPr>
            <w:tcW w:w="8663" w:type="dxa"/>
            <w:tcBorders>
              <w:top w:val="nil"/>
              <w:left w:val="nil"/>
              <w:bottom w:val="single" w:sz="8" w:space="0" w:color="auto"/>
              <w:right w:val="single" w:sz="8" w:space="0" w:color="auto"/>
            </w:tcBorders>
            <w:shd w:val="clear" w:color="auto" w:fill="auto"/>
            <w:noWrap/>
            <w:vAlign w:val="center"/>
            <w:hideMark/>
          </w:tcPr>
          <w:p w14:paraId="4AC590B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MUEBLES DE OFICINA Y ESTANTERÍA</w:t>
            </w:r>
          </w:p>
        </w:tc>
        <w:tc>
          <w:tcPr>
            <w:tcW w:w="1418" w:type="dxa"/>
            <w:tcBorders>
              <w:top w:val="nil"/>
              <w:left w:val="nil"/>
              <w:bottom w:val="single" w:sz="8" w:space="0" w:color="auto"/>
              <w:right w:val="single" w:sz="8" w:space="0" w:color="auto"/>
            </w:tcBorders>
            <w:shd w:val="clear" w:color="auto" w:fill="auto"/>
            <w:noWrap/>
            <w:vAlign w:val="bottom"/>
            <w:hideMark/>
          </w:tcPr>
          <w:p w14:paraId="184D6B6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383,269.60</w:t>
            </w:r>
          </w:p>
        </w:tc>
      </w:tr>
      <w:tr w:rsidR="00EC7A6E" w:rsidRPr="00EC7A6E" w14:paraId="486C9587"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04D19E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5.1.2</w:t>
            </w:r>
          </w:p>
        </w:tc>
        <w:tc>
          <w:tcPr>
            <w:tcW w:w="8663" w:type="dxa"/>
            <w:tcBorders>
              <w:top w:val="nil"/>
              <w:left w:val="nil"/>
              <w:bottom w:val="single" w:sz="8" w:space="0" w:color="auto"/>
              <w:right w:val="single" w:sz="8" w:space="0" w:color="auto"/>
            </w:tcBorders>
            <w:shd w:val="clear" w:color="auto" w:fill="auto"/>
            <w:noWrap/>
            <w:vAlign w:val="center"/>
            <w:hideMark/>
          </w:tcPr>
          <w:p w14:paraId="48E7B70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MUEBLES, EXCEPTO DE OFICINA Y ESTANTERÍA</w:t>
            </w:r>
          </w:p>
        </w:tc>
        <w:tc>
          <w:tcPr>
            <w:tcW w:w="1418" w:type="dxa"/>
            <w:tcBorders>
              <w:top w:val="nil"/>
              <w:left w:val="nil"/>
              <w:bottom w:val="single" w:sz="8" w:space="0" w:color="auto"/>
              <w:right w:val="single" w:sz="8" w:space="0" w:color="auto"/>
            </w:tcBorders>
            <w:shd w:val="clear" w:color="auto" w:fill="auto"/>
            <w:noWrap/>
            <w:vAlign w:val="bottom"/>
            <w:hideMark/>
          </w:tcPr>
          <w:p w14:paraId="7C64F73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60,589.00</w:t>
            </w:r>
          </w:p>
        </w:tc>
      </w:tr>
      <w:tr w:rsidR="00EC7A6E" w:rsidRPr="00EC7A6E" w14:paraId="529B0E82"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8B13DD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5.1.3</w:t>
            </w:r>
          </w:p>
        </w:tc>
        <w:tc>
          <w:tcPr>
            <w:tcW w:w="8663" w:type="dxa"/>
            <w:tcBorders>
              <w:top w:val="nil"/>
              <w:left w:val="nil"/>
              <w:bottom w:val="single" w:sz="8" w:space="0" w:color="auto"/>
              <w:right w:val="single" w:sz="8" w:space="0" w:color="auto"/>
            </w:tcBorders>
            <w:shd w:val="clear" w:color="auto" w:fill="auto"/>
            <w:noWrap/>
            <w:vAlign w:val="center"/>
            <w:hideMark/>
          </w:tcPr>
          <w:p w14:paraId="129DA31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BIENES ARTÍSTICOS, CULTURALES Y CIENTIFICO</w:t>
            </w:r>
          </w:p>
        </w:tc>
        <w:tc>
          <w:tcPr>
            <w:tcW w:w="1418" w:type="dxa"/>
            <w:tcBorders>
              <w:top w:val="nil"/>
              <w:left w:val="nil"/>
              <w:bottom w:val="single" w:sz="8" w:space="0" w:color="auto"/>
              <w:right w:val="single" w:sz="8" w:space="0" w:color="auto"/>
            </w:tcBorders>
            <w:shd w:val="clear" w:color="auto" w:fill="auto"/>
            <w:noWrap/>
            <w:vAlign w:val="bottom"/>
            <w:hideMark/>
          </w:tcPr>
          <w:p w14:paraId="44858DBB"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797F0C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188675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5.1.4</w:t>
            </w:r>
          </w:p>
        </w:tc>
        <w:tc>
          <w:tcPr>
            <w:tcW w:w="8663" w:type="dxa"/>
            <w:tcBorders>
              <w:top w:val="nil"/>
              <w:left w:val="nil"/>
              <w:bottom w:val="single" w:sz="8" w:space="0" w:color="auto"/>
              <w:right w:val="single" w:sz="8" w:space="0" w:color="auto"/>
            </w:tcBorders>
            <w:shd w:val="clear" w:color="auto" w:fill="auto"/>
            <w:noWrap/>
            <w:vAlign w:val="center"/>
            <w:hideMark/>
          </w:tcPr>
          <w:p w14:paraId="08F0835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OBJETOS DE VALOR</w:t>
            </w:r>
          </w:p>
        </w:tc>
        <w:tc>
          <w:tcPr>
            <w:tcW w:w="1418" w:type="dxa"/>
            <w:tcBorders>
              <w:top w:val="nil"/>
              <w:left w:val="nil"/>
              <w:bottom w:val="single" w:sz="8" w:space="0" w:color="auto"/>
              <w:right w:val="single" w:sz="8" w:space="0" w:color="auto"/>
            </w:tcBorders>
            <w:shd w:val="clear" w:color="auto" w:fill="auto"/>
            <w:noWrap/>
            <w:vAlign w:val="bottom"/>
            <w:hideMark/>
          </w:tcPr>
          <w:p w14:paraId="0DEA7BB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9E1D88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AFD7E2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5.1.5</w:t>
            </w:r>
          </w:p>
        </w:tc>
        <w:tc>
          <w:tcPr>
            <w:tcW w:w="8663" w:type="dxa"/>
            <w:tcBorders>
              <w:top w:val="nil"/>
              <w:left w:val="nil"/>
              <w:bottom w:val="single" w:sz="8" w:space="0" w:color="auto"/>
              <w:right w:val="single" w:sz="8" w:space="0" w:color="auto"/>
            </w:tcBorders>
            <w:shd w:val="clear" w:color="auto" w:fill="auto"/>
            <w:noWrap/>
            <w:vAlign w:val="center"/>
            <w:hideMark/>
          </w:tcPr>
          <w:p w14:paraId="09DC7E8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EQUIPO DE CÓMPUTO Y DE TECNOLOGÍAS DE LA INFORMACION</w:t>
            </w:r>
          </w:p>
        </w:tc>
        <w:tc>
          <w:tcPr>
            <w:tcW w:w="1418" w:type="dxa"/>
            <w:tcBorders>
              <w:top w:val="nil"/>
              <w:left w:val="nil"/>
              <w:bottom w:val="single" w:sz="8" w:space="0" w:color="auto"/>
              <w:right w:val="single" w:sz="8" w:space="0" w:color="auto"/>
            </w:tcBorders>
            <w:shd w:val="clear" w:color="auto" w:fill="auto"/>
            <w:noWrap/>
            <w:vAlign w:val="bottom"/>
            <w:hideMark/>
          </w:tcPr>
          <w:p w14:paraId="6AEDA50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1,135,020.04</w:t>
            </w:r>
          </w:p>
        </w:tc>
      </w:tr>
      <w:tr w:rsidR="00EC7A6E" w:rsidRPr="00EC7A6E" w14:paraId="04602E4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83CE08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5.1.9</w:t>
            </w:r>
          </w:p>
        </w:tc>
        <w:tc>
          <w:tcPr>
            <w:tcW w:w="8663" w:type="dxa"/>
            <w:tcBorders>
              <w:top w:val="nil"/>
              <w:left w:val="nil"/>
              <w:bottom w:val="single" w:sz="8" w:space="0" w:color="auto"/>
              <w:right w:val="single" w:sz="8" w:space="0" w:color="auto"/>
            </w:tcBorders>
            <w:shd w:val="clear" w:color="auto" w:fill="auto"/>
            <w:noWrap/>
            <w:vAlign w:val="center"/>
            <w:hideMark/>
          </w:tcPr>
          <w:p w14:paraId="427D7B7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OTROS MOBILIARIOS Y EQUIPOS DE ADMINISTRACION</w:t>
            </w:r>
          </w:p>
        </w:tc>
        <w:tc>
          <w:tcPr>
            <w:tcW w:w="1418" w:type="dxa"/>
            <w:tcBorders>
              <w:top w:val="nil"/>
              <w:left w:val="nil"/>
              <w:bottom w:val="single" w:sz="8" w:space="0" w:color="auto"/>
              <w:right w:val="single" w:sz="8" w:space="0" w:color="auto"/>
            </w:tcBorders>
            <w:shd w:val="clear" w:color="auto" w:fill="auto"/>
            <w:noWrap/>
            <w:vAlign w:val="bottom"/>
            <w:hideMark/>
          </w:tcPr>
          <w:p w14:paraId="62F5A24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8,000.00</w:t>
            </w:r>
          </w:p>
        </w:tc>
      </w:tr>
      <w:tr w:rsidR="00EC7A6E" w:rsidRPr="00EC7A6E" w14:paraId="31BD0FDF"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78DD2100"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5200</w:t>
            </w:r>
          </w:p>
        </w:tc>
        <w:tc>
          <w:tcPr>
            <w:tcW w:w="8663" w:type="dxa"/>
            <w:tcBorders>
              <w:top w:val="nil"/>
              <w:left w:val="nil"/>
              <w:bottom w:val="single" w:sz="8" w:space="0" w:color="auto"/>
              <w:right w:val="single" w:sz="8" w:space="0" w:color="auto"/>
            </w:tcBorders>
            <w:shd w:val="clear" w:color="000000" w:fill="CCECFF"/>
            <w:vAlign w:val="center"/>
            <w:hideMark/>
          </w:tcPr>
          <w:p w14:paraId="564805D1"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MOBILIARIO Y EQUIPO EDUCACIONAL Y RECREATIVO</w:t>
            </w:r>
          </w:p>
        </w:tc>
        <w:tc>
          <w:tcPr>
            <w:tcW w:w="1418" w:type="dxa"/>
            <w:tcBorders>
              <w:top w:val="nil"/>
              <w:left w:val="nil"/>
              <w:bottom w:val="single" w:sz="8" w:space="0" w:color="auto"/>
              <w:right w:val="single" w:sz="8" w:space="0" w:color="auto"/>
            </w:tcBorders>
            <w:shd w:val="clear" w:color="000000" w:fill="CCECFF"/>
            <w:noWrap/>
            <w:vAlign w:val="bottom"/>
            <w:hideMark/>
          </w:tcPr>
          <w:p w14:paraId="241416D8"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398,928.81</w:t>
            </w:r>
          </w:p>
        </w:tc>
      </w:tr>
      <w:tr w:rsidR="00EC7A6E" w:rsidRPr="00EC7A6E" w14:paraId="6DB7D9E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D16A8B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5.2.1</w:t>
            </w:r>
          </w:p>
        </w:tc>
        <w:tc>
          <w:tcPr>
            <w:tcW w:w="8663" w:type="dxa"/>
            <w:tcBorders>
              <w:top w:val="nil"/>
              <w:left w:val="nil"/>
              <w:bottom w:val="single" w:sz="8" w:space="0" w:color="auto"/>
              <w:right w:val="single" w:sz="8" w:space="0" w:color="auto"/>
            </w:tcBorders>
            <w:shd w:val="clear" w:color="auto" w:fill="auto"/>
            <w:noWrap/>
            <w:vAlign w:val="center"/>
            <w:hideMark/>
          </w:tcPr>
          <w:p w14:paraId="295351F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EQUIPOS Y APARATOS AUDIOVISUALES</w:t>
            </w:r>
          </w:p>
        </w:tc>
        <w:tc>
          <w:tcPr>
            <w:tcW w:w="1418" w:type="dxa"/>
            <w:tcBorders>
              <w:top w:val="nil"/>
              <w:left w:val="nil"/>
              <w:bottom w:val="single" w:sz="8" w:space="0" w:color="auto"/>
              <w:right w:val="single" w:sz="8" w:space="0" w:color="auto"/>
            </w:tcBorders>
            <w:shd w:val="clear" w:color="auto" w:fill="auto"/>
            <w:noWrap/>
            <w:vAlign w:val="bottom"/>
            <w:hideMark/>
          </w:tcPr>
          <w:p w14:paraId="7C7D4B1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59,190.00</w:t>
            </w:r>
          </w:p>
        </w:tc>
      </w:tr>
      <w:tr w:rsidR="00EC7A6E" w:rsidRPr="00EC7A6E" w14:paraId="710A201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12F2D4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5.2.2</w:t>
            </w:r>
          </w:p>
        </w:tc>
        <w:tc>
          <w:tcPr>
            <w:tcW w:w="8663" w:type="dxa"/>
            <w:tcBorders>
              <w:top w:val="nil"/>
              <w:left w:val="nil"/>
              <w:bottom w:val="single" w:sz="8" w:space="0" w:color="auto"/>
              <w:right w:val="single" w:sz="8" w:space="0" w:color="auto"/>
            </w:tcBorders>
            <w:shd w:val="clear" w:color="auto" w:fill="auto"/>
            <w:noWrap/>
            <w:vAlign w:val="center"/>
            <w:hideMark/>
          </w:tcPr>
          <w:p w14:paraId="49E9368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APARATOS DEPORTIVOS</w:t>
            </w:r>
          </w:p>
        </w:tc>
        <w:tc>
          <w:tcPr>
            <w:tcW w:w="1418" w:type="dxa"/>
            <w:tcBorders>
              <w:top w:val="nil"/>
              <w:left w:val="nil"/>
              <w:bottom w:val="single" w:sz="8" w:space="0" w:color="auto"/>
              <w:right w:val="single" w:sz="8" w:space="0" w:color="auto"/>
            </w:tcBorders>
            <w:shd w:val="clear" w:color="auto" w:fill="auto"/>
            <w:noWrap/>
            <w:vAlign w:val="bottom"/>
            <w:hideMark/>
          </w:tcPr>
          <w:p w14:paraId="12DE30F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3DE63C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C7F004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5.2.3</w:t>
            </w:r>
          </w:p>
        </w:tc>
        <w:tc>
          <w:tcPr>
            <w:tcW w:w="8663" w:type="dxa"/>
            <w:tcBorders>
              <w:top w:val="nil"/>
              <w:left w:val="nil"/>
              <w:bottom w:val="single" w:sz="8" w:space="0" w:color="auto"/>
              <w:right w:val="single" w:sz="8" w:space="0" w:color="auto"/>
            </w:tcBorders>
            <w:shd w:val="clear" w:color="auto" w:fill="auto"/>
            <w:noWrap/>
            <w:vAlign w:val="center"/>
            <w:hideMark/>
          </w:tcPr>
          <w:p w14:paraId="1F3B8F4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CÁMARAS FOTOGRÁFICAS Y DE VIDEO</w:t>
            </w:r>
          </w:p>
        </w:tc>
        <w:tc>
          <w:tcPr>
            <w:tcW w:w="1418" w:type="dxa"/>
            <w:tcBorders>
              <w:top w:val="nil"/>
              <w:left w:val="nil"/>
              <w:bottom w:val="single" w:sz="8" w:space="0" w:color="auto"/>
              <w:right w:val="single" w:sz="8" w:space="0" w:color="auto"/>
            </w:tcBorders>
            <w:shd w:val="clear" w:color="auto" w:fill="auto"/>
            <w:noWrap/>
            <w:vAlign w:val="bottom"/>
            <w:hideMark/>
          </w:tcPr>
          <w:p w14:paraId="4AF4293A"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279,738.81</w:t>
            </w:r>
          </w:p>
        </w:tc>
      </w:tr>
      <w:tr w:rsidR="00EC7A6E" w:rsidRPr="00EC7A6E" w14:paraId="6FCC214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5A6644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5.2.9</w:t>
            </w:r>
          </w:p>
        </w:tc>
        <w:tc>
          <w:tcPr>
            <w:tcW w:w="8663" w:type="dxa"/>
            <w:tcBorders>
              <w:top w:val="nil"/>
              <w:left w:val="nil"/>
              <w:bottom w:val="single" w:sz="8" w:space="0" w:color="auto"/>
              <w:right w:val="single" w:sz="8" w:space="0" w:color="auto"/>
            </w:tcBorders>
            <w:shd w:val="clear" w:color="auto" w:fill="auto"/>
            <w:noWrap/>
            <w:vAlign w:val="center"/>
            <w:hideMark/>
          </w:tcPr>
          <w:p w14:paraId="6B616D8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OTRO MOBILIARIO Y EQUIPO EDUCACIONAL Y RECREATIVO</w:t>
            </w:r>
          </w:p>
        </w:tc>
        <w:tc>
          <w:tcPr>
            <w:tcW w:w="1418" w:type="dxa"/>
            <w:tcBorders>
              <w:top w:val="nil"/>
              <w:left w:val="nil"/>
              <w:bottom w:val="single" w:sz="8" w:space="0" w:color="auto"/>
              <w:right w:val="single" w:sz="8" w:space="0" w:color="auto"/>
            </w:tcBorders>
            <w:shd w:val="clear" w:color="auto" w:fill="auto"/>
            <w:noWrap/>
            <w:vAlign w:val="bottom"/>
            <w:hideMark/>
          </w:tcPr>
          <w:p w14:paraId="13B3B24E"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60,000.00</w:t>
            </w:r>
          </w:p>
        </w:tc>
      </w:tr>
      <w:tr w:rsidR="00EC7A6E" w:rsidRPr="00EC7A6E" w14:paraId="3961D53B"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0526149D"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5300</w:t>
            </w:r>
          </w:p>
        </w:tc>
        <w:tc>
          <w:tcPr>
            <w:tcW w:w="8663" w:type="dxa"/>
            <w:tcBorders>
              <w:top w:val="nil"/>
              <w:left w:val="nil"/>
              <w:bottom w:val="single" w:sz="8" w:space="0" w:color="auto"/>
              <w:right w:val="single" w:sz="8" w:space="0" w:color="auto"/>
            </w:tcBorders>
            <w:shd w:val="clear" w:color="000000" w:fill="CCECFF"/>
            <w:vAlign w:val="center"/>
            <w:hideMark/>
          </w:tcPr>
          <w:p w14:paraId="20F180E9"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EQUIPO E INSTRUMENTAL MEDICO Y DE LABORATORIO</w:t>
            </w:r>
          </w:p>
        </w:tc>
        <w:tc>
          <w:tcPr>
            <w:tcW w:w="1418" w:type="dxa"/>
            <w:tcBorders>
              <w:top w:val="nil"/>
              <w:left w:val="nil"/>
              <w:bottom w:val="single" w:sz="8" w:space="0" w:color="auto"/>
              <w:right w:val="single" w:sz="8" w:space="0" w:color="auto"/>
            </w:tcBorders>
            <w:shd w:val="clear" w:color="000000" w:fill="CCECFF"/>
            <w:noWrap/>
            <w:vAlign w:val="bottom"/>
            <w:hideMark/>
          </w:tcPr>
          <w:p w14:paraId="6BEB351F"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174,282.00</w:t>
            </w:r>
          </w:p>
        </w:tc>
      </w:tr>
      <w:tr w:rsidR="00EC7A6E" w:rsidRPr="00EC7A6E" w14:paraId="1E26283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93E12B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5.3.1</w:t>
            </w:r>
          </w:p>
        </w:tc>
        <w:tc>
          <w:tcPr>
            <w:tcW w:w="8663" w:type="dxa"/>
            <w:tcBorders>
              <w:top w:val="nil"/>
              <w:left w:val="nil"/>
              <w:bottom w:val="single" w:sz="8" w:space="0" w:color="auto"/>
              <w:right w:val="single" w:sz="8" w:space="0" w:color="auto"/>
            </w:tcBorders>
            <w:shd w:val="clear" w:color="auto" w:fill="auto"/>
            <w:noWrap/>
            <w:vAlign w:val="center"/>
            <w:hideMark/>
          </w:tcPr>
          <w:p w14:paraId="5D61185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EQUIPO MÉDICO Y DE LABORATORIO</w:t>
            </w:r>
          </w:p>
        </w:tc>
        <w:tc>
          <w:tcPr>
            <w:tcW w:w="1418" w:type="dxa"/>
            <w:tcBorders>
              <w:top w:val="nil"/>
              <w:left w:val="nil"/>
              <w:bottom w:val="single" w:sz="8" w:space="0" w:color="auto"/>
              <w:right w:val="single" w:sz="8" w:space="0" w:color="auto"/>
            </w:tcBorders>
            <w:shd w:val="clear" w:color="auto" w:fill="auto"/>
            <w:noWrap/>
            <w:vAlign w:val="bottom"/>
            <w:hideMark/>
          </w:tcPr>
          <w:p w14:paraId="70EF0F2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94,282.00</w:t>
            </w:r>
          </w:p>
        </w:tc>
      </w:tr>
      <w:tr w:rsidR="00EC7A6E" w:rsidRPr="00EC7A6E" w14:paraId="15A1F51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8E0703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5.3.2</w:t>
            </w:r>
          </w:p>
        </w:tc>
        <w:tc>
          <w:tcPr>
            <w:tcW w:w="8663" w:type="dxa"/>
            <w:tcBorders>
              <w:top w:val="nil"/>
              <w:left w:val="nil"/>
              <w:bottom w:val="single" w:sz="8" w:space="0" w:color="auto"/>
              <w:right w:val="single" w:sz="8" w:space="0" w:color="auto"/>
            </w:tcBorders>
            <w:shd w:val="clear" w:color="auto" w:fill="auto"/>
            <w:noWrap/>
            <w:vAlign w:val="center"/>
            <w:hideMark/>
          </w:tcPr>
          <w:p w14:paraId="153D98F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INSTRUMENTAL MÉDICO Y DE LABORATORIO</w:t>
            </w:r>
          </w:p>
        </w:tc>
        <w:tc>
          <w:tcPr>
            <w:tcW w:w="1418" w:type="dxa"/>
            <w:tcBorders>
              <w:top w:val="nil"/>
              <w:left w:val="nil"/>
              <w:bottom w:val="single" w:sz="8" w:space="0" w:color="auto"/>
              <w:right w:val="single" w:sz="8" w:space="0" w:color="auto"/>
            </w:tcBorders>
            <w:shd w:val="clear" w:color="auto" w:fill="auto"/>
            <w:noWrap/>
            <w:vAlign w:val="bottom"/>
            <w:hideMark/>
          </w:tcPr>
          <w:p w14:paraId="772305C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80,000.00</w:t>
            </w:r>
          </w:p>
        </w:tc>
      </w:tr>
      <w:tr w:rsidR="00EC7A6E" w:rsidRPr="00EC7A6E" w14:paraId="1BA716AF"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014463FA"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5400</w:t>
            </w:r>
          </w:p>
        </w:tc>
        <w:tc>
          <w:tcPr>
            <w:tcW w:w="8663" w:type="dxa"/>
            <w:tcBorders>
              <w:top w:val="nil"/>
              <w:left w:val="nil"/>
              <w:bottom w:val="single" w:sz="8" w:space="0" w:color="auto"/>
              <w:right w:val="single" w:sz="8" w:space="0" w:color="auto"/>
            </w:tcBorders>
            <w:shd w:val="clear" w:color="000000" w:fill="CCECFF"/>
            <w:vAlign w:val="center"/>
            <w:hideMark/>
          </w:tcPr>
          <w:p w14:paraId="37BC2186"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VEHICULOS Y EQUIPO DE TRANSPORTE</w:t>
            </w:r>
          </w:p>
        </w:tc>
        <w:tc>
          <w:tcPr>
            <w:tcW w:w="1418" w:type="dxa"/>
            <w:tcBorders>
              <w:top w:val="nil"/>
              <w:left w:val="nil"/>
              <w:bottom w:val="single" w:sz="8" w:space="0" w:color="auto"/>
              <w:right w:val="single" w:sz="8" w:space="0" w:color="auto"/>
            </w:tcBorders>
            <w:shd w:val="clear" w:color="000000" w:fill="CCECFF"/>
            <w:noWrap/>
            <w:vAlign w:val="bottom"/>
            <w:hideMark/>
          </w:tcPr>
          <w:p w14:paraId="475ED1E5"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4,046,325.00</w:t>
            </w:r>
          </w:p>
        </w:tc>
      </w:tr>
      <w:tr w:rsidR="00EC7A6E" w:rsidRPr="00EC7A6E" w14:paraId="3C1DE075"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41DFEE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5.4.1</w:t>
            </w:r>
          </w:p>
        </w:tc>
        <w:tc>
          <w:tcPr>
            <w:tcW w:w="8663" w:type="dxa"/>
            <w:tcBorders>
              <w:top w:val="nil"/>
              <w:left w:val="nil"/>
              <w:bottom w:val="single" w:sz="8" w:space="0" w:color="auto"/>
              <w:right w:val="single" w:sz="8" w:space="0" w:color="auto"/>
            </w:tcBorders>
            <w:shd w:val="clear" w:color="auto" w:fill="auto"/>
            <w:noWrap/>
            <w:vAlign w:val="center"/>
            <w:hideMark/>
          </w:tcPr>
          <w:p w14:paraId="3DC8E12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VEHÍCULOS Y EQUIPO TERRESTRE</w:t>
            </w:r>
          </w:p>
        </w:tc>
        <w:tc>
          <w:tcPr>
            <w:tcW w:w="1418" w:type="dxa"/>
            <w:tcBorders>
              <w:top w:val="nil"/>
              <w:left w:val="nil"/>
              <w:bottom w:val="single" w:sz="8" w:space="0" w:color="auto"/>
              <w:right w:val="single" w:sz="8" w:space="0" w:color="auto"/>
            </w:tcBorders>
            <w:shd w:val="clear" w:color="auto" w:fill="auto"/>
            <w:noWrap/>
            <w:vAlign w:val="bottom"/>
            <w:hideMark/>
          </w:tcPr>
          <w:p w14:paraId="5E71502E"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1,310,000.00</w:t>
            </w:r>
          </w:p>
        </w:tc>
      </w:tr>
      <w:tr w:rsidR="00EC7A6E" w:rsidRPr="00EC7A6E" w14:paraId="330DBC0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138C9F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5.4.2</w:t>
            </w:r>
          </w:p>
        </w:tc>
        <w:tc>
          <w:tcPr>
            <w:tcW w:w="8663" w:type="dxa"/>
            <w:tcBorders>
              <w:top w:val="nil"/>
              <w:left w:val="nil"/>
              <w:bottom w:val="single" w:sz="8" w:space="0" w:color="auto"/>
              <w:right w:val="single" w:sz="8" w:space="0" w:color="auto"/>
            </w:tcBorders>
            <w:shd w:val="clear" w:color="auto" w:fill="auto"/>
            <w:noWrap/>
            <w:vAlign w:val="center"/>
            <w:hideMark/>
          </w:tcPr>
          <w:p w14:paraId="5AA9AE7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CARROCERÍAS Y REMOLQUES</w:t>
            </w:r>
          </w:p>
        </w:tc>
        <w:tc>
          <w:tcPr>
            <w:tcW w:w="1418" w:type="dxa"/>
            <w:tcBorders>
              <w:top w:val="nil"/>
              <w:left w:val="nil"/>
              <w:bottom w:val="single" w:sz="8" w:space="0" w:color="auto"/>
              <w:right w:val="single" w:sz="8" w:space="0" w:color="auto"/>
            </w:tcBorders>
            <w:shd w:val="clear" w:color="auto" w:fill="auto"/>
            <w:noWrap/>
            <w:vAlign w:val="bottom"/>
            <w:hideMark/>
          </w:tcPr>
          <w:p w14:paraId="3A964CD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3D02CC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0F2302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5.4.3</w:t>
            </w:r>
          </w:p>
        </w:tc>
        <w:tc>
          <w:tcPr>
            <w:tcW w:w="8663" w:type="dxa"/>
            <w:tcBorders>
              <w:top w:val="nil"/>
              <w:left w:val="nil"/>
              <w:bottom w:val="single" w:sz="8" w:space="0" w:color="auto"/>
              <w:right w:val="single" w:sz="8" w:space="0" w:color="auto"/>
            </w:tcBorders>
            <w:shd w:val="clear" w:color="auto" w:fill="auto"/>
            <w:noWrap/>
            <w:vAlign w:val="center"/>
            <w:hideMark/>
          </w:tcPr>
          <w:p w14:paraId="562F28E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EQUIPO AEROESPACIAL</w:t>
            </w:r>
          </w:p>
        </w:tc>
        <w:tc>
          <w:tcPr>
            <w:tcW w:w="1418" w:type="dxa"/>
            <w:tcBorders>
              <w:top w:val="nil"/>
              <w:left w:val="nil"/>
              <w:bottom w:val="single" w:sz="8" w:space="0" w:color="auto"/>
              <w:right w:val="single" w:sz="8" w:space="0" w:color="auto"/>
            </w:tcBorders>
            <w:shd w:val="clear" w:color="auto" w:fill="auto"/>
            <w:noWrap/>
            <w:vAlign w:val="bottom"/>
            <w:hideMark/>
          </w:tcPr>
          <w:p w14:paraId="6A421297"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86DD86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452CD2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5.4.4</w:t>
            </w:r>
          </w:p>
        </w:tc>
        <w:tc>
          <w:tcPr>
            <w:tcW w:w="8663" w:type="dxa"/>
            <w:tcBorders>
              <w:top w:val="nil"/>
              <w:left w:val="nil"/>
              <w:bottom w:val="single" w:sz="8" w:space="0" w:color="auto"/>
              <w:right w:val="single" w:sz="8" w:space="0" w:color="auto"/>
            </w:tcBorders>
            <w:shd w:val="clear" w:color="auto" w:fill="auto"/>
            <w:noWrap/>
            <w:vAlign w:val="center"/>
            <w:hideMark/>
          </w:tcPr>
          <w:p w14:paraId="5794F22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EQUIPO FERROVIARIO</w:t>
            </w:r>
          </w:p>
        </w:tc>
        <w:tc>
          <w:tcPr>
            <w:tcW w:w="1418" w:type="dxa"/>
            <w:tcBorders>
              <w:top w:val="nil"/>
              <w:left w:val="nil"/>
              <w:bottom w:val="single" w:sz="8" w:space="0" w:color="auto"/>
              <w:right w:val="single" w:sz="8" w:space="0" w:color="auto"/>
            </w:tcBorders>
            <w:shd w:val="clear" w:color="auto" w:fill="auto"/>
            <w:noWrap/>
            <w:vAlign w:val="bottom"/>
            <w:hideMark/>
          </w:tcPr>
          <w:p w14:paraId="0819FF8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1DA2635"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914D8B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5.4.5</w:t>
            </w:r>
          </w:p>
        </w:tc>
        <w:tc>
          <w:tcPr>
            <w:tcW w:w="8663" w:type="dxa"/>
            <w:tcBorders>
              <w:top w:val="nil"/>
              <w:left w:val="nil"/>
              <w:bottom w:val="single" w:sz="8" w:space="0" w:color="auto"/>
              <w:right w:val="single" w:sz="8" w:space="0" w:color="auto"/>
            </w:tcBorders>
            <w:shd w:val="clear" w:color="auto" w:fill="auto"/>
            <w:noWrap/>
            <w:vAlign w:val="center"/>
            <w:hideMark/>
          </w:tcPr>
          <w:p w14:paraId="0FCBB04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EMBARCACIONES</w:t>
            </w:r>
          </w:p>
        </w:tc>
        <w:tc>
          <w:tcPr>
            <w:tcW w:w="1418" w:type="dxa"/>
            <w:tcBorders>
              <w:top w:val="nil"/>
              <w:left w:val="nil"/>
              <w:bottom w:val="single" w:sz="8" w:space="0" w:color="auto"/>
              <w:right w:val="single" w:sz="8" w:space="0" w:color="auto"/>
            </w:tcBorders>
            <w:shd w:val="clear" w:color="auto" w:fill="auto"/>
            <w:noWrap/>
            <w:vAlign w:val="bottom"/>
            <w:hideMark/>
          </w:tcPr>
          <w:p w14:paraId="1435DFD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CDE5AE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8F8A1E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5.4.9</w:t>
            </w:r>
          </w:p>
        </w:tc>
        <w:tc>
          <w:tcPr>
            <w:tcW w:w="8663" w:type="dxa"/>
            <w:tcBorders>
              <w:top w:val="nil"/>
              <w:left w:val="nil"/>
              <w:bottom w:val="single" w:sz="8" w:space="0" w:color="auto"/>
              <w:right w:val="single" w:sz="8" w:space="0" w:color="auto"/>
            </w:tcBorders>
            <w:shd w:val="clear" w:color="auto" w:fill="auto"/>
            <w:noWrap/>
            <w:vAlign w:val="center"/>
            <w:hideMark/>
          </w:tcPr>
          <w:p w14:paraId="5569303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OTROS EQUIPOS DE TRANSPORTE</w:t>
            </w:r>
          </w:p>
        </w:tc>
        <w:tc>
          <w:tcPr>
            <w:tcW w:w="1418" w:type="dxa"/>
            <w:tcBorders>
              <w:top w:val="nil"/>
              <w:left w:val="nil"/>
              <w:bottom w:val="single" w:sz="8" w:space="0" w:color="auto"/>
              <w:right w:val="single" w:sz="8" w:space="0" w:color="auto"/>
            </w:tcBorders>
            <w:shd w:val="clear" w:color="auto" w:fill="auto"/>
            <w:noWrap/>
            <w:vAlign w:val="bottom"/>
            <w:hideMark/>
          </w:tcPr>
          <w:p w14:paraId="3F6B27B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2,736,325.00</w:t>
            </w:r>
          </w:p>
        </w:tc>
      </w:tr>
      <w:tr w:rsidR="00EC7A6E" w:rsidRPr="00EC7A6E" w14:paraId="55E19974"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49518909"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5500</w:t>
            </w:r>
          </w:p>
        </w:tc>
        <w:tc>
          <w:tcPr>
            <w:tcW w:w="8663" w:type="dxa"/>
            <w:tcBorders>
              <w:top w:val="nil"/>
              <w:left w:val="nil"/>
              <w:bottom w:val="single" w:sz="8" w:space="0" w:color="auto"/>
              <w:right w:val="single" w:sz="8" w:space="0" w:color="auto"/>
            </w:tcBorders>
            <w:shd w:val="clear" w:color="000000" w:fill="CCECFF"/>
            <w:vAlign w:val="center"/>
            <w:hideMark/>
          </w:tcPr>
          <w:p w14:paraId="5802FE8D"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EQUIPO DE DEFENSA Y SEGURIDAD</w:t>
            </w:r>
          </w:p>
        </w:tc>
        <w:tc>
          <w:tcPr>
            <w:tcW w:w="1418" w:type="dxa"/>
            <w:tcBorders>
              <w:top w:val="nil"/>
              <w:left w:val="nil"/>
              <w:bottom w:val="single" w:sz="8" w:space="0" w:color="auto"/>
              <w:right w:val="single" w:sz="8" w:space="0" w:color="auto"/>
            </w:tcBorders>
            <w:shd w:val="clear" w:color="000000" w:fill="CCECFF"/>
            <w:noWrap/>
            <w:vAlign w:val="bottom"/>
            <w:hideMark/>
          </w:tcPr>
          <w:p w14:paraId="05EC50BA"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8,000.00</w:t>
            </w:r>
          </w:p>
        </w:tc>
      </w:tr>
      <w:tr w:rsidR="00EC7A6E" w:rsidRPr="00EC7A6E" w14:paraId="3D38904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AC8E59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5.5.1</w:t>
            </w:r>
          </w:p>
        </w:tc>
        <w:tc>
          <w:tcPr>
            <w:tcW w:w="8663" w:type="dxa"/>
            <w:tcBorders>
              <w:top w:val="nil"/>
              <w:left w:val="nil"/>
              <w:bottom w:val="single" w:sz="8" w:space="0" w:color="auto"/>
              <w:right w:val="single" w:sz="8" w:space="0" w:color="auto"/>
            </w:tcBorders>
            <w:shd w:val="clear" w:color="auto" w:fill="auto"/>
            <w:noWrap/>
            <w:vAlign w:val="center"/>
            <w:hideMark/>
          </w:tcPr>
          <w:p w14:paraId="181C7B4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EQUIPO DE DEFENSA Y SEGURIDAD</w:t>
            </w:r>
          </w:p>
        </w:tc>
        <w:tc>
          <w:tcPr>
            <w:tcW w:w="1418" w:type="dxa"/>
            <w:tcBorders>
              <w:top w:val="nil"/>
              <w:left w:val="nil"/>
              <w:bottom w:val="single" w:sz="8" w:space="0" w:color="auto"/>
              <w:right w:val="single" w:sz="8" w:space="0" w:color="auto"/>
            </w:tcBorders>
            <w:shd w:val="clear" w:color="auto" w:fill="auto"/>
            <w:noWrap/>
            <w:vAlign w:val="bottom"/>
            <w:hideMark/>
          </w:tcPr>
          <w:p w14:paraId="17B2B0E2"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8,000.00</w:t>
            </w:r>
          </w:p>
        </w:tc>
      </w:tr>
      <w:tr w:rsidR="00EC7A6E" w:rsidRPr="00EC7A6E" w14:paraId="473D88D9"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3E034317"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5600</w:t>
            </w:r>
          </w:p>
        </w:tc>
        <w:tc>
          <w:tcPr>
            <w:tcW w:w="8663" w:type="dxa"/>
            <w:tcBorders>
              <w:top w:val="nil"/>
              <w:left w:val="nil"/>
              <w:bottom w:val="single" w:sz="8" w:space="0" w:color="auto"/>
              <w:right w:val="single" w:sz="8" w:space="0" w:color="auto"/>
            </w:tcBorders>
            <w:shd w:val="clear" w:color="000000" w:fill="CCECFF"/>
            <w:vAlign w:val="center"/>
            <w:hideMark/>
          </w:tcPr>
          <w:p w14:paraId="1E31A0A6"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MAQUINARIA, OTROS EQUIPOS Y HERRAMIENTA</w:t>
            </w:r>
          </w:p>
        </w:tc>
        <w:tc>
          <w:tcPr>
            <w:tcW w:w="1418" w:type="dxa"/>
            <w:tcBorders>
              <w:top w:val="nil"/>
              <w:left w:val="nil"/>
              <w:bottom w:val="single" w:sz="8" w:space="0" w:color="auto"/>
              <w:right w:val="single" w:sz="8" w:space="0" w:color="auto"/>
            </w:tcBorders>
            <w:shd w:val="clear" w:color="000000" w:fill="CCECFF"/>
            <w:noWrap/>
            <w:vAlign w:val="bottom"/>
            <w:hideMark/>
          </w:tcPr>
          <w:p w14:paraId="70ECCB3B"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1,763,149.31</w:t>
            </w:r>
          </w:p>
        </w:tc>
      </w:tr>
      <w:tr w:rsidR="00EC7A6E" w:rsidRPr="00EC7A6E" w14:paraId="3EC9631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EB7D4C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5.6.1</w:t>
            </w:r>
          </w:p>
        </w:tc>
        <w:tc>
          <w:tcPr>
            <w:tcW w:w="8663" w:type="dxa"/>
            <w:tcBorders>
              <w:top w:val="nil"/>
              <w:left w:val="nil"/>
              <w:bottom w:val="single" w:sz="8" w:space="0" w:color="auto"/>
              <w:right w:val="single" w:sz="8" w:space="0" w:color="auto"/>
            </w:tcBorders>
            <w:shd w:val="clear" w:color="auto" w:fill="auto"/>
            <w:noWrap/>
            <w:vAlign w:val="center"/>
            <w:hideMark/>
          </w:tcPr>
          <w:p w14:paraId="0D69EDD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MAQUINARIA Y EQUIPO AGROPECUARIO</w:t>
            </w:r>
          </w:p>
        </w:tc>
        <w:tc>
          <w:tcPr>
            <w:tcW w:w="1418" w:type="dxa"/>
            <w:tcBorders>
              <w:top w:val="nil"/>
              <w:left w:val="nil"/>
              <w:bottom w:val="single" w:sz="8" w:space="0" w:color="auto"/>
              <w:right w:val="single" w:sz="8" w:space="0" w:color="auto"/>
            </w:tcBorders>
            <w:shd w:val="clear" w:color="auto" w:fill="auto"/>
            <w:noWrap/>
            <w:vAlign w:val="bottom"/>
            <w:hideMark/>
          </w:tcPr>
          <w:p w14:paraId="33D6495E"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6D58B1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EEADE7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5.6.2</w:t>
            </w:r>
          </w:p>
        </w:tc>
        <w:tc>
          <w:tcPr>
            <w:tcW w:w="8663" w:type="dxa"/>
            <w:tcBorders>
              <w:top w:val="nil"/>
              <w:left w:val="nil"/>
              <w:bottom w:val="single" w:sz="8" w:space="0" w:color="auto"/>
              <w:right w:val="single" w:sz="8" w:space="0" w:color="auto"/>
            </w:tcBorders>
            <w:shd w:val="clear" w:color="auto" w:fill="auto"/>
            <w:noWrap/>
            <w:vAlign w:val="center"/>
            <w:hideMark/>
          </w:tcPr>
          <w:p w14:paraId="236654A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MAQUINARIA Y EQUIPO INDUSTRIAL</w:t>
            </w:r>
          </w:p>
        </w:tc>
        <w:tc>
          <w:tcPr>
            <w:tcW w:w="1418" w:type="dxa"/>
            <w:tcBorders>
              <w:top w:val="nil"/>
              <w:left w:val="nil"/>
              <w:bottom w:val="single" w:sz="8" w:space="0" w:color="auto"/>
              <w:right w:val="single" w:sz="8" w:space="0" w:color="auto"/>
            </w:tcBorders>
            <w:shd w:val="clear" w:color="auto" w:fill="auto"/>
            <w:noWrap/>
            <w:vAlign w:val="bottom"/>
            <w:hideMark/>
          </w:tcPr>
          <w:p w14:paraId="27CA4C1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315,000.00</w:t>
            </w:r>
          </w:p>
        </w:tc>
      </w:tr>
      <w:tr w:rsidR="00EC7A6E" w:rsidRPr="00EC7A6E" w14:paraId="75AD45E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944989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5.6.3</w:t>
            </w:r>
          </w:p>
        </w:tc>
        <w:tc>
          <w:tcPr>
            <w:tcW w:w="8663" w:type="dxa"/>
            <w:tcBorders>
              <w:top w:val="nil"/>
              <w:left w:val="nil"/>
              <w:bottom w:val="single" w:sz="8" w:space="0" w:color="auto"/>
              <w:right w:val="single" w:sz="8" w:space="0" w:color="auto"/>
            </w:tcBorders>
            <w:shd w:val="clear" w:color="auto" w:fill="auto"/>
            <w:noWrap/>
            <w:vAlign w:val="center"/>
            <w:hideMark/>
          </w:tcPr>
          <w:p w14:paraId="779EA00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MAQUINARIA Y EQUIPO DE CONSTRUCCIÓN</w:t>
            </w:r>
          </w:p>
        </w:tc>
        <w:tc>
          <w:tcPr>
            <w:tcW w:w="1418" w:type="dxa"/>
            <w:tcBorders>
              <w:top w:val="nil"/>
              <w:left w:val="nil"/>
              <w:bottom w:val="single" w:sz="8" w:space="0" w:color="auto"/>
              <w:right w:val="single" w:sz="8" w:space="0" w:color="auto"/>
            </w:tcBorders>
            <w:shd w:val="clear" w:color="auto" w:fill="auto"/>
            <w:noWrap/>
            <w:vAlign w:val="bottom"/>
            <w:hideMark/>
          </w:tcPr>
          <w:p w14:paraId="1B6E688A"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250,000.00</w:t>
            </w:r>
          </w:p>
        </w:tc>
      </w:tr>
      <w:tr w:rsidR="00EC7A6E" w:rsidRPr="00EC7A6E" w14:paraId="496F0CB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360A67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5.6.4</w:t>
            </w:r>
          </w:p>
        </w:tc>
        <w:tc>
          <w:tcPr>
            <w:tcW w:w="8663" w:type="dxa"/>
            <w:tcBorders>
              <w:top w:val="nil"/>
              <w:left w:val="nil"/>
              <w:bottom w:val="single" w:sz="8" w:space="0" w:color="auto"/>
              <w:right w:val="single" w:sz="8" w:space="0" w:color="auto"/>
            </w:tcBorders>
            <w:shd w:val="clear" w:color="auto" w:fill="auto"/>
            <w:noWrap/>
            <w:vAlign w:val="center"/>
            <w:hideMark/>
          </w:tcPr>
          <w:p w14:paraId="7DDEBF0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SISTEMAS DE AIRE ACONDICIONADO, CALEFACCIÓN Y DE REFRIGERACIÓN INDUSTRIAL Y COMERCIAL</w:t>
            </w:r>
          </w:p>
        </w:tc>
        <w:tc>
          <w:tcPr>
            <w:tcW w:w="1418" w:type="dxa"/>
            <w:tcBorders>
              <w:top w:val="nil"/>
              <w:left w:val="nil"/>
              <w:bottom w:val="single" w:sz="8" w:space="0" w:color="auto"/>
              <w:right w:val="single" w:sz="8" w:space="0" w:color="auto"/>
            </w:tcBorders>
            <w:shd w:val="clear" w:color="auto" w:fill="auto"/>
            <w:noWrap/>
            <w:vAlign w:val="bottom"/>
            <w:hideMark/>
          </w:tcPr>
          <w:p w14:paraId="6553584A"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CB68DD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44694C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5.6.5</w:t>
            </w:r>
          </w:p>
        </w:tc>
        <w:tc>
          <w:tcPr>
            <w:tcW w:w="8663" w:type="dxa"/>
            <w:tcBorders>
              <w:top w:val="nil"/>
              <w:left w:val="nil"/>
              <w:bottom w:val="single" w:sz="8" w:space="0" w:color="auto"/>
              <w:right w:val="single" w:sz="8" w:space="0" w:color="auto"/>
            </w:tcBorders>
            <w:shd w:val="clear" w:color="auto" w:fill="auto"/>
            <w:noWrap/>
            <w:vAlign w:val="center"/>
            <w:hideMark/>
          </w:tcPr>
          <w:p w14:paraId="62C766A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EQUIPO DE COMUNICACIÓN Y TELECOMUNICACIÓN</w:t>
            </w:r>
          </w:p>
        </w:tc>
        <w:tc>
          <w:tcPr>
            <w:tcW w:w="1418" w:type="dxa"/>
            <w:tcBorders>
              <w:top w:val="nil"/>
              <w:left w:val="nil"/>
              <w:bottom w:val="single" w:sz="8" w:space="0" w:color="auto"/>
              <w:right w:val="single" w:sz="8" w:space="0" w:color="auto"/>
            </w:tcBorders>
            <w:shd w:val="clear" w:color="auto" w:fill="auto"/>
            <w:noWrap/>
            <w:vAlign w:val="bottom"/>
            <w:hideMark/>
          </w:tcPr>
          <w:p w14:paraId="16B9B08B"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294,297.89</w:t>
            </w:r>
          </w:p>
        </w:tc>
      </w:tr>
      <w:tr w:rsidR="00EC7A6E" w:rsidRPr="00EC7A6E" w14:paraId="0B33EB8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26CB75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5.6.6</w:t>
            </w:r>
          </w:p>
        </w:tc>
        <w:tc>
          <w:tcPr>
            <w:tcW w:w="8663" w:type="dxa"/>
            <w:tcBorders>
              <w:top w:val="nil"/>
              <w:left w:val="nil"/>
              <w:bottom w:val="single" w:sz="8" w:space="0" w:color="auto"/>
              <w:right w:val="single" w:sz="8" w:space="0" w:color="auto"/>
            </w:tcBorders>
            <w:shd w:val="clear" w:color="auto" w:fill="auto"/>
            <w:noWrap/>
            <w:vAlign w:val="center"/>
            <w:hideMark/>
          </w:tcPr>
          <w:p w14:paraId="0FC35C9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EQUIPOS DE GENERACIÓN ELÉCTRICA, APARATOS Y ACCESORIOS ELÉCTRICOS</w:t>
            </w:r>
          </w:p>
        </w:tc>
        <w:tc>
          <w:tcPr>
            <w:tcW w:w="1418" w:type="dxa"/>
            <w:tcBorders>
              <w:top w:val="nil"/>
              <w:left w:val="nil"/>
              <w:bottom w:val="single" w:sz="8" w:space="0" w:color="auto"/>
              <w:right w:val="single" w:sz="8" w:space="0" w:color="auto"/>
            </w:tcBorders>
            <w:shd w:val="clear" w:color="auto" w:fill="auto"/>
            <w:noWrap/>
            <w:vAlign w:val="bottom"/>
            <w:hideMark/>
          </w:tcPr>
          <w:p w14:paraId="54C4566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EB6ED4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1DED39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5.6.7</w:t>
            </w:r>
          </w:p>
        </w:tc>
        <w:tc>
          <w:tcPr>
            <w:tcW w:w="8663" w:type="dxa"/>
            <w:tcBorders>
              <w:top w:val="nil"/>
              <w:left w:val="nil"/>
              <w:bottom w:val="single" w:sz="8" w:space="0" w:color="auto"/>
              <w:right w:val="single" w:sz="8" w:space="0" w:color="auto"/>
            </w:tcBorders>
            <w:shd w:val="clear" w:color="auto" w:fill="auto"/>
            <w:noWrap/>
            <w:vAlign w:val="center"/>
            <w:hideMark/>
          </w:tcPr>
          <w:p w14:paraId="3C68EB6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HERRAMIENTAS Y MÁQUINAS-HERRAMIENTA</w:t>
            </w:r>
          </w:p>
        </w:tc>
        <w:tc>
          <w:tcPr>
            <w:tcW w:w="1418" w:type="dxa"/>
            <w:tcBorders>
              <w:top w:val="nil"/>
              <w:left w:val="nil"/>
              <w:bottom w:val="single" w:sz="8" w:space="0" w:color="auto"/>
              <w:right w:val="single" w:sz="8" w:space="0" w:color="auto"/>
            </w:tcBorders>
            <w:shd w:val="clear" w:color="auto" w:fill="auto"/>
            <w:noWrap/>
            <w:vAlign w:val="bottom"/>
            <w:hideMark/>
          </w:tcPr>
          <w:p w14:paraId="201B9F3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153,752.94</w:t>
            </w:r>
          </w:p>
        </w:tc>
      </w:tr>
      <w:tr w:rsidR="00EC7A6E" w:rsidRPr="00EC7A6E" w14:paraId="4D0D926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ABA55E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5.6.9</w:t>
            </w:r>
          </w:p>
        </w:tc>
        <w:tc>
          <w:tcPr>
            <w:tcW w:w="8663" w:type="dxa"/>
            <w:tcBorders>
              <w:top w:val="nil"/>
              <w:left w:val="nil"/>
              <w:bottom w:val="single" w:sz="8" w:space="0" w:color="auto"/>
              <w:right w:val="single" w:sz="8" w:space="0" w:color="auto"/>
            </w:tcBorders>
            <w:shd w:val="clear" w:color="auto" w:fill="auto"/>
            <w:noWrap/>
            <w:vAlign w:val="center"/>
            <w:hideMark/>
          </w:tcPr>
          <w:p w14:paraId="497F2C5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OTROS EQUIPOS</w:t>
            </w:r>
          </w:p>
        </w:tc>
        <w:tc>
          <w:tcPr>
            <w:tcW w:w="1418" w:type="dxa"/>
            <w:tcBorders>
              <w:top w:val="nil"/>
              <w:left w:val="nil"/>
              <w:bottom w:val="single" w:sz="8" w:space="0" w:color="auto"/>
              <w:right w:val="single" w:sz="8" w:space="0" w:color="auto"/>
            </w:tcBorders>
            <w:shd w:val="clear" w:color="auto" w:fill="auto"/>
            <w:noWrap/>
            <w:vAlign w:val="bottom"/>
            <w:hideMark/>
          </w:tcPr>
          <w:p w14:paraId="2ED56EE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750,098.48</w:t>
            </w:r>
          </w:p>
        </w:tc>
      </w:tr>
      <w:tr w:rsidR="00EC7A6E" w:rsidRPr="00EC7A6E" w14:paraId="72F90760"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1CB74401"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5700</w:t>
            </w:r>
          </w:p>
        </w:tc>
        <w:tc>
          <w:tcPr>
            <w:tcW w:w="8663" w:type="dxa"/>
            <w:tcBorders>
              <w:top w:val="nil"/>
              <w:left w:val="nil"/>
              <w:bottom w:val="single" w:sz="8" w:space="0" w:color="auto"/>
              <w:right w:val="single" w:sz="8" w:space="0" w:color="auto"/>
            </w:tcBorders>
            <w:shd w:val="clear" w:color="000000" w:fill="CCECFF"/>
            <w:vAlign w:val="center"/>
            <w:hideMark/>
          </w:tcPr>
          <w:p w14:paraId="3DB89D20"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ACTIVOS BIOLOGICOS</w:t>
            </w:r>
          </w:p>
        </w:tc>
        <w:tc>
          <w:tcPr>
            <w:tcW w:w="1418" w:type="dxa"/>
            <w:tcBorders>
              <w:top w:val="nil"/>
              <w:left w:val="nil"/>
              <w:bottom w:val="single" w:sz="8" w:space="0" w:color="auto"/>
              <w:right w:val="single" w:sz="8" w:space="0" w:color="auto"/>
            </w:tcBorders>
            <w:shd w:val="clear" w:color="000000" w:fill="CCECFF"/>
            <w:noWrap/>
            <w:vAlign w:val="bottom"/>
            <w:hideMark/>
          </w:tcPr>
          <w:p w14:paraId="6E70A864"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35,000.00</w:t>
            </w:r>
          </w:p>
        </w:tc>
      </w:tr>
      <w:tr w:rsidR="00EC7A6E" w:rsidRPr="00EC7A6E" w14:paraId="30E66BD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69CE23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5.7.1</w:t>
            </w:r>
          </w:p>
        </w:tc>
        <w:tc>
          <w:tcPr>
            <w:tcW w:w="8663" w:type="dxa"/>
            <w:tcBorders>
              <w:top w:val="nil"/>
              <w:left w:val="nil"/>
              <w:bottom w:val="single" w:sz="8" w:space="0" w:color="auto"/>
              <w:right w:val="single" w:sz="8" w:space="0" w:color="auto"/>
            </w:tcBorders>
            <w:shd w:val="clear" w:color="auto" w:fill="auto"/>
            <w:noWrap/>
            <w:vAlign w:val="center"/>
            <w:hideMark/>
          </w:tcPr>
          <w:p w14:paraId="5BA01B7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BOVINOS</w:t>
            </w:r>
          </w:p>
        </w:tc>
        <w:tc>
          <w:tcPr>
            <w:tcW w:w="1418" w:type="dxa"/>
            <w:tcBorders>
              <w:top w:val="nil"/>
              <w:left w:val="nil"/>
              <w:bottom w:val="single" w:sz="8" w:space="0" w:color="auto"/>
              <w:right w:val="single" w:sz="8" w:space="0" w:color="auto"/>
            </w:tcBorders>
            <w:shd w:val="clear" w:color="auto" w:fill="auto"/>
            <w:noWrap/>
            <w:vAlign w:val="bottom"/>
            <w:hideMark/>
          </w:tcPr>
          <w:p w14:paraId="2849C3BA"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7AFE75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2C41CE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5.7.2</w:t>
            </w:r>
          </w:p>
        </w:tc>
        <w:tc>
          <w:tcPr>
            <w:tcW w:w="8663" w:type="dxa"/>
            <w:tcBorders>
              <w:top w:val="nil"/>
              <w:left w:val="nil"/>
              <w:bottom w:val="single" w:sz="8" w:space="0" w:color="auto"/>
              <w:right w:val="single" w:sz="8" w:space="0" w:color="auto"/>
            </w:tcBorders>
            <w:shd w:val="clear" w:color="auto" w:fill="auto"/>
            <w:noWrap/>
            <w:vAlign w:val="center"/>
            <w:hideMark/>
          </w:tcPr>
          <w:p w14:paraId="089699A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PORCINOS</w:t>
            </w:r>
          </w:p>
        </w:tc>
        <w:tc>
          <w:tcPr>
            <w:tcW w:w="1418" w:type="dxa"/>
            <w:tcBorders>
              <w:top w:val="nil"/>
              <w:left w:val="nil"/>
              <w:bottom w:val="single" w:sz="8" w:space="0" w:color="auto"/>
              <w:right w:val="single" w:sz="8" w:space="0" w:color="auto"/>
            </w:tcBorders>
            <w:shd w:val="clear" w:color="auto" w:fill="auto"/>
            <w:noWrap/>
            <w:vAlign w:val="bottom"/>
            <w:hideMark/>
          </w:tcPr>
          <w:p w14:paraId="149232B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34F211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24B37D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5.7.3</w:t>
            </w:r>
          </w:p>
        </w:tc>
        <w:tc>
          <w:tcPr>
            <w:tcW w:w="8663" w:type="dxa"/>
            <w:tcBorders>
              <w:top w:val="nil"/>
              <w:left w:val="nil"/>
              <w:bottom w:val="single" w:sz="8" w:space="0" w:color="auto"/>
              <w:right w:val="single" w:sz="8" w:space="0" w:color="auto"/>
            </w:tcBorders>
            <w:shd w:val="clear" w:color="auto" w:fill="auto"/>
            <w:noWrap/>
            <w:vAlign w:val="center"/>
            <w:hideMark/>
          </w:tcPr>
          <w:p w14:paraId="5AAB272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AVES</w:t>
            </w:r>
          </w:p>
        </w:tc>
        <w:tc>
          <w:tcPr>
            <w:tcW w:w="1418" w:type="dxa"/>
            <w:tcBorders>
              <w:top w:val="nil"/>
              <w:left w:val="nil"/>
              <w:bottom w:val="single" w:sz="8" w:space="0" w:color="auto"/>
              <w:right w:val="single" w:sz="8" w:space="0" w:color="auto"/>
            </w:tcBorders>
            <w:shd w:val="clear" w:color="auto" w:fill="auto"/>
            <w:noWrap/>
            <w:vAlign w:val="bottom"/>
            <w:hideMark/>
          </w:tcPr>
          <w:p w14:paraId="7308CA8B"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941C18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DB6680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5.7.4</w:t>
            </w:r>
          </w:p>
        </w:tc>
        <w:tc>
          <w:tcPr>
            <w:tcW w:w="8663" w:type="dxa"/>
            <w:tcBorders>
              <w:top w:val="nil"/>
              <w:left w:val="nil"/>
              <w:bottom w:val="single" w:sz="8" w:space="0" w:color="auto"/>
              <w:right w:val="single" w:sz="8" w:space="0" w:color="auto"/>
            </w:tcBorders>
            <w:shd w:val="clear" w:color="auto" w:fill="auto"/>
            <w:noWrap/>
            <w:vAlign w:val="center"/>
            <w:hideMark/>
          </w:tcPr>
          <w:p w14:paraId="59C165C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OVINOS Y CAPRINOS</w:t>
            </w:r>
          </w:p>
        </w:tc>
        <w:tc>
          <w:tcPr>
            <w:tcW w:w="1418" w:type="dxa"/>
            <w:tcBorders>
              <w:top w:val="nil"/>
              <w:left w:val="nil"/>
              <w:bottom w:val="single" w:sz="8" w:space="0" w:color="auto"/>
              <w:right w:val="single" w:sz="8" w:space="0" w:color="auto"/>
            </w:tcBorders>
            <w:shd w:val="clear" w:color="auto" w:fill="auto"/>
            <w:noWrap/>
            <w:vAlign w:val="bottom"/>
            <w:hideMark/>
          </w:tcPr>
          <w:p w14:paraId="6B6A54B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430807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AA972F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5.7.5</w:t>
            </w:r>
          </w:p>
        </w:tc>
        <w:tc>
          <w:tcPr>
            <w:tcW w:w="8663" w:type="dxa"/>
            <w:tcBorders>
              <w:top w:val="nil"/>
              <w:left w:val="nil"/>
              <w:bottom w:val="single" w:sz="8" w:space="0" w:color="auto"/>
              <w:right w:val="single" w:sz="8" w:space="0" w:color="auto"/>
            </w:tcBorders>
            <w:shd w:val="clear" w:color="auto" w:fill="auto"/>
            <w:noWrap/>
            <w:vAlign w:val="center"/>
            <w:hideMark/>
          </w:tcPr>
          <w:p w14:paraId="71AC464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PECES Y ACUICULTURA</w:t>
            </w:r>
          </w:p>
        </w:tc>
        <w:tc>
          <w:tcPr>
            <w:tcW w:w="1418" w:type="dxa"/>
            <w:tcBorders>
              <w:top w:val="nil"/>
              <w:left w:val="nil"/>
              <w:bottom w:val="single" w:sz="8" w:space="0" w:color="auto"/>
              <w:right w:val="single" w:sz="8" w:space="0" w:color="auto"/>
            </w:tcBorders>
            <w:shd w:val="clear" w:color="auto" w:fill="auto"/>
            <w:noWrap/>
            <w:vAlign w:val="bottom"/>
            <w:hideMark/>
          </w:tcPr>
          <w:p w14:paraId="79119FE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4330A7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3BC3DF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5.7.6</w:t>
            </w:r>
          </w:p>
        </w:tc>
        <w:tc>
          <w:tcPr>
            <w:tcW w:w="8663" w:type="dxa"/>
            <w:tcBorders>
              <w:top w:val="nil"/>
              <w:left w:val="nil"/>
              <w:bottom w:val="single" w:sz="8" w:space="0" w:color="auto"/>
              <w:right w:val="single" w:sz="8" w:space="0" w:color="auto"/>
            </w:tcBorders>
            <w:shd w:val="clear" w:color="auto" w:fill="auto"/>
            <w:noWrap/>
            <w:vAlign w:val="center"/>
            <w:hideMark/>
          </w:tcPr>
          <w:p w14:paraId="27A1776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EQUINOS</w:t>
            </w:r>
          </w:p>
        </w:tc>
        <w:tc>
          <w:tcPr>
            <w:tcW w:w="1418" w:type="dxa"/>
            <w:tcBorders>
              <w:top w:val="nil"/>
              <w:left w:val="nil"/>
              <w:bottom w:val="single" w:sz="8" w:space="0" w:color="auto"/>
              <w:right w:val="single" w:sz="8" w:space="0" w:color="auto"/>
            </w:tcBorders>
            <w:shd w:val="clear" w:color="auto" w:fill="auto"/>
            <w:noWrap/>
            <w:vAlign w:val="bottom"/>
            <w:hideMark/>
          </w:tcPr>
          <w:p w14:paraId="786DB7D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35,000.00</w:t>
            </w:r>
          </w:p>
        </w:tc>
      </w:tr>
      <w:tr w:rsidR="00EC7A6E" w:rsidRPr="00EC7A6E" w14:paraId="308885D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524B91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5.7.7</w:t>
            </w:r>
          </w:p>
        </w:tc>
        <w:tc>
          <w:tcPr>
            <w:tcW w:w="8663" w:type="dxa"/>
            <w:tcBorders>
              <w:top w:val="nil"/>
              <w:left w:val="nil"/>
              <w:bottom w:val="single" w:sz="8" w:space="0" w:color="auto"/>
              <w:right w:val="single" w:sz="8" w:space="0" w:color="auto"/>
            </w:tcBorders>
            <w:shd w:val="clear" w:color="auto" w:fill="auto"/>
            <w:noWrap/>
            <w:vAlign w:val="center"/>
            <w:hideMark/>
          </w:tcPr>
          <w:p w14:paraId="7CDE777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ESPECIES MENORES Y DE ZOOLÓGICO</w:t>
            </w:r>
          </w:p>
        </w:tc>
        <w:tc>
          <w:tcPr>
            <w:tcW w:w="1418" w:type="dxa"/>
            <w:tcBorders>
              <w:top w:val="nil"/>
              <w:left w:val="nil"/>
              <w:bottom w:val="single" w:sz="8" w:space="0" w:color="auto"/>
              <w:right w:val="single" w:sz="8" w:space="0" w:color="auto"/>
            </w:tcBorders>
            <w:shd w:val="clear" w:color="auto" w:fill="auto"/>
            <w:noWrap/>
            <w:vAlign w:val="bottom"/>
            <w:hideMark/>
          </w:tcPr>
          <w:p w14:paraId="7D9AA3B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EC3B4E7"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0827C0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5.7.8</w:t>
            </w:r>
          </w:p>
        </w:tc>
        <w:tc>
          <w:tcPr>
            <w:tcW w:w="8663" w:type="dxa"/>
            <w:tcBorders>
              <w:top w:val="nil"/>
              <w:left w:val="nil"/>
              <w:bottom w:val="single" w:sz="8" w:space="0" w:color="auto"/>
              <w:right w:val="single" w:sz="8" w:space="0" w:color="auto"/>
            </w:tcBorders>
            <w:shd w:val="clear" w:color="auto" w:fill="auto"/>
            <w:noWrap/>
            <w:vAlign w:val="center"/>
            <w:hideMark/>
          </w:tcPr>
          <w:p w14:paraId="28DC7E2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ÁRBOLES Y PLANTAS</w:t>
            </w:r>
          </w:p>
        </w:tc>
        <w:tc>
          <w:tcPr>
            <w:tcW w:w="1418" w:type="dxa"/>
            <w:tcBorders>
              <w:top w:val="nil"/>
              <w:left w:val="nil"/>
              <w:bottom w:val="single" w:sz="8" w:space="0" w:color="auto"/>
              <w:right w:val="single" w:sz="8" w:space="0" w:color="auto"/>
            </w:tcBorders>
            <w:shd w:val="clear" w:color="auto" w:fill="auto"/>
            <w:noWrap/>
            <w:vAlign w:val="bottom"/>
            <w:hideMark/>
          </w:tcPr>
          <w:p w14:paraId="2DE113D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9F9476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4FFD92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5.7.9</w:t>
            </w:r>
          </w:p>
        </w:tc>
        <w:tc>
          <w:tcPr>
            <w:tcW w:w="8663" w:type="dxa"/>
            <w:tcBorders>
              <w:top w:val="nil"/>
              <w:left w:val="nil"/>
              <w:bottom w:val="single" w:sz="8" w:space="0" w:color="auto"/>
              <w:right w:val="single" w:sz="8" w:space="0" w:color="auto"/>
            </w:tcBorders>
            <w:shd w:val="clear" w:color="auto" w:fill="auto"/>
            <w:noWrap/>
            <w:vAlign w:val="center"/>
            <w:hideMark/>
          </w:tcPr>
          <w:p w14:paraId="063B479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OTROS ACTIVOS BIOLÓGICOS</w:t>
            </w:r>
          </w:p>
        </w:tc>
        <w:tc>
          <w:tcPr>
            <w:tcW w:w="1418" w:type="dxa"/>
            <w:tcBorders>
              <w:top w:val="nil"/>
              <w:left w:val="nil"/>
              <w:bottom w:val="single" w:sz="8" w:space="0" w:color="auto"/>
              <w:right w:val="single" w:sz="8" w:space="0" w:color="auto"/>
            </w:tcBorders>
            <w:shd w:val="clear" w:color="auto" w:fill="auto"/>
            <w:noWrap/>
            <w:vAlign w:val="bottom"/>
            <w:hideMark/>
          </w:tcPr>
          <w:p w14:paraId="2B370CF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28DC32F"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6B34BFD9"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5800</w:t>
            </w:r>
          </w:p>
        </w:tc>
        <w:tc>
          <w:tcPr>
            <w:tcW w:w="8663" w:type="dxa"/>
            <w:tcBorders>
              <w:top w:val="nil"/>
              <w:left w:val="nil"/>
              <w:bottom w:val="single" w:sz="8" w:space="0" w:color="auto"/>
              <w:right w:val="single" w:sz="8" w:space="0" w:color="auto"/>
            </w:tcBorders>
            <w:shd w:val="clear" w:color="000000" w:fill="CCECFF"/>
            <w:vAlign w:val="center"/>
            <w:hideMark/>
          </w:tcPr>
          <w:p w14:paraId="61B0DB72"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BIENES INMUEBLES</w:t>
            </w:r>
          </w:p>
        </w:tc>
        <w:tc>
          <w:tcPr>
            <w:tcW w:w="1418" w:type="dxa"/>
            <w:tcBorders>
              <w:top w:val="nil"/>
              <w:left w:val="nil"/>
              <w:bottom w:val="single" w:sz="8" w:space="0" w:color="auto"/>
              <w:right w:val="single" w:sz="8" w:space="0" w:color="auto"/>
            </w:tcBorders>
            <w:shd w:val="clear" w:color="000000" w:fill="CCECFF"/>
            <w:noWrap/>
            <w:vAlign w:val="bottom"/>
            <w:hideMark/>
          </w:tcPr>
          <w:p w14:paraId="58DF88BE"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2E162A15"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385939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5.8.1</w:t>
            </w:r>
          </w:p>
        </w:tc>
        <w:tc>
          <w:tcPr>
            <w:tcW w:w="8663" w:type="dxa"/>
            <w:tcBorders>
              <w:top w:val="nil"/>
              <w:left w:val="nil"/>
              <w:bottom w:val="single" w:sz="8" w:space="0" w:color="auto"/>
              <w:right w:val="single" w:sz="8" w:space="0" w:color="auto"/>
            </w:tcBorders>
            <w:shd w:val="clear" w:color="auto" w:fill="auto"/>
            <w:noWrap/>
            <w:vAlign w:val="center"/>
            <w:hideMark/>
          </w:tcPr>
          <w:p w14:paraId="167C574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TERRENOS</w:t>
            </w:r>
          </w:p>
        </w:tc>
        <w:tc>
          <w:tcPr>
            <w:tcW w:w="1418" w:type="dxa"/>
            <w:tcBorders>
              <w:top w:val="nil"/>
              <w:left w:val="nil"/>
              <w:bottom w:val="single" w:sz="8" w:space="0" w:color="auto"/>
              <w:right w:val="single" w:sz="8" w:space="0" w:color="auto"/>
            </w:tcBorders>
            <w:shd w:val="clear" w:color="auto" w:fill="auto"/>
            <w:noWrap/>
            <w:vAlign w:val="bottom"/>
            <w:hideMark/>
          </w:tcPr>
          <w:p w14:paraId="3B2C506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8F464F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359423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5.8.2</w:t>
            </w:r>
          </w:p>
        </w:tc>
        <w:tc>
          <w:tcPr>
            <w:tcW w:w="8663" w:type="dxa"/>
            <w:tcBorders>
              <w:top w:val="nil"/>
              <w:left w:val="nil"/>
              <w:bottom w:val="single" w:sz="8" w:space="0" w:color="auto"/>
              <w:right w:val="single" w:sz="8" w:space="0" w:color="auto"/>
            </w:tcBorders>
            <w:shd w:val="clear" w:color="auto" w:fill="auto"/>
            <w:noWrap/>
            <w:vAlign w:val="center"/>
            <w:hideMark/>
          </w:tcPr>
          <w:p w14:paraId="324E28F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VIVIENDAS</w:t>
            </w:r>
          </w:p>
        </w:tc>
        <w:tc>
          <w:tcPr>
            <w:tcW w:w="1418" w:type="dxa"/>
            <w:tcBorders>
              <w:top w:val="nil"/>
              <w:left w:val="nil"/>
              <w:bottom w:val="single" w:sz="8" w:space="0" w:color="auto"/>
              <w:right w:val="single" w:sz="8" w:space="0" w:color="auto"/>
            </w:tcBorders>
            <w:shd w:val="clear" w:color="auto" w:fill="auto"/>
            <w:noWrap/>
            <w:vAlign w:val="bottom"/>
            <w:hideMark/>
          </w:tcPr>
          <w:p w14:paraId="7B86AEF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2F25FE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2D2738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5.8.3</w:t>
            </w:r>
          </w:p>
        </w:tc>
        <w:tc>
          <w:tcPr>
            <w:tcW w:w="8663" w:type="dxa"/>
            <w:tcBorders>
              <w:top w:val="nil"/>
              <w:left w:val="nil"/>
              <w:bottom w:val="single" w:sz="8" w:space="0" w:color="auto"/>
              <w:right w:val="single" w:sz="8" w:space="0" w:color="auto"/>
            </w:tcBorders>
            <w:shd w:val="clear" w:color="auto" w:fill="auto"/>
            <w:noWrap/>
            <w:vAlign w:val="center"/>
            <w:hideMark/>
          </w:tcPr>
          <w:p w14:paraId="6EA60DF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EDIFICIOS NO RESIDENCIALES</w:t>
            </w:r>
          </w:p>
        </w:tc>
        <w:tc>
          <w:tcPr>
            <w:tcW w:w="1418" w:type="dxa"/>
            <w:tcBorders>
              <w:top w:val="nil"/>
              <w:left w:val="nil"/>
              <w:bottom w:val="single" w:sz="8" w:space="0" w:color="auto"/>
              <w:right w:val="single" w:sz="8" w:space="0" w:color="auto"/>
            </w:tcBorders>
            <w:shd w:val="clear" w:color="auto" w:fill="auto"/>
            <w:noWrap/>
            <w:vAlign w:val="bottom"/>
            <w:hideMark/>
          </w:tcPr>
          <w:p w14:paraId="7373222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EFF77E2"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756E9A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5.8.9</w:t>
            </w:r>
          </w:p>
        </w:tc>
        <w:tc>
          <w:tcPr>
            <w:tcW w:w="8663" w:type="dxa"/>
            <w:tcBorders>
              <w:top w:val="nil"/>
              <w:left w:val="nil"/>
              <w:bottom w:val="single" w:sz="8" w:space="0" w:color="auto"/>
              <w:right w:val="single" w:sz="8" w:space="0" w:color="auto"/>
            </w:tcBorders>
            <w:shd w:val="clear" w:color="auto" w:fill="auto"/>
            <w:noWrap/>
            <w:vAlign w:val="center"/>
            <w:hideMark/>
          </w:tcPr>
          <w:p w14:paraId="6C4D99D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OTROS BIENES INMUEBLES</w:t>
            </w:r>
          </w:p>
        </w:tc>
        <w:tc>
          <w:tcPr>
            <w:tcW w:w="1418" w:type="dxa"/>
            <w:tcBorders>
              <w:top w:val="nil"/>
              <w:left w:val="nil"/>
              <w:bottom w:val="single" w:sz="8" w:space="0" w:color="auto"/>
              <w:right w:val="single" w:sz="8" w:space="0" w:color="auto"/>
            </w:tcBorders>
            <w:shd w:val="clear" w:color="auto" w:fill="auto"/>
            <w:noWrap/>
            <w:vAlign w:val="bottom"/>
            <w:hideMark/>
          </w:tcPr>
          <w:p w14:paraId="781454A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88233BE"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69A6F962"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5900</w:t>
            </w:r>
          </w:p>
        </w:tc>
        <w:tc>
          <w:tcPr>
            <w:tcW w:w="8663" w:type="dxa"/>
            <w:tcBorders>
              <w:top w:val="nil"/>
              <w:left w:val="nil"/>
              <w:bottom w:val="single" w:sz="8" w:space="0" w:color="auto"/>
              <w:right w:val="single" w:sz="8" w:space="0" w:color="auto"/>
            </w:tcBorders>
            <w:shd w:val="clear" w:color="000000" w:fill="CCECFF"/>
            <w:vAlign w:val="center"/>
            <w:hideMark/>
          </w:tcPr>
          <w:p w14:paraId="45BA0E1A"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ACTIVOS INTANGIBLES</w:t>
            </w:r>
          </w:p>
        </w:tc>
        <w:tc>
          <w:tcPr>
            <w:tcW w:w="1418" w:type="dxa"/>
            <w:tcBorders>
              <w:top w:val="nil"/>
              <w:left w:val="nil"/>
              <w:bottom w:val="single" w:sz="8" w:space="0" w:color="auto"/>
              <w:right w:val="single" w:sz="8" w:space="0" w:color="auto"/>
            </w:tcBorders>
            <w:shd w:val="clear" w:color="000000" w:fill="CCECFF"/>
            <w:noWrap/>
            <w:vAlign w:val="bottom"/>
            <w:hideMark/>
          </w:tcPr>
          <w:p w14:paraId="0DBBCBB2"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590,594.20</w:t>
            </w:r>
          </w:p>
        </w:tc>
      </w:tr>
      <w:tr w:rsidR="00EC7A6E" w:rsidRPr="00EC7A6E" w14:paraId="40A4FB7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607F63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lastRenderedPageBreak/>
              <w:t>5.9.1</w:t>
            </w:r>
          </w:p>
        </w:tc>
        <w:tc>
          <w:tcPr>
            <w:tcW w:w="8663" w:type="dxa"/>
            <w:tcBorders>
              <w:top w:val="nil"/>
              <w:left w:val="nil"/>
              <w:bottom w:val="single" w:sz="8" w:space="0" w:color="auto"/>
              <w:right w:val="single" w:sz="8" w:space="0" w:color="auto"/>
            </w:tcBorders>
            <w:shd w:val="clear" w:color="auto" w:fill="auto"/>
            <w:noWrap/>
            <w:vAlign w:val="center"/>
            <w:hideMark/>
          </w:tcPr>
          <w:p w14:paraId="6A7C542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SOFTWARE</w:t>
            </w:r>
          </w:p>
        </w:tc>
        <w:tc>
          <w:tcPr>
            <w:tcW w:w="1418" w:type="dxa"/>
            <w:tcBorders>
              <w:top w:val="nil"/>
              <w:left w:val="nil"/>
              <w:bottom w:val="single" w:sz="8" w:space="0" w:color="auto"/>
              <w:right w:val="single" w:sz="8" w:space="0" w:color="auto"/>
            </w:tcBorders>
            <w:shd w:val="clear" w:color="auto" w:fill="auto"/>
            <w:noWrap/>
            <w:vAlign w:val="bottom"/>
            <w:hideMark/>
          </w:tcPr>
          <w:p w14:paraId="3EB4FEE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2,400.00</w:t>
            </w:r>
          </w:p>
        </w:tc>
      </w:tr>
      <w:tr w:rsidR="00EC7A6E" w:rsidRPr="00EC7A6E" w14:paraId="588A549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44F68C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5.9.2</w:t>
            </w:r>
          </w:p>
        </w:tc>
        <w:tc>
          <w:tcPr>
            <w:tcW w:w="8663" w:type="dxa"/>
            <w:tcBorders>
              <w:top w:val="nil"/>
              <w:left w:val="nil"/>
              <w:bottom w:val="single" w:sz="8" w:space="0" w:color="auto"/>
              <w:right w:val="single" w:sz="8" w:space="0" w:color="auto"/>
            </w:tcBorders>
            <w:shd w:val="clear" w:color="auto" w:fill="auto"/>
            <w:noWrap/>
            <w:vAlign w:val="center"/>
            <w:hideMark/>
          </w:tcPr>
          <w:p w14:paraId="4574949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PATENTES</w:t>
            </w:r>
          </w:p>
        </w:tc>
        <w:tc>
          <w:tcPr>
            <w:tcW w:w="1418" w:type="dxa"/>
            <w:tcBorders>
              <w:top w:val="nil"/>
              <w:left w:val="nil"/>
              <w:bottom w:val="single" w:sz="8" w:space="0" w:color="auto"/>
              <w:right w:val="single" w:sz="8" w:space="0" w:color="auto"/>
            </w:tcBorders>
            <w:shd w:val="clear" w:color="auto" w:fill="auto"/>
            <w:noWrap/>
            <w:vAlign w:val="bottom"/>
            <w:hideMark/>
          </w:tcPr>
          <w:p w14:paraId="2475DC1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630D23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DDD3CE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5.9.3</w:t>
            </w:r>
          </w:p>
        </w:tc>
        <w:tc>
          <w:tcPr>
            <w:tcW w:w="8663" w:type="dxa"/>
            <w:tcBorders>
              <w:top w:val="nil"/>
              <w:left w:val="nil"/>
              <w:bottom w:val="single" w:sz="8" w:space="0" w:color="auto"/>
              <w:right w:val="single" w:sz="8" w:space="0" w:color="auto"/>
            </w:tcBorders>
            <w:shd w:val="clear" w:color="auto" w:fill="auto"/>
            <w:noWrap/>
            <w:vAlign w:val="center"/>
            <w:hideMark/>
          </w:tcPr>
          <w:p w14:paraId="3B76BF1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MARCAS</w:t>
            </w:r>
          </w:p>
        </w:tc>
        <w:tc>
          <w:tcPr>
            <w:tcW w:w="1418" w:type="dxa"/>
            <w:tcBorders>
              <w:top w:val="nil"/>
              <w:left w:val="nil"/>
              <w:bottom w:val="single" w:sz="8" w:space="0" w:color="auto"/>
              <w:right w:val="single" w:sz="8" w:space="0" w:color="auto"/>
            </w:tcBorders>
            <w:shd w:val="clear" w:color="auto" w:fill="auto"/>
            <w:noWrap/>
            <w:vAlign w:val="bottom"/>
            <w:hideMark/>
          </w:tcPr>
          <w:p w14:paraId="558DA647"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CA2C46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9FDCC2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5.9.4</w:t>
            </w:r>
          </w:p>
        </w:tc>
        <w:tc>
          <w:tcPr>
            <w:tcW w:w="8663" w:type="dxa"/>
            <w:tcBorders>
              <w:top w:val="nil"/>
              <w:left w:val="nil"/>
              <w:bottom w:val="single" w:sz="8" w:space="0" w:color="auto"/>
              <w:right w:val="single" w:sz="8" w:space="0" w:color="auto"/>
            </w:tcBorders>
            <w:shd w:val="clear" w:color="auto" w:fill="auto"/>
            <w:noWrap/>
            <w:vAlign w:val="center"/>
            <w:hideMark/>
          </w:tcPr>
          <w:p w14:paraId="688D6F7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DERECHOS</w:t>
            </w:r>
          </w:p>
        </w:tc>
        <w:tc>
          <w:tcPr>
            <w:tcW w:w="1418" w:type="dxa"/>
            <w:tcBorders>
              <w:top w:val="nil"/>
              <w:left w:val="nil"/>
              <w:bottom w:val="single" w:sz="8" w:space="0" w:color="auto"/>
              <w:right w:val="single" w:sz="8" w:space="0" w:color="auto"/>
            </w:tcBorders>
            <w:shd w:val="clear" w:color="auto" w:fill="auto"/>
            <w:noWrap/>
            <w:vAlign w:val="bottom"/>
            <w:hideMark/>
          </w:tcPr>
          <w:p w14:paraId="14F9579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7CC8383"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B5671B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5.9.5</w:t>
            </w:r>
          </w:p>
        </w:tc>
        <w:tc>
          <w:tcPr>
            <w:tcW w:w="8663" w:type="dxa"/>
            <w:tcBorders>
              <w:top w:val="nil"/>
              <w:left w:val="nil"/>
              <w:bottom w:val="single" w:sz="8" w:space="0" w:color="auto"/>
              <w:right w:val="single" w:sz="8" w:space="0" w:color="auto"/>
            </w:tcBorders>
            <w:shd w:val="clear" w:color="auto" w:fill="auto"/>
            <w:noWrap/>
            <w:vAlign w:val="center"/>
            <w:hideMark/>
          </w:tcPr>
          <w:p w14:paraId="4E5698A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CONCESIONES</w:t>
            </w:r>
          </w:p>
        </w:tc>
        <w:tc>
          <w:tcPr>
            <w:tcW w:w="1418" w:type="dxa"/>
            <w:tcBorders>
              <w:top w:val="nil"/>
              <w:left w:val="nil"/>
              <w:bottom w:val="single" w:sz="8" w:space="0" w:color="auto"/>
              <w:right w:val="single" w:sz="8" w:space="0" w:color="auto"/>
            </w:tcBorders>
            <w:shd w:val="clear" w:color="auto" w:fill="auto"/>
            <w:noWrap/>
            <w:vAlign w:val="bottom"/>
            <w:hideMark/>
          </w:tcPr>
          <w:p w14:paraId="6B2B50E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AFD83D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BDE3CA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5.9.6</w:t>
            </w:r>
          </w:p>
        </w:tc>
        <w:tc>
          <w:tcPr>
            <w:tcW w:w="8663" w:type="dxa"/>
            <w:tcBorders>
              <w:top w:val="nil"/>
              <w:left w:val="nil"/>
              <w:bottom w:val="single" w:sz="8" w:space="0" w:color="auto"/>
              <w:right w:val="single" w:sz="8" w:space="0" w:color="auto"/>
            </w:tcBorders>
            <w:shd w:val="clear" w:color="auto" w:fill="auto"/>
            <w:noWrap/>
            <w:vAlign w:val="center"/>
            <w:hideMark/>
          </w:tcPr>
          <w:p w14:paraId="17CB0EC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FRANQUICIAS</w:t>
            </w:r>
          </w:p>
        </w:tc>
        <w:tc>
          <w:tcPr>
            <w:tcW w:w="1418" w:type="dxa"/>
            <w:tcBorders>
              <w:top w:val="nil"/>
              <w:left w:val="nil"/>
              <w:bottom w:val="single" w:sz="8" w:space="0" w:color="auto"/>
              <w:right w:val="single" w:sz="8" w:space="0" w:color="auto"/>
            </w:tcBorders>
            <w:shd w:val="clear" w:color="auto" w:fill="auto"/>
            <w:noWrap/>
            <w:vAlign w:val="bottom"/>
            <w:hideMark/>
          </w:tcPr>
          <w:p w14:paraId="6402658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1DB9E2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AB8D2B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5.9.7</w:t>
            </w:r>
          </w:p>
        </w:tc>
        <w:tc>
          <w:tcPr>
            <w:tcW w:w="8663" w:type="dxa"/>
            <w:tcBorders>
              <w:top w:val="nil"/>
              <w:left w:val="nil"/>
              <w:bottom w:val="single" w:sz="8" w:space="0" w:color="auto"/>
              <w:right w:val="single" w:sz="8" w:space="0" w:color="auto"/>
            </w:tcBorders>
            <w:shd w:val="clear" w:color="auto" w:fill="auto"/>
            <w:noWrap/>
            <w:vAlign w:val="center"/>
            <w:hideMark/>
          </w:tcPr>
          <w:p w14:paraId="1F785BA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LICENCIAS INFORMÁTICAS E INTELECTUALES</w:t>
            </w:r>
          </w:p>
        </w:tc>
        <w:tc>
          <w:tcPr>
            <w:tcW w:w="1418" w:type="dxa"/>
            <w:tcBorders>
              <w:top w:val="nil"/>
              <w:left w:val="nil"/>
              <w:bottom w:val="single" w:sz="8" w:space="0" w:color="auto"/>
              <w:right w:val="single" w:sz="8" w:space="0" w:color="auto"/>
            </w:tcBorders>
            <w:shd w:val="clear" w:color="auto" w:fill="auto"/>
            <w:noWrap/>
            <w:vAlign w:val="bottom"/>
            <w:hideMark/>
          </w:tcPr>
          <w:p w14:paraId="6760A66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588,194.20</w:t>
            </w:r>
          </w:p>
        </w:tc>
      </w:tr>
      <w:tr w:rsidR="00EC7A6E" w:rsidRPr="00EC7A6E" w14:paraId="0BEC8BF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14DDEA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5.9.8</w:t>
            </w:r>
          </w:p>
        </w:tc>
        <w:tc>
          <w:tcPr>
            <w:tcW w:w="8663" w:type="dxa"/>
            <w:tcBorders>
              <w:top w:val="nil"/>
              <w:left w:val="nil"/>
              <w:bottom w:val="single" w:sz="8" w:space="0" w:color="auto"/>
              <w:right w:val="single" w:sz="8" w:space="0" w:color="auto"/>
            </w:tcBorders>
            <w:shd w:val="clear" w:color="auto" w:fill="auto"/>
            <w:noWrap/>
            <w:vAlign w:val="center"/>
            <w:hideMark/>
          </w:tcPr>
          <w:p w14:paraId="0363B33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LICENCIAS INDUSTRIALES, COMERCIALES Y OTRAS</w:t>
            </w:r>
          </w:p>
        </w:tc>
        <w:tc>
          <w:tcPr>
            <w:tcW w:w="1418" w:type="dxa"/>
            <w:tcBorders>
              <w:top w:val="nil"/>
              <w:left w:val="nil"/>
              <w:bottom w:val="single" w:sz="8" w:space="0" w:color="auto"/>
              <w:right w:val="single" w:sz="8" w:space="0" w:color="auto"/>
            </w:tcBorders>
            <w:shd w:val="clear" w:color="auto" w:fill="auto"/>
            <w:noWrap/>
            <w:vAlign w:val="bottom"/>
            <w:hideMark/>
          </w:tcPr>
          <w:p w14:paraId="22E024B2"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165236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CC271A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5.9.9</w:t>
            </w:r>
          </w:p>
        </w:tc>
        <w:tc>
          <w:tcPr>
            <w:tcW w:w="8663" w:type="dxa"/>
            <w:tcBorders>
              <w:top w:val="nil"/>
              <w:left w:val="nil"/>
              <w:bottom w:val="single" w:sz="8" w:space="0" w:color="auto"/>
              <w:right w:val="single" w:sz="8" w:space="0" w:color="auto"/>
            </w:tcBorders>
            <w:shd w:val="clear" w:color="auto" w:fill="auto"/>
            <w:noWrap/>
            <w:vAlign w:val="center"/>
            <w:hideMark/>
          </w:tcPr>
          <w:p w14:paraId="1A8DDA5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OTROS ACTIVOS INTANGIBLES</w:t>
            </w:r>
          </w:p>
        </w:tc>
        <w:tc>
          <w:tcPr>
            <w:tcW w:w="1418" w:type="dxa"/>
            <w:tcBorders>
              <w:top w:val="nil"/>
              <w:left w:val="nil"/>
              <w:bottom w:val="single" w:sz="8" w:space="0" w:color="auto"/>
              <w:right w:val="single" w:sz="8" w:space="0" w:color="auto"/>
            </w:tcBorders>
            <w:shd w:val="clear" w:color="auto" w:fill="auto"/>
            <w:noWrap/>
            <w:vAlign w:val="bottom"/>
            <w:hideMark/>
          </w:tcPr>
          <w:p w14:paraId="4EFF40C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FA7A2C6"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99CCFF"/>
            <w:noWrap/>
            <w:vAlign w:val="bottom"/>
            <w:hideMark/>
          </w:tcPr>
          <w:p w14:paraId="100D0696"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6000</w:t>
            </w:r>
          </w:p>
        </w:tc>
        <w:tc>
          <w:tcPr>
            <w:tcW w:w="8663" w:type="dxa"/>
            <w:tcBorders>
              <w:top w:val="nil"/>
              <w:left w:val="nil"/>
              <w:bottom w:val="single" w:sz="8" w:space="0" w:color="auto"/>
              <w:right w:val="single" w:sz="8" w:space="0" w:color="auto"/>
            </w:tcBorders>
            <w:shd w:val="clear" w:color="000000" w:fill="99CCFF"/>
            <w:vAlign w:val="center"/>
            <w:hideMark/>
          </w:tcPr>
          <w:p w14:paraId="5EC250E1"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INVERSIÓN PÚBLICA</w:t>
            </w:r>
          </w:p>
        </w:tc>
        <w:tc>
          <w:tcPr>
            <w:tcW w:w="1418" w:type="dxa"/>
            <w:tcBorders>
              <w:top w:val="nil"/>
              <w:left w:val="nil"/>
              <w:bottom w:val="single" w:sz="8" w:space="0" w:color="auto"/>
              <w:right w:val="single" w:sz="8" w:space="0" w:color="auto"/>
            </w:tcBorders>
            <w:shd w:val="clear" w:color="000000" w:fill="99CCFF"/>
            <w:noWrap/>
            <w:vAlign w:val="bottom"/>
            <w:hideMark/>
          </w:tcPr>
          <w:p w14:paraId="5FA59DE7"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101,939,098.57</w:t>
            </w:r>
          </w:p>
        </w:tc>
      </w:tr>
      <w:tr w:rsidR="00EC7A6E" w:rsidRPr="00EC7A6E" w14:paraId="17606C9C"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0D1C6970"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6100</w:t>
            </w:r>
          </w:p>
        </w:tc>
        <w:tc>
          <w:tcPr>
            <w:tcW w:w="8663" w:type="dxa"/>
            <w:tcBorders>
              <w:top w:val="nil"/>
              <w:left w:val="nil"/>
              <w:bottom w:val="single" w:sz="8" w:space="0" w:color="auto"/>
              <w:right w:val="single" w:sz="8" w:space="0" w:color="auto"/>
            </w:tcBorders>
            <w:shd w:val="clear" w:color="000000" w:fill="CCECFF"/>
            <w:vAlign w:val="center"/>
            <w:hideMark/>
          </w:tcPr>
          <w:p w14:paraId="1605A98F"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OBRA PUBLICA EN BIENES DE DOMINIO PUBLICO</w:t>
            </w:r>
          </w:p>
        </w:tc>
        <w:tc>
          <w:tcPr>
            <w:tcW w:w="1418" w:type="dxa"/>
            <w:tcBorders>
              <w:top w:val="nil"/>
              <w:left w:val="nil"/>
              <w:bottom w:val="single" w:sz="8" w:space="0" w:color="auto"/>
              <w:right w:val="single" w:sz="8" w:space="0" w:color="auto"/>
            </w:tcBorders>
            <w:shd w:val="clear" w:color="000000" w:fill="CCECFF"/>
            <w:noWrap/>
            <w:vAlign w:val="bottom"/>
            <w:hideMark/>
          </w:tcPr>
          <w:p w14:paraId="72468B71"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99,101,861.96</w:t>
            </w:r>
          </w:p>
        </w:tc>
      </w:tr>
      <w:tr w:rsidR="00EC7A6E" w:rsidRPr="00EC7A6E" w14:paraId="748446E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933483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6.1.1</w:t>
            </w:r>
          </w:p>
        </w:tc>
        <w:tc>
          <w:tcPr>
            <w:tcW w:w="8663" w:type="dxa"/>
            <w:tcBorders>
              <w:top w:val="nil"/>
              <w:left w:val="nil"/>
              <w:bottom w:val="single" w:sz="8" w:space="0" w:color="auto"/>
              <w:right w:val="single" w:sz="8" w:space="0" w:color="auto"/>
            </w:tcBorders>
            <w:shd w:val="clear" w:color="auto" w:fill="auto"/>
            <w:noWrap/>
            <w:vAlign w:val="center"/>
            <w:hideMark/>
          </w:tcPr>
          <w:p w14:paraId="6F65E12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EDIFICACIÓN HABITACIONAL</w:t>
            </w:r>
          </w:p>
        </w:tc>
        <w:tc>
          <w:tcPr>
            <w:tcW w:w="1418" w:type="dxa"/>
            <w:tcBorders>
              <w:top w:val="nil"/>
              <w:left w:val="nil"/>
              <w:bottom w:val="single" w:sz="8" w:space="0" w:color="auto"/>
              <w:right w:val="single" w:sz="8" w:space="0" w:color="auto"/>
            </w:tcBorders>
            <w:shd w:val="clear" w:color="auto" w:fill="auto"/>
            <w:noWrap/>
            <w:vAlign w:val="bottom"/>
            <w:hideMark/>
          </w:tcPr>
          <w:p w14:paraId="327CB04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28,533,212.64</w:t>
            </w:r>
          </w:p>
        </w:tc>
      </w:tr>
      <w:tr w:rsidR="00EC7A6E" w:rsidRPr="00EC7A6E" w14:paraId="48918BD3"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1A1BA7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6.1.2</w:t>
            </w:r>
          </w:p>
        </w:tc>
        <w:tc>
          <w:tcPr>
            <w:tcW w:w="8663" w:type="dxa"/>
            <w:tcBorders>
              <w:top w:val="nil"/>
              <w:left w:val="nil"/>
              <w:bottom w:val="single" w:sz="8" w:space="0" w:color="auto"/>
              <w:right w:val="single" w:sz="8" w:space="0" w:color="auto"/>
            </w:tcBorders>
            <w:shd w:val="clear" w:color="auto" w:fill="auto"/>
            <w:noWrap/>
            <w:vAlign w:val="center"/>
            <w:hideMark/>
          </w:tcPr>
          <w:p w14:paraId="047BC62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EDIFICACIÓN NO HABITACIONAL</w:t>
            </w:r>
          </w:p>
        </w:tc>
        <w:tc>
          <w:tcPr>
            <w:tcW w:w="1418" w:type="dxa"/>
            <w:tcBorders>
              <w:top w:val="nil"/>
              <w:left w:val="nil"/>
              <w:bottom w:val="single" w:sz="8" w:space="0" w:color="auto"/>
              <w:right w:val="single" w:sz="8" w:space="0" w:color="auto"/>
            </w:tcBorders>
            <w:shd w:val="clear" w:color="auto" w:fill="auto"/>
            <w:noWrap/>
            <w:vAlign w:val="bottom"/>
            <w:hideMark/>
          </w:tcPr>
          <w:p w14:paraId="1B6D3B8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21,467,559.20</w:t>
            </w:r>
          </w:p>
        </w:tc>
      </w:tr>
      <w:tr w:rsidR="00EC7A6E" w:rsidRPr="00EC7A6E" w14:paraId="470A1552"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2ADF91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6.1.3</w:t>
            </w:r>
          </w:p>
        </w:tc>
        <w:tc>
          <w:tcPr>
            <w:tcW w:w="8663" w:type="dxa"/>
            <w:tcBorders>
              <w:top w:val="nil"/>
              <w:left w:val="nil"/>
              <w:bottom w:val="single" w:sz="8" w:space="0" w:color="auto"/>
              <w:right w:val="single" w:sz="8" w:space="0" w:color="auto"/>
            </w:tcBorders>
            <w:shd w:val="clear" w:color="auto" w:fill="auto"/>
            <w:noWrap/>
            <w:vAlign w:val="center"/>
            <w:hideMark/>
          </w:tcPr>
          <w:p w14:paraId="3738CBB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CONSTRUCCIÓN DE OBRAS PARA EL ABASTECIMIENTO DE AGUA, PETRÓLEO, GAS, ELECTRICIDAD Y TELECOMUNICACIONES</w:t>
            </w:r>
          </w:p>
        </w:tc>
        <w:tc>
          <w:tcPr>
            <w:tcW w:w="1418" w:type="dxa"/>
            <w:tcBorders>
              <w:top w:val="nil"/>
              <w:left w:val="nil"/>
              <w:bottom w:val="single" w:sz="8" w:space="0" w:color="auto"/>
              <w:right w:val="single" w:sz="8" w:space="0" w:color="auto"/>
            </w:tcBorders>
            <w:shd w:val="clear" w:color="auto" w:fill="auto"/>
            <w:noWrap/>
            <w:vAlign w:val="bottom"/>
            <w:hideMark/>
          </w:tcPr>
          <w:p w14:paraId="18EC948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21,564,995.36</w:t>
            </w:r>
          </w:p>
        </w:tc>
      </w:tr>
      <w:tr w:rsidR="00EC7A6E" w:rsidRPr="00EC7A6E" w14:paraId="26DE8C2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8E0B95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6.1.4</w:t>
            </w:r>
          </w:p>
        </w:tc>
        <w:tc>
          <w:tcPr>
            <w:tcW w:w="8663" w:type="dxa"/>
            <w:tcBorders>
              <w:top w:val="nil"/>
              <w:left w:val="nil"/>
              <w:bottom w:val="single" w:sz="8" w:space="0" w:color="auto"/>
              <w:right w:val="single" w:sz="8" w:space="0" w:color="auto"/>
            </w:tcBorders>
            <w:shd w:val="clear" w:color="auto" w:fill="auto"/>
            <w:noWrap/>
            <w:vAlign w:val="center"/>
            <w:hideMark/>
          </w:tcPr>
          <w:p w14:paraId="103219B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DIVISIÓN DE TERRENOS Y CONSTRUCCIÓN DE OBRAS DE URBANIZACIÓN</w:t>
            </w:r>
          </w:p>
        </w:tc>
        <w:tc>
          <w:tcPr>
            <w:tcW w:w="1418" w:type="dxa"/>
            <w:tcBorders>
              <w:top w:val="nil"/>
              <w:left w:val="nil"/>
              <w:bottom w:val="single" w:sz="8" w:space="0" w:color="auto"/>
              <w:right w:val="single" w:sz="8" w:space="0" w:color="auto"/>
            </w:tcBorders>
            <w:shd w:val="clear" w:color="auto" w:fill="auto"/>
            <w:noWrap/>
            <w:vAlign w:val="bottom"/>
            <w:hideMark/>
          </w:tcPr>
          <w:p w14:paraId="6D1056CB"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5,267,017.22</w:t>
            </w:r>
          </w:p>
        </w:tc>
      </w:tr>
      <w:tr w:rsidR="00EC7A6E" w:rsidRPr="00EC7A6E" w14:paraId="279B4E6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2B2947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6.1.5</w:t>
            </w:r>
          </w:p>
        </w:tc>
        <w:tc>
          <w:tcPr>
            <w:tcW w:w="8663" w:type="dxa"/>
            <w:tcBorders>
              <w:top w:val="nil"/>
              <w:left w:val="nil"/>
              <w:bottom w:val="single" w:sz="8" w:space="0" w:color="auto"/>
              <w:right w:val="single" w:sz="8" w:space="0" w:color="auto"/>
            </w:tcBorders>
            <w:shd w:val="clear" w:color="auto" w:fill="auto"/>
            <w:noWrap/>
            <w:vAlign w:val="center"/>
            <w:hideMark/>
          </w:tcPr>
          <w:p w14:paraId="57F7A30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CONSTRUCCIÓN DE VÍAS DE COMUNICACIÓN</w:t>
            </w:r>
          </w:p>
        </w:tc>
        <w:tc>
          <w:tcPr>
            <w:tcW w:w="1418" w:type="dxa"/>
            <w:tcBorders>
              <w:top w:val="nil"/>
              <w:left w:val="nil"/>
              <w:bottom w:val="single" w:sz="8" w:space="0" w:color="auto"/>
              <w:right w:val="single" w:sz="8" w:space="0" w:color="auto"/>
            </w:tcBorders>
            <w:shd w:val="clear" w:color="auto" w:fill="auto"/>
            <w:noWrap/>
            <w:vAlign w:val="bottom"/>
            <w:hideMark/>
          </w:tcPr>
          <w:p w14:paraId="52371E8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15,528,440.80</w:t>
            </w:r>
          </w:p>
        </w:tc>
      </w:tr>
      <w:tr w:rsidR="00EC7A6E" w:rsidRPr="00EC7A6E" w14:paraId="2C9617A3"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C1C919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6.1.6</w:t>
            </w:r>
          </w:p>
        </w:tc>
        <w:tc>
          <w:tcPr>
            <w:tcW w:w="8663" w:type="dxa"/>
            <w:tcBorders>
              <w:top w:val="nil"/>
              <w:left w:val="nil"/>
              <w:bottom w:val="single" w:sz="8" w:space="0" w:color="auto"/>
              <w:right w:val="single" w:sz="8" w:space="0" w:color="auto"/>
            </w:tcBorders>
            <w:shd w:val="clear" w:color="auto" w:fill="auto"/>
            <w:noWrap/>
            <w:vAlign w:val="center"/>
            <w:hideMark/>
          </w:tcPr>
          <w:p w14:paraId="3F09966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OTRAS CONSTRUCCIONES DE INGENIERÍA CIVIL U OBRA PESADA</w:t>
            </w:r>
          </w:p>
        </w:tc>
        <w:tc>
          <w:tcPr>
            <w:tcW w:w="1418" w:type="dxa"/>
            <w:tcBorders>
              <w:top w:val="nil"/>
              <w:left w:val="nil"/>
              <w:bottom w:val="single" w:sz="8" w:space="0" w:color="auto"/>
              <w:right w:val="single" w:sz="8" w:space="0" w:color="auto"/>
            </w:tcBorders>
            <w:shd w:val="clear" w:color="auto" w:fill="auto"/>
            <w:noWrap/>
            <w:vAlign w:val="bottom"/>
            <w:hideMark/>
          </w:tcPr>
          <w:p w14:paraId="6DDC041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3F8BD9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515991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6.1.7</w:t>
            </w:r>
          </w:p>
        </w:tc>
        <w:tc>
          <w:tcPr>
            <w:tcW w:w="8663" w:type="dxa"/>
            <w:tcBorders>
              <w:top w:val="nil"/>
              <w:left w:val="nil"/>
              <w:bottom w:val="single" w:sz="8" w:space="0" w:color="auto"/>
              <w:right w:val="single" w:sz="8" w:space="0" w:color="auto"/>
            </w:tcBorders>
            <w:shd w:val="clear" w:color="auto" w:fill="auto"/>
            <w:noWrap/>
            <w:vAlign w:val="center"/>
            <w:hideMark/>
          </w:tcPr>
          <w:p w14:paraId="789DD44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INSTALACIONES Y EQUIPAMIENTO EN CONSTRUCCIONES</w:t>
            </w:r>
          </w:p>
        </w:tc>
        <w:tc>
          <w:tcPr>
            <w:tcW w:w="1418" w:type="dxa"/>
            <w:tcBorders>
              <w:top w:val="nil"/>
              <w:left w:val="nil"/>
              <w:bottom w:val="single" w:sz="8" w:space="0" w:color="auto"/>
              <w:right w:val="single" w:sz="8" w:space="0" w:color="auto"/>
            </w:tcBorders>
            <w:shd w:val="clear" w:color="auto" w:fill="auto"/>
            <w:noWrap/>
            <w:vAlign w:val="bottom"/>
            <w:hideMark/>
          </w:tcPr>
          <w:p w14:paraId="59E57CF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E00934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88F29B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6.1.9</w:t>
            </w:r>
          </w:p>
        </w:tc>
        <w:tc>
          <w:tcPr>
            <w:tcW w:w="8663" w:type="dxa"/>
            <w:tcBorders>
              <w:top w:val="nil"/>
              <w:left w:val="nil"/>
              <w:bottom w:val="single" w:sz="8" w:space="0" w:color="auto"/>
              <w:right w:val="single" w:sz="8" w:space="0" w:color="auto"/>
            </w:tcBorders>
            <w:shd w:val="clear" w:color="auto" w:fill="auto"/>
            <w:noWrap/>
            <w:vAlign w:val="center"/>
            <w:hideMark/>
          </w:tcPr>
          <w:p w14:paraId="7740511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TRABAJOS DE ACABADOS EN EDIFICACIONES Y OTROS TRABAJOS ESPECIALIZADOS</w:t>
            </w:r>
          </w:p>
        </w:tc>
        <w:tc>
          <w:tcPr>
            <w:tcW w:w="1418" w:type="dxa"/>
            <w:tcBorders>
              <w:top w:val="nil"/>
              <w:left w:val="nil"/>
              <w:bottom w:val="single" w:sz="8" w:space="0" w:color="auto"/>
              <w:right w:val="single" w:sz="8" w:space="0" w:color="auto"/>
            </w:tcBorders>
            <w:shd w:val="clear" w:color="auto" w:fill="auto"/>
            <w:noWrap/>
            <w:vAlign w:val="bottom"/>
            <w:hideMark/>
          </w:tcPr>
          <w:p w14:paraId="79737947"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6,740,636.74</w:t>
            </w:r>
          </w:p>
        </w:tc>
      </w:tr>
      <w:tr w:rsidR="00EC7A6E" w:rsidRPr="00EC7A6E" w14:paraId="2F4C301E"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571FCA36"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6200</w:t>
            </w:r>
          </w:p>
        </w:tc>
        <w:tc>
          <w:tcPr>
            <w:tcW w:w="8663" w:type="dxa"/>
            <w:tcBorders>
              <w:top w:val="nil"/>
              <w:left w:val="nil"/>
              <w:bottom w:val="single" w:sz="8" w:space="0" w:color="auto"/>
              <w:right w:val="single" w:sz="8" w:space="0" w:color="auto"/>
            </w:tcBorders>
            <w:shd w:val="clear" w:color="000000" w:fill="CCECFF"/>
            <w:vAlign w:val="center"/>
            <w:hideMark/>
          </w:tcPr>
          <w:p w14:paraId="799D6044"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OBRA PUBLICA EN BIENES PROPIOS</w:t>
            </w:r>
          </w:p>
        </w:tc>
        <w:tc>
          <w:tcPr>
            <w:tcW w:w="1418" w:type="dxa"/>
            <w:tcBorders>
              <w:top w:val="nil"/>
              <w:left w:val="nil"/>
              <w:bottom w:val="single" w:sz="8" w:space="0" w:color="auto"/>
              <w:right w:val="single" w:sz="8" w:space="0" w:color="auto"/>
            </w:tcBorders>
            <w:shd w:val="clear" w:color="000000" w:fill="CCECFF"/>
            <w:noWrap/>
            <w:vAlign w:val="bottom"/>
            <w:hideMark/>
          </w:tcPr>
          <w:p w14:paraId="25830B10"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2,837,236.61</w:t>
            </w:r>
          </w:p>
        </w:tc>
      </w:tr>
      <w:tr w:rsidR="00EC7A6E" w:rsidRPr="00EC7A6E" w14:paraId="3545707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8DEB76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6.2.1</w:t>
            </w:r>
          </w:p>
        </w:tc>
        <w:tc>
          <w:tcPr>
            <w:tcW w:w="8663" w:type="dxa"/>
            <w:tcBorders>
              <w:top w:val="nil"/>
              <w:left w:val="nil"/>
              <w:bottom w:val="single" w:sz="8" w:space="0" w:color="auto"/>
              <w:right w:val="single" w:sz="8" w:space="0" w:color="auto"/>
            </w:tcBorders>
            <w:shd w:val="clear" w:color="auto" w:fill="auto"/>
            <w:noWrap/>
            <w:vAlign w:val="center"/>
            <w:hideMark/>
          </w:tcPr>
          <w:p w14:paraId="332FCA3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EDIFICACIÓN HABITACIONAL</w:t>
            </w:r>
          </w:p>
        </w:tc>
        <w:tc>
          <w:tcPr>
            <w:tcW w:w="1418" w:type="dxa"/>
            <w:tcBorders>
              <w:top w:val="nil"/>
              <w:left w:val="nil"/>
              <w:bottom w:val="single" w:sz="8" w:space="0" w:color="auto"/>
              <w:right w:val="single" w:sz="8" w:space="0" w:color="auto"/>
            </w:tcBorders>
            <w:shd w:val="clear" w:color="auto" w:fill="auto"/>
            <w:noWrap/>
            <w:vAlign w:val="bottom"/>
            <w:hideMark/>
          </w:tcPr>
          <w:p w14:paraId="4B6D2586"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C83EEA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3F7E5C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6.2.2</w:t>
            </w:r>
          </w:p>
        </w:tc>
        <w:tc>
          <w:tcPr>
            <w:tcW w:w="8663" w:type="dxa"/>
            <w:tcBorders>
              <w:top w:val="nil"/>
              <w:left w:val="nil"/>
              <w:bottom w:val="single" w:sz="8" w:space="0" w:color="auto"/>
              <w:right w:val="single" w:sz="8" w:space="0" w:color="auto"/>
            </w:tcBorders>
            <w:shd w:val="clear" w:color="auto" w:fill="auto"/>
            <w:noWrap/>
            <w:vAlign w:val="center"/>
            <w:hideMark/>
          </w:tcPr>
          <w:p w14:paraId="1836389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EDIFICACIÓN NO HABITACIONAL</w:t>
            </w:r>
          </w:p>
        </w:tc>
        <w:tc>
          <w:tcPr>
            <w:tcW w:w="1418" w:type="dxa"/>
            <w:tcBorders>
              <w:top w:val="nil"/>
              <w:left w:val="nil"/>
              <w:bottom w:val="single" w:sz="8" w:space="0" w:color="auto"/>
              <w:right w:val="single" w:sz="8" w:space="0" w:color="auto"/>
            </w:tcBorders>
            <w:shd w:val="clear" w:color="auto" w:fill="auto"/>
            <w:noWrap/>
            <w:vAlign w:val="bottom"/>
            <w:hideMark/>
          </w:tcPr>
          <w:p w14:paraId="7325CF0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2,837,236.61</w:t>
            </w:r>
          </w:p>
        </w:tc>
      </w:tr>
      <w:tr w:rsidR="00EC7A6E" w:rsidRPr="00EC7A6E" w14:paraId="4CD03D95"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C68201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6.2.3</w:t>
            </w:r>
          </w:p>
        </w:tc>
        <w:tc>
          <w:tcPr>
            <w:tcW w:w="8663" w:type="dxa"/>
            <w:tcBorders>
              <w:top w:val="nil"/>
              <w:left w:val="nil"/>
              <w:bottom w:val="single" w:sz="8" w:space="0" w:color="auto"/>
              <w:right w:val="single" w:sz="8" w:space="0" w:color="auto"/>
            </w:tcBorders>
            <w:shd w:val="clear" w:color="auto" w:fill="auto"/>
            <w:noWrap/>
            <w:vAlign w:val="center"/>
            <w:hideMark/>
          </w:tcPr>
          <w:p w14:paraId="01A2EF0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CONSTRUCCIÓN DE OBRAS PARA EL ABASTECIMIENTO DE AGUA, PETRÓLEO, GAS, ELECTRICIDAD Y TELECOMUNICACIONES</w:t>
            </w:r>
          </w:p>
        </w:tc>
        <w:tc>
          <w:tcPr>
            <w:tcW w:w="1418" w:type="dxa"/>
            <w:tcBorders>
              <w:top w:val="nil"/>
              <w:left w:val="nil"/>
              <w:bottom w:val="single" w:sz="8" w:space="0" w:color="auto"/>
              <w:right w:val="single" w:sz="8" w:space="0" w:color="auto"/>
            </w:tcBorders>
            <w:shd w:val="clear" w:color="auto" w:fill="auto"/>
            <w:noWrap/>
            <w:vAlign w:val="bottom"/>
            <w:hideMark/>
          </w:tcPr>
          <w:p w14:paraId="62B820D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8723E1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BD756E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6.2.4</w:t>
            </w:r>
          </w:p>
        </w:tc>
        <w:tc>
          <w:tcPr>
            <w:tcW w:w="8663" w:type="dxa"/>
            <w:tcBorders>
              <w:top w:val="nil"/>
              <w:left w:val="nil"/>
              <w:bottom w:val="single" w:sz="8" w:space="0" w:color="auto"/>
              <w:right w:val="single" w:sz="8" w:space="0" w:color="auto"/>
            </w:tcBorders>
            <w:shd w:val="clear" w:color="auto" w:fill="auto"/>
            <w:noWrap/>
            <w:vAlign w:val="center"/>
            <w:hideMark/>
          </w:tcPr>
          <w:p w14:paraId="3F2D59E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DIVISIÓN DE TERRENOS Y CONSTRUCCIÓN DE OBRAS DE URBANIZACIÓN</w:t>
            </w:r>
          </w:p>
        </w:tc>
        <w:tc>
          <w:tcPr>
            <w:tcW w:w="1418" w:type="dxa"/>
            <w:tcBorders>
              <w:top w:val="nil"/>
              <w:left w:val="nil"/>
              <w:bottom w:val="single" w:sz="8" w:space="0" w:color="auto"/>
              <w:right w:val="single" w:sz="8" w:space="0" w:color="auto"/>
            </w:tcBorders>
            <w:shd w:val="clear" w:color="auto" w:fill="auto"/>
            <w:noWrap/>
            <w:vAlign w:val="bottom"/>
            <w:hideMark/>
          </w:tcPr>
          <w:p w14:paraId="49DE83C7"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60DD7A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1C5A9B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6.2.5</w:t>
            </w:r>
          </w:p>
        </w:tc>
        <w:tc>
          <w:tcPr>
            <w:tcW w:w="8663" w:type="dxa"/>
            <w:tcBorders>
              <w:top w:val="nil"/>
              <w:left w:val="nil"/>
              <w:bottom w:val="single" w:sz="8" w:space="0" w:color="auto"/>
              <w:right w:val="single" w:sz="8" w:space="0" w:color="auto"/>
            </w:tcBorders>
            <w:shd w:val="clear" w:color="auto" w:fill="auto"/>
            <w:noWrap/>
            <w:vAlign w:val="center"/>
            <w:hideMark/>
          </w:tcPr>
          <w:p w14:paraId="270BA5F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CONSTRUCCIÓN DE VÍAS DE COMUNICACIÓN</w:t>
            </w:r>
          </w:p>
        </w:tc>
        <w:tc>
          <w:tcPr>
            <w:tcW w:w="1418" w:type="dxa"/>
            <w:tcBorders>
              <w:top w:val="nil"/>
              <w:left w:val="nil"/>
              <w:bottom w:val="single" w:sz="8" w:space="0" w:color="auto"/>
              <w:right w:val="single" w:sz="8" w:space="0" w:color="auto"/>
            </w:tcBorders>
            <w:shd w:val="clear" w:color="auto" w:fill="auto"/>
            <w:noWrap/>
            <w:vAlign w:val="bottom"/>
            <w:hideMark/>
          </w:tcPr>
          <w:p w14:paraId="04EAFD8E"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6224882"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C15E0F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6.2.6</w:t>
            </w:r>
          </w:p>
        </w:tc>
        <w:tc>
          <w:tcPr>
            <w:tcW w:w="8663" w:type="dxa"/>
            <w:tcBorders>
              <w:top w:val="nil"/>
              <w:left w:val="nil"/>
              <w:bottom w:val="single" w:sz="8" w:space="0" w:color="auto"/>
              <w:right w:val="single" w:sz="8" w:space="0" w:color="auto"/>
            </w:tcBorders>
            <w:shd w:val="clear" w:color="auto" w:fill="auto"/>
            <w:noWrap/>
            <w:vAlign w:val="center"/>
            <w:hideMark/>
          </w:tcPr>
          <w:p w14:paraId="0E63C39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OTRAS CONSTRUCCIONES DE INGENIERÍA CIVIL U OBRA PESADA</w:t>
            </w:r>
          </w:p>
        </w:tc>
        <w:tc>
          <w:tcPr>
            <w:tcW w:w="1418" w:type="dxa"/>
            <w:tcBorders>
              <w:top w:val="nil"/>
              <w:left w:val="nil"/>
              <w:bottom w:val="single" w:sz="8" w:space="0" w:color="auto"/>
              <w:right w:val="single" w:sz="8" w:space="0" w:color="auto"/>
            </w:tcBorders>
            <w:shd w:val="clear" w:color="auto" w:fill="auto"/>
            <w:noWrap/>
            <w:vAlign w:val="bottom"/>
            <w:hideMark/>
          </w:tcPr>
          <w:p w14:paraId="24532E4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287B00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C44755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6.2.7</w:t>
            </w:r>
          </w:p>
        </w:tc>
        <w:tc>
          <w:tcPr>
            <w:tcW w:w="8663" w:type="dxa"/>
            <w:tcBorders>
              <w:top w:val="nil"/>
              <w:left w:val="nil"/>
              <w:bottom w:val="single" w:sz="8" w:space="0" w:color="auto"/>
              <w:right w:val="single" w:sz="8" w:space="0" w:color="auto"/>
            </w:tcBorders>
            <w:shd w:val="clear" w:color="auto" w:fill="auto"/>
            <w:noWrap/>
            <w:vAlign w:val="center"/>
            <w:hideMark/>
          </w:tcPr>
          <w:p w14:paraId="3956B42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INSTALACIONES Y EQUIPAMIENTO EN CONSTRUCCIONES</w:t>
            </w:r>
          </w:p>
        </w:tc>
        <w:tc>
          <w:tcPr>
            <w:tcW w:w="1418" w:type="dxa"/>
            <w:tcBorders>
              <w:top w:val="nil"/>
              <w:left w:val="nil"/>
              <w:bottom w:val="single" w:sz="8" w:space="0" w:color="auto"/>
              <w:right w:val="single" w:sz="8" w:space="0" w:color="auto"/>
            </w:tcBorders>
            <w:shd w:val="clear" w:color="auto" w:fill="auto"/>
            <w:noWrap/>
            <w:vAlign w:val="bottom"/>
            <w:hideMark/>
          </w:tcPr>
          <w:p w14:paraId="4E4AB17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C581BB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A79999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6.2.9</w:t>
            </w:r>
          </w:p>
        </w:tc>
        <w:tc>
          <w:tcPr>
            <w:tcW w:w="8663" w:type="dxa"/>
            <w:tcBorders>
              <w:top w:val="nil"/>
              <w:left w:val="nil"/>
              <w:bottom w:val="single" w:sz="8" w:space="0" w:color="auto"/>
              <w:right w:val="single" w:sz="8" w:space="0" w:color="auto"/>
            </w:tcBorders>
            <w:shd w:val="clear" w:color="auto" w:fill="auto"/>
            <w:noWrap/>
            <w:vAlign w:val="center"/>
            <w:hideMark/>
          </w:tcPr>
          <w:p w14:paraId="36054E6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TRABAJOS DE ACABADOS EN EDIFICACIONES Y OTROS TRABAJOS ESPECIALIZADOS</w:t>
            </w:r>
          </w:p>
        </w:tc>
        <w:tc>
          <w:tcPr>
            <w:tcW w:w="1418" w:type="dxa"/>
            <w:tcBorders>
              <w:top w:val="nil"/>
              <w:left w:val="nil"/>
              <w:bottom w:val="single" w:sz="8" w:space="0" w:color="auto"/>
              <w:right w:val="single" w:sz="8" w:space="0" w:color="auto"/>
            </w:tcBorders>
            <w:shd w:val="clear" w:color="auto" w:fill="auto"/>
            <w:noWrap/>
            <w:vAlign w:val="bottom"/>
            <w:hideMark/>
          </w:tcPr>
          <w:p w14:paraId="049CBF0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184A220"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2B2C4EF1"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6300</w:t>
            </w:r>
          </w:p>
        </w:tc>
        <w:tc>
          <w:tcPr>
            <w:tcW w:w="8663" w:type="dxa"/>
            <w:tcBorders>
              <w:top w:val="nil"/>
              <w:left w:val="nil"/>
              <w:bottom w:val="single" w:sz="8" w:space="0" w:color="auto"/>
              <w:right w:val="single" w:sz="8" w:space="0" w:color="auto"/>
            </w:tcBorders>
            <w:shd w:val="clear" w:color="000000" w:fill="CCECFF"/>
            <w:vAlign w:val="center"/>
            <w:hideMark/>
          </w:tcPr>
          <w:p w14:paraId="5DDD3902"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PROYECTOS PRODUCTIVOS Y ACCIONES DE FOMENTO</w:t>
            </w:r>
          </w:p>
        </w:tc>
        <w:tc>
          <w:tcPr>
            <w:tcW w:w="1418" w:type="dxa"/>
            <w:tcBorders>
              <w:top w:val="nil"/>
              <w:left w:val="nil"/>
              <w:bottom w:val="single" w:sz="8" w:space="0" w:color="auto"/>
              <w:right w:val="single" w:sz="8" w:space="0" w:color="auto"/>
            </w:tcBorders>
            <w:shd w:val="clear" w:color="000000" w:fill="CCECFF"/>
            <w:noWrap/>
            <w:vAlign w:val="bottom"/>
            <w:hideMark/>
          </w:tcPr>
          <w:p w14:paraId="0AE0EA2E"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4438AD2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84CA76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6.3.1</w:t>
            </w:r>
          </w:p>
        </w:tc>
        <w:tc>
          <w:tcPr>
            <w:tcW w:w="8663" w:type="dxa"/>
            <w:tcBorders>
              <w:top w:val="nil"/>
              <w:left w:val="nil"/>
              <w:bottom w:val="single" w:sz="8" w:space="0" w:color="auto"/>
              <w:right w:val="single" w:sz="8" w:space="0" w:color="auto"/>
            </w:tcBorders>
            <w:shd w:val="clear" w:color="auto" w:fill="auto"/>
            <w:noWrap/>
            <w:vAlign w:val="center"/>
            <w:hideMark/>
          </w:tcPr>
          <w:p w14:paraId="7FBEE4F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ESTUDIOS, FORMULACIÓN Y EVALUACIÓN DE PROYEC. PRODUC. NO INCLUIDOS EN CONCEPTOS ANT. DE ESTE </w:t>
            </w:r>
          </w:p>
        </w:tc>
        <w:tc>
          <w:tcPr>
            <w:tcW w:w="1418" w:type="dxa"/>
            <w:tcBorders>
              <w:top w:val="nil"/>
              <w:left w:val="nil"/>
              <w:bottom w:val="single" w:sz="8" w:space="0" w:color="auto"/>
              <w:right w:val="single" w:sz="8" w:space="0" w:color="auto"/>
            </w:tcBorders>
            <w:shd w:val="clear" w:color="auto" w:fill="auto"/>
            <w:noWrap/>
            <w:vAlign w:val="bottom"/>
            <w:hideMark/>
          </w:tcPr>
          <w:p w14:paraId="5962F40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2F111EB"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D57674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6.3.2</w:t>
            </w:r>
          </w:p>
        </w:tc>
        <w:tc>
          <w:tcPr>
            <w:tcW w:w="8663" w:type="dxa"/>
            <w:tcBorders>
              <w:top w:val="nil"/>
              <w:left w:val="nil"/>
              <w:bottom w:val="single" w:sz="8" w:space="0" w:color="auto"/>
              <w:right w:val="single" w:sz="8" w:space="0" w:color="auto"/>
            </w:tcBorders>
            <w:shd w:val="clear" w:color="auto" w:fill="auto"/>
            <w:noWrap/>
            <w:vAlign w:val="center"/>
            <w:hideMark/>
          </w:tcPr>
          <w:p w14:paraId="2D217B1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EJECUCIÓN DE PROYECTOS PRODUCTIVOS NO INCLUIDOS EN CONCEPTOS ANTERIORES DE ESTE CAPÍTULO</w:t>
            </w:r>
          </w:p>
        </w:tc>
        <w:tc>
          <w:tcPr>
            <w:tcW w:w="1418" w:type="dxa"/>
            <w:tcBorders>
              <w:top w:val="nil"/>
              <w:left w:val="nil"/>
              <w:bottom w:val="single" w:sz="8" w:space="0" w:color="auto"/>
              <w:right w:val="single" w:sz="8" w:space="0" w:color="auto"/>
            </w:tcBorders>
            <w:shd w:val="clear" w:color="auto" w:fill="auto"/>
            <w:noWrap/>
            <w:vAlign w:val="bottom"/>
            <w:hideMark/>
          </w:tcPr>
          <w:p w14:paraId="787BDD9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01B4E74"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99CCFF"/>
            <w:noWrap/>
            <w:vAlign w:val="bottom"/>
            <w:hideMark/>
          </w:tcPr>
          <w:p w14:paraId="35494E65"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7000</w:t>
            </w:r>
          </w:p>
        </w:tc>
        <w:tc>
          <w:tcPr>
            <w:tcW w:w="8663" w:type="dxa"/>
            <w:tcBorders>
              <w:top w:val="nil"/>
              <w:left w:val="nil"/>
              <w:bottom w:val="single" w:sz="8" w:space="0" w:color="auto"/>
              <w:right w:val="single" w:sz="8" w:space="0" w:color="auto"/>
            </w:tcBorders>
            <w:shd w:val="clear" w:color="000000" w:fill="99CCFF"/>
            <w:vAlign w:val="center"/>
            <w:hideMark/>
          </w:tcPr>
          <w:p w14:paraId="5851535A"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INVERSIONES FINANCIERAS Y OTRAS PROVISIONES</w:t>
            </w:r>
          </w:p>
        </w:tc>
        <w:tc>
          <w:tcPr>
            <w:tcW w:w="1418" w:type="dxa"/>
            <w:tcBorders>
              <w:top w:val="nil"/>
              <w:left w:val="nil"/>
              <w:bottom w:val="single" w:sz="8" w:space="0" w:color="auto"/>
              <w:right w:val="single" w:sz="8" w:space="0" w:color="auto"/>
            </w:tcBorders>
            <w:shd w:val="clear" w:color="000000" w:fill="99CCFF"/>
            <w:noWrap/>
            <w:vAlign w:val="bottom"/>
            <w:hideMark/>
          </w:tcPr>
          <w:p w14:paraId="42F79BA8"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695ED939"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229D8A7D"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7100</w:t>
            </w:r>
          </w:p>
        </w:tc>
        <w:tc>
          <w:tcPr>
            <w:tcW w:w="8663" w:type="dxa"/>
            <w:tcBorders>
              <w:top w:val="nil"/>
              <w:left w:val="nil"/>
              <w:bottom w:val="single" w:sz="8" w:space="0" w:color="auto"/>
              <w:right w:val="single" w:sz="8" w:space="0" w:color="auto"/>
            </w:tcBorders>
            <w:shd w:val="clear" w:color="000000" w:fill="CCECFF"/>
            <w:vAlign w:val="center"/>
            <w:hideMark/>
          </w:tcPr>
          <w:p w14:paraId="10D6A8CB"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INVERSIONES PARA EL FOMENTO DE ACTIVIDADES PRODUCTIVAS</w:t>
            </w:r>
          </w:p>
        </w:tc>
        <w:tc>
          <w:tcPr>
            <w:tcW w:w="1418" w:type="dxa"/>
            <w:tcBorders>
              <w:top w:val="nil"/>
              <w:left w:val="nil"/>
              <w:bottom w:val="single" w:sz="8" w:space="0" w:color="auto"/>
              <w:right w:val="single" w:sz="8" w:space="0" w:color="auto"/>
            </w:tcBorders>
            <w:shd w:val="clear" w:color="000000" w:fill="CCECFF"/>
            <w:noWrap/>
            <w:vAlign w:val="bottom"/>
            <w:hideMark/>
          </w:tcPr>
          <w:p w14:paraId="16161CE2"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2F4FCF6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6C058B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7.1.1</w:t>
            </w:r>
          </w:p>
        </w:tc>
        <w:tc>
          <w:tcPr>
            <w:tcW w:w="8663" w:type="dxa"/>
            <w:tcBorders>
              <w:top w:val="nil"/>
              <w:left w:val="nil"/>
              <w:bottom w:val="single" w:sz="8" w:space="0" w:color="auto"/>
              <w:right w:val="single" w:sz="8" w:space="0" w:color="auto"/>
            </w:tcBorders>
            <w:shd w:val="clear" w:color="auto" w:fill="auto"/>
            <w:noWrap/>
            <w:vAlign w:val="center"/>
            <w:hideMark/>
          </w:tcPr>
          <w:p w14:paraId="4C184BB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CRÉDITOS OTORGADOS POR ENTIDADES FEDERATIVAS Y MUNICIPIOS AL SECTOR SOCIAL Y PRIVADO</w:t>
            </w:r>
          </w:p>
        </w:tc>
        <w:tc>
          <w:tcPr>
            <w:tcW w:w="1418" w:type="dxa"/>
            <w:tcBorders>
              <w:top w:val="nil"/>
              <w:left w:val="nil"/>
              <w:bottom w:val="single" w:sz="8" w:space="0" w:color="auto"/>
              <w:right w:val="single" w:sz="8" w:space="0" w:color="auto"/>
            </w:tcBorders>
            <w:shd w:val="clear" w:color="auto" w:fill="auto"/>
            <w:noWrap/>
            <w:vAlign w:val="bottom"/>
            <w:hideMark/>
          </w:tcPr>
          <w:p w14:paraId="5B1E2A76"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5BC9FB7"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3D56B4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7.1.2</w:t>
            </w:r>
          </w:p>
        </w:tc>
        <w:tc>
          <w:tcPr>
            <w:tcW w:w="8663" w:type="dxa"/>
            <w:tcBorders>
              <w:top w:val="nil"/>
              <w:left w:val="nil"/>
              <w:bottom w:val="single" w:sz="8" w:space="0" w:color="auto"/>
              <w:right w:val="single" w:sz="8" w:space="0" w:color="auto"/>
            </w:tcBorders>
            <w:shd w:val="clear" w:color="auto" w:fill="auto"/>
            <w:noWrap/>
            <w:vAlign w:val="center"/>
            <w:hideMark/>
          </w:tcPr>
          <w:p w14:paraId="4D81651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CRÉDITOS OTORGADOS POR LAS ENTIDADES FEDERATIVAS A MUNICIPIOS PARA EL FOMENTO DE ACTIVIDADES PRODUC.</w:t>
            </w:r>
          </w:p>
        </w:tc>
        <w:tc>
          <w:tcPr>
            <w:tcW w:w="1418" w:type="dxa"/>
            <w:tcBorders>
              <w:top w:val="nil"/>
              <w:left w:val="nil"/>
              <w:bottom w:val="single" w:sz="8" w:space="0" w:color="auto"/>
              <w:right w:val="single" w:sz="8" w:space="0" w:color="auto"/>
            </w:tcBorders>
            <w:shd w:val="clear" w:color="auto" w:fill="auto"/>
            <w:noWrap/>
            <w:vAlign w:val="bottom"/>
            <w:hideMark/>
          </w:tcPr>
          <w:p w14:paraId="781055E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BA425FF"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504801D3"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7200</w:t>
            </w:r>
          </w:p>
        </w:tc>
        <w:tc>
          <w:tcPr>
            <w:tcW w:w="8663" w:type="dxa"/>
            <w:tcBorders>
              <w:top w:val="nil"/>
              <w:left w:val="nil"/>
              <w:bottom w:val="single" w:sz="8" w:space="0" w:color="auto"/>
              <w:right w:val="single" w:sz="8" w:space="0" w:color="auto"/>
            </w:tcBorders>
            <w:shd w:val="clear" w:color="000000" w:fill="CCECFF"/>
            <w:vAlign w:val="center"/>
            <w:hideMark/>
          </w:tcPr>
          <w:p w14:paraId="757AED64"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ACCIONES Y PARTICIPACIONES DE CAPITAL</w:t>
            </w:r>
          </w:p>
        </w:tc>
        <w:tc>
          <w:tcPr>
            <w:tcW w:w="1418" w:type="dxa"/>
            <w:tcBorders>
              <w:top w:val="nil"/>
              <w:left w:val="nil"/>
              <w:bottom w:val="single" w:sz="8" w:space="0" w:color="auto"/>
              <w:right w:val="single" w:sz="8" w:space="0" w:color="auto"/>
            </w:tcBorders>
            <w:shd w:val="clear" w:color="000000" w:fill="CCECFF"/>
            <w:noWrap/>
            <w:vAlign w:val="bottom"/>
            <w:hideMark/>
          </w:tcPr>
          <w:p w14:paraId="07F20B32"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2A3A8A3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352A79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7.2.1</w:t>
            </w:r>
          </w:p>
        </w:tc>
        <w:tc>
          <w:tcPr>
            <w:tcW w:w="8663" w:type="dxa"/>
            <w:tcBorders>
              <w:top w:val="nil"/>
              <w:left w:val="nil"/>
              <w:bottom w:val="single" w:sz="8" w:space="0" w:color="auto"/>
              <w:right w:val="single" w:sz="8" w:space="0" w:color="auto"/>
            </w:tcBorders>
            <w:shd w:val="clear" w:color="auto" w:fill="auto"/>
            <w:noWrap/>
            <w:vAlign w:val="center"/>
            <w:hideMark/>
          </w:tcPr>
          <w:p w14:paraId="64F5152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ACCIO. Y PARTI. DE CAPIT. EN ENTID.  PARAEST. NO EMPRESARI. Y NO FINANCIE.  CON FINES DE POLÍT. ECONÓ.</w:t>
            </w:r>
          </w:p>
        </w:tc>
        <w:tc>
          <w:tcPr>
            <w:tcW w:w="1418" w:type="dxa"/>
            <w:tcBorders>
              <w:top w:val="nil"/>
              <w:left w:val="nil"/>
              <w:bottom w:val="single" w:sz="8" w:space="0" w:color="auto"/>
              <w:right w:val="single" w:sz="8" w:space="0" w:color="auto"/>
            </w:tcBorders>
            <w:shd w:val="clear" w:color="auto" w:fill="auto"/>
            <w:noWrap/>
            <w:vAlign w:val="bottom"/>
            <w:hideMark/>
          </w:tcPr>
          <w:p w14:paraId="2939D20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AD44445"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2D4501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7.2.2</w:t>
            </w:r>
          </w:p>
        </w:tc>
        <w:tc>
          <w:tcPr>
            <w:tcW w:w="8663" w:type="dxa"/>
            <w:tcBorders>
              <w:top w:val="nil"/>
              <w:left w:val="nil"/>
              <w:bottom w:val="single" w:sz="8" w:space="0" w:color="auto"/>
              <w:right w:val="single" w:sz="8" w:space="0" w:color="auto"/>
            </w:tcBorders>
            <w:shd w:val="clear" w:color="auto" w:fill="auto"/>
            <w:noWrap/>
            <w:vAlign w:val="center"/>
            <w:hideMark/>
          </w:tcPr>
          <w:p w14:paraId="4612725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ACCIO. Y PARTI. DE CAPIT. EN ENTID. PARAEST. EMPRESARIALES Y NO FINANCIE. CON FINES DE POLÍT. ECONÓ.</w:t>
            </w:r>
          </w:p>
        </w:tc>
        <w:tc>
          <w:tcPr>
            <w:tcW w:w="1418" w:type="dxa"/>
            <w:tcBorders>
              <w:top w:val="nil"/>
              <w:left w:val="nil"/>
              <w:bottom w:val="single" w:sz="8" w:space="0" w:color="auto"/>
              <w:right w:val="single" w:sz="8" w:space="0" w:color="auto"/>
            </w:tcBorders>
            <w:shd w:val="clear" w:color="auto" w:fill="auto"/>
            <w:noWrap/>
            <w:vAlign w:val="bottom"/>
            <w:hideMark/>
          </w:tcPr>
          <w:p w14:paraId="4CB8DBC7"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94CC65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C4C093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7.2.3</w:t>
            </w:r>
          </w:p>
        </w:tc>
        <w:tc>
          <w:tcPr>
            <w:tcW w:w="8663" w:type="dxa"/>
            <w:tcBorders>
              <w:top w:val="nil"/>
              <w:left w:val="nil"/>
              <w:bottom w:val="single" w:sz="8" w:space="0" w:color="auto"/>
              <w:right w:val="single" w:sz="8" w:space="0" w:color="auto"/>
            </w:tcBorders>
            <w:shd w:val="clear" w:color="auto" w:fill="auto"/>
            <w:noWrap/>
            <w:vAlign w:val="center"/>
            <w:hideMark/>
          </w:tcPr>
          <w:p w14:paraId="3C0B8B3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ACCIO. Y PARTI. DE CAPIT. EN INST. PARAESTATALES PÚBLICAS FINANCIERAS CON FINES DE POLÍTI</w:t>
            </w:r>
          </w:p>
        </w:tc>
        <w:tc>
          <w:tcPr>
            <w:tcW w:w="1418" w:type="dxa"/>
            <w:tcBorders>
              <w:top w:val="nil"/>
              <w:left w:val="nil"/>
              <w:bottom w:val="single" w:sz="8" w:space="0" w:color="auto"/>
              <w:right w:val="single" w:sz="8" w:space="0" w:color="auto"/>
            </w:tcBorders>
            <w:shd w:val="clear" w:color="auto" w:fill="auto"/>
            <w:noWrap/>
            <w:vAlign w:val="bottom"/>
            <w:hideMark/>
          </w:tcPr>
          <w:p w14:paraId="21E92C1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0E66B0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161F7F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7.2.4</w:t>
            </w:r>
          </w:p>
        </w:tc>
        <w:tc>
          <w:tcPr>
            <w:tcW w:w="8663" w:type="dxa"/>
            <w:tcBorders>
              <w:top w:val="nil"/>
              <w:left w:val="nil"/>
              <w:bottom w:val="single" w:sz="8" w:space="0" w:color="auto"/>
              <w:right w:val="single" w:sz="8" w:space="0" w:color="auto"/>
            </w:tcBorders>
            <w:shd w:val="clear" w:color="auto" w:fill="auto"/>
            <w:noWrap/>
            <w:vAlign w:val="center"/>
            <w:hideMark/>
          </w:tcPr>
          <w:p w14:paraId="0672519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ACCIONES Y PARTICIPACIONESDE CAPITAL EN EL SECTOR PRIVADO CON FINES DE POLÍTICA ECONÓMICA</w:t>
            </w:r>
          </w:p>
        </w:tc>
        <w:tc>
          <w:tcPr>
            <w:tcW w:w="1418" w:type="dxa"/>
            <w:tcBorders>
              <w:top w:val="nil"/>
              <w:left w:val="nil"/>
              <w:bottom w:val="single" w:sz="8" w:space="0" w:color="auto"/>
              <w:right w:val="single" w:sz="8" w:space="0" w:color="auto"/>
            </w:tcBorders>
            <w:shd w:val="clear" w:color="auto" w:fill="auto"/>
            <w:noWrap/>
            <w:vAlign w:val="bottom"/>
            <w:hideMark/>
          </w:tcPr>
          <w:p w14:paraId="6AB1C52E"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711BC3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2A5966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7.2.5</w:t>
            </w:r>
          </w:p>
        </w:tc>
        <w:tc>
          <w:tcPr>
            <w:tcW w:w="8663" w:type="dxa"/>
            <w:tcBorders>
              <w:top w:val="nil"/>
              <w:left w:val="nil"/>
              <w:bottom w:val="single" w:sz="8" w:space="0" w:color="auto"/>
              <w:right w:val="single" w:sz="8" w:space="0" w:color="auto"/>
            </w:tcBorders>
            <w:shd w:val="clear" w:color="auto" w:fill="auto"/>
            <w:noWrap/>
            <w:vAlign w:val="center"/>
            <w:hideMark/>
          </w:tcPr>
          <w:p w14:paraId="0588E97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ACCIONES Y PARTICIPACIONES DE CAPITAL EN ORGANISMOS INTERNACIONALES CON FINES DE POLÍTICA EC</w:t>
            </w:r>
          </w:p>
        </w:tc>
        <w:tc>
          <w:tcPr>
            <w:tcW w:w="1418" w:type="dxa"/>
            <w:tcBorders>
              <w:top w:val="nil"/>
              <w:left w:val="nil"/>
              <w:bottom w:val="single" w:sz="8" w:space="0" w:color="auto"/>
              <w:right w:val="single" w:sz="8" w:space="0" w:color="auto"/>
            </w:tcBorders>
            <w:shd w:val="clear" w:color="auto" w:fill="auto"/>
            <w:noWrap/>
            <w:vAlign w:val="bottom"/>
            <w:hideMark/>
          </w:tcPr>
          <w:p w14:paraId="7070EBC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0CCD44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E6F115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7.2.6</w:t>
            </w:r>
          </w:p>
        </w:tc>
        <w:tc>
          <w:tcPr>
            <w:tcW w:w="8663" w:type="dxa"/>
            <w:tcBorders>
              <w:top w:val="nil"/>
              <w:left w:val="nil"/>
              <w:bottom w:val="single" w:sz="8" w:space="0" w:color="auto"/>
              <w:right w:val="single" w:sz="8" w:space="0" w:color="auto"/>
            </w:tcBorders>
            <w:shd w:val="clear" w:color="auto" w:fill="auto"/>
            <w:noWrap/>
            <w:vAlign w:val="center"/>
            <w:hideMark/>
          </w:tcPr>
          <w:p w14:paraId="45F9957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ACCIONES Y PARTICIPACIONES DE CAPITAL EN EL SECTOR EXTERNO CON FINES DE POLÍTICA ECONÓMICA</w:t>
            </w:r>
          </w:p>
        </w:tc>
        <w:tc>
          <w:tcPr>
            <w:tcW w:w="1418" w:type="dxa"/>
            <w:tcBorders>
              <w:top w:val="nil"/>
              <w:left w:val="nil"/>
              <w:bottom w:val="single" w:sz="8" w:space="0" w:color="auto"/>
              <w:right w:val="single" w:sz="8" w:space="0" w:color="auto"/>
            </w:tcBorders>
            <w:shd w:val="clear" w:color="auto" w:fill="auto"/>
            <w:noWrap/>
            <w:vAlign w:val="bottom"/>
            <w:hideMark/>
          </w:tcPr>
          <w:p w14:paraId="12E6F18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69C958B"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CF9B5B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7.2.7</w:t>
            </w:r>
          </w:p>
        </w:tc>
        <w:tc>
          <w:tcPr>
            <w:tcW w:w="8663" w:type="dxa"/>
            <w:tcBorders>
              <w:top w:val="nil"/>
              <w:left w:val="nil"/>
              <w:bottom w:val="single" w:sz="8" w:space="0" w:color="auto"/>
              <w:right w:val="single" w:sz="8" w:space="0" w:color="auto"/>
            </w:tcBorders>
            <w:shd w:val="clear" w:color="auto" w:fill="auto"/>
            <w:noWrap/>
            <w:vAlign w:val="center"/>
            <w:hideMark/>
          </w:tcPr>
          <w:p w14:paraId="62BDE1B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ACCIONES Y PARTICIPACIONES DE CAPITAL EN EL SECTOR PÚBLICO CON FINES DE GESTIÓN DE LIQUIDEZ</w:t>
            </w:r>
          </w:p>
        </w:tc>
        <w:tc>
          <w:tcPr>
            <w:tcW w:w="1418" w:type="dxa"/>
            <w:tcBorders>
              <w:top w:val="nil"/>
              <w:left w:val="nil"/>
              <w:bottom w:val="single" w:sz="8" w:space="0" w:color="auto"/>
              <w:right w:val="single" w:sz="8" w:space="0" w:color="auto"/>
            </w:tcBorders>
            <w:shd w:val="clear" w:color="auto" w:fill="auto"/>
            <w:noWrap/>
            <w:vAlign w:val="bottom"/>
            <w:hideMark/>
          </w:tcPr>
          <w:p w14:paraId="2989CD7A"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91D618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021AF4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7.2.8</w:t>
            </w:r>
          </w:p>
        </w:tc>
        <w:tc>
          <w:tcPr>
            <w:tcW w:w="8663" w:type="dxa"/>
            <w:tcBorders>
              <w:top w:val="nil"/>
              <w:left w:val="nil"/>
              <w:bottom w:val="single" w:sz="8" w:space="0" w:color="auto"/>
              <w:right w:val="single" w:sz="8" w:space="0" w:color="auto"/>
            </w:tcBorders>
            <w:shd w:val="clear" w:color="auto" w:fill="auto"/>
            <w:noWrap/>
            <w:vAlign w:val="center"/>
            <w:hideMark/>
          </w:tcPr>
          <w:p w14:paraId="074D9F4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ACCIONES Y PARTICIPACIONES DE CAPITAL EN EL SECTOR PRIVADO CON FINES DE GESTIÓN DE LIQUIDEZ</w:t>
            </w:r>
          </w:p>
        </w:tc>
        <w:tc>
          <w:tcPr>
            <w:tcW w:w="1418" w:type="dxa"/>
            <w:tcBorders>
              <w:top w:val="nil"/>
              <w:left w:val="nil"/>
              <w:bottom w:val="single" w:sz="8" w:space="0" w:color="auto"/>
              <w:right w:val="single" w:sz="8" w:space="0" w:color="auto"/>
            </w:tcBorders>
            <w:shd w:val="clear" w:color="auto" w:fill="auto"/>
            <w:noWrap/>
            <w:vAlign w:val="bottom"/>
            <w:hideMark/>
          </w:tcPr>
          <w:p w14:paraId="47E3CC3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E7C9E6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7321BF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7.2.9</w:t>
            </w:r>
          </w:p>
        </w:tc>
        <w:tc>
          <w:tcPr>
            <w:tcW w:w="8663" w:type="dxa"/>
            <w:tcBorders>
              <w:top w:val="nil"/>
              <w:left w:val="nil"/>
              <w:bottom w:val="single" w:sz="8" w:space="0" w:color="auto"/>
              <w:right w:val="single" w:sz="8" w:space="0" w:color="auto"/>
            </w:tcBorders>
            <w:shd w:val="clear" w:color="auto" w:fill="auto"/>
            <w:noWrap/>
            <w:vAlign w:val="center"/>
            <w:hideMark/>
          </w:tcPr>
          <w:p w14:paraId="686833A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ACCIONES Y PARTICIPACIONES DE CAPITAL EN EL SECTOR EXTERNO CON FINES DE GESTIÓN DE LIQUIDEZ</w:t>
            </w:r>
          </w:p>
        </w:tc>
        <w:tc>
          <w:tcPr>
            <w:tcW w:w="1418" w:type="dxa"/>
            <w:tcBorders>
              <w:top w:val="nil"/>
              <w:left w:val="nil"/>
              <w:bottom w:val="single" w:sz="8" w:space="0" w:color="auto"/>
              <w:right w:val="single" w:sz="8" w:space="0" w:color="auto"/>
            </w:tcBorders>
            <w:shd w:val="clear" w:color="auto" w:fill="auto"/>
            <w:noWrap/>
            <w:vAlign w:val="bottom"/>
            <w:hideMark/>
          </w:tcPr>
          <w:p w14:paraId="0092E58A"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461573F"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2DD4880B"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7300</w:t>
            </w:r>
          </w:p>
        </w:tc>
        <w:tc>
          <w:tcPr>
            <w:tcW w:w="8663" w:type="dxa"/>
            <w:tcBorders>
              <w:top w:val="nil"/>
              <w:left w:val="nil"/>
              <w:bottom w:val="single" w:sz="8" w:space="0" w:color="auto"/>
              <w:right w:val="single" w:sz="8" w:space="0" w:color="auto"/>
            </w:tcBorders>
            <w:shd w:val="clear" w:color="000000" w:fill="CCECFF"/>
            <w:vAlign w:val="center"/>
            <w:hideMark/>
          </w:tcPr>
          <w:p w14:paraId="4D73D1B1"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COMPRA DE TITULOS Y VALORES</w:t>
            </w:r>
          </w:p>
        </w:tc>
        <w:tc>
          <w:tcPr>
            <w:tcW w:w="1418" w:type="dxa"/>
            <w:tcBorders>
              <w:top w:val="nil"/>
              <w:left w:val="nil"/>
              <w:bottom w:val="single" w:sz="8" w:space="0" w:color="auto"/>
              <w:right w:val="single" w:sz="8" w:space="0" w:color="auto"/>
            </w:tcBorders>
            <w:shd w:val="clear" w:color="000000" w:fill="CCECFF"/>
            <w:noWrap/>
            <w:vAlign w:val="bottom"/>
            <w:hideMark/>
          </w:tcPr>
          <w:p w14:paraId="6F4064A1"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5A2B8A55"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55CCEF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7.3.1</w:t>
            </w:r>
          </w:p>
        </w:tc>
        <w:tc>
          <w:tcPr>
            <w:tcW w:w="8663" w:type="dxa"/>
            <w:tcBorders>
              <w:top w:val="nil"/>
              <w:left w:val="nil"/>
              <w:bottom w:val="single" w:sz="8" w:space="0" w:color="auto"/>
              <w:right w:val="single" w:sz="8" w:space="0" w:color="auto"/>
            </w:tcBorders>
            <w:shd w:val="clear" w:color="auto" w:fill="auto"/>
            <w:noWrap/>
            <w:vAlign w:val="center"/>
            <w:hideMark/>
          </w:tcPr>
          <w:p w14:paraId="047C099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BONOS</w:t>
            </w:r>
          </w:p>
        </w:tc>
        <w:tc>
          <w:tcPr>
            <w:tcW w:w="1418" w:type="dxa"/>
            <w:tcBorders>
              <w:top w:val="nil"/>
              <w:left w:val="nil"/>
              <w:bottom w:val="single" w:sz="8" w:space="0" w:color="auto"/>
              <w:right w:val="single" w:sz="8" w:space="0" w:color="auto"/>
            </w:tcBorders>
            <w:shd w:val="clear" w:color="auto" w:fill="auto"/>
            <w:noWrap/>
            <w:vAlign w:val="bottom"/>
            <w:hideMark/>
          </w:tcPr>
          <w:p w14:paraId="25877F4E"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AA298DB"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366C52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7.3.2</w:t>
            </w:r>
          </w:p>
        </w:tc>
        <w:tc>
          <w:tcPr>
            <w:tcW w:w="8663" w:type="dxa"/>
            <w:tcBorders>
              <w:top w:val="nil"/>
              <w:left w:val="nil"/>
              <w:bottom w:val="single" w:sz="8" w:space="0" w:color="auto"/>
              <w:right w:val="single" w:sz="8" w:space="0" w:color="auto"/>
            </w:tcBorders>
            <w:shd w:val="clear" w:color="auto" w:fill="auto"/>
            <w:noWrap/>
            <w:vAlign w:val="center"/>
            <w:hideMark/>
          </w:tcPr>
          <w:p w14:paraId="28A6670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VALORES REPRESENTATIVOS DE DEUDA ADQUIRIDOS CON FINES DE POLÍTICA ECONÓMICA</w:t>
            </w:r>
          </w:p>
        </w:tc>
        <w:tc>
          <w:tcPr>
            <w:tcW w:w="1418" w:type="dxa"/>
            <w:tcBorders>
              <w:top w:val="nil"/>
              <w:left w:val="nil"/>
              <w:bottom w:val="single" w:sz="8" w:space="0" w:color="auto"/>
              <w:right w:val="single" w:sz="8" w:space="0" w:color="auto"/>
            </w:tcBorders>
            <w:shd w:val="clear" w:color="auto" w:fill="auto"/>
            <w:noWrap/>
            <w:vAlign w:val="bottom"/>
            <w:hideMark/>
          </w:tcPr>
          <w:p w14:paraId="12CC1732"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4883DB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ACECC2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lastRenderedPageBreak/>
              <w:t>7.3.3</w:t>
            </w:r>
          </w:p>
        </w:tc>
        <w:tc>
          <w:tcPr>
            <w:tcW w:w="8663" w:type="dxa"/>
            <w:tcBorders>
              <w:top w:val="nil"/>
              <w:left w:val="nil"/>
              <w:bottom w:val="single" w:sz="8" w:space="0" w:color="auto"/>
              <w:right w:val="single" w:sz="8" w:space="0" w:color="auto"/>
            </w:tcBorders>
            <w:shd w:val="clear" w:color="auto" w:fill="auto"/>
            <w:noWrap/>
            <w:vAlign w:val="center"/>
            <w:hideMark/>
          </w:tcPr>
          <w:p w14:paraId="3A7B79D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VALORES REPRESENTATIVOS DE DEUDA ADQUIRIDOS CON FINES DE GESTIÓN DE LIQUIDEZ</w:t>
            </w:r>
          </w:p>
        </w:tc>
        <w:tc>
          <w:tcPr>
            <w:tcW w:w="1418" w:type="dxa"/>
            <w:tcBorders>
              <w:top w:val="nil"/>
              <w:left w:val="nil"/>
              <w:bottom w:val="single" w:sz="8" w:space="0" w:color="auto"/>
              <w:right w:val="single" w:sz="8" w:space="0" w:color="auto"/>
            </w:tcBorders>
            <w:shd w:val="clear" w:color="auto" w:fill="auto"/>
            <w:noWrap/>
            <w:vAlign w:val="bottom"/>
            <w:hideMark/>
          </w:tcPr>
          <w:p w14:paraId="2DFD2BDB"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919E89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9B5329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7.3.4</w:t>
            </w:r>
          </w:p>
        </w:tc>
        <w:tc>
          <w:tcPr>
            <w:tcW w:w="8663" w:type="dxa"/>
            <w:tcBorders>
              <w:top w:val="nil"/>
              <w:left w:val="nil"/>
              <w:bottom w:val="single" w:sz="8" w:space="0" w:color="auto"/>
              <w:right w:val="single" w:sz="8" w:space="0" w:color="auto"/>
            </w:tcBorders>
            <w:shd w:val="clear" w:color="auto" w:fill="auto"/>
            <w:noWrap/>
            <w:vAlign w:val="center"/>
            <w:hideMark/>
          </w:tcPr>
          <w:p w14:paraId="17625D7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OBLIGACIONES NEGOCIABLES ADQUIRIDAS CON FINES DE POLÍTICA ECONÓMICA</w:t>
            </w:r>
          </w:p>
        </w:tc>
        <w:tc>
          <w:tcPr>
            <w:tcW w:w="1418" w:type="dxa"/>
            <w:tcBorders>
              <w:top w:val="nil"/>
              <w:left w:val="nil"/>
              <w:bottom w:val="single" w:sz="8" w:space="0" w:color="auto"/>
              <w:right w:val="single" w:sz="8" w:space="0" w:color="auto"/>
            </w:tcBorders>
            <w:shd w:val="clear" w:color="auto" w:fill="auto"/>
            <w:noWrap/>
            <w:vAlign w:val="bottom"/>
            <w:hideMark/>
          </w:tcPr>
          <w:p w14:paraId="33A76D5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8A9EAB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1FD923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7.3.5</w:t>
            </w:r>
          </w:p>
        </w:tc>
        <w:tc>
          <w:tcPr>
            <w:tcW w:w="8663" w:type="dxa"/>
            <w:tcBorders>
              <w:top w:val="nil"/>
              <w:left w:val="nil"/>
              <w:bottom w:val="single" w:sz="8" w:space="0" w:color="auto"/>
              <w:right w:val="single" w:sz="8" w:space="0" w:color="auto"/>
            </w:tcBorders>
            <w:shd w:val="clear" w:color="auto" w:fill="auto"/>
            <w:noWrap/>
            <w:vAlign w:val="center"/>
            <w:hideMark/>
          </w:tcPr>
          <w:p w14:paraId="67E0521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OBLIGACIONES NEGOCIABLES ADQUIRIDAS CON FINES DE GESTIÓN DE LIQUIDÉZ</w:t>
            </w:r>
          </w:p>
        </w:tc>
        <w:tc>
          <w:tcPr>
            <w:tcW w:w="1418" w:type="dxa"/>
            <w:tcBorders>
              <w:top w:val="nil"/>
              <w:left w:val="nil"/>
              <w:bottom w:val="single" w:sz="8" w:space="0" w:color="auto"/>
              <w:right w:val="single" w:sz="8" w:space="0" w:color="auto"/>
            </w:tcBorders>
            <w:shd w:val="clear" w:color="auto" w:fill="auto"/>
            <w:noWrap/>
            <w:vAlign w:val="bottom"/>
            <w:hideMark/>
          </w:tcPr>
          <w:p w14:paraId="23BA99C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E5E290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99F3C2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7.3.9</w:t>
            </w:r>
          </w:p>
        </w:tc>
        <w:tc>
          <w:tcPr>
            <w:tcW w:w="8663" w:type="dxa"/>
            <w:tcBorders>
              <w:top w:val="nil"/>
              <w:left w:val="nil"/>
              <w:bottom w:val="single" w:sz="8" w:space="0" w:color="auto"/>
              <w:right w:val="single" w:sz="8" w:space="0" w:color="auto"/>
            </w:tcBorders>
            <w:shd w:val="clear" w:color="auto" w:fill="auto"/>
            <w:noWrap/>
            <w:vAlign w:val="center"/>
            <w:hideMark/>
          </w:tcPr>
          <w:p w14:paraId="2CD2DEA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OTROS VALORES</w:t>
            </w:r>
          </w:p>
        </w:tc>
        <w:tc>
          <w:tcPr>
            <w:tcW w:w="1418" w:type="dxa"/>
            <w:tcBorders>
              <w:top w:val="nil"/>
              <w:left w:val="nil"/>
              <w:bottom w:val="single" w:sz="8" w:space="0" w:color="auto"/>
              <w:right w:val="single" w:sz="8" w:space="0" w:color="auto"/>
            </w:tcBorders>
            <w:shd w:val="clear" w:color="auto" w:fill="auto"/>
            <w:noWrap/>
            <w:vAlign w:val="bottom"/>
            <w:hideMark/>
          </w:tcPr>
          <w:p w14:paraId="30B3D77A"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EC6B7AC"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7D57E25A"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7400</w:t>
            </w:r>
          </w:p>
        </w:tc>
        <w:tc>
          <w:tcPr>
            <w:tcW w:w="8663" w:type="dxa"/>
            <w:tcBorders>
              <w:top w:val="nil"/>
              <w:left w:val="nil"/>
              <w:bottom w:val="single" w:sz="8" w:space="0" w:color="auto"/>
              <w:right w:val="single" w:sz="8" w:space="0" w:color="auto"/>
            </w:tcBorders>
            <w:shd w:val="clear" w:color="000000" w:fill="CCECFF"/>
            <w:vAlign w:val="center"/>
            <w:hideMark/>
          </w:tcPr>
          <w:p w14:paraId="2F93928E"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CANCESION DE PRESTAMOS</w:t>
            </w:r>
          </w:p>
        </w:tc>
        <w:tc>
          <w:tcPr>
            <w:tcW w:w="1418" w:type="dxa"/>
            <w:tcBorders>
              <w:top w:val="nil"/>
              <w:left w:val="nil"/>
              <w:bottom w:val="single" w:sz="8" w:space="0" w:color="auto"/>
              <w:right w:val="single" w:sz="8" w:space="0" w:color="auto"/>
            </w:tcBorders>
            <w:shd w:val="clear" w:color="000000" w:fill="CCECFF"/>
            <w:noWrap/>
            <w:vAlign w:val="bottom"/>
            <w:hideMark/>
          </w:tcPr>
          <w:p w14:paraId="4B6A0ECD"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4F085EA7"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8811C3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7.4.1</w:t>
            </w:r>
          </w:p>
        </w:tc>
        <w:tc>
          <w:tcPr>
            <w:tcW w:w="8663" w:type="dxa"/>
            <w:tcBorders>
              <w:top w:val="nil"/>
              <w:left w:val="nil"/>
              <w:bottom w:val="single" w:sz="8" w:space="0" w:color="auto"/>
              <w:right w:val="single" w:sz="8" w:space="0" w:color="auto"/>
            </w:tcBorders>
            <w:shd w:val="clear" w:color="auto" w:fill="auto"/>
            <w:noWrap/>
            <w:vAlign w:val="center"/>
            <w:hideMark/>
          </w:tcPr>
          <w:p w14:paraId="3C248F4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CONCESIÓN DE PRÉSTAMOS A ENT. PARAEST. NO EMPRES. Y NO FINANCIERAS CON FINES DE POLÍTICA ECONÓMICA</w:t>
            </w:r>
          </w:p>
        </w:tc>
        <w:tc>
          <w:tcPr>
            <w:tcW w:w="1418" w:type="dxa"/>
            <w:tcBorders>
              <w:top w:val="nil"/>
              <w:left w:val="nil"/>
              <w:bottom w:val="single" w:sz="8" w:space="0" w:color="auto"/>
              <w:right w:val="single" w:sz="8" w:space="0" w:color="auto"/>
            </w:tcBorders>
            <w:shd w:val="clear" w:color="auto" w:fill="auto"/>
            <w:noWrap/>
            <w:vAlign w:val="bottom"/>
            <w:hideMark/>
          </w:tcPr>
          <w:p w14:paraId="61993EBA"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D32235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F241AE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7.4.2</w:t>
            </w:r>
          </w:p>
        </w:tc>
        <w:tc>
          <w:tcPr>
            <w:tcW w:w="8663" w:type="dxa"/>
            <w:tcBorders>
              <w:top w:val="nil"/>
              <w:left w:val="nil"/>
              <w:bottom w:val="single" w:sz="8" w:space="0" w:color="auto"/>
              <w:right w:val="single" w:sz="8" w:space="0" w:color="auto"/>
            </w:tcBorders>
            <w:shd w:val="clear" w:color="auto" w:fill="auto"/>
            <w:noWrap/>
            <w:vAlign w:val="center"/>
            <w:hideMark/>
          </w:tcPr>
          <w:p w14:paraId="772857B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CONCESIÓN DE PRÉSTAMOS A ENT. PARAES. EMPRESARIALES Y NO FINANCIERAS CON FINES DE POLÍTICA ECONÓMICA</w:t>
            </w:r>
          </w:p>
        </w:tc>
        <w:tc>
          <w:tcPr>
            <w:tcW w:w="1418" w:type="dxa"/>
            <w:tcBorders>
              <w:top w:val="nil"/>
              <w:left w:val="nil"/>
              <w:bottom w:val="single" w:sz="8" w:space="0" w:color="auto"/>
              <w:right w:val="single" w:sz="8" w:space="0" w:color="auto"/>
            </w:tcBorders>
            <w:shd w:val="clear" w:color="auto" w:fill="auto"/>
            <w:noWrap/>
            <w:vAlign w:val="bottom"/>
            <w:hideMark/>
          </w:tcPr>
          <w:p w14:paraId="61BA253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02F6687"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783A11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7.4.3</w:t>
            </w:r>
          </w:p>
        </w:tc>
        <w:tc>
          <w:tcPr>
            <w:tcW w:w="8663" w:type="dxa"/>
            <w:tcBorders>
              <w:top w:val="nil"/>
              <w:left w:val="nil"/>
              <w:bottom w:val="single" w:sz="8" w:space="0" w:color="auto"/>
              <w:right w:val="single" w:sz="8" w:space="0" w:color="auto"/>
            </w:tcBorders>
            <w:shd w:val="clear" w:color="auto" w:fill="auto"/>
            <w:noWrap/>
            <w:vAlign w:val="center"/>
            <w:hideMark/>
          </w:tcPr>
          <w:p w14:paraId="1FC6F3C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CONCESIÓN DE PRÉSTAMOS A INSTITUCIONES PARAESTATALES PÚBLICAS FINAN. CON FINES DE POLÍTICA ECONÓMICA</w:t>
            </w:r>
          </w:p>
        </w:tc>
        <w:tc>
          <w:tcPr>
            <w:tcW w:w="1418" w:type="dxa"/>
            <w:tcBorders>
              <w:top w:val="nil"/>
              <w:left w:val="nil"/>
              <w:bottom w:val="single" w:sz="8" w:space="0" w:color="auto"/>
              <w:right w:val="single" w:sz="8" w:space="0" w:color="auto"/>
            </w:tcBorders>
            <w:shd w:val="clear" w:color="auto" w:fill="auto"/>
            <w:noWrap/>
            <w:vAlign w:val="bottom"/>
            <w:hideMark/>
          </w:tcPr>
          <w:p w14:paraId="2E83C52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1EE963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57CF81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7.4.4</w:t>
            </w:r>
          </w:p>
        </w:tc>
        <w:tc>
          <w:tcPr>
            <w:tcW w:w="8663" w:type="dxa"/>
            <w:tcBorders>
              <w:top w:val="nil"/>
              <w:left w:val="nil"/>
              <w:bottom w:val="single" w:sz="8" w:space="0" w:color="auto"/>
              <w:right w:val="single" w:sz="8" w:space="0" w:color="auto"/>
            </w:tcBorders>
            <w:shd w:val="clear" w:color="auto" w:fill="auto"/>
            <w:noWrap/>
            <w:vAlign w:val="center"/>
            <w:hideMark/>
          </w:tcPr>
          <w:p w14:paraId="2646B39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CONCESIÓN DE PRÉSTAMOS A ENTIDADES FEDERATIVAS Y MUNICIPIOS CON FINES DE POLÍTICA ECONÓMICA</w:t>
            </w:r>
          </w:p>
        </w:tc>
        <w:tc>
          <w:tcPr>
            <w:tcW w:w="1418" w:type="dxa"/>
            <w:tcBorders>
              <w:top w:val="nil"/>
              <w:left w:val="nil"/>
              <w:bottom w:val="single" w:sz="8" w:space="0" w:color="auto"/>
              <w:right w:val="single" w:sz="8" w:space="0" w:color="auto"/>
            </w:tcBorders>
            <w:shd w:val="clear" w:color="auto" w:fill="auto"/>
            <w:noWrap/>
            <w:vAlign w:val="bottom"/>
            <w:hideMark/>
          </w:tcPr>
          <w:p w14:paraId="01659AC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139931B"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906578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7.4.5</w:t>
            </w:r>
          </w:p>
        </w:tc>
        <w:tc>
          <w:tcPr>
            <w:tcW w:w="8663" w:type="dxa"/>
            <w:tcBorders>
              <w:top w:val="nil"/>
              <w:left w:val="nil"/>
              <w:bottom w:val="single" w:sz="8" w:space="0" w:color="auto"/>
              <w:right w:val="single" w:sz="8" w:space="0" w:color="auto"/>
            </w:tcBorders>
            <w:shd w:val="clear" w:color="auto" w:fill="auto"/>
            <w:noWrap/>
            <w:vAlign w:val="center"/>
            <w:hideMark/>
          </w:tcPr>
          <w:p w14:paraId="7358082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CONCESIÓN DE PRÉSTAMOS AL SECTOR PRIVADO CON FINES DE POLÍTICA ECONÓMICA</w:t>
            </w:r>
          </w:p>
        </w:tc>
        <w:tc>
          <w:tcPr>
            <w:tcW w:w="1418" w:type="dxa"/>
            <w:tcBorders>
              <w:top w:val="nil"/>
              <w:left w:val="nil"/>
              <w:bottom w:val="single" w:sz="8" w:space="0" w:color="auto"/>
              <w:right w:val="single" w:sz="8" w:space="0" w:color="auto"/>
            </w:tcBorders>
            <w:shd w:val="clear" w:color="auto" w:fill="auto"/>
            <w:noWrap/>
            <w:vAlign w:val="bottom"/>
            <w:hideMark/>
          </w:tcPr>
          <w:p w14:paraId="133DB446"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D2C074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8CD5D0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7.4.6</w:t>
            </w:r>
          </w:p>
        </w:tc>
        <w:tc>
          <w:tcPr>
            <w:tcW w:w="8663" w:type="dxa"/>
            <w:tcBorders>
              <w:top w:val="nil"/>
              <w:left w:val="nil"/>
              <w:bottom w:val="single" w:sz="8" w:space="0" w:color="auto"/>
              <w:right w:val="single" w:sz="8" w:space="0" w:color="auto"/>
            </w:tcBorders>
            <w:shd w:val="clear" w:color="auto" w:fill="auto"/>
            <w:noWrap/>
            <w:vAlign w:val="center"/>
            <w:hideMark/>
          </w:tcPr>
          <w:p w14:paraId="5977D1A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CONCESIÓN DE PRÉSTAMOS AL SECTOR EXTERNO CON FINES DE POLÍTICA ECONÓMICA</w:t>
            </w:r>
          </w:p>
        </w:tc>
        <w:tc>
          <w:tcPr>
            <w:tcW w:w="1418" w:type="dxa"/>
            <w:tcBorders>
              <w:top w:val="nil"/>
              <w:left w:val="nil"/>
              <w:bottom w:val="single" w:sz="8" w:space="0" w:color="auto"/>
              <w:right w:val="single" w:sz="8" w:space="0" w:color="auto"/>
            </w:tcBorders>
            <w:shd w:val="clear" w:color="auto" w:fill="auto"/>
            <w:noWrap/>
            <w:vAlign w:val="bottom"/>
            <w:hideMark/>
          </w:tcPr>
          <w:p w14:paraId="64B2DF4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CD79F2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D1EEA0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7.4.7</w:t>
            </w:r>
          </w:p>
        </w:tc>
        <w:tc>
          <w:tcPr>
            <w:tcW w:w="8663" w:type="dxa"/>
            <w:tcBorders>
              <w:top w:val="nil"/>
              <w:left w:val="nil"/>
              <w:bottom w:val="single" w:sz="8" w:space="0" w:color="auto"/>
              <w:right w:val="single" w:sz="8" w:space="0" w:color="auto"/>
            </w:tcBorders>
            <w:shd w:val="clear" w:color="auto" w:fill="auto"/>
            <w:noWrap/>
            <w:vAlign w:val="center"/>
            <w:hideMark/>
          </w:tcPr>
          <w:p w14:paraId="06050F3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CONCESIÓN DE PRÉSTAMOS AL SECTOR PÚBLICO CON FINES DE GESTIÓN DE LIQUIDEZ</w:t>
            </w:r>
          </w:p>
        </w:tc>
        <w:tc>
          <w:tcPr>
            <w:tcW w:w="1418" w:type="dxa"/>
            <w:tcBorders>
              <w:top w:val="nil"/>
              <w:left w:val="nil"/>
              <w:bottom w:val="single" w:sz="8" w:space="0" w:color="auto"/>
              <w:right w:val="single" w:sz="8" w:space="0" w:color="auto"/>
            </w:tcBorders>
            <w:shd w:val="clear" w:color="auto" w:fill="auto"/>
            <w:noWrap/>
            <w:vAlign w:val="bottom"/>
            <w:hideMark/>
          </w:tcPr>
          <w:p w14:paraId="0B24C64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E0429D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7029E8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7.4.8</w:t>
            </w:r>
          </w:p>
        </w:tc>
        <w:tc>
          <w:tcPr>
            <w:tcW w:w="8663" w:type="dxa"/>
            <w:tcBorders>
              <w:top w:val="nil"/>
              <w:left w:val="nil"/>
              <w:bottom w:val="single" w:sz="8" w:space="0" w:color="auto"/>
              <w:right w:val="single" w:sz="8" w:space="0" w:color="auto"/>
            </w:tcBorders>
            <w:shd w:val="clear" w:color="auto" w:fill="auto"/>
            <w:noWrap/>
            <w:vAlign w:val="center"/>
            <w:hideMark/>
          </w:tcPr>
          <w:p w14:paraId="5A893DD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CONCESIÓN DE PRÉSTAMOS AL SECTOR PRIVADO CON FINES DE GESTIÓN DE LIQUIDEZ</w:t>
            </w:r>
          </w:p>
        </w:tc>
        <w:tc>
          <w:tcPr>
            <w:tcW w:w="1418" w:type="dxa"/>
            <w:tcBorders>
              <w:top w:val="nil"/>
              <w:left w:val="nil"/>
              <w:bottom w:val="single" w:sz="8" w:space="0" w:color="auto"/>
              <w:right w:val="single" w:sz="8" w:space="0" w:color="auto"/>
            </w:tcBorders>
            <w:shd w:val="clear" w:color="auto" w:fill="auto"/>
            <w:noWrap/>
            <w:vAlign w:val="bottom"/>
            <w:hideMark/>
          </w:tcPr>
          <w:p w14:paraId="5E167144"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751BA3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0C5619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7.4.9</w:t>
            </w:r>
          </w:p>
        </w:tc>
        <w:tc>
          <w:tcPr>
            <w:tcW w:w="8663" w:type="dxa"/>
            <w:tcBorders>
              <w:top w:val="nil"/>
              <w:left w:val="nil"/>
              <w:bottom w:val="single" w:sz="8" w:space="0" w:color="auto"/>
              <w:right w:val="single" w:sz="8" w:space="0" w:color="auto"/>
            </w:tcBorders>
            <w:shd w:val="clear" w:color="auto" w:fill="auto"/>
            <w:noWrap/>
            <w:vAlign w:val="center"/>
            <w:hideMark/>
          </w:tcPr>
          <w:p w14:paraId="4F3E955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CONCESIÓN DE PRÉSTAMOS AL SECTOR EXTERNO CON FINES DE GESTIÓN DE LIQUIDEZ</w:t>
            </w:r>
          </w:p>
        </w:tc>
        <w:tc>
          <w:tcPr>
            <w:tcW w:w="1418" w:type="dxa"/>
            <w:tcBorders>
              <w:top w:val="nil"/>
              <w:left w:val="nil"/>
              <w:bottom w:val="single" w:sz="8" w:space="0" w:color="auto"/>
              <w:right w:val="single" w:sz="8" w:space="0" w:color="auto"/>
            </w:tcBorders>
            <w:shd w:val="clear" w:color="auto" w:fill="auto"/>
            <w:noWrap/>
            <w:vAlign w:val="bottom"/>
            <w:hideMark/>
          </w:tcPr>
          <w:p w14:paraId="2EF3BACB"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F5BC161"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756199DB"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7500</w:t>
            </w:r>
          </w:p>
        </w:tc>
        <w:tc>
          <w:tcPr>
            <w:tcW w:w="8663" w:type="dxa"/>
            <w:tcBorders>
              <w:top w:val="nil"/>
              <w:left w:val="nil"/>
              <w:bottom w:val="single" w:sz="8" w:space="0" w:color="auto"/>
              <w:right w:val="single" w:sz="8" w:space="0" w:color="auto"/>
            </w:tcBorders>
            <w:shd w:val="clear" w:color="000000" w:fill="CCECFF"/>
            <w:vAlign w:val="center"/>
            <w:hideMark/>
          </w:tcPr>
          <w:p w14:paraId="3C586A82"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INVERSIONES EN FIDEICOMISOS, MANDATOS Y OTROS ANALOGOS</w:t>
            </w:r>
          </w:p>
        </w:tc>
        <w:tc>
          <w:tcPr>
            <w:tcW w:w="1418" w:type="dxa"/>
            <w:tcBorders>
              <w:top w:val="nil"/>
              <w:left w:val="nil"/>
              <w:bottom w:val="single" w:sz="8" w:space="0" w:color="auto"/>
              <w:right w:val="single" w:sz="8" w:space="0" w:color="auto"/>
            </w:tcBorders>
            <w:shd w:val="clear" w:color="000000" w:fill="CCECFF"/>
            <w:noWrap/>
            <w:vAlign w:val="bottom"/>
            <w:hideMark/>
          </w:tcPr>
          <w:p w14:paraId="26FAD21F"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6BFF95A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E16A96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7.5.1</w:t>
            </w:r>
          </w:p>
        </w:tc>
        <w:tc>
          <w:tcPr>
            <w:tcW w:w="8663" w:type="dxa"/>
            <w:tcBorders>
              <w:top w:val="nil"/>
              <w:left w:val="nil"/>
              <w:bottom w:val="single" w:sz="8" w:space="0" w:color="auto"/>
              <w:right w:val="single" w:sz="8" w:space="0" w:color="auto"/>
            </w:tcBorders>
            <w:shd w:val="clear" w:color="auto" w:fill="auto"/>
            <w:noWrap/>
            <w:vAlign w:val="center"/>
            <w:hideMark/>
          </w:tcPr>
          <w:p w14:paraId="466F09A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INVERSIONES EN FIDEICOMISOS DEL PODER EJECUTIVO</w:t>
            </w:r>
          </w:p>
        </w:tc>
        <w:tc>
          <w:tcPr>
            <w:tcW w:w="1418" w:type="dxa"/>
            <w:tcBorders>
              <w:top w:val="nil"/>
              <w:left w:val="nil"/>
              <w:bottom w:val="single" w:sz="8" w:space="0" w:color="auto"/>
              <w:right w:val="single" w:sz="8" w:space="0" w:color="auto"/>
            </w:tcBorders>
            <w:shd w:val="clear" w:color="auto" w:fill="auto"/>
            <w:noWrap/>
            <w:vAlign w:val="bottom"/>
            <w:hideMark/>
          </w:tcPr>
          <w:p w14:paraId="2CD1142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CDD258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71E08C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7.5.2</w:t>
            </w:r>
          </w:p>
        </w:tc>
        <w:tc>
          <w:tcPr>
            <w:tcW w:w="8663" w:type="dxa"/>
            <w:tcBorders>
              <w:top w:val="nil"/>
              <w:left w:val="nil"/>
              <w:bottom w:val="single" w:sz="8" w:space="0" w:color="auto"/>
              <w:right w:val="single" w:sz="8" w:space="0" w:color="auto"/>
            </w:tcBorders>
            <w:shd w:val="clear" w:color="auto" w:fill="auto"/>
            <w:noWrap/>
            <w:vAlign w:val="center"/>
            <w:hideMark/>
          </w:tcPr>
          <w:p w14:paraId="6644A38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INVERSIONES EN FIDEICOMISOS DEL PODER LEGISLATIVO</w:t>
            </w:r>
          </w:p>
        </w:tc>
        <w:tc>
          <w:tcPr>
            <w:tcW w:w="1418" w:type="dxa"/>
            <w:tcBorders>
              <w:top w:val="nil"/>
              <w:left w:val="nil"/>
              <w:bottom w:val="single" w:sz="8" w:space="0" w:color="auto"/>
              <w:right w:val="single" w:sz="8" w:space="0" w:color="auto"/>
            </w:tcBorders>
            <w:shd w:val="clear" w:color="auto" w:fill="auto"/>
            <w:noWrap/>
            <w:vAlign w:val="bottom"/>
            <w:hideMark/>
          </w:tcPr>
          <w:p w14:paraId="7242199A"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79E68F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AF66EC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7.5.3</w:t>
            </w:r>
          </w:p>
        </w:tc>
        <w:tc>
          <w:tcPr>
            <w:tcW w:w="8663" w:type="dxa"/>
            <w:tcBorders>
              <w:top w:val="nil"/>
              <w:left w:val="nil"/>
              <w:bottom w:val="single" w:sz="8" w:space="0" w:color="auto"/>
              <w:right w:val="single" w:sz="8" w:space="0" w:color="auto"/>
            </w:tcBorders>
            <w:shd w:val="clear" w:color="auto" w:fill="auto"/>
            <w:noWrap/>
            <w:vAlign w:val="center"/>
            <w:hideMark/>
          </w:tcPr>
          <w:p w14:paraId="5B03EEE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INVERSIONES EN FIDEICOMISOS DEL PODER JUDICIAL</w:t>
            </w:r>
          </w:p>
        </w:tc>
        <w:tc>
          <w:tcPr>
            <w:tcW w:w="1418" w:type="dxa"/>
            <w:tcBorders>
              <w:top w:val="nil"/>
              <w:left w:val="nil"/>
              <w:bottom w:val="single" w:sz="8" w:space="0" w:color="auto"/>
              <w:right w:val="single" w:sz="8" w:space="0" w:color="auto"/>
            </w:tcBorders>
            <w:shd w:val="clear" w:color="auto" w:fill="auto"/>
            <w:noWrap/>
            <w:vAlign w:val="bottom"/>
            <w:hideMark/>
          </w:tcPr>
          <w:p w14:paraId="40F0F972"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375B8E7"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32DFB2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7.5.4</w:t>
            </w:r>
          </w:p>
        </w:tc>
        <w:tc>
          <w:tcPr>
            <w:tcW w:w="8663" w:type="dxa"/>
            <w:tcBorders>
              <w:top w:val="nil"/>
              <w:left w:val="nil"/>
              <w:bottom w:val="single" w:sz="8" w:space="0" w:color="auto"/>
              <w:right w:val="single" w:sz="8" w:space="0" w:color="auto"/>
            </w:tcBorders>
            <w:shd w:val="clear" w:color="auto" w:fill="auto"/>
            <w:noWrap/>
            <w:vAlign w:val="center"/>
            <w:hideMark/>
          </w:tcPr>
          <w:p w14:paraId="6608501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INVERSIONES EN FIDEICOMISOS PÚBLICOS NO EMPRESARIALES Y NO FINANCIEROS</w:t>
            </w:r>
          </w:p>
        </w:tc>
        <w:tc>
          <w:tcPr>
            <w:tcW w:w="1418" w:type="dxa"/>
            <w:tcBorders>
              <w:top w:val="nil"/>
              <w:left w:val="nil"/>
              <w:bottom w:val="single" w:sz="8" w:space="0" w:color="auto"/>
              <w:right w:val="single" w:sz="8" w:space="0" w:color="auto"/>
            </w:tcBorders>
            <w:shd w:val="clear" w:color="auto" w:fill="auto"/>
            <w:noWrap/>
            <w:vAlign w:val="bottom"/>
            <w:hideMark/>
          </w:tcPr>
          <w:p w14:paraId="67F5958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0C8F6B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643487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7.5.5</w:t>
            </w:r>
          </w:p>
        </w:tc>
        <w:tc>
          <w:tcPr>
            <w:tcW w:w="8663" w:type="dxa"/>
            <w:tcBorders>
              <w:top w:val="nil"/>
              <w:left w:val="nil"/>
              <w:bottom w:val="single" w:sz="8" w:space="0" w:color="auto"/>
              <w:right w:val="single" w:sz="8" w:space="0" w:color="auto"/>
            </w:tcBorders>
            <w:shd w:val="clear" w:color="auto" w:fill="auto"/>
            <w:noWrap/>
            <w:vAlign w:val="center"/>
            <w:hideMark/>
          </w:tcPr>
          <w:p w14:paraId="3E40C3B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INVERSIONES EN FIDEICOMISOS PÚBLICOS EMPRESARIALES Y NO FINANCIEROS</w:t>
            </w:r>
          </w:p>
        </w:tc>
        <w:tc>
          <w:tcPr>
            <w:tcW w:w="1418" w:type="dxa"/>
            <w:tcBorders>
              <w:top w:val="nil"/>
              <w:left w:val="nil"/>
              <w:bottom w:val="single" w:sz="8" w:space="0" w:color="auto"/>
              <w:right w:val="single" w:sz="8" w:space="0" w:color="auto"/>
            </w:tcBorders>
            <w:shd w:val="clear" w:color="auto" w:fill="auto"/>
            <w:noWrap/>
            <w:vAlign w:val="bottom"/>
            <w:hideMark/>
          </w:tcPr>
          <w:p w14:paraId="55A046C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6D9DCF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8ADDF4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7.5.6</w:t>
            </w:r>
          </w:p>
        </w:tc>
        <w:tc>
          <w:tcPr>
            <w:tcW w:w="8663" w:type="dxa"/>
            <w:tcBorders>
              <w:top w:val="nil"/>
              <w:left w:val="nil"/>
              <w:bottom w:val="single" w:sz="8" w:space="0" w:color="auto"/>
              <w:right w:val="single" w:sz="8" w:space="0" w:color="auto"/>
            </w:tcBorders>
            <w:shd w:val="clear" w:color="auto" w:fill="auto"/>
            <w:noWrap/>
            <w:vAlign w:val="center"/>
            <w:hideMark/>
          </w:tcPr>
          <w:p w14:paraId="015BE9B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INVERSIONES EN FIDEICOMISOS PÚBLICOS FINANCIEROS</w:t>
            </w:r>
          </w:p>
        </w:tc>
        <w:tc>
          <w:tcPr>
            <w:tcW w:w="1418" w:type="dxa"/>
            <w:tcBorders>
              <w:top w:val="nil"/>
              <w:left w:val="nil"/>
              <w:bottom w:val="single" w:sz="8" w:space="0" w:color="auto"/>
              <w:right w:val="single" w:sz="8" w:space="0" w:color="auto"/>
            </w:tcBorders>
            <w:shd w:val="clear" w:color="auto" w:fill="auto"/>
            <w:noWrap/>
            <w:vAlign w:val="bottom"/>
            <w:hideMark/>
          </w:tcPr>
          <w:p w14:paraId="3E20AEA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FD15C3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EFFDFC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7.5.7</w:t>
            </w:r>
          </w:p>
        </w:tc>
        <w:tc>
          <w:tcPr>
            <w:tcW w:w="8663" w:type="dxa"/>
            <w:tcBorders>
              <w:top w:val="nil"/>
              <w:left w:val="nil"/>
              <w:bottom w:val="single" w:sz="8" w:space="0" w:color="auto"/>
              <w:right w:val="single" w:sz="8" w:space="0" w:color="auto"/>
            </w:tcBorders>
            <w:shd w:val="clear" w:color="auto" w:fill="auto"/>
            <w:noWrap/>
            <w:vAlign w:val="center"/>
            <w:hideMark/>
          </w:tcPr>
          <w:p w14:paraId="6938B78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INVERSIONES EN FIDEICOMISOS DE ENTIDADES FEDERATIVAS</w:t>
            </w:r>
          </w:p>
        </w:tc>
        <w:tc>
          <w:tcPr>
            <w:tcW w:w="1418" w:type="dxa"/>
            <w:tcBorders>
              <w:top w:val="nil"/>
              <w:left w:val="nil"/>
              <w:bottom w:val="single" w:sz="8" w:space="0" w:color="auto"/>
              <w:right w:val="single" w:sz="8" w:space="0" w:color="auto"/>
            </w:tcBorders>
            <w:shd w:val="clear" w:color="auto" w:fill="auto"/>
            <w:noWrap/>
            <w:vAlign w:val="bottom"/>
            <w:hideMark/>
          </w:tcPr>
          <w:p w14:paraId="3FE56E9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6CC16C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DCAB7D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7.5.8</w:t>
            </w:r>
          </w:p>
        </w:tc>
        <w:tc>
          <w:tcPr>
            <w:tcW w:w="8663" w:type="dxa"/>
            <w:tcBorders>
              <w:top w:val="nil"/>
              <w:left w:val="nil"/>
              <w:bottom w:val="single" w:sz="8" w:space="0" w:color="auto"/>
              <w:right w:val="single" w:sz="8" w:space="0" w:color="auto"/>
            </w:tcBorders>
            <w:shd w:val="clear" w:color="auto" w:fill="auto"/>
            <w:noWrap/>
            <w:vAlign w:val="center"/>
            <w:hideMark/>
          </w:tcPr>
          <w:p w14:paraId="64FC80F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INVERSIONES EN FIDEICOMISOS DE MUNICIPIOS</w:t>
            </w:r>
          </w:p>
        </w:tc>
        <w:tc>
          <w:tcPr>
            <w:tcW w:w="1418" w:type="dxa"/>
            <w:tcBorders>
              <w:top w:val="nil"/>
              <w:left w:val="nil"/>
              <w:bottom w:val="single" w:sz="8" w:space="0" w:color="auto"/>
              <w:right w:val="single" w:sz="8" w:space="0" w:color="auto"/>
            </w:tcBorders>
            <w:shd w:val="clear" w:color="auto" w:fill="auto"/>
            <w:noWrap/>
            <w:vAlign w:val="bottom"/>
            <w:hideMark/>
          </w:tcPr>
          <w:p w14:paraId="45ED2C5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7A322F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E9270B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7.5.9</w:t>
            </w:r>
          </w:p>
        </w:tc>
        <w:tc>
          <w:tcPr>
            <w:tcW w:w="8663" w:type="dxa"/>
            <w:tcBorders>
              <w:top w:val="nil"/>
              <w:left w:val="nil"/>
              <w:bottom w:val="single" w:sz="8" w:space="0" w:color="auto"/>
              <w:right w:val="single" w:sz="8" w:space="0" w:color="auto"/>
            </w:tcBorders>
            <w:shd w:val="clear" w:color="auto" w:fill="auto"/>
            <w:noWrap/>
            <w:vAlign w:val="center"/>
            <w:hideMark/>
          </w:tcPr>
          <w:p w14:paraId="62FBCF1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OTRAS INVERSIONES EN FIDEICOMISOS</w:t>
            </w:r>
          </w:p>
        </w:tc>
        <w:tc>
          <w:tcPr>
            <w:tcW w:w="1418" w:type="dxa"/>
            <w:tcBorders>
              <w:top w:val="nil"/>
              <w:left w:val="nil"/>
              <w:bottom w:val="single" w:sz="8" w:space="0" w:color="auto"/>
              <w:right w:val="single" w:sz="8" w:space="0" w:color="auto"/>
            </w:tcBorders>
            <w:shd w:val="clear" w:color="auto" w:fill="auto"/>
            <w:noWrap/>
            <w:vAlign w:val="bottom"/>
            <w:hideMark/>
          </w:tcPr>
          <w:p w14:paraId="71446352"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F2F9551"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788075F4"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7600</w:t>
            </w:r>
          </w:p>
        </w:tc>
        <w:tc>
          <w:tcPr>
            <w:tcW w:w="8663" w:type="dxa"/>
            <w:tcBorders>
              <w:top w:val="nil"/>
              <w:left w:val="nil"/>
              <w:bottom w:val="single" w:sz="8" w:space="0" w:color="auto"/>
              <w:right w:val="single" w:sz="8" w:space="0" w:color="auto"/>
            </w:tcBorders>
            <w:shd w:val="clear" w:color="000000" w:fill="CCECFF"/>
            <w:vAlign w:val="center"/>
            <w:hideMark/>
          </w:tcPr>
          <w:p w14:paraId="7339FBE3"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OTRAS INVERSIONES FINANCIERAS</w:t>
            </w:r>
          </w:p>
        </w:tc>
        <w:tc>
          <w:tcPr>
            <w:tcW w:w="1418" w:type="dxa"/>
            <w:tcBorders>
              <w:top w:val="nil"/>
              <w:left w:val="nil"/>
              <w:bottom w:val="single" w:sz="8" w:space="0" w:color="auto"/>
              <w:right w:val="single" w:sz="8" w:space="0" w:color="auto"/>
            </w:tcBorders>
            <w:shd w:val="clear" w:color="000000" w:fill="CCECFF"/>
            <w:noWrap/>
            <w:vAlign w:val="bottom"/>
            <w:hideMark/>
          </w:tcPr>
          <w:p w14:paraId="12812330"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15708A0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F803D0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7.6.1</w:t>
            </w:r>
          </w:p>
        </w:tc>
        <w:tc>
          <w:tcPr>
            <w:tcW w:w="8663" w:type="dxa"/>
            <w:tcBorders>
              <w:top w:val="nil"/>
              <w:left w:val="nil"/>
              <w:bottom w:val="single" w:sz="8" w:space="0" w:color="auto"/>
              <w:right w:val="single" w:sz="8" w:space="0" w:color="auto"/>
            </w:tcBorders>
            <w:shd w:val="clear" w:color="auto" w:fill="auto"/>
            <w:noWrap/>
            <w:vAlign w:val="center"/>
            <w:hideMark/>
          </w:tcPr>
          <w:p w14:paraId="55B3535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DEPÓSITOS A LARGO PLAZO EN MONEDA NACIONAL</w:t>
            </w:r>
          </w:p>
        </w:tc>
        <w:tc>
          <w:tcPr>
            <w:tcW w:w="1418" w:type="dxa"/>
            <w:tcBorders>
              <w:top w:val="nil"/>
              <w:left w:val="nil"/>
              <w:bottom w:val="single" w:sz="8" w:space="0" w:color="auto"/>
              <w:right w:val="single" w:sz="8" w:space="0" w:color="auto"/>
            </w:tcBorders>
            <w:shd w:val="clear" w:color="auto" w:fill="auto"/>
            <w:noWrap/>
            <w:vAlign w:val="bottom"/>
            <w:hideMark/>
          </w:tcPr>
          <w:p w14:paraId="5B92451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71DC4D7"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96CC54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7.6.2</w:t>
            </w:r>
          </w:p>
        </w:tc>
        <w:tc>
          <w:tcPr>
            <w:tcW w:w="8663" w:type="dxa"/>
            <w:tcBorders>
              <w:top w:val="nil"/>
              <w:left w:val="nil"/>
              <w:bottom w:val="single" w:sz="8" w:space="0" w:color="auto"/>
              <w:right w:val="single" w:sz="8" w:space="0" w:color="auto"/>
            </w:tcBorders>
            <w:shd w:val="clear" w:color="auto" w:fill="auto"/>
            <w:noWrap/>
            <w:vAlign w:val="center"/>
            <w:hideMark/>
          </w:tcPr>
          <w:p w14:paraId="7CD9033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DEPÓSITOS A LARGO PLAZO EN MONEDA EXTRANJERA</w:t>
            </w:r>
          </w:p>
        </w:tc>
        <w:tc>
          <w:tcPr>
            <w:tcW w:w="1418" w:type="dxa"/>
            <w:tcBorders>
              <w:top w:val="nil"/>
              <w:left w:val="nil"/>
              <w:bottom w:val="single" w:sz="8" w:space="0" w:color="auto"/>
              <w:right w:val="single" w:sz="8" w:space="0" w:color="auto"/>
            </w:tcBorders>
            <w:shd w:val="clear" w:color="auto" w:fill="auto"/>
            <w:noWrap/>
            <w:vAlign w:val="bottom"/>
            <w:hideMark/>
          </w:tcPr>
          <w:p w14:paraId="2C5E422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402AD53"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0C1535B0"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7900</w:t>
            </w:r>
          </w:p>
        </w:tc>
        <w:tc>
          <w:tcPr>
            <w:tcW w:w="8663" w:type="dxa"/>
            <w:tcBorders>
              <w:top w:val="nil"/>
              <w:left w:val="nil"/>
              <w:bottom w:val="single" w:sz="8" w:space="0" w:color="auto"/>
              <w:right w:val="single" w:sz="8" w:space="0" w:color="auto"/>
            </w:tcBorders>
            <w:shd w:val="clear" w:color="000000" w:fill="CCECFF"/>
            <w:vAlign w:val="center"/>
            <w:hideMark/>
          </w:tcPr>
          <w:p w14:paraId="24B962A7"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PROVISIONES PARA CONTINGENCIAS Y OTRAS EROGACIONES ESPECIALES</w:t>
            </w:r>
          </w:p>
        </w:tc>
        <w:tc>
          <w:tcPr>
            <w:tcW w:w="1418" w:type="dxa"/>
            <w:tcBorders>
              <w:top w:val="nil"/>
              <w:left w:val="nil"/>
              <w:bottom w:val="single" w:sz="8" w:space="0" w:color="auto"/>
              <w:right w:val="single" w:sz="8" w:space="0" w:color="auto"/>
            </w:tcBorders>
            <w:shd w:val="clear" w:color="000000" w:fill="CCECFF"/>
            <w:noWrap/>
            <w:vAlign w:val="bottom"/>
            <w:hideMark/>
          </w:tcPr>
          <w:p w14:paraId="770A5F9B"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06475427"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5C0384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7.9.1</w:t>
            </w:r>
          </w:p>
        </w:tc>
        <w:tc>
          <w:tcPr>
            <w:tcW w:w="8663" w:type="dxa"/>
            <w:tcBorders>
              <w:top w:val="nil"/>
              <w:left w:val="nil"/>
              <w:bottom w:val="single" w:sz="8" w:space="0" w:color="auto"/>
              <w:right w:val="single" w:sz="8" w:space="0" w:color="auto"/>
            </w:tcBorders>
            <w:shd w:val="clear" w:color="auto" w:fill="auto"/>
            <w:noWrap/>
            <w:vAlign w:val="center"/>
            <w:hideMark/>
          </w:tcPr>
          <w:p w14:paraId="4A3B973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CONTINGENCIAS POR FENÓMENOS NATURALES</w:t>
            </w:r>
          </w:p>
        </w:tc>
        <w:tc>
          <w:tcPr>
            <w:tcW w:w="1418" w:type="dxa"/>
            <w:tcBorders>
              <w:top w:val="nil"/>
              <w:left w:val="nil"/>
              <w:bottom w:val="single" w:sz="8" w:space="0" w:color="auto"/>
              <w:right w:val="single" w:sz="8" w:space="0" w:color="auto"/>
            </w:tcBorders>
            <w:shd w:val="clear" w:color="auto" w:fill="auto"/>
            <w:noWrap/>
            <w:vAlign w:val="bottom"/>
            <w:hideMark/>
          </w:tcPr>
          <w:p w14:paraId="6B25054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FE9043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973FED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7.9.2</w:t>
            </w:r>
          </w:p>
        </w:tc>
        <w:tc>
          <w:tcPr>
            <w:tcW w:w="8663" w:type="dxa"/>
            <w:tcBorders>
              <w:top w:val="nil"/>
              <w:left w:val="nil"/>
              <w:bottom w:val="single" w:sz="8" w:space="0" w:color="auto"/>
              <w:right w:val="single" w:sz="8" w:space="0" w:color="auto"/>
            </w:tcBorders>
            <w:shd w:val="clear" w:color="auto" w:fill="auto"/>
            <w:noWrap/>
            <w:vAlign w:val="center"/>
            <w:hideMark/>
          </w:tcPr>
          <w:p w14:paraId="72051B9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CONTINGENCIAS SOCIOECONÓMICAS</w:t>
            </w:r>
          </w:p>
        </w:tc>
        <w:tc>
          <w:tcPr>
            <w:tcW w:w="1418" w:type="dxa"/>
            <w:tcBorders>
              <w:top w:val="nil"/>
              <w:left w:val="nil"/>
              <w:bottom w:val="single" w:sz="8" w:space="0" w:color="auto"/>
              <w:right w:val="single" w:sz="8" w:space="0" w:color="auto"/>
            </w:tcBorders>
            <w:shd w:val="clear" w:color="auto" w:fill="auto"/>
            <w:noWrap/>
            <w:vAlign w:val="bottom"/>
            <w:hideMark/>
          </w:tcPr>
          <w:p w14:paraId="48FFFF1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A7F6F5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953B86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7.9.9</w:t>
            </w:r>
          </w:p>
        </w:tc>
        <w:tc>
          <w:tcPr>
            <w:tcW w:w="8663" w:type="dxa"/>
            <w:tcBorders>
              <w:top w:val="nil"/>
              <w:left w:val="nil"/>
              <w:bottom w:val="single" w:sz="8" w:space="0" w:color="auto"/>
              <w:right w:val="single" w:sz="8" w:space="0" w:color="auto"/>
            </w:tcBorders>
            <w:shd w:val="clear" w:color="auto" w:fill="auto"/>
            <w:noWrap/>
            <w:vAlign w:val="center"/>
            <w:hideMark/>
          </w:tcPr>
          <w:p w14:paraId="2BD61C0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OTRAS EROGACIONES ESPECIALES</w:t>
            </w:r>
          </w:p>
        </w:tc>
        <w:tc>
          <w:tcPr>
            <w:tcW w:w="1418" w:type="dxa"/>
            <w:tcBorders>
              <w:top w:val="nil"/>
              <w:left w:val="nil"/>
              <w:bottom w:val="single" w:sz="8" w:space="0" w:color="auto"/>
              <w:right w:val="single" w:sz="8" w:space="0" w:color="auto"/>
            </w:tcBorders>
            <w:shd w:val="clear" w:color="auto" w:fill="auto"/>
            <w:noWrap/>
            <w:vAlign w:val="bottom"/>
            <w:hideMark/>
          </w:tcPr>
          <w:p w14:paraId="4FFD7BB3"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65F5CE1"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99CCFF"/>
            <w:noWrap/>
            <w:vAlign w:val="bottom"/>
            <w:hideMark/>
          </w:tcPr>
          <w:p w14:paraId="15DF83B3"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8000</w:t>
            </w:r>
          </w:p>
        </w:tc>
        <w:tc>
          <w:tcPr>
            <w:tcW w:w="8663" w:type="dxa"/>
            <w:tcBorders>
              <w:top w:val="nil"/>
              <w:left w:val="nil"/>
              <w:bottom w:val="single" w:sz="8" w:space="0" w:color="auto"/>
              <w:right w:val="single" w:sz="8" w:space="0" w:color="auto"/>
            </w:tcBorders>
            <w:shd w:val="clear" w:color="000000" w:fill="99CCFF"/>
            <w:vAlign w:val="center"/>
            <w:hideMark/>
          </w:tcPr>
          <w:p w14:paraId="3ACC1FC0"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PARTICIPACIONES Y APORTACIONES</w:t>
            </w:r>
          </w:p>
        </w:tc>
        <w:tc>
          <w:tcPr>
            <w:tcW w:w="1418" w:type="dxa"/>
            <w:tcBorders>
              <w:top w:val="nil"/>
              <w:left w:val="nil"/>
              <w:bottom w:val="single" w:sz="8" w:space="0" w:color="auto"/>
              <w:right w:val="single" w:sz="8" w:space="0" w:color="auto"/>
            </w:tcBorders>
            <w:shd w:val="clear" w:color="000000" w:fill="99CCFF"/>
            <w:noWrap/>
            <w:vAlign w:val="bottom"/>
            <w:hideMark/>
          </w:tcPr>
          <w:p w14:paraId="43EAEBA8"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22,359,289.50</w:t>
            </w:r>
          </w:p>
        </w:tc>
      </w:tr>
      <w:tr w:rsidR="00EC7A6E" w:rsidRPr="00EC7A6E" w14:paraId="4E2E3E7A"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337AFD34"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8100</w:t>
            </w:r>
          </w:p>
        </w:tc>
        <w:tc>
          <w:tcPr>
            <w:tcW w:w="8663" w:type="dxa"/>
            <w:tcBorders>
              <w:top w:val="nil"/>
              <w:left w:val="nil"/>
              <w:bottom w:val="single" w:sz="8" w:space="0" w:color="auto"/>
              <w:right w:val="single" w:sz="8" w:space="0" w:color="auto"/>
            </w:tcBorders>
            <w:shd w:val="clear" w:color="000000" w:fill="CCECFF"/>
            <w:vAlign w:val="center"/>
            <w:hideMark/>
          </w:tcPr>
          <w:p w14:paraId="10508916"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PARTICIPACIONES</w:t>
            </w:r>
          </w:p>
        </w:tc>
        <w:tc>
          <w:tcPr>
            <w:tcW w:w="1418" w:type="dxa"/>
            <w:tcBorders>
              <w:top w:val="nil"/>
              <w:left w:val="nil"/>
              <w:bottom w:val="single" w:sz="8" w:space="0" w:color="auto"/>
              <w:right w:val="single" w:sz="8" w:space="0" w:color="auto"/>
            </w:tcBorders>
            <w:shd w:val="clear" w:color="000000" w:fill="CCECFF"/>
            <w:noWrap/>
            <w:vAlign w:val="bottom"/>
            <w:hideMark/>
          </w:tcPr>
          <w:p w14:paraId="7CA7D89F"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11459623"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F1FABC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8.1.1</w:t>
            </w:r>
          </w:p>
        </w:tc>
        <w:tc>
          <w:tcPr>
            <w:tcW w:w="8663" w:type="dxa"/>
            <w:tcBorders>
              <w:top w:val="nil"/>
              <w:left w:val="nil"/>
              <w:bottom w:val="single" w:sz="8" w:space="0" w:color="auto"/>
              <w:right w:val="single" w:sz="8" w:space="0" w:color="auto"/>
            </w:tcBorders>
            <w:shd w:val="clear" w:color="auto" w:fill="auto"/>
            <w:noWrap/>
            <w:vAlign w:val="center"/>
            <w:hideMark/>
          </w:tcPr>
          <w:p w14:paraId="5D0CF85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FONDO GENERAL DE PARTICIPACIONES</w:t>
            </w:r>
          </w:p>
        </w:tc>
        <w:tc>
          <w:tcPr>
            <w:tcW w:w="1418" w:type="dxa"/>
            <w:tcBorders>
              <w:top w:val="nil"/>
              <w:left w:val="nil"/>
              <w:bottom w:val="single" w:sz="8" w:space="0" w:color="auto"/>
              <w:right w:val="single" w:sz="8" w:space="0" w:color="auto"/>
            </w:tcBorders>
            <w:shd w:val="clear" w:color="auto" w:fill="auto"/>
            <w:noWrap/>
            <w:vAlign w:val="bottom"/>
            <w:hideMark/>
          </w:tcPr>
          <w:p w14:paraId="55A0B4D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4DE0C2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59D78E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8.1.2</w:t>
            </w:r>
          </w:p>
        </w:tc>
        <w:tc>
          <w:tcPr>
            <w:tcW w:w="8663" w:type="dxa"/>
            <w:tcBorders>
              <w:top w:val="nil"/>
              <w:left w:val="nil"/>
              <w:bottom w:val="single" w:sz="8" w:space="0" w:color="auto"/>
              <w:right w:val="single" w:sz="8" w:space="0" w:color="auto"/>
            </w:tcBorders>
            <w:shd w:val="clear" w:color="auto" w:fill="auto"/>
            <w:noWrap/>
            <w:vAlign w:val="center"/>
            <w:hideMark/>
          </w:tcPr>
          <w:p w14:paraId="75334A7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FONDO DE FOMENTO MUNICIPAL</w:t>
            </w:r>
          </w:p>
        </w:tc>
        <w:tc>
          <w:tcPr>
            <w:tcW w:w="1418" w:type="dxa"/>
            <w:tcBorders>
              <w:top w:val="nil"/>
              <w:left w:val="nil"/>
              <w:bottom w:val="single" w:sz="8" w:space="0" w:color="auto"/>
              <w:right w:val="single" w:sz="8" w:space="0" w:color="auto"/>
            </w:tcBorders>
            <w:shd w:val="clear" w:color="auto" w:fill="auto"/>
            <w:noWrap/>
            <w:vAlign w:val="bottom"/>
            <w:hideMark/>
          </w:tcPr>
          <w:p w14:paraId="4BBCCBAA"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0B792B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585145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8.1.3</w:t>
            </w:r>
          </w:p>
        </w:tc>
        <w:tc>
          <w:tcPr>
            <w:tcW w:w="8663" w:type="dxa"/>
            <w:tcBorders>
              <w:top w:val="nil"/>
              <w:left w:val="nil"/>
              <w:bottom w:val="single" w:sz="8" w:space="0" w:color="auto"/>
              <w:right w:val="single" w:sz="8" w:space="0" w:color="auto"/>
            </w:tcBorders>
            <w:shd w:val="clear" w:color="auto" w:fill="auto"/>
            <w:noWrap/>
            <w:vAlign w:val="center"/>
            <w:hideMark/>
          </w:tcPr>
          <w:p w14:paraId="0D6B896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PARTICIPACIONES DE LAS ENTIDADES FEDERATIVAS A LOS MUNICIPIOS</w:t>
            </w:r>
          </w:p>
        </w:tc>
        <w:tc>
          <w:tcPr>
            <w:tcW w:w="1418" w:type="dxa"/>
            <w:tcBorders>
              <w:top w:val="nil"/>
              <w:left w:val="nil"/>
              <w:bottom w:val="single" w:sz="8" w:space="0" w:color="auto"/>
              <w:right w:val="single" w:sz="8" w:space="0" w:color="auto"/>
            </w:tcBorders>
            <w:shd w:val="clear" w:color="auto" w:fill="auto"/>
            <w:noWrap/>
            <w:vAlign w:val="bottom"/>
            <w:hideMark/>
          </w:tcPr>
          <w:p w14:paraId="71832F3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B603F6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D8578B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8.1.4</w:t>
            </w:r>
          </w:p>
        </w:tc>
        <w:tc>
          <w:tcPr>
            <w:tcW w:w="8663" w:type="dxa"/>
            <w:tcBorders>
              <w:top w:val="nil"/>
              <w:left w:val="nil"/>
              <w:bottom w:val="single" w:sz="8" w:space="0" w:color="auto"/>
              <w:right w:val="single" w:sz="8" w:space="0" w:color="auto"/>
            </w:tcBorders>
            <w:shd w:val="clear" w:color="auto" w:fill="auto"/>
            <w:noWrap/>
            <w:vAlign w:val="center"/>
            <w:hideMark/>
          </w:tcPr>
          <w:p w14:paraId="7475ABD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OTROS CONCEPTOS PARTICIPABLES DE LA FEDERACIÓN A ENTIDADES FEDERATIVAS</w:t>
            </w:r>
          </w:p>
        </w:tc>
        <w:tc>
          <w:tcPr>
            <w:tcW w:w="1418" w:type="dxa"/>
            <w:tcBorders>
              <w:top w:val="nil"/>
              <w:left w:val="nil"/>
              <w:bottom w:val="single" w:sz="8" w:space="0" w:color="auto"/>
              <w:right w:val="single" w:sz="8" w:space="0" w:color="auto"/>
            </w:tcBorders>
            <w:shd w:val="clear" w:color="auto" w:fill="auto"/>
            <w:noWrap/>
            <w:vAlign w:val="bottom"/>
            <w:hideMark/>
          </w:tcPr>
          <w:p w14:paraId="614E7EB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A711D4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66DDF4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8.1.5</w:t>
            </w:r>
          </w:p>
        </w:tc>
        <w:tc>
          <w:tcPr>
            <w:tcW w:w="8663" w:type="dxa"/>
            <w:tcBorders>
              <w:top w:val="nil"/>
              <w:left w:val="nil"/>
              <w:bottom w:val="single" w:sz="8" w:space="0" w:color="auto"/>
              <w:right w:val="single" w:sz="8" w:space="0" w:color="auto"/>
            </w:tcBorders>
            <w:shd w:val="clear" w:color="auto" w:fill="auto"/>
            <w:noWrap/>
            <w:vAlign w:val="center"/>
            <w:hideMark/>
          </w:tcPr>
          <w:p w14:paraId="501ADCB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OTROS CONCEPTOS PARTICIPABLES DE LA FEDERACIÓN A MUNICIPIOS</w:t>
            </w:r>
          </w:p>
        </w:tc>
        <w:tc>
          <w:tcPr>
            <w:tcW w:w="1418" w:type="dxa"/>
            <w:tcBorders>
              <w:top w:val="nil"/>
              <w:left w:val="nil"/>
              <w:bottom w:val="single" w:sz="8" w:space="0" w:color="auto"/>
              <w:right w:val="single" w:sz="8" w:space="0" w:color="auto"/>
            </w:tcBorders>
            <w:shd w:val="clear" w:color="auto" w:fill="auto"/>
            <w:noWrap/>
            <w:vAlign w:val="bottom"/>
            <w:hideMark/>
          </w:tcPr>
          <w:p w14:paraId="3191337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DD5E61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07DD31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8.1.6</w:t>
            </w:r>
          </w:p>
        </w:tc>
        <w:tc>
          <w:tcPr>
            <w:tcW w:w="8663" w:type="dxa"/>
            <w:tcBorders>
              <w:top w:val="nil"/>
              <w:left w:val="nil"/>
              <w:bottom w:val="single" w:sz="8" w:space="0" w:color="auto"/>
              <w:right w:val="single" w:sz="8" w:space="0" w:color="auto"/>
            </w:tcBorders>
            <w:shd w:val="clear" w:color="auto" w:fill="auto"/>
            <w:noWrap/>
            <w:vAlign w:val="center"/>
            <w:hideMark/>
          </w:tcPr>
          <w:p w14:paraId="0618C59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CONVENIOS DE COLABORACIÓN ADMINISTRATIVA</w:t>
            </w:r>
          </w:p>
        </w:tc>
        <w:tc>
          <w:tcPr>
            <w:tcW w:w="1418" w:type="dxa"/>
            <w:tcBorders>
              <w:top w:val="nil"/>
              <w:left w:val="nil"/>
              <w:bottom w:val="single" w:sz="8" w:space="0" w:color="auto"/>
              <w:right w:val="single" w:sz="8" w:space="0" w:color="auto"/>
            </w:tcBorders>
            <w:shd w:val="clear" w:color="auto" w:fill="auto"/>
            <w:noWrap/>
            <w:vAlign w:val="bottom"/>
            <w:hideMark/>
          </w:tcPr>
          <w:p w14:paraId="7F612BAF"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9A46A0B"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21E9C506"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8300</w:t>
            </w:r>
          </w:p>
        </w:tc>
        <w:tc>
          <w:tcPr>
            <w:tcW w:w="8663" w:type="dxa"/>
            <w:tcBorders>
              <w:top w:val="nil"/>
              <w:left w:val="nil"/>
              <w:bottom w:val="single" w:sz="8" w:space="0" w:color="auto"/>
              <w:right w:val="single" w:sz="8" w:space="0" w:color="auto"/>
            </w:tcBorders>
            <w:shd w:val="clear" w:color="000000" w:fill="CCECFF"/>
            <w:vAlign w:val="center"/>
            <w:hideMark/>
          </w:tcPr>
          <w:p w14:paraId="20382C88"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APORTACIONES</w:t>
            </w:r>
          </w:p>
        </w:tc>
        <w:tc>
          <w:tcPr>
            <w:tcW w:w="1418" w:type="dxa"/>
            <w:tcBorders>
              <w:top w:val="nil"/>
              <w:left w:val="nil"/>
              <w:bottom w:val="single" w:sz="8" w:space="0" w:color="auto"/>
              <w:right w:val="single" w:sz="8" w:space="0" w:color="auto"/>
            </w:tcBorders>
            <w:shd w:val="clear" w:color="000000" w:fill="CCECFF"/>
            <w:noWrap/>
            <w:vAlign w:val="bottom"/>
            <w:hideMark/>
          </w:tcPr>
          <w:p w14:paraId="26111D79"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708CE067"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38525F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8.3.1</w:t>
            </w:r>
          </w:p>
        </w:tc>
        <w:tc>
          <w:tcPr>
            <w:tcW w:w="8663" w:type="dxa"/>
            <w:tcBorders>
              <w:top w:val="nil"/>
              <w:left w:val="nil"/>
              <w:bottom w:val="single" w:sz="8" w:space="0" w:color="auto"/>
              <w:right w:val="single" w:sz="8" w:space="0" w:color="auto"/>
            </w:tcBorders>
            <w:shd w:val="clear" w:color="auto" w:fill="auto"/>
            <w:noWrap/>
            <w:vAlign w:val="center"/>
            <w:hideMark/>
          </w:tcPr>
          <w:p w14:paraId="160DC22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APORTACIONES DE LA FEDERACIÓN A LAS ENTIDADES FEDERATIVAS</w:t>
            </w:r>
          </w:p>
        </w:tc>
        <w:tc>
          <w:tcPr>
            <w:tcW w:w="1418" w:type="dxa"/>
            <w:tcBorders>
              <w:top w:val="nil"/>
              <w:left w:val="nil"/>
              <w:bottom w:val="single" w:sz="8" w:space="0" w:color="auto"/>
              <w:right w:val="single" w:sz="8" w:space="0" w:color="auto"/>
            </w:tcBorders>
            <w:shd w:val="clear" w:color="auto" w:fill="auto"/>
            <w:noWrap/>
            <w:vAlign w:val="bottom"/>
            <w:hideMark/>
          </w:tcPr>
          <w:p w14:paraId="28DE3B12"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B8F86D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789B87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8.3.2</w:t>
            </w:r>
          </w:p>
        </w:tc>
        <w:tc>
          <w:tcPr>
            <w:tcW w:w="8663" w:type="dxa"/>
            <w:tcBorders>
              <w:top w:val="nil"/>
              <w:left w:val="nil"/>
              <w:bottom w:val="single" w:sz="8" w:space="0" w:color="auto"/>
              <w:right w:val="single" w:sz="8" w:space="0" w:color="auto"/>
            </w:tcBorders>
            <w:shd w:val="clear" w:color="auto" w:fill="auto"/>
            <w:noWrap/>
            <w:vAlign w:val="center"/>
            <w:hideMark/>
          </w:tcPr>
          <w:p w14:paraId="2976A08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APORTACIONES DE LA FEDERACIÓN A MUNICIPIOS</w:t>
            </w:r>
          </w:p>
        </w:tc>
        <w:tc>
          <w:tcPr>
            <w:tcW w:w="1418" w:type="dxa"/>
            <w:tcBorders>
              <w:top w:val="nil"/>
              <w:left w:val="nil"/>
              <w:bottom w:val="single" w:sz="8" w:space="0" w:color="auto"/>
              <w:right w:val="single" w:sz="8" w:space="0" w:color="auto"/>
            </w:tcBorders>
            <w:shd w:val="clear" w:color="auto" w:fill="auto"/>
            <w:noWrap/>
            <w:vAlign w:val="bottom"/>
            <w:hideMark/>
          </w:tcPr>
          <w:p w14:paraId="46F9E33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20E0D8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C3473E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8.3.3</w:t>
            </w:r>
          </w:p>
        </w:tc>
        <w:tc>
          <w:tcPr>
            <w:tcW w:w="8663" w:type="dxa"/>
            <w:tcBorders>
              <w:top w:val="nil"/>
              <w:left w:val="nil"/>
              <w:bottom w:val="single" w:sz="8" w:space="0" w:color="auto"/>
              <w:right w:val="single" w:sz="8" w:space="0" w:color="auto"/>
            </w:tcBorders>
            <w:shd w:val="clear" w:color="auto" w:fill="auto"/>
            <w:noWrap/>
            <w:vAlign w:val="center"/>
            <w:hideMark/>
          </w:tcPr>
          <w:p w14:paraId="134EDBD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APORTACIONES DE LAS ENTIDADES FEDERATIVAS A LOS MUNICIPIOS</w:t>
            </w:r>
          </w:p>
        </w:tc>
        <w:tc>
          <w:tcPr>
            <w:tcW w:w="1418" w:type="dxa"/>
            <w:tcBorders>
              <w:top w:val="nil"/>
              <w:left w:val="nil"/>
              <w:bottom w:val="single" w:sz="8" w:space="0" w:color="auto"/>
              <w:right w:val="single" w:sz="8" w:space="0" w:color="auto"/>
            </w:tcBorders>
            <w:shd w:val="clear" w:color="auto" w:fill="auto"/>
            <w:noWrap/>
            <w:vAlign w:val="bottom"/>
            <w:hideMark/>
          </w:tcPr>
          <w:p w14:paraId="535514D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4CB759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02979B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8.3.4</w:t>
            </w:r>
          </w:p>
        </w:tc>
        <w:tc>
          <w:tcPr>
            <w:tcW w:w="8663" w:type="dxa"/>
            <w:tcBorders>
              <w:top w:val="nil"/>
              <w:left w:val="nil"/>
              <w:bottom w:val="single" w:sz="8" w:space="0" w:color="auto"/>
              <w:right w:val="single" w:sz="8" w:space="0" w:color="auto"/>
            </w:tcBorders>
            <w:shd w:val="clear" w:color="auto" w:fill="auto"/>
            <w:noWrap/>
            <w:vAlign w:val="center"/>
            <w:hideMark/>
          </w:tcPr>
          <w:p w14:paraId="02301A0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APORTACIONES PREVISTAS EN LEYES Y DECRETOS AL SISTEMA DE PROTECCIÓN SOCIAL</w:t>
            </w:r>
          </w:p>
        </w:tc>
        <w:tc>
          <w:tcPr>
            <w:tcW w:w="1418" w:type="dxa"/>
            <w:tcBorders>
              <w:top w:val="nil"/>
              <w:left w:val="nil"/>
              <w:bottom w:val="single" w:sz="8" w:space="0" w:color="auto"/>
              <w:right w:val="single" w:sz="8" w:space="0" w:color="auto"/>
            </w:tcBorders>
            <w:shd w:val="clear" w:color="auto" w:fill="auto"/>
            <w:noWrap/>
            <w:vAlign w:val="bottom"/>
            <w:hideMark/>
          </w:tcPr>
          <w:p w14:paraId="0A62A11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7E01EC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C6BA24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8.3.5</w:t>
            </w:r>
          </w:p>
        </w:tc>
        <w:tc>
          <w:tcPr>
            <w:tcW w:w="8663" w:type="dxa"/>
            <w:tcBorders>
              <w:top w:val="nil"/>
              <w:left w:val="nil"/>
              <w:bottom w:val="single" w:sz="8" w:space="0" w:color="auto"/>
              <w:right w:val="single" w:sz="8" w:space="0" w:color="auto"/>
            </w:tcBorders>
            <w:shd w:val="clear" w:color="auto" w:fill="auto"/>
            <w:noWrap/>
            <w:vAlign w:val="center"/>
            <w:hideMark/>
          </w:tcPr>
          <w:p w14:paraId="183C51D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APORTACIONES PREVISTAS EN LEYES Y DECRETOS COMPENSATORIAS A ENTIDADES FEDERATIVAS Y MUNICIPIOS</w:t>
            </w:r>
          </w:p>
        </w:tc>
        <w:tc>
          <w:tcPr>
            <w:tcW w:w="1418" w:type="dxa"/>
            <w:tcBorders>
              <w:top w:val="nil"/>
              <w:left w:val="nil"/>
              <w:bottom w:val="single" w:sz="8" w:space="0" w:color="auto"/>
              <w:right w:val="single" w:sz="8" w:space="0" w:color="auto"/>
            </w:tcBorders>
            <w:shd w:val="clear" w:color="auto" w:fill="auto"/>
            <w:noWrap/>
            <w:vAlign w:val="bottom"/>
            <w:hideMark/>
          </w:tcPr>
          <w:p w14:paraId="5D1D4B57"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39C8658"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7C0AD764"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8500</w:t>
            </w:r>
          </w:p>
        </w:tc>
        <w:tc>
          <w:tcPr>
            <w:tcW w:w="8663" w:type="dxa"/>
            <w:tcBorders>
              <w:top w:val="nil"/>
              <w:left w:val="nil"/>
              <w:bottom w:val="single" w:sz="8" w:space="0" w:color="auto"/>
              <w:right w:val="single" w:sz="8" w:space="0" w:color="auto"/>
            </w:tcBorders>
            <w:shd w:val="clear" w:color="000000" w:fill="CCECFF"/>
            <w:vAlign w:val="center"/>
            <w:hideMark/>
          </w:tcPr>
          <w:p w14:paraId="46F6229F"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CONVENIOS</w:t>
            </w:r>
          </w:p>
        </w:tc>
        <w:tc>
          <w:tcPr>
            <w:tcW w:w="1418" w:type="dxa"/>
            <w:tcBorders>
              <w:top w:val="nil"/>
              <w:left w:val="nil"/>
              <w:bottom w:val="single" w:sz="8" w:space="0" w:color="auto"/>
              <w:right w:val="single" w:sz="8" w:space="0" w:color="auto"/>
            </w:tcBorders>
            <w:shd w:val="clear" w:color="000000" w:fill="CCECFF"/>
            <w:noWrap/>
            <w:vAlign w:val="bottom"/>
            <w:hideMark/>
          </w:tcPr>
          <w:p w14:paraId="6B9AFB03"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22,359,289.50</w:t>
            </w:r>
          </w:p>
        </w:tc>
      </w:tr>
      <w:tr w:rsidR="00EC7A6E" w:rsidRPr="00EC7A6E" w14:paraId="1D9FCEB3"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6DAB94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8.5.1</w:t>
            </w:r>
          </w:p>
        </w:tc>
        <w:tc>
          <w:tcPr>
            <w:tcW w:w="8663" w:type="dxa"/>
            <w:tcBorders>
              <w:top w:val="nil"/>
              <w:left w:val="nil"/>
              <w:bottom w:val="single" w:sz="8" w:space="0" w:color="auto"/>
              <w:right w:val="single" w:sz="8" w:space="0" w:color="auto"/>
            </w:tcBorders>
            <w:shd w:val="clear" w:color="auto" w:fill="auto"/>
            <w:noWrap/>
            <w:vAlign w:val="center"/>
            <w:hideMark/>
          </w:tcPr>
          <w:p w14:paraId="6003CF4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CONVENIOS DE REASIGNACIÓN</w:t>
            </w:r>
          </w:p>
        </w:tc>
        <w:tc>
          <w:tcPr>
            <w:tcW w:w="1418" w:type="dxa"/>
            <w:tcBorders>
              <w:top w:val="nil"/>
              <w:left w:val="nil"/>
              <w:bottom w:val="single" w:sz="8" w:space="0" w:color="auto"/>
              <w:right w:val="single" w:sz="8" w:space="0" w:color="auto"/>
            </w:tcBorders>
            <w:shd w:val="clear" w:color="auto" w:fill="auto"/>
            <w:noWrap/>
            <w:vAlign w:val="bottom"/>
            <w:hideMark/>
          </w:tcPr>
          <w:p w14:paraId="0D33F738"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453A4D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6C97B1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8.5.2</w:t>
            </w:r>
          </w:p>
        </w:tc>
        <w:tc>
          <w:tcPr>
            <w:tcW w:w="8663" w:type="dxa"/>
            <w:tcBorders>
              <w:top w:val="nil"/>
              <w:left w:val="nil"/>
              <w:bottom w:val="single" w:sz="8" w:space="0" w:color="auto"/>
              <w:right w:val="single" w:sz="8" w:space="0" w:color="auto"/>
            </w:tcBorders>
            <w:shd w:val="clear" w:color="auto" w:fill="auto"/>
            <w:noWrap/>
            <w:vAlign w:val="center"/>
            <w:hideMark/>
          </w:tcPr>
          <w:p w14:paraId="4A835DC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CONVENIOS DE DESCENTRALIZACIÓN</w:t>
            </w:r>
          </w:p>
        </w:tc>
        <w:tc>
          <w:tcPr>
            <w:tcW w:w="1418" w:type="dxa"/>
            <w:tcBorders>
              <w:top w:val="nil"/>
              <w:left w:val="nil"/>
              <w:bottom w:val="single" w:sz="8" w:space="0" w:color="auto"/>
              <w:right w:val="single" w:sz="8" w:space="0" w:color="auto"/>
            </w:tcBorders>
            <w:shd w:val="clear" w:color="auto" w:fill="auto"/>
            <w:noWrap/>
            <w:vAlign w:val="bottom"/>
            <w:hideMark/>
          </w:tcPr>
          <w:p w14:paraId="2CB12E8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67C2B9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37E7F99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8.5.3</w:t>
            </w:r>
          </w:p>
        </w:tc>
        <w:tc>
          <w:tcPr>
            <w:tcW w:w="8663" w:type="dxa"/>
            <w:tcBorders>
              <w:top w:val="nil"/>
              <w:left w:val="nil"/>
              <w:bottom w:val="single" w:sz="8" w:space="0" w:color="auto"/>
              <w:right w:val="single" w:sz="8" w:space="0" w:color="auto"/>
            </w:tcBorders>
            <w:shd w:val="clear" w:color="auto" w:fill="auto"/>
            <w:noWrap/>
            <w:vAlign w:val="center"/>
            <w:hideMark/>
          </w:tcPr>
          <w:p w14:paraId="595DF64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OTROS CONVENIOS</w:t>
            </w:r>
          </w:p>
        </w:tc>
        <w:tc>
          <w:tcPr>
            <w:tcW w:w="1418" w:type="dxa"/>
            <w:tcBorders>
              <w:top w:val="nil"/>
              <w:left w:val="nil"/>
              <w:bottom w:val="single" w:sz="8" w:space="0" w:color="auto"/>
              <w:right w:val="single" w:sz="8" w:space="0" w:color="auto"/>
            </w:tcBorders>
            <w:shd w:val="clear" w:color="auto" w:fill="auto"/>
            <w:noWrap/>
            <w:vAlign w:val="bottom"/>
            <w:hideMark/>
          </w:tcPr>
          <w:p w14:paraId="04BD1FDE"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22,359,289.50</w:t>
            </w:r>
          </w:p>
        </w:tc>
      </w:tr>
      <w:tr w:rsidR="00EC7A6E" w:rsidRPr="00EC7A6E" w14:paraId="5F7C4E70"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99CCFF"/>
            <w:noWrap/>
            <w:vAlign w:val="bottom"/>
            <w:hideMark/>
          </w:tcPr>
          <w:p w14:paraId="44A20711"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lastRenderedPageBreak/>
              <w:t>9000</w:t>
            </w:r>
          </w:p>
        </w:tc>
        <w:tc>
          <w:tcPr>
            <w:tcW w:w="8663" w:type="dxa"/>
            <w:tcBorders>
              <w:top w:val="nil"/>
              <w:left w:val="nil"/>
              <w:bottom w:val="single" w:sz="8" w:space="0" w:color="auto"/>
              <w:right w:val="single" w:sz="8" w:space="0" w:color="auto"/>
            </w:tcBorders>
            <w:shd w:val="clear" w:color="000000" w:fill="99CCFF"/>
            <w:vAlign w:val="center"/>
            <w:hideMark/>
          </w:tcPr>
          <w:p w14:paraId="16F5F9A2"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DEUDA PÚBLICA</w:t>
            </w:r>
          </w:p>
        </w:tc>
        <w:tc>
          <w:tcPr>
            <w:tcW w:w="1418" w:type="dxa"/>
            <w:tcBorders>
              <w:top w:val="nil"/>
              <w:left w:val="nil"/>
              <w:bottom w:val="single" w:sz="8" w:space="0" w:color="auto"/>
              <w:right w:val="single" w:sz="8" w:space="0" w:color="auto"/>
            </w:tcBorders>
            <w:shd w:val="clear" w:color="000000" w:fill="99CCFF"/>
            <w:noWrap/>
            <w:vAlign w:val="bottom"/>
            <w:hideMark/>
          </w:tcPr>
          <w:p w14:paraId="75768940"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6F112365"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3EDA17FF"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9100</w:t>
            </w:r>
          </w:p>
        </w:tc>
        <w:tc>
          <w:tcPr>
            <w:tcW w:w="8663" w:type="dxa"/>
            <w:tcBorders>
              <w:top w:val="nil"/>
              <w:left w:val="nil"/>
              <w:bottom w:val="single" w:sz="8" w:space="0" w:color="auto"/>
              <w:right w:val="single" w:sz="8" w:space="0" w:color="auto"/>
            </w:tcBorders>
            <w:shd w:val="clear" w:color="000000" w:fill="CCECFF"/>
            <w:vAlign w:val="center"/>
            <w:hideMark/>
          </w:tcPr>
          <w:p w14:paraId="4FD76E66"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AMORTIZACION DE LA DEUDA PUBLICA</w:t>
            </w:r>
          </w:p>
        </w:tc>
        <w:tc>
          <w:tcPr>
            <w:tcW w:w="1418" w:type="dxa"/>
            <w:tcBorders>
              <w:top w:val="nil"/>
              <w:left w:val="nil"/>
              <w:bottom w:val="single" w:sz="8" w:space="0" w:color="auto"/>
              <w:right w:val="single" w:sz="8" w:space="0" w:color="auto"/>
            </w:tcBorders>
            <w:shd w:val="clear" w:color="000000" w:fill="CCECFF"/>
            <w:noWrap/>
            <w:vAlign w:val="bottom"/>
            <w:hideMark/>
          </w:tcPr>
          <w:p w14:paraId="16B313F4"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3C0436F2"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7F87DCE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9.1.1</w:t>
            </w:r>
          </w:p>
        </w:tc>
        <w:tc>
          <w:tcPr>
            <w:tcW w:w="8663" w:type="dxa"/>
            <w:tcBorders>
              <w:top w:val="nil"/>
              <w:left w:val="nil"/>
              <w:bottom w:val="single" w:sz="8" w:space="0" w:color="auto"/>
              <w:right w:val="single" w:sz="8" w:space="0" w:color="auto"/>
            </w:tcBorders>
            <w:shd w:val="clear" w:color="auto" w:fill="auto"/>
            <w:noWrap/>
            <w:vAlign w:val="center"/>
            <w:hideMark/>
          </w:tcPr>
          <w:p w14:paraId="1A31F2C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AMORTIZACIÓN DE LA DEUDA INTERNA CON INSTITUCIONES DE CRÉDITO</w:t>
            </w:r>
          </w:p>
        </w:tc>
        <w:tc>
          <w:tcPr>
            <w:tcW w:w="1418" w:type="dxa"/>
            <w:tcBorders>
              <w:top w:val="nil"/>
              <w:left w:val="nil"/>
              <w:bottom w:val="single" w:sz="8" w:space="0" w:color="auto"/>
              <w:right w:val="single" w:sz="8" w:space="0" w:color="auto"/>
            </w:tcBorders>
            <w:shd w:val="clear" w:color="auto" w:fill="auto"/>
            <w:noWrap/>
            <w:vAlign w:val="bottom"/>
            <w:hideMark/>
          </w:tcPr>
          <w:p w14:paraId="093B1E4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9C0C02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8BCB68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9.1.2</w:t>
            </w:r>
          </w:p>
        </w:tc>
        <w:tc>
          <w:tcPr>
            <w:tcW w:w="8663" w:type="dxa"/>
            <w:tcBorders>
              <w:top w:val="nil"/>
              <w:left w:val="nil"/>
              <w:bottom w:val="single" w:sz="8" w:space="0" w:color="auto"/>
              <w:right w:val="single" w:sz="8" w:space="0" w:color="auto"/>
            </w:tcBorders>
            <w:shd w:val="clear" w:color="auto" w:fill="auto"/>
            <w:noWrap/>
            <w:vAlign w:val="center"/>
            <w:hideMark/>
          </w:tcPr>
          <w:p w14:paraId="4AB275D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AMORTIZACIÓN DE LA DEUDA INTERNA POR EMISIÓN DE TÍTULOS Y VALORES</w:t>
            </w:r>
          </w:p>
        </w:tc>
        <w:tc>
          <w:tcPr>
            <w:tcW w:w="1418" w:type="dxa"/>
            <w:tcBorders>
              <w:top w:val="nil"/>
              <w:left w:val="nil"/>
              <w:bottom w:val="single" w:sz="8" w:space="0" w:color="auto"/>
              <w:right w:val="single" w:sz="8" w:space="0" w:color="auto"/>
            </w:tcBorders>
            <w:shd w:val="clear" w:color="auto" w:fill="auto"/>
            <w:noWrap/>
            <w:vAlign w:val="bottom"/>
            <w:hideMark/>
          </w:tcPr>
          <w:p w14:paraId="3B5F801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292DAA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2995A6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9.1.3</w:t>
            </w:r>
          </w:p>
        </w:tc>
        <w:tc>
          <w:tcPr>
            <w:tcW w:w="8663" w:type="dxa"/>
            <w:tcBorders>
              <w:top w:val="nil"/>
              <w:left w:val="nil"/>
              <w:bottom w:val="single" w:sz="8" w:space="0" w:color="auto"/>
              <w:right w:val="single" w:sz="8" w:space="0" w:color="auto"/>
            </w:tcBorders>
            <w:shd w:val="clear" w:color="auto" w:fill="auto"/>
            <w:noWrap/>
            <w:vAlign w:val="center"/>
            <w:hideMark/>
          </w:tcPr>
          <w:p w14:paraId="602F373A"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AMORTIZACIÓN DE ARRENDAMIENTOS FINANCIEROS NACIONALES</w:t>
            </w:r>
          </w:p>
        </w:tc>
        <w:tc>
          <w:tcPr>
            <w:tcW w:w="1418" w:type="dxa"/>
            <w:tcBorders>
              <w:top w:val="nil"/>
              <w:left w:val="nil"/>
              <w:bottom w:val="single" w:sz="8" w:space="0" w:color="auto"/>
              <w:right w:val="single" w:sz="8" w:space="0" w:color="auto"/>
            </w:tcBorders>
            <w:shd w:val="clear" w:color="auto" w:fill="auto"/>
            <w:noWrap/>
            <w:vAlign w:val="bottom"/>
            <w:hideMark/>
          </w:tcPr>
          <w:p w14:paraId="0E66A34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6917D0A"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6D9DAF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9.1.4</w:t>
            </w:r>
          </w:p>
        </w:tc>
        <w:tc>
          <w:tcPr>
            <w:tcW w:w="8663" w:type="dxa"/>
            <w:tcBorders>
              <w:top w:val="nil"/>
              <w:left w:val="nil"/>
              <w:bottom w:val="single" w:sz="8" w:space="0" w:color="auto"/>
              <w:right w:val="single" w:sz="8" w:space="0" w:color="auto"/>
            </w:tcBorders>
            <w:shd w:val="clear" w:color="auto" w:fill="auto"/>
            <w:noWrap/>
            <w:vAlign w:val="center"/>
            <w:hideMark/>
          </w:tcPr>
          <w:p w14:paraId="0EB1B0A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AMORTIZACIÓN DE LA DEUDA EXTERNA CON INSTITUCIONES DE CRÉDITO</w:t>
            </w:r>
          </w:p>
        </w:tc>
        <w:tc>
          <w:tcPr>
            <w:tcW w:w="1418" w:type="dxa"/>
            <w:tcBorders>
              <w:top w:val="nil"/>
              <w:left w:val="nil"/>
              <w:bottom w:val="single" w:sz="8" w:space="0" w:color="auto"/>
              <w:right w:val="single" w:sz="8" w:space="0" w:color="auto"/>
            </w:tcBorders>
            <w:shd w:val="clear" w:color="auto" w:fill="auto"/>
            <w:noWrap/>
            <w:vAlign w:val="bottom"/>
            <w:hideMark/>
          </w:tcPr>
          <w:p w14:paraId="51D2299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F0429C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676A88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9.1.5</w:t>
            </w:r>
          </w:p>
        </w:tc>
        <w:tc>
          <w:tcPr>
            <w:tcW w:w="8663" w:type="dxa"/>
            <w:tcBorders>
              <w:top w:val="nil"/>
              <w:left w:val="nil"/>
              <w:bottom w:val="single" w:sz="8" w:space="0" w:color="auto"/>
              <w:right w:val="single" w:sz="8" w:space="0" w:color="auto"/>
            </w:tcBorders>
            <w:shd w:val="clear" w:color="auto" w:fill="auto"/>
            <w:noWrap/>
            <w:vAlign w:val="center"/>
            <w:hideMark/>
          </w:tcPr>
          <w:p w14:paraId="612CDA6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AMORTIZACIÓN DE LA DEUDA EXTERNA CON ORGANISMOS FINANCIEROS INTERNACIONALES</w:t>
            </w:r>
          </w:p>
        </w:tc>
        <w:tc>
          <w:tcPr>
            <w:tcW w:w="1418" w:type="dxa"/>
            <w:tcBorders>
              <w:top w:val="nil"/>
              <w:left w:val="nil"/>
              <w:bottom w:val="single" w:sz="8" w:space="0" w:color="auto"/>
              <w:right w:val="single" w:sz="8" w:space="0" w:color="auto"/>
            </w:tcBorders>
            <w:shd w:val="clear" w:color="auto" w:fill="auto"/>
            <w:noWrap/>
            <w:vAlign w:val="bottom"/>
            <w:hideMark/>
          </w:tcPr>
          <w:p w14:paraId="10C274B6"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201C10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DC4ACD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9.1.6</w:t>
            </w:r>
          </w:p>
        </w:tc>
        <w:tc>
          <w:tcPr>
            <w:tcW w:w="8663" w:type="dxa"/>
            <w:tcBorders>
              <w:top w:val="nil"/>
              <w:left w:val="nil"/>
              <w:bottom w:val="single" w:sz="8" w:space="0" w:color="auto"/>
              <w:right w:val="single" w:sz="8" w:space="0" w:color="auto"/>
            </w:tcBorders>
            <w:shd w:val="clear" w:color="auto" w:fill="auto"/>
            <w:noWrap/>
            <w:vAlign w:val="center"/>
            <w:hideMark/>
          </w:tcPr>
          <w:p w14:paraId="6D266D6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AMORTIZACIÓN DE LA DEUDA BILATERAL</w:t>
            </w:r>
          </w:p>
        </w:tc>
        <w:tc>
          <w:tcPr>
            <w:tcW w:w="1418" w:type="dxa"/>
            <w:tcBorders>
              <w:top w:val="nil"/>
              <w:left w:val="nil"/>
              <w:bottom w:val="single" w:sz="8" w:space="0" w:color="auto"/>
              <w:right w:val="single" w:sz="8" w:space="0" w:color="auto"/>
            </w:tcBorders>
            <w:shd w:val="clear" w:color="auto" w:fill="auto"/>
            <w:noWrap/>
            <w:vAlign w:val="bottom"/>
            <w:hideMark/>
          </w:tcPr>
          <w:p w14:paraId="763FA09E"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1AF791E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856746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9.1.7</w:t>
            </w:r>
          </w:p>
        </w:tc>
        <w:tc>
          <w:tcPr>
            <w:tcW w:w="8663" w:type="dxa"/>
            <w:tcBorders>
              <w:top w:val="nil"/>
              <w:left w:val="nil"/>
              <w:bottom w:val="single" w:sz="8" w:space="0" w:color="auto"/>
              <w:right w:val="single" w:sz="8" w:space="0" w:color="auto"/>
            </w:tcBorders>
            <w:shd w:val="clear" w:color="auto" w:fill="auto"/>
            <w:noWrap/>
            <w:vAlign w:val="center"/>
            <w:hideMark/>
          </w:tcPr>
          <w:p w14:paraId="47BD0F0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AMORTIZACIÓN DE LA DEUDA EXTERNA POR EMISIÓN DE TIÍTULOS Y VALORES</w:t>
            </w:r>
          </w:p>
        </w:tc>
        <w:tc>
          <w:tcPr>
            <w:tcW w:w="1418" w:type="dxa"/>
            <w:tcBorders>
              <w:top w:val="nil"/>
              <w:left w:val="nil"/>
              <w:bottom w:val="single" w:sz="8" w:space="0" w:color="auto"/>
              <w:right w:val="single" w:sz="8" w:space="0" w:color="auto"/>
            </w:tcBorders>
            <w:shd w:val="clear" w:color="auto" w:fill="auto"/>
            <w:noWrap/>
            <w:vAlign w:val="bottom"/>
            <w:hideMark/>
          </w:tcPr>
          <w:p w14:paraId="3AF66E7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7EC1D70"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6A65019"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9.1.8</w:t>
            </w:r>
          </w:p>
        </w:tc>
        <w:tc>
          <w:tcPr>
            <w:tcW w:w="8663" w:type="dxa"/>
            <w:tcBorders>
              <w:top w:val="nil"/>
              <w:left w:val="nil"/>
              <w:bottom w:val="single" w:sz="8" w:space="0" w:color="auto"/>
              <w:right w:val="single" w:sz="8" w:space="0" w:color="auto"/>
            </w:tcBorders>
            <w:shd w:val="clear" w:color="auto" w:fill="auto"/>
            <w:noWrap/>
            <w:vAlign w:val="center"/>
            <w:hideMark/>
          </w:tcPr>
          <w:p w14:paraId="555B937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AMORTIZACIÓN DE ARRENDAMIENTOS FINANCIEROS INTERNACIONALES</w:t>
            </w:r>
          </w:p>
        </w:tc>
        <w:tc>
          <w:tcPr>
            <w:tcW w:w="1418" w:type="dxa"/>
            <w:tcBorders>
              <w:top w:val="nil"/>
              <w:left w:val="nil"/>
              <w:bottom w:val="single" w:sz="8" w:space="0" w:color="auto"/>
              <w:right w:val="single" w:sz="8" w:space="0" w:color="auto"/>
            </w:tcBorders>
            <w:shd w:val="clear" w:color="auto" w:fill="auto"/>
            <w:noWrap/>
            <w:vAlign w:val="bottom"/>
            <w:hideMark/>
          </w:tcPr>
          <w:p w14:paraId="35361C6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9006F0D"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38324E38"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9200</w:t>
            </w:r>
          </w:p>
        </w:tc>
        <w:tc>
          <w:tcPr>
            <w:tcW w:w="8663" w:type="dxa"/>
            <w:tcBorders>
              <w:top w:val="nil"/>
              <w:left w:val="nil"/>
              <w:bottom w:val="single" w:sz="8" w:space="0" w:color="auto"/>
              <w:right w:val="single" w:sz="8" w:space="0" w:color="auto"/>
            </w:tcBorders>
            <w:shd w:val="clear" w:color="000000" w:fill="CCECFF"/>
            <w:vAlign w:val="center"/>
            <w:hideMark/>
          </w:tcPr>
          <w:p w14:paraId="7CEF8FFC"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INTERESES DE LA DEUDA PUBLICA</w:t>
            </w:r>
          </w:p>
        </w:tc>
        <w:tc>
          <w:tcPr>
            <w:tcW w:w="1418" w:type="dxa"/>
            <w:tcBorders>
              <w:top w:val="nil"/>
              <w:left w:val="nil"/>
              <w:bottom w:val="single" w:sz="8" w:space="0" w:color="auto"/>
              <w:right w:val="single" w:sz="8" w:space="0" w:color="auto"/>
            </w:tcBorders>
            <w:shd w:val="clear" w:color="000000" w:fill="CCECFF"/>
            <w:noWrap/>
            <w:vAlign w:val="bottom"/>
            <w:hideMark/>
          </w:tcPr>
          <w:p w14:paraId="0D73A7FE"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18C156E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0B10CE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9.2.1</w:t>
            </w:r>
          </w:p>
        </w:tc>
        <w:tc>
          <w:tcPr>
            <w:tcW w:w="8663" w:type="dxa"/>
            <w:tcBorders>
              <w:top w:val="nil"/>
              <w:left w:val="nil"/>
              <w:bottom w:val="single" w:sz="8" w:space="0" w:color="auto"/>
              <w:right w:val="single" w:sz="8" w:space="0" w:color="auto"/>
            </w:tcBorders>
            <w:shd w:val="clear" w:color="auto" w:fill="auto"/>
            <w:noWrap/>
            <w:vAlign w:val="center"/>
            <w:hideMark/>
          </w:tcPr>
          <w:p w14:paraId="7348E92F"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INTERESES DE LA DEUDA INTERNA CON INSTITUCIONES DE CRÉDITO</w:t>
            </w:r>
          </w:p>
        </w:tc>
        <w:tc>
          <w:tcPr>
            <w:tcW w:w="1418" w:type="dxa"/>
            <w:tcBorders>
              <w:top w:val="nil"/>
              <w:left w:val="nil"/>
              <w:bottom w:val="single" w:sz="8" w:space="0" w:color="auto"/>
              <w:right w:val="single" w:sz="8" w:space="0" w:color="auto"/>
            </w:tcBorders>
            <w:shd w:val="clear" w:color="auto" w:fill="auto"/>
            <w:noWrap/>
            <w:vAlign w:val="bottom"/>
            <w:hideMark/>
          </w:tcPr>
          <w:p w14:paraId="4F26A62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6F6025E"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C30886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9.2.2</w:t>
            </w:r>
          </w:p>
        </w:tc>
        <w:tc>
          <w:tcPr>
            <w:tcW w:w="8663" w:type="dxa"/>
            <w:tcBorders>
              <w:top w:val="nil"/>
              <w:left w:val="nil"/>
              <w:bottom w:val="single" w:sz="8" w:space="0" w:color="auto"/>
              <w:right w:val="single" w:sz="8" w:space="0" w:color="auto"/>
            </w:tcBorders>
            <w:shd w:val="clear" w:color="auto" w:fill="auto"/>
            <w:noWrap/>
            <w:vAlign w:val="center"/>
            <w:hideMark/>
          </w:tcPr>
          <w:p w14:paraId="7CECD99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INTERESES DERIVADOS DE LA COLOCACIÓN DE TÍTULOS Y VALORES</w:t>
            </w:r>
          </w:p>
        </w:tc>
        <w:tc>
          <w:tcPr>
            <w:tcW w:w="1418" w:type="dxa"/>
            <w:tcBorders>
              <w:top w:val="nil"/>
              <w:left w:val="nil"/>
              <w:bottom w:val="single" w:sz="8" w:space="0" w:color="auto"/>
              <w:right w:val="single" w:sz="8" w:space="0" w:color="auto"/>
            </w:tcBorders>
            <w:shd w:val="clear" w:color="auto" w:fill="auto"/>
            <w:noWrap/>
            <w:vAlign w:val="bottom"/>
            <w:hideMark/>
          </w:tcPr>
          <w:p w14:paraId="256536DA"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B10BB29"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6C59A5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9.2.3</w:t>
            </w:r>
          </w:p>
        </w:tc>
        <w:tc>
          <w:tcPr>
            <w:tcW w:w="8663" w:type="dxa"/>
            <w:tcBorders>
              <w:top w:val="nil"/>
              <w:left w:val="nil"/>
              <w:bottom w:val="single" w:sz="8" w:space="0" w:color="auto"/>
              <w:right w:val="single" w:sz="8" w:space="0" w:color="auto"/>
            </w:tcBorders>
            <w:shd w:val="clear" w:color="auto" w:fill="auto"/>
            <w:noWrap/>
            <w:vAlign w:val="center"/>
            <w:hideMark/>
          </w:tcPr>
          <w:p w14:paraId="35BE5B9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INTERESES POR ARRENDAMIENTOS FINANCIEROS NACIONALES</w:t>
            </w:r>
          </w:p>
        </w:tc>
        <w:tc>
          <w:tcPr>
            <w:tcW w:w="1418" w:type="dxa"/>
            <w:tcBorders>
              <w:top w:val="nil"/>
              <w:left w:val="nil"/>
              <w:bottom w:val="single" w:sz="8" w:space="0" w:color="auto"/>
              <w:right w:val="single" w:sz="8" w:space="0" w:color="auto"/>
            </w:tcBorders>
            <w:shd w:val="clear" w:color="auto" w:fill="auto"/>
            <w:noWrap/>
            <w:vAlign w:val="bottom"/>
            <w:hideMark/>
          </w:tcPr>
          <w:p w14:paraId="62CD5A5E"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FDCD903"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BE90D2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9.2.4</w:t>
            </w:r>
          </w:p>
        </w:tc>
        <w:tc>
          <w:tcPr>
            <w:tcW w:w="8663" w:type="dxa"/>
            <w:tcBorders>
              <w:top w:val="nil"/>
              <w:left w:val="nil"/>
              <w:bottom w:val="single" w:sz="8" w:space="0" w:color="auto"/>
              <w:right w:val="single" w:sz="8" w:space="0" w:color="auto"/>
            </w:tcBorders>
            <w:shd w:val="clear" w:color="auto" w:fill="auto"/>
            <w:noWrap/>
            <w:vAlign w:val="center"/>
            <w:hideMark/>
          </w:tcPr>
          <w:p w14:paraId="46A980E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INTERESES DE LA DEUDA EXTERNA CON INSTITUCIONES DE CRÉDITO</w:t>
            </w:r>
          </w:p>
        </w:tc>
        <w:tc>
          <w:tcPr>
            <w:tcW w:w="1418" w:type="dxa"/>
            <w:tcBorders>
              <w:top w:val="nil"/>
              <w:left w:val="nil"/>
              <w:bottom w:val="single" w:sz="8" w:space="0" w:color="auto"/>
              <w:right w:val="single" w:sz="8" w:space="0" w:color="auto"/>
            </w:tcBorders>
            <w:shd w:val="clear" w:color="auto" w:fill="auto"/>
            <w:noWrap/>
            <w:vAlign w:val="bottom"/>
            <w:hideMark/>
          </w:tcPr>
          <w:p w14:paraId="6FC4116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4386891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667E294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9.2.5</w:t>
            </w:r>
          </w:p>
        </w:tc>
        <w:tc>
          <w:tcPr>
            <w:tcW w:w="8663" w:type="dxa"/>
            <w:tcBorders>
              <w:top w:val="nil"/>
              <w:left w:val="nil"/>
              <w:bottom w:val="single" w:sz="8" w:space="0" w:color="auto"/>
              <w:right w:val="single" w:sz="8" w:space="0" w:color="auto"/>
            </w:tcBorders>
            <w:shd w:val="clear" w:color="auto" w:fill="auto"/>
            <w:noWrap/>
            <w:vAlign w:val="center"/>
            <w:hideMark/>
          </w:tcPr>
          <w:p w14:paraId="11022C76"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INTERESES DE LA DEUDA CON ORGANISMOS FINANCIEROS INTERNACIONALES</w:t>
            </w:r>
          </w:p>
        </w:tc>
        <w:tc>
          <w:tcPr>
            <w:tcW w:w="1418" w:type="dxa"/>
            <w:tcBorders>
              <w:top w:val="nil"/>
              <w:left w:val="nil"/>
              <w:bottom w:val="single" w:sz="8" w:space="0" w:color="auto"/>
              <w:right w:val="single" w:sz="8" w:space="0" w:color="auto"/>
            </w:tcBorders>
            <w:shd w:val="clear" w:color="auto" w:fill="auto"/>
            <w:noWrap/>
            <w:vAlign w:val="bottom"/>
            <w:hideMark/>
          </w:tcPr>
          <w:p w14:paraId="1B707007"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FC19A6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B47362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9.2.6</w:t>
            </w:r>
          </w:p>
        </w:tc>
        <w:tc>
          <w:tcPr>
            <w:tcW w:w="8663" w:type="dxa"/>
            <w:tcBorders>
              <w:top w:val="nil"/>
              <w:left w:val="nil"/>
              <w:bottom w:val="single" w:sz="8" w:space="0" w:color="auto"/>
              <w:right w:val="single" w:sz="8" w:space="0" w:color="auto"/>
            </w:tcBorders>
            <w:shd w:val="clear" w:color="auto" w:fill="auto"/>
            <w:noWrap/>
            <w:vAlign w:val="center"/>
            <w:hideMark/>
          </w:tcPr>
          <w:p w14:paraId="15F5C32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INTERESES DE LA DEUDA BILATERAL</w:t>
            </w:r>
          </w:p>
        </w:tc>
        <w:tc>
          <w:tcPr>
            <w:tcW w:w="1418" w:type="dxa"/>
            <w:tcBorders>
              <w:top w:val="nil"/>
              <w:left w:val="nil"/>
              <w:bottom w:val="single" w:sz="8" w:space="0" w:color="auto"/>
              <w:right w:val="single" w:sz="8" w:space="0" w:color="auto"/>
            </w:tcBorders>
            <w:shd w:val="clear" w:color="auto" w:fill="auto"/>
            <w:noWrap/>
            <w:vAlign w:val="bottom"/>
            <w:hideMark/>
          </w:tcPr>
          <w:p w14:paraId="104D47A1"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0AF8FBC"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14CE34B"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9.2.7</w:t>
            </w:r>
          </w:p>
        </w:tc>
        <w:tc>
          <w:tcPr>
            <w:tcW w:w="8663" w:type="dxa"/>
            <w:tcBorders>
              <w:top w:val="nil"/>
              <w:left w:val="nil"/>
              <w:bottom w:val="single" w:sz="8" w:space="0" w:color="auto"/>
              <w:right w:val="single" w:sz="8" w:space="0" w:color="auto"/>
            </w:tcBorders>
            <w:shd w:val="clear" w:color="auto" w:fill="auto"/>
            <w:noWrap/>
            <w:vAlign w:val="center"/>
            <w:hideMark/>
          </w:tcPr>
          <w:p w14:paraId="3DB87C8D"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INTERESES DERIVADOS DE LA COLOCACIÓN DE TÍTULOS Y VALORES EN EL EXTERIOR</w:t>
            </w:r>
          </w:p>
        </w:tc>
        <w:tc>
          <w:tcPr>
            <w:tcW w:w="1418" w:type="dxa"/>
            <w:tcBorders>
              <w:top w:val="nil"/>
              <w:left w:val="nil"/>
              <w:bottom w:val="single" w:sz="8" w:space="0" w:color="auto"/>
              <w:right w:val="single" w:sz="8" w:space="0" w:color="auto"/>
            </w:tcBorders>
            <w:shd w:val="clear" w:color="auto" w:fill="auto"/>
            <w:noWrap/>
            <w:vAlign w:val="bottom"/>
            <w:hideMark/>
          </w:tcPr>
          <w:p w14:paraId="698F11E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EC1243F"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A29E29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9.2.8</w:t>
            </w:r>
          </w:p>
        </w:tc>
        <w:tc>
          <w:tcPr>
            <w:tcW w:w="8663" w:type="dxa"/>
            <w:tcBorders>
              <w:top w:val="nil"/>
              <w:left w:val="nil"/>
              <w:bottom w:val="single" w:sz="8" w:space="0" w:color="auto"/>
              <w:right w:val="single" w:sz="8" w:space="0" w:color="auto"/>
            </w:tcBorders>
            <w:shd w:val="clear" w:color="auto" w:fill="auto"/>
            <w:noWrap/>
            <w:vAlign w:val="center"/>
            <w:hideMark/>
          </w:tcPr>
          <w:p w14:paraId="13E64C51"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INTERESES POR ARRENDAMIENTOS FINANCIEROS INTERNACIONALES</w:t>
            </w:r>
          </w:p>
        </w:tc>
        <w:tc>
          <w:tcPr>
            <w:tcW w:w="1418" w:type="dxa"/>
            <w:tcBorders>
              <w:top w:val="nil"/>
              <w:left w:val="nil"/>
              <w:bottom w:val="single" w:sz="8" w:space="0" w:color="auto"/>
              <w:right w:val="single" w:sz="8" w:space="0" w:color="auto"/>
            </w:tcBorders>
            <w:shd w:val="clear" w:color="auto" w:fill="auto"/>
            <w:noWrap/>
            <w:vAlign w:val="bottom"/>
            <w:hideMark/>
          </w:tcPr>
          <w:p w14:paraId="050A7F45"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7AE1EC33"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52988F34"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9300</w:t>
            </w:r>
          </w:p>
        </w:tc>
        <w:tc>
          <w:tcPr>
            <w:tcW w:w="8663" w:type="dxa"/>
            <w:tcBorders>
              <w:top w:val="nil"/>
              <w:left w:val="nil"/>
              <w:bottom w:val="single" w:sz="8" w:space="0" w:color="auto"/>
              <w:right w:val="single" w:sz="8" w:space="0" w:color="auto"/>
            </w:tcBorders>
            <w:shd w:val="clear" w:color="000000" w:fill="CCECFF"/>
            <w:vAlign w:val="center"/>
            <w:hideMark/>
          </w:tcPr>
          <w:p w14:paraId="41BAA3B8"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COMISIONES DE LA DEUDA PUBLICA</w:t>
            </w:r>
          </w:p>
        </w:tc>
        <w:tc>
          <w:tcPr>
            <w:tcW w:w="1418" w:type="dxa"/>
            <w:tcBorders>
              <w:top w:val="nil"/>
              <w:left w:val="nil"/>
              <w:bottom w:val="single" w:sz="8" w:space="0" w:color="auto"/>
              <w:right w:val="single" w:sz="8" w:space="0" w:color="auto"/>
            </w:tcBorders>
            <w:shd w:val="clear" w:color="000000" w:fill="CCECFF"/>
            <w:noWrap/>
            <w:vAlign w:val="bottom"/>
            <w:hideMark/>
          </w:tcPr>
          <w:p w14:paraId="30279DEA"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7772E23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82F6AB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9.3.1</w:t>
            </w:r>
          </w:p>
        </w:tc>
        <w:tc>
          <w:tcPr>
            <w:tcW w:w="8663" w:type="dxa"/>
            <w:tcBorders>
              <w:top w:val="nil"/>
              <w:left w:val="nil"/>
              <w:bottom w:val="single" w:sz="8" w:space="0" w:color="auto"/>
              <w:right w:val="single" w:sz="8" w:space="0" w:color="auto"/>
            </w:tcBorders>
            <w:shd w:val="clear" w:color="auto" w:fill="auto"/>
            <w:noWrap/>
            <w:vAlign w:val="center"/>
            <w:hideMark/>
          </w:tcPr>
          <w:p w14:paraId="5E1D066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COMISIONES DE LA DEUDA PÚBLICA INTERNA</w:t>
            </w:r>
          </w:p>
        </w:tc>
        <w:tc>
          <w:tcPr>
            <w:tcW w:w="1418" w:type="dxa"/>
            <w:tcBorders>
              <w:top w:val="nil"/>
              <w:left w:val="nil"/>
              <w:bottom w:val="single" w:sz="8" w:space="0" w:color="auto"/>
              <w:right w:val="single" w:sz="8" w:space="0" w:color="auto"/>
            </w:tcBorders>
            <w:shd w:val="clear" w:color="auto" w:fill="auto"/>
            <w:noWrap/>
            <w:vAlign w:val="bottom"/>
            <w:hideMark/>
          </w:tcPr>
          <w:p w14:paraId="1A8B9229"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3451A885"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0D5D687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9.3.2</w:t>
            </w:r>
          </w:p>
        </w:tc>
        <w:tc>
          <w:tcPr>
            <w:tcW w:w="8663" w:type="dxa"/>
            <w:tcBorders>
              <w:top w:val="nil"/>
              <w:left w:val="nil"/>
              <w:bottom w:val="single" w:sz="8" w:space="0" w:color="auto"/>
              <w:right w:val="single" w:sz="8" w:space="0" w:color="auto"/>
            </w:tcBorders>
            <w:shd w:val="clear" w:color="auto" w:fill="auto"/>
            <w:noWrap/>
            <w:vAlign w:val="center"/>
            <w:hideMark/>
          </w:tcPr>
          <w:p w14:paraId="537C98AE"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COMISIONES DE LA DEUDA PÚBLICA EXTERNA</w:t>
            </w:r>
          </w:p>
        </w:tc>
        <w:tc>
          <w:tcPr>
            <w:tcW w:w="1418" w:type="dxa"/>
            <w:tcBorders>
              <w:top w:val="nil"/>
              <w:left w:val="nil"/>
              <w:bottom w:val="single" w:sz="8" w:space="0" w:color="auto"/>
              <w:right w:val="single" w:sz="8" w:space="0" w:color="auto"/>
            </w:tcBorders>
            <w:shd w:val="clear" w:color="auto" w:fill="auto"/>
            <w:noWrap/>
            <w:vAlign w:val="bottom"/>
            <w:hideMark/>
          </w:tcPr>
          <w:p w14:paraId="6DFA3F0C"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02E4CEC8"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3BBAC537"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9400</w:t>
            </w:r>
          </w:p>
        </w:tc>
        <w:tc>
          <w:tcPr>
            <w:tcW w:w="8663" w:type="dxa"/>
            <w:tcBorders>
              <w:top w:val="nil"/>
              <w:left w:val="nil"/>
              <w:bottom w:val="single" w:sz="8" w:space="0" w:color="auto"/>
              <w:right w:val="single" w:sz="8" w:space="0" w:color="auto"/>
            </w:tcBorders>
            <w:shd w:val="clear" w:color="000000" w:fill="CCECFF"/>
            <w:vAlign w:val="center"/>
            <w:hideMark/>
          </w:tcPr>
          <w:p w14:paraId="072CB317"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GASTOS DE LA DEUDA PUBLICA</w:t>
            </w:r>
          </w:p>
        </w:tc>
        <w:tc>
          <w:tcPr>
            <w:tcW w:w="1418" w:type="dxa"/>
            <w:tcBorders>
              <w:top w:val="nil"/>
              <w:left w:val="nil"/>
              <w:bottom w:val="single" w:sz="8" w:space="0" w:color="auto"/>
              <w:right w:val="single" w:sz="8" w:space="0" w:color="auto"/>
            </w:tcBorders>
            <w:shd w:val="clear" w:color="000000" w:fill="CCECFF"/>
            <w:noWrap/>
            <w:vAlign w:val="bottom"/>
            <w:hideMark/>
          </w:tcPr>
          <w:p w14:paraId="58DF203E"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17017237"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EDD837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9.4.1</w:t>
            </w:r>
          </w:p>
        </w:tc>
        <w:tc>
          <w:tcPr>
            <w:tcW w:w="8663" w:type="dxa"/>
            <w:tcBorders>
              <w:top w:val="nil"/>
              <w:left w:val="nil"/>
              <w:bottom w:val="single" w:sz="8" w:space="0" w:color="auto"/>
              <w:right w:val="single" w:sz="8" w:space="0" w:color="auto"/>
            </w:tcBorders>
            <w:shd w:val="clear" w:color="auto" w:fill="auto"/>
            <w:noWrap/>
            <w:vAlign w:val="center"/>
            <w:hideMark/>
          </w:tcPr>
          <w:p w14:paraId="3309E1B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GASTOS DE LA DEUDA PÚBLICA INTERNA</w:t>
            </w:r>
          </w:p>
        </w:tc>
        <w:tc>
          <w:tcPr>
            <w:tcW w:w="1418" w:type="dxa"/>
            <w:tcBorders>
              <w:top w:val="nil"/>
              <w:left w:val="nil"/>
              <w:bottom w:val="single" w:sz="8" w:space="0" w:color="auto"/>
              <w:right w:val="single" w:sz="8" w:space="0" w:color="auto"/>
            </w:tcBorders>
            <w:shd w:val="clear" w:color="auto" w:fill="auto"/>
            <w:noWrap/>
            <w:vAlign w:val="bottom"/>
            <w:hideMark/>
          </w:tcPr>
          <w:p w14:paraId="1D245C9B"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A00BD16"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2D875B8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9.4.2</w:t>
            </w:r>
          </w:p>
        </w:tc>
        <w:tc>
          <w:tcPr>
            <w:tcW w:w="8663" w:type="dxa"/>
            <w:tcBorders>
              <w:top w:val="nil"/>
              <w:left w:val="nil"/>
              <w:bottom w:val="single" w:sz="8" w:space="0" w:color="auto"/>
              <w:right w:val="single" w:sz="8" w:space="0" w:color="auto"/>
            </w:tcBorders>
            <w:shd w:val="clear" w:color="auto" w:fill="auto"/>
            <w:noWrap/>
            <w:vAlign w:val="center"/>
            <w:hideMark/>
          </w:tcPr>
          <w:p w14:paraId="3CCF490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GASTOS DE LA DEUDA PÚBLICA EXTERNA</w:t>
            </w:r>
          </w:p>
        </w:tc>
        <w:tc>
          <w:tcPr>
            <w:tcW w:w="1418" w:type="dxa"/>
            <w:tcBorders>
              <w:top w:val="nil"/>
              <w:left w:val="nil"/>
              <w:bottom w:val="single" w:sz="8" w:space="0" w:color="auto"/>
              <w:right w:val="single" w:sz="8" w:space="0" w:color="auto"/>
            </w:tcBorders>
            <w:shd w:val="clear" w:color="auto" w:fill="auto"/>
            <w:noWrap/>
            <w:vAlign w:val="bottom"/>
            <w:hideMark/>
          </w:tcPr>
          <w:p w14:paraId="773226A0"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11FC622"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6962E3A9"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9500</w:t>
            </w:r>
          </w:p>
        </w:tc>
        <w:tc>
          <w:tcPr>
            <w:tcW w:w="8663" w:type="dxa"/>
            <w:tcBorders>
              <w:top w:val="nil"/>
              <w:left w:val="nil"/>
              <w:bottom w:val="single" w:sz="8" w:space="0" w:color="auto"/>
              <w:right w:val="single" w:sz="8" w:space="0" w:color="auto"/>
            </w:tcBorders>
            <w:shd w:val="clear" w:color="000000" w:fill="CCECFF"/>
            <w:vAlign w:val="center"/>
            <w:hideMark/>
          </w:tcPr>
          <w:p w14:paraId="11C4AF1A"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COSTO POR COBERTURAS</w:t>
            </w:r>
          </w:p>
        </w:tc>
        <w:tc>
          <w:tcPr>
            <w:tcW w:w="1418" w:type="dxa"/>
            <w:tcBorders>
              <w:top w:val="nil"/>
              <w:left w:val="nil"/>
              <w:bottom w:val="single" w:sz="8" w:space="0" w:color="auto"/>
              <w:right w:val="single" w:sz="8" w:space="0" w:color="auto"/>
            </w:tcBorders>
            <w:shd w:val="clear" w:color="000000" w:fill="CCECFF"/>
            <w:noWrap/>
            <w:vAlign w:val="bottom"/>
            <w:hideMark/>
          </w:tcPr>
          <w:p w14:paraId="417E30B7"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0764A881"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5B00BE2C"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9.5.1</w:t>
            </w:r>
          </w:p>
        </w:tc>
        <w:tc>
          <w:tcPr>
            <w:tcW w:w="8663" w:type="dxa"/>
            <w:tcBorders>
              <w:top w:val="nil"/>
              <w:left w:val="nil"/>
              <w:bottom w:val="single" w:sz="8" w:space="0" w:color="auto"/>
              <w:right w:val="single" w:sz="8" w:space="0" w:color="auto"/>
            </w:tcBorders>
            <w:shd w:val="clear" w:color="auto" w:fill="auto"/>
            <w:noWrap/>
            <w:vAlign w:val="center"/>
            <w:hideMark/>
          </w:tcPr>
          <w:p w14:paraId="468C8430"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COSTOS POR COBERTURAS</w:t>
            </w:r>
          </w:p>
        </w:tc>
        <w:tc>
          <w:tcPr>
            <w:tcW w:w="1418" w:type="dxa"/>
            <w:tcBorders>
              <w:top w:val="nil"/>
              <w:left w:val="nil"/>
              <w:bottom w:val="single" w:sz="8" w:space="0" w:color="auto"/>
              <w:right w:val="single" w:sz="8" w:space="0" w:color="auto"/>
            </w:tcBorders>
            <w:shd w:val="clear" w:color="auto" w:fill="auto"/>
            <w:noWrap/>
            <w:vAlign w:val="bottom"/>
            <w:hideMark/>
          </w:tcPr>
          <w:p w14:paraId="17B7F5F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69E50556"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3BA11C2E"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9600</w:t>
            </w:r>
          </w:p>
        </w:tc>
        <w:tc>
          <w:tcPr>
            <w:tcW w:w="8663" w:type="dxa"/>
            <w:tcBorders>
              <w:top w:val="nil"/>
              <w:left w:val="nil"/>
              <w:bottom w:val="single" w:sz="8" w:space="0" w:color="auto"/>
              <w:right w:val="single" w:sz="8" w:space="0" w:color="auto"/>
            </w:tcBorders>
            <w:shd w:val="clear" w:color="000000" w:fill="CCECFF"/>
            <w:vAlign w:val="center"/>
            <w:hideMark/>
          </w:tcPr>
          <w:p w14:paraId="2EC2D6D8"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APOYOS FINANCIEROS</w:t>
            </w:r>
          </w:p>
        </w:tc>
        <w:tc>
          <w:tcPr>
            <w:tcW w:w="1418" w:type="dxa"/>
            <w:tcBorders>
              <w:top w:val="nil"/>
              <w:left w:val="nil"/>
              <w:bottom w:val="single" w:sz="8" w:space="0" w:color="auto"/>
              <w:right w:val="single" w:sz="8" w:space="0" w:color="auto"/>
            </w:tcBorders>
            <w:shd w:val="clear" w:color="000000" w:fill="CCECFF"/>
            <w:noWrap/>
            <w:vAlign w:val="bottom"/>
            <w:hideMark/>
          </w:tcPr>
          <w:p w14:paraId="03B8F6E9"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605E1764"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20A9308"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9.6.1</w:t>
            </w:r>
          </w:p>
        </w:tc>
        <w:tc>
          <w:tcPr>
            <w:tcW w:w="8663" w:type="dxa"/>
            <w:tcBorders>
              <w:top w:val="nil"/>
              <w:left w:val="nil"/>
              <w:bottom w:val="single" w:sz="8" w:space="0" w:color="auto"/>
              <w:right w:val="single" w:sz="8" w:space="0" w:color="auto"/>
            </w:tcBorders>
            <w:shd w:val="clear" w:color="auto" w:fill="auto"/>
            <w:noWrap/>
            <w:vAlign w:val="center"/>
            <w:hideMark/>
          </w:tcPr>
          <w:p w14:paraId="3AB744C4"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APOYOS A INTERMEDIARIOS FINANCIEROS</w:t>
            </w:r>
          </w:p>
        </w:tc>
        <w:tc>
          <w:tcPr>
            <w:tcW w:w="1418" w:type="dxa"/>
            <w:tcBorders>
              <w:top w:val="nil"/>
              <w:left w:val="nil"/>
              <w:bottom w:val="single" w:sz="8" w:space="0" w:color="auto"/>
              <w:right w:val="single" w:sz="8" w:space="0" w:color="auto"/>
            </w:tcBorders>
            <w:shd w:val="clear" w:color="auto" w:fill="auto"/>
            <w:noWrap/>
            <w:vAlign w:val="bottom"/>
            <w:hideMark/>
          </w:tcPr>
          <w:p w14:paraId="23D5E926"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830E50D"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14B44733"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9.6.2</w:t>
            </w:r>
          </w:p>
        </w:tc>
        <w:tc>
          <w:tcPr>
            <w:tcW w:w="8663" w:type="dxa"/>
            <w:tcBorders>
              <w:top w:val="nil"/>
              <w:left w:val="nil"/>
              <w:bottom w:val="single" w:sz="8" w:space="0" w:color="auto"/>
              <w:right w:val="single" w:sz="8" w:space="0" w:color="auto"/>
            </w:tcBorders>
            <w:shd w:val="clear" w:color="auto" w:fill="auto"/>
            <w:noWrap/>
            <w:vAlign w:val="center"/>
            <w:hideMark/>
          </w:tcPr>
          <w:p w14:paraId="631C2A45"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APOYOS A AHORRADORES Y DEUDORES DEL SISTEMA FINANCIERO NACIONAL</w:t>
            </w:r>
          </w:p>
        </w:tc>
        <w:tc>
          <w:tcPr>
            <w:tcW w:w="1418" w:type="dxa"/>
            <w:tcBorders>
              <w:top w:val="nil"/>
              <w:left w:val="nil"/>
              <w:bottom w:val="single" w:sz="8" w:space="0" w:color="auto"/>
              <w:right w:val="single" w:sz="8" w:space="0" w:color="auto"/>
            </w:tcBorders>
            <w:shd w:val="clear" w:color="auto" w:fill="auto"/>
            <w:noWrap/>
            <w:vAlign w:val="bottom"/>
            <w:hideMark/>
          </w:tcPr>
          <w:p w14:paraId="4A8E827D"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54651253"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CCECFF"/>
            <w:noWrap/>
            <w:vAlign w:val="bottom"/>
            <w:hideMark/>
          </w:tcPr>
          <w:p w14:paraId="66D01649"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9900</w:t>
            </w:r>
          </w:p>
        </w:tc>
        <w:tc>
          <w:tcPr>
            <w:tcW w:w="8663" w:type="dxa"/>
            <w:tcBorders>
              <w:top w:val="nil"/>
              <w:left w:val="nil"/>
              <w:bottom w:val="single" w:sz="8" w:space="0" w:color="auto"/>
              <w:right w:val="single" w:sz="8" w:space="0" w:color="auto"/>
            </w:tcBorders>
            <w:shd w:val="clear" w:color="000000" w:fill="CCECFF"/>
            <w:vAlign w:val="center"/>
            <w:hideMark/>
          </w:tcPr>
          <w:p w14:paraId="57F3E44E" w14:textId="77777777" w:rsidR="00EC7A6E" w:rsidRPr="00EC7A6E" w:rsidRDefault="00EC7A6E" w:rsidP="00EC7A6E">
            <w:pPr>
              <w:rPr>
                <w:rFonts w:ascii="Calibri" w:hAnsi="Calibri"/>
                <w:b/>
                <w:bCs/>
                <w:color w:val="000000"/>
                <w:sz w:val="18"/>
                <w:szCs w:val="18"/>
              </w:rPr>
            </w:pPr>
            <w:r w:rsidRPr="00EC7A6E">
              <w:rPr>
                <w:rFonts w:ascii="Calibri" w:hAnsi="Calibri"/>
                <w:b/>
                <w:bCs/>
                <w:color w:val="000000"/>
                <w:sz w:val="18"/>
                <w:szCs w:val="18"/>
              </w:rPr>
              <w:t>ADEUDOS DE EJERCICIOS FISCALES ANTERIORES (ADEFAS)</w:t>
            </w:r>
          </w:p>
        </w:tc>
        <w:tc>
          <w:tcPr>
            <w:tcW w:w="1418" w:type="dxa"/>
            <w:tcBorders>
              <w:top w:val="nil"/>
              <w:left w:val="nil"/>
              <w:bottom w:val="single" w:sz="8" w:space="0" w:color="auto"/>
              <w:right w:val="single" w:sz="8" w:space="0" w:color="auto"/>
            </w:tcBorders>
            <w:shd w:val="clear" w:color="000000" w:fill="CCECFF"/>
            <w:noWrap/>
            <w:vAlign w:val="bottom"/>
            <w:hideMark/>
          </w:tcPr>
          <w:p w14:paraId="428A72DB" w14:textId="77777777" w:rsidR="00EC7A6E" w:rsidRPr="00EC7A6E" w:rsidRDefault="00EC7A6E" w:rsidP="00EC7A6E">
            <w:pPr>
              <w:jc w:val="right"/>
              <w:rPr>
                <w:rFonts w:ascii="Calibri" w:hAnsi="Calibri"/>
                <w:b/>
                <w:bCs/>
                <w:color w:val="000000"/>
                <w:sz w:val="18"/>
                <w:szCs w:val="18"/>
              </w:rPr>
            </w:pPr>
            <w:r w:rsidRPr="00EC7A6E">
              <w:rPr>
                <w:rFonts w:ascii="Calibri" w:hAnsi="Calibri"/>
                <w:b/>
                <w:bCs/>
                <w:color w:val="000000"/>
                <w:sz w:val="18"/>
                <w:szCs w:val="18"/>
              </w:rPr>
              <w:t>0.00</w:t>
            </w:r>
          </w:p>
        </w:tc>
      </w:tr>
      <w:tr w:rsidR="00EC7A6E" w:rsidRPr="00EC7A6E" w14:paraId="127452D8" w14:textId="77777777" w:rsidTr="00216A75">
        <w:trPr>
          <w:trHeight w:val="62"/>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14:paraId="447CE107"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9.9.1</w:t>
            </w:r>
          </w:p>
        </w:tc>
        <w:tc>
          <w:tcPr>
            <w:tcW w:w="8663" w:type="dxa"/>
            <w:tcBorders>
              <w:top w:val="nil"/>
              <w:left w:val="nil"/>
              <w:bottom w:val="single" w:sz="8" w:space="0" w:color="auto"/>
              <w:right w:val="single" w:sz="8" w:space="0" w:color="auto"/>
            </w:tcBorders>
            <w:shd w:val="clear" w:color="auto" w:fill="auto"/>
            <w:noWrap/>
            <w:vAlign w:val="center"/>
            <w:hideMark/>
          </w:tcPr>
          <w:p w14:paraId="05D1B272" w14:textId="77777777" w:rsidR="00EC7A6E" w:rsidRPr="00EC7A6E" w:rsidRDefault="00EC7A6E" w:rsidP="00EC7A6E">
            <w:pPr>
              <w:rPr>
                <w:rFonts w:ascii="Calibri" w:hAnsi="Calibri"/>
                <w:color w:val="000000"/>
                <w:sz w:val="18"/>
                <w:szCs w:val="18"/>
              </w:rPr>
            </w:pPr>
            <w:r w:rsidRPr="00EC7A6E">
              <w:rPr>
                <w:rFonts w:ascii="Calibri" w:hAnsi="Calibri"/>
                <w:color w:val="000000"/>
                <w:sz w:val="18"/>
                <w:szCs w:val="18"/>
              </w:rPr>
              <w:t>ADEUDOS DE EJERCICIOS FISCALES ANTERIORES</w:t>
            </w:r>
          </w:p>
        </w:tc>
        <w:tc>
          <w:tcPr>
            <w:tcW w:w="1418" w:type="dxa"/>
            <w:tcBorders>
              <w:top w:val="nil"/>
              <w:left w:val="nil"/>
              <w:bottom w:val="single" w:sz="8" w:space="0" w:color="auto"/>
              <w:right w:val="single" w:sz="8" w:space="0" w:color="auto"/>
            </w:tcBorders>
            <w:shd w:val="clear" w:color="auto" w:fill="auto"/>
            <w:noWrap/>
            <w:vAlign w:val="bottom"/>
            <w:hideMark/>
          </w:tcPr>
          <w:p w14:paraId="58B77E47" w14:textId="77777777" w:rsidR="00EC7A6E" w:rsidRPr="00EC7A6E" w:rsidRDefault="00EC7A6E" w:rsidP="00EC7A6E">
            <w:pPr>
              <w:jc w:val="right"/>
              <w:rPr>
                <w:rFonts w:ascii="Calibri" w:hAnsi="Calibri"/>
                <w:color w:val="000000"/>
                <w:sz w:val="18"/>
                <w:szCs w:val="18"/>
              </w:rPr>
            </w:pPr>
            <w:r w:rsidRPr="00EC7A6E">
              <w:rPr>
                <w:rFonts w:ascii="Calibri" w:hAnsi="Calibri"/>
                <w:color w:val="000000"/>
                <w:sz w:val="18"/>
                <w:szCs w:val="18"/>
              </w:rPr>
              <w:t>0.00</w:t>
            </w:r>
          </w:p>
        </w:tc>
      </w:tr>
      <w:tr w:rsidR="00EC7A6E" w:rsidRPr="00EC7A6E" w14:paraId="2F407BDD" w14:textId="77777777" w:rsidTr="00216A75">
        <w:trPr>
          <w:trHeight w:val="62"/>
        </w:trPr>
        <w:tc>
          <w:tcPr>
            <w:tcW w:w="699" w:type="dxa"/>
            <w:tcBorders>
              <w:top w:val="nil"/>
              <w:left w:val="single" w:sz="8" w:space="0" w:color="auto"/>
              <w:bottom w:val="single" w:sz="8" w:space="0" w:color="auto"/>
              <w:right w:val="single" w:sz="8" w:space="0" w:color="auto"/>
            </w:tcBorders>
            <w:shd w:val="clear" w:color="000000" w:fill="333F4F"/>
            <w:noWrap/>
            <w:vAlign w:val="bottom"/>
            <w:hideMark/>
          </w:tcPr>
          <w:p w14:paraId="139AF546" w14:textId="77777777" w:rsidR="00EC7A6E" w:rsidRPr="00EC7A6E" w:rsidRDefault="00EC7A6E" w:rsidP="00EC7A6E">
            <w:pPr>
              <w:rPr>
                <w:rFonts w:ascii="Calibri" w:hAnsi="Calibri"/>
                <w:color w:val="FFFFFF"/>
                <w:sz w:val="18"/>
                <w:szCs w:val="18"/>
              </w:rPr>
            </w:pPr>
            <w:r w:rsidRPr="00EC7A6E">
              <w:rPr>
                <w:rFonts w:ascii="Calibri" w:hAnsi="Calibri"/>
                <w:color w:val="FFFFFF"/>
                <w:sz w:val="18"/>
                <w:szCs w:val="18"/>
              </w:rPr>
              <w:t> </w:t>
            </w:r>
          </w:p>
        </w:tc>
        <w:tc>
          <w:tcPr>
            <w:tcW w:w="8663" w:type="dxa"/>
            <w:tcBorders>
              <w:top w:val="nil"/>
              <w:left w:val="nil"/>
              <w:bottom w:val="single" w:sz="8" w:space="0" w:color="auto"/>
              <w:right w:val="single" w:sz="8" w:space="0" w:color="auto"/>
            </w:tcBorders>
            <w:shd w:val="clear" w:color="000000" w:fill="333F4F"/>
            <w:noWrap/>
            <w:vAlign w:val="center"/>
            <w:hideMark/>
          </w:tcPr>
          <w:p w14:paraId="3AC038E0" w14:textId="77777777" w:rsidR="00EC7A6E" w:rsidRPr="00EC7A6E" w:rsidRDefault="00EC7A6E" w:rsidP="00EC7A6E">
            <w:pPr>
              <w:jc w:val="center"/>
              <w:rPr>
                <w:rFonts w:ascii="Calibri" w:hAnsi="Calibri"/>
                <w:b/>
                <w:bCs/>
                <w:color w:val="FFFFFF"/>
                <w:sz w:val="18"/>
                <w:szCs w:val="18"/>
              </w:rPr>
            </w:pPr>
            <w:r w:rsidRPr="00EC7A6E">
              <w:rPr>
                <w:rFonts w:ascii="Calibri" w:hAnsi="Calibri"/>
                <w:b/>
                <w:bCs/>
                <w:color w:val="FFFFFF"/>
                <w:sz w:val="18"/>
                <w:szCs w:val="18"/>
              </w:rPr>
              <w:t xml:space="preserve"> Total</w:t>
            </w:r>
          </w:p>
        </w:tc>
        <w:tc>
          <w:tcPr>
            <w:tcW w:w="1418" w:type="dxa"/>
            <w:tcBorders>
              <w:top w:val="nil"/>
              <w:left w:val="nil"/>
              <w:bottom w:val="single" w:sz="8" w:space="0" w:color="auto"/>
              <w:right w:val="single" w:sz="8" w:space="0" w:color="auto"/>
            </w:tcBorders>
            <w:shd w:val="clear" w:color="000000" w:fill="333F4F"/>
            <w:noWrap/>
            <w:vAlign w:val="center"/>
            <w:hideMark/>
          </w:tcPr>
          <w:p w14:paraId="7B52B6EC" w14:textId="77777777" w:rsidR="00EC7A6E" w:rsidRPr="00EC7A6E" w:rsidRDefault="00EC7A6E" w:rsidP="00EC7A6E">
            <w:pPr>
              <w:jc w:val="right"/>
              <w:rPr>
                <w:rFonts w:ascii="Calibri" w:hAnsi="Calibri"/>
                <w:b/>
                <w:bCs/>
                <w:color w:val="FFFFFF"/>
                <w:sz w:val="18"/>
                <w:szCs w:val="18"/>
              </w:rPr>
            </w:pPr>
            <w:r w:rsidRPr="00EC7A6E">
              <w:rPr>
                <w:rFonts w:ascii="Calibri" w:hAnsi="Calibri"/>
                <w:b/>
                <w:bCs/>
                <w:color w:val="FFFFFF"/>
                <w:sz w:val="18"/>
                <w:szCs w:val="18"/>
              </w:rPr>
              <w:t>399,284,886.03</w:t>
            </w:r>
          </w:p>
        </w:tc>
      </w:tr>
    </w:tbl>
    <w:p w14:paraId="6C273025" w14:textId="77777777" w:rsidR="00687360" w:rsidRPr="00B863E9" w:rsidRDefault="00687360" w:rsidP="00687360">
      <w:pPr>
        <w:jc w:val="both"/>
        <w:rPr>
          <w:rFonts w:ascii="Tahoma" w:hAnsi="Tahoma" w:cs="Tahoma"/>
          <w:b/>
          <w:color w:val="0099FF"/>
          <w:sz w:val="18"/>
          <w:szCs w:val="18"/>
        </w:rPr>
      </w:pPr>
    </w:p>
    <w:p w14:paraId="366EDDDC" w14:textId="77777777" w:rsidR="00687360" w:rsidRPr="008927BF" w:rsidRDefault="00687360" w:rsidP="00687360">
      <w:pPr>
        <w:jc w:val="both"/>
        <w:rPr>
          <w:rFonts w:ascii="Tahoma" w:hAnsi="Tahoma" w:cs="Tahoma"/>
          <w:sz w:val="18"/>
          <w:szCs w:val="18"/>
        </w:rPr>
      </w:pPr>
      <w:r w:rsidRPr="008927BF">
        <w:rPr>
          <w:rFonts w:ascii="Tahoma" w:hAnsi="Tahoma" w:cs="Tahoma"/>
          <w:sz w:val="18"/>
          <w:szCs w:val="18"/>
        </w:rPr>
        <w:t>**4500</w:t>
      </w:r>
      <w:r w:rsidRPr="008927BF">
        <w:rPr>
          <w:rFonts w:ascii="Tahoma" w:hAnsi="Tahoma" w:cs="Tahoma"/>
          <w:sz w:val="18"/>
          <w:szCs w:val="18"/>
        </w:rPr>
        <w:tab/>
        <w:t>PENSIONES Y JUBILACIONES: El importe destinado para las pensiones no está clasificado dentro de este capítulo ya que no se transfiere a ninguna institución de seguridad social por lo tanto la prestación es directa al trabajador. (contemplada en la partida 1.5.3 prestaciones y haberes de retiro en el Clasificador por Objeto del Gasto)</w:t>
      </w:r>
    </w:p>
    <w:p w14:paraId="56421E0F" w14:textId="77777777" w:rsidR="00687360" w:rsidRPr="008927BF" w:rsidRDefault="00687360" w:rsidP="00687360">
      <w:pPr>
        <w:jc w:val="both"/>
        <w:rPr>
          <w:rFonts w:ascii="Tahoma" w:hAnsi="Tahoma" w:cs="Tahoma"/>
          <w:sz w:val="18"/>
          <w:szCs w:val="18"/>
        </w:rPr>
      </w:pPr>
    </w:p>
    <w:p w14:paraId="123DCE6D" w14:textId="65193275" w:rsidR="008927BF" w:rsidRPr="008927BF" w:rsidRDefault="008927BF" w:rsidP="00687360">
      <w:pPr>
        <w:jc w:val="both"/>
        <w:rPr>
          <w:rFonts w:ascii="Tahoma" w:hAnsi="Tahoma" w:cs="Tahoma"/>
          <w:sz w:val="18"/>
          <w:szCs w:val="18"/>
        </w:rPr>
      </w:pPr>
      <w:r w:rsidRPr="008927BF">
        <w:rPr>
          <w:rFonts w:ascii="Tahoma" w:hAnsi="Tahoma" w:cs="Tahoma"/>
          <w:sz w:val="18"/>
          <w:szCs w:val="18"/>
        </w:rPr>
        <w:t>Este ayuntamiento no ha adquirido deuda pública, empréstitos con alguna institución bancaria por lo tanto no hay saldo ni garantía por este concepto (capitulo 9000 en el Clasificador por Objeto del Gasto)</w:t>
      </w:r>
    </w:p>
    <w:p w14:paraId="5E1B36FD" w14:textId="77777777" w:rsidR="008927BF" w:rsidRDefault="008927BF" w:rsidP="00687360">
      <w:pPr>
        <w:jc w:val="both"/>
        <w:rPr>
          <w:rFonts w:ascii="Tahoma" w:hAnsi="Tahoma" w:cs="Tahoma"/>
          <w:b/>
          <w:color w:val="0099FF"/>
          <w:sz w:val="18"/>
          <w:szCs w:val="18"/>
        </w:rPr>
      </w:pPr>
    </w:p>
    <w:p w14:paraId="085AAA52" w14:textId="5245A6E7" w:rsidR="008927BF" w:rsidRPr="008927BF" w:rsidRDefault="008927BF" w:rsidP="00687360">
      <w:pPr>
        <w:jc w:val="both"/>
        <w:rPr>
          <w:rFonts w:ascii="Tahoma" w:hAnsi="Tahoma" w:cs="Tahoma"/>
          <w:b/>
          <w:sz w:val="18"/>
          <w:szCs w:val="18"/>
        </w:rPr>
      </w:pPr>
      <w:r w:rsidRPr="008927BF">
        <w:rPr>
          <w:rFonts w:ascii="Tahoma" w:hAnsi="Tahoma" w:cs="Tahoma"/>
          <w:b/>
          <w:sz w:val="18"/>
          <w:szCs w:val="18"/>
        </w:rPr>
        <w:t xml:space="preserve">ANEXO 2.- CALENDARIO </w:t>
      </w:r>
      <w:r>
        <w:rPr>
          <w:rFonts w:ascii="Tahoma" w:hAnsi="Tahoma" w:cs="Tahoma"/>
          <w:b/>
          <w:sz w:val="18"/>
          <w:szCs w:val="18"/>
        </w:rPr>
        <w:t xml:space="preserve">BASE </w:t>
      </w:r>
      <w:r w:rsidRPr="008927BF">
        <w:rPr>
          <w:rFonts w:ascii="Tahoma" w:hAnsi="Tahoma" w:cs="Tahoma"/>
          <w:b/>
          <w:sz w:val="18"/>
          <w:szCs w:val="18"/>
        </w:rPr>
        <w:t>MENSUAL PRESUPUESTO DE EGRESOS 2017</w:t>
      </w:r>
    </w:p>
    <w:p w14:paraId="5EE77D97" w14:textId="77777777" w:rsidR="008927BF" w:rsidRDefault="008927BF" w:rsidP="00687360">
      <w:pPr>
        <w:jc w:val="both"/>
        <w:rPr>
          <w:rFonts w:ascii="Tahoma" w:hAnsi="Tahoma" w:cs="Tahoma"/>
          <w:b/>
          <w:color w:val="0099FF"/>
          <w:sz w:val="18"/>
          <w:szCs w:val="18"/>
        </w:rPr>
      </w:pPr>
    </w:p>
    <w:p w14:paraId="4A95A122" w14:textId="0AA1B011" w:rsidR="00687360" w:rsidRDefault="00687360" w:rsidP="00687360">
      <w:pPr>
        <w:jc w:val="both"/>
        <w:rPr>
          <w:rFonts w:ascii="Tahoma" w:hAnsi="Tahoma" w:cs="Tahoma"/>
          <w:sz w:val="18"/>
          <w:szCs w:val="18"/>
        </w:rPr>
      </w:pPr>
    </w:p>
    <w:tbl>
      <w:tblPr>
        <w:tblW w:w="10823" w:type="dxa"/>
        <w:tblInd w:w="-10" w:type="dxa"/>
        <w:tblCellMar>
          <w:left w:w="70" w:type="dxa"/>
          <w:right w:w="70" w:type="dxa"/>
        </w:tblCellMar>
        <w:tblLook w:val="04A0" w:firstRow="1" w:lastRow="0" w:firstColumn="1" w:lastColumn="0" w:noHBand="0" w:noVBand="1"/>
      </w:tblPr>
      <w:tblGrid>
        <w:gridCol w:w="8166"/>
        <w:gridCol w:w="2657"/>
      </w:tblGrid>
      <w:tr w:rsidR="00687360" w:rsidRPr="00053B29" w14:paraId="40E8FBF5" w14:textId="77777777" w:rsidTr="008927BF">
        <w:trPr>
          <w:trHeight w:val="217"/>
        </w:trPr>
        <w:tc>
          <w:tcPr>
            <w:tcW w:w="0" w:type="auto"/>
            <w:gridSpan w:val="2"/>
            <w:tcBorders>
              <w:top w:val="single" w:sz="8" w:space="0" w:color="auto"/>
              <w:left w:val="single" w:sz="8" w:space="0" w:color="auto"/>
              <w:bottom w:val="nil"/>
              <w:right w:val="single" w:sz="8" w:space="0" w:color="000000"/>
            </w:tcBorders>
            <w:shd w:val="clear" w:color="000000" w:fill="2F75B5"/>
            <w:noWrap/>
            <w:vAlign w:val="bottom"/>
            <w:hideMark/>
          </w:tcPr>
          <w:p w14:paraId="69536F7D" w14:textId="77777777" w:rsidR="00687360" w:rsidRPr="00053B29" w:rsidRDefault="00687360" w:rsidP="008927BF">
            <w:pPr>
              <w:jc w:val="center"/>
              <w:rPr>
                <w:rFonts w:ascii="Calibri" w:hAnsi="Calibri"/>
                <w:b/>
                <w:bCs/>
                <w:color w:val="FFFFFF"/>
                <w:sz w:val="18"/>
                <w:szCs w:val="18"/>
              </w:rPr>
            </w:pPr>
            <w:r w:rsidRPr="00053B29">
              <w:rPr>
                <w:rFonts w:ascii="Calibri" w:hAnsi="Calibri"/>
                <w:b/>
                <w:bCs/>
                <w:color w:val="FFFFFF"/>
                <w:sz w:val="18"/>
                <w:szCs w:val="18"/>
              </w:rPr>
              <w:t>MUNICIPIO DE ATLIXCO, PUEBLA</w:t>
            </w:r>
          </w:p>
        </w:tc>
      </w:tr>
      <w:tr w:rsidR="00687360" w:rsidRPr="00053B29" w14:paraId="1240F05F" w14:textId="77777777" w:rsidTr="008927BF">
        <w:trPr>
          <w:trHeight w:val="217"/>
        </w:trPr>
        <w:tc>
          <w:tcPr>
            <w:tcW w:w="0" w:type="auto"/>
            <w:gridSpan w:val="2"/>
            <w:tcBorders>
              <w:top w:val="nil"/>
              <w:left w:val="single" w:sz="8" w:space="0" w:color="auto"/>
              <w:bottom w:val="nil"/>
              <w:right w:val="single" w:sz="8" w:space="0" w:color="000000"/>
            </w:tcBorders>
            <w:shd w:val="clear" w:color="000000" w:fill="2F75B5"/>
            <w:noWrap/>
            <w:vAlign w:val="bottom"/>
            <w:hideMark/>
          </w:tcPr>
          <w:p w14:paraId="4516AEE9" w14:textId="77777777" w:rsidR="00687360" w:rsidRPr="00053B29" w:rsidRDefault="00687360" w:rsidP="008927BF">
            <w:pPr>
              <w:jc w:val="center"/>
              <w:rPr>
                <w:rFonts w:ascii="Calibri" w:hAnsi="Calibri"/>
                <w:b/>
                <w:bCs/>
                <w:color w:val="FFFFFF"/>
                <w:sz w:val="18"/>
                <w:szCs w:val="18"/>
              </w:rPr>
            </w:pPr>
            <w:r w:rsidRPr="00053B29">
              <w:rPr>
                <w:rFonts w:ascii="Calibri" w:hAnsi="Calibri"/>
                <w:b/>
                <w:bCs/>
                <w:color w:val="FFFFFF"/>
                <w:sz w:val="18"/>
                <w:szCs w:val="18"/>
              </w:rPr>
              <w:t>PRESUPUESTO DE EGRESOS PARA EL EJERCICIO FISCAL 2017</w:t>
            </w:r>
          </w:p>
        </w:tc>
      </w:tr>
      <w:tr w:rsidR="00687360" w:rsidRPr="00053B29" w14:paraId="4B28ECFE" w14:textId="77777777" w:rsidTr="008927BF">
        <w:trPr>
          <w:trHeight w:val="226"/>
        </w:trPr>
        <w:tc>
          <w:tcPr>
            <w:tcW w:w="0" w:type="auto"/>
            <w:gridSpan w:val="2"/>
            <w:tcBorders>
              <w:top w:val="nil"/>
              <w:left w:val="single" w:sz="8" w:space="0" w:color="auto"/>
              <w:bottom w:val="single" w:sz="8" w:space="0" w:color="auto"/>
              <w:right w:val="single" w:sz="8" w:space="0" w:color="000000"/>
            </w:tcBorders>
            <w:shd w:val="clear" w:color="000000" w:fill="2F75B5"/>
            <w:noWrap/>
            <w:vAlign w:val="center"/>
            <w:hideMark/>
          </w:tcPr>
          <w:p w14:paraId="60522A2D" w14:textId="77777777" w:rsidR="00687360" w:rsidRPr="00053B29" w:rsidRDefault="00687360" w:rsidP="008927BF">
            <w:pPr>
              <w:jc w:val="center"/>
              <w:rPr>
                <w:rFonts w:ascii="Calibri" w:hAnsi="Calibri"/>
                <w:b/>
                <w:bCs/>
                <w:color w:val="FFFFFF"/>
                <w:sz w:val="18"/>
                <w:szCs w:val="18"/>
              </w:rPr>
            </w:pPr>
            <w:r w:rsidRPr="00053B29">
              <w:rPr>
                <w:rFonts w:ascii="Calibri" w:hAnsi="Calibri"/>
                <w:b/>
                <w:bCs/>
                <w:color w:val="FFFFFF"/>
                <w:sz w:val="18"/>
                <w:szCs w:val="18"/>
              </w:rPr>
              <w:t>CLASIFICACIÓN ADMINISTRATIVA</w:t>
            </w:r>
          </w:p>
        </w:tc>
      </w:tr>
      <w:tr w:rsidR="00687360" w:rsidRPr="00053B29" w14:paraId="09D1A170" w14:textId="77777777" w:rsidTr="008927BF">
        <w:trPr>
          <w:trHeight w:val="60"/>
        </w:trPr>
        <w:tc>
          <w:tcPr>
            <w:tcW w:w="0" w:type="auto"/>
            <w:tcBorders>
              <w:top w:val="nil"/>
              <w:left w:val="nil"/>
              <w:bottom w:val="nil"/>
              <w:right w:val="nil"/>
            </w:tcBorders>
            <w:shd w:val="clear" w:color="000000" w:fill="FFFFFF"/>
            <w:noWrap/>
            <w:vAlign w:val="center"/>
            <w:hideMark/>
          </w:tcPr>
          <w:p w14:paraId="7C18B4A5" w14:textId="77777777" w:rsidR="00687360" w:rsidRPr="00053B29" w:rsidRDefault="00687360" w:rsidP="008927BF">
            <w:pPr>
              <w:rPr>
                <w:rFonts w:ascii="Calibri" w:hAnsi="Calibri"/>
                <w:color w:val="000000"/>
                <w:sz w:val="18"/>
                <w:szCs w:val="18"/>
              </w:rPr>
            </w:pPr>
          </w:p>
        </w:tc>
        <w:tc>
          <w:tcPr>
            <w:tcW w:w="0" w:type="auto"/>
            <w:tcBorders>
              <w:top w:val="nil"/>
              <w:left w:val="nil"/>
              <w:bottom w:val="nil"/>
              <w:right w:val="nil"/>
            </w:tcBorders>
            <w:shd w:val="clear" w:color="000000" w:fill="FFFFFF"/>
            <w:noWrap/>
            <w:vAlign w:val="bottom"/>
            <w:hideMark/>
          </w:tcPr>
          <w:p w14:paraId="5AD71F1E" w14:textId="77777777" w:rsidR="00687360" w:rsidRPr="00053B29" w:rsidRDefault="00687360" w:rsidP="008927BF">
            <w:pPr>
              <w:rPr>
                <w:rFonts w:ascii="Calibri" w:hAnsi="Calibri"/>
                <w:color w:val="000000"/>
                <w:sz w:val="18"/>
                <w:szCs w:val="18"/>
              </w:rPr>
            </w:pPr>
            <w:r w:rsidRPr="00053B29">
              <w:rPr>
                <w:rFonts w:ascii="Calibri" w:hAnsi="Calibri"/>
                <w:color w:val="000000"/>
                <w:sz w:val="18"/>
                <w:szCs w:val="18"/>
              </w:rPr>
              <w:t> </w:t>
            </w:r>
          </w:p>
        </w:tc>
      </w:tr>
      <w:tr w:rsidR="00687360" w:rsidRPr="00053B29" w14:paraId="7C5FBDB3" w14:textId="77777777" w:rsidTr="008927BF">
        <w:trPr>
          <w:trHeight w:val="183"/>
        </w:trPr>
        <w:tc>
          <w:tcPr>
            <w:tcW w:w="0" w:type="auto"/>
            <w:tcBorders>
              <w:top w:val="nil"/>
              <w:left w:val="nil"/>
              <w:bottom w:val="nil"/>
              <w:right w:val="nil"/>
            </w:tcBorders>
            <w:shd w:val="clear" w:color="000000" w:fill="FFFFFF"/>
            <w:noWrap/>
            <w:vAlign w:val="center"/>
            <w:hideMark/>
          </w:tcPr>
          <w:p w14:paraId="4A2AE981" w14:textId="77777777" w:rsidR="00687360" w:rsidRPr="00053B29" w:rsidRDefault="00687360" w:rsidP="008927BF">
            <w:pPr>
              <w:jc w:val="center"/>
              <w:rPr>
                <w:rFonts w:ascii="Calibri" w:hAnsi="Calibri"/>
                <w:b/>
                <w:bCs/>
                <w:color w:val="000000"/>
                <w:sz w:val="18"/>
                <w:szCs w:val="18"/>
              </w:rPr>
            </w:pPr>
            <w:r w:rsidRPr="00053B29">
              <w:rPr>
                <w:rFonts w:ascii="Calibri" w:hAnsi="Calibri"/>
                <w:b/>
                <w:bCs/>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B4CCCF5" w14:textId="77777777" w:rsidR="00687360" w:rsidRPr="00053B29" w:rsidRDefault="00687360" w:rsidP="008927BF">
            <w:pPr>
              <w:jc w:val="center"/>
              <w:rPr>
                <w:rFonts w:ascii="Calibri" w:hAnsi="Calibri"/>
                <w:b/>
                <w:bCs/>
                <w:color w:val="FFFFFF"/>
                <w:sz w:val="18"/>
                <w:szCs w:val="18"/>
              </w:rPr>
            </w:pPr>
            <w:r w:rsidRPr="00053B29">
              <w:rPr>
                <w:rFonts w:ascii="Calibri" w:hAnsi="Calibri"/>
                <w:b/>
                <w:bCs/>
                <w:color w:val="FFFFFF"/>
                <w:sz w:val="18"/>
                <w:szCs w:val="18"/>
              </w:rPr>
              <w:t>IMPORTE</w:t>
            </w:r>
          </w:p>
        </w:tc>
      </w:tr>
      <w:tr w:rsidR="00687360" w:rsidRPr="00053B29" w14:paraId="7F31B962" w14:textId="77777777" w:rsidTr="008927BF">
        <w:trPr>
          <w:trHeight w:val="322"/>
        </w:trPr>
        <w:tc>
          <w:tcPr>
            <w:tcW w:w="0" w:type="auto"/>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7FFD6F0A" w14:textId="77777777" w:rsidR="00687360" w:rsidRPr="00053B29" w:rsidRDefault="00687360" w:rsidP="008927BF">
            <w:pPr>
              <w:jc w:val="center"/>
              <w:rPr>
                <w:rFonts w:ascii="Calibri" w:hAnsi="Calibri"/>
                <w:b/>
                <w:bCs/>
                <w:color w:val="FFFFFF"/>
                <w:sz w:val="18"/>
                <w:szCs w:val="18"/>
              </w:rPr>
            </w:pPr>
            <w:r w:rsidRPr="00053B29">
              <w:rPr>
                <w:rFonts w:ascii="Calibri" w:hAnsi="Calibri"/>
                <w:b/>
                <w:bCs/>
                <w:color w:val="FFFFFF"/>
                <w:sz w:val="18"/>
                <w:szCs w:val="18"/>
              </w:rPr>
              <w:t>TOTAL</w:t>
            </w:r>
          </w:p>
        </w:tc>
        <w:tc>
          <w:tcPr>
            <w:tcW w:w="0" w:type="auto"/>
            <w:tcBorders>
              <w:top w:val="nil"/>
              <w:left w:val="nil"/>
              <w:bottom w:val="single" w:sz="4" w:space="0" w:color="auto"/>
              <w:right w:val="single" w:sz="4" w:space="0" w:color="auto"/>
            </w:tcBorders>
            <w:shd w:val="clear" w:color="000000" w:fill="9BC2E6"/>
            <w:noWrap/>
            <w:vAlign w:val="center"/>
            <w:hideMark/>
          </w:tcPr>
          <w:p w14:paraId="3899CBF1" w14:textId="77777777" w:rsidR="00687360" w:rsidRPr="00053B29" w:rsidRDefault="00687360" w:rsidP="008927BF">
            <w:pPr>
              <w:jc w:val="center"/>
              <w:rPr>
                <w:rFonts w:ascii="Calibri" w:hAnsi="Calibri"/>
                <w:b/>
                <w:bCs/>
                <w:color w:val="000000"/>
                <w:sz w:val="18"/>
                <w:szCs w:val="18"/>
              </w:rPr>
            </w:pPr>
            <w:r w:rsidRPr="00053B29">
              <w:rPr>
                <w:rFonts w:ascii="Calibri" w:hAnsi="Calibri"/>
                <w:b/>
                <w:bCs/>
                <w:color w:val="000000"/>
                <w:sz w:val="18"/>
                <w:szCs w:val="18"/>
              </w:rPr>
              <w:t>399,284,886.03</w:t>
            </w:r>
          </w:p>
        </w:tc>
      </w:tr>
      <w:tr w:rsidR="00687360" w:rsidRPr="00053B29" w14:paraId="31023368" w14:textId="77777777" w:rsidTr="008927BF">
        <w:trPr>
          <w:trHeight w:val="179"/>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1A1E6D4" w14:textId="77777777" w:rsidR="00687360" w:rsidRPr="00053B29" w:rsidRDefault="00687360" w:rsidP="008927BF">
            <w:pPr>
              <w:rPr>
                <w:rFonts w:ascii="Calibri" w:hAnsi="Calibri"/>
                <w:color w:val="000000"/>
                <w:sz w:val="18"/>
                <w:szCs w:val="18"/>
              </w:rPr>
            </w:pPr>
            <w:r w:rsidRPr="00053B29">
              <w:rPr>
                <w:rFonts w:ascii="Calibri" w:hAnsi="Calibri"/>
                <w:color w:val="000000"/>
                <w:sz w:val="18"/>
                <w:szCs w:val="18"/>
              </w:rPr>
              <w:t>ÓRGANO EJECUTIVO MUNICIPAL (AYUNTAMIENTO)</w:t>
            </w:r>
          </w:p>
        </w:tc>
        <w:tc>
          <w:tcPr>
            <w:tcW w:w="0" w:type="auto"/>
            <w:tcBorders>
              <w:top w:val="nil"/>
              <w:left w:val="nil"/>
              <w:bottom w:val="single" w:sz="4" w:space="0" w:color="auto"/>
              <w:right w:val="single" w:sz="4" w:space="0" w:color="auto"/>
            </w:tcBorders>
            <w:shd w:val="clear" w:color="000000" w:fill="FFFFFF"/>
            <w:noWrap/>
            <w:vAlign w:val="center"/>
            <w:hideMark/>
          </w:tcPr>
          <w:p w14:paraId="2B21212B" w14:textId="77777777" w:rsidR="00687360" w:rsidRPr="00053B29" w:rsidRDefault="00687360" w:rsidP="008927BF">
            <w:pPr>
              <w:jc w:val="right"/>
              <w:rPr>
                <w:rFonts w:ascii="Calibri" w:hAnsi="Calibri"/>
                <w:color w:val="000000"/>
                <w:sz w:val="18"/>
                <w:szCs w:val="18"/>
              </w:rPr>
            </w:pPr>
            <w:r w:rsidRPr="00053B29">
              <w:rPr>
                <w:rFonts w:ascii="Calibri" w:hAnsi="Calibri"/>
                <w:color w:val="000000"/>
                <w:sz w:val="18"/>
                <w:szCs w:val="18"/>
              </w:rPr>
              <w:t>399,284,886.03</w:t>
            </w:r>
          </w:p>
        </w:tc>
      </w:tr>
      <w:tr w:rsidR="00687360" w:rsidRPr="00053B29" w14:paraId="3652CCEE" w14:textId="77777777" w:rsidTr="008927BF">
        <w:trPr>
          <w:trHeight w:val="7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C7AECE1" w14:textId="77777777" w:rsidR="00687360" w:rsidRPr="00053B29" w:rsidRDefault="00687360" w:rsidP="008927BF">
            <w:pPr>
              <w:rPr>
                <w:rFonts w:ascii="Calibri" w:hAnsi="Calibri"/>
                <w:color w:val="000000"/>
                <w:sz w:val="18"/>
                <w:szCs w:val="18"/>
              </w:rPr>
            </w:pPr>
            <w:r w:rsidRPr="00053B29">
              <w:rPr>
                <w:rFonts w:ascii="Calibri" w:hAnsi="Calibri"/>
                <w:color w:val="000000"/>
                <w:sz w:val="18"/>
                <w:szCs w:val="18"/>
              </w:rPr>
              <w:lastRenderedPageBreak/>
              <w:t>OTRAS ENTIDADES PARAESTATALES Y ORGANISMOS</w:t>
            </w:r>
          </w:p>
        </w:tc>
        <w:tc>
          <w:tcPr>
            <w:tcW w:w="0" w:type="auto"/>
            <w:tcBorders>
              <w:top w:val="nil"/>
              <w:left w:val="nil"/>
              <w:bottom w:val="single" w:sz="4" w:space="0" w:color="auto"/>
              <w:right w:val="single" w:sz="4" w:space="0" w:color="auto"/>
            </w:tcBorders>
            <w:shd w:val="clear" w:color="000000" w:fill="FFFFFF"/>
            <w:noWrap/>
            <w:vAlign w:val="center"/>
            <w:hideMark/>
          </w:tcPr>
          <w:p w14:paraId="52DE543F" w14:textId="77777777" w:rsidR="00687360" w:rsidRPr="00053B29" w:rsidRDefault="00687360" w:rsidP="008927BF">
            <w:pPr>
              <w:jc w:val="right"/>
              <w:rPr>
                <w:rFonts w:ascii="Calibri" w:hAnsi="Calibri"/>
                <w:color w:val="000000"/>
                <w:sz w:val="18"/>
                <w:szCs w:val="18"/>
              </w:rPr>
            </w:pPr>
            <w:r w:rsidRPr="00053B29">
              <w:rPr>
                <w:rFonts w:ascii="Calibri" w:hAnsi="Calibri"/>
                <w:color w:val="000000"/>
                <w:sz w:val="18"/>
                <w:szCs w:val="18"/>
              </w:rPr>
              <w:t>0.00</w:t>
            </w:r>
          </w:p>
        </w:tc>
      </w:tr>
    </w:tbl>
    <w:p w14:paraId="218C8A59" w14:textId="5195F4A5" w:rsidR="00687360" w:rsidRDefault="00687360" w:rsidP="00687360">
      <w:pPr>
        <w:jc w:val="both"/>
        <w:rPr>
          <w:rFonts w:ascii="Tahoma" w:hAnsi="Tahoma" w:cs="Tahoma"/>
          <w:sz w:val="18"/>
          <w:szCs w:val="18"/>
        </w:rPr>
      </w:pPr>
    </w:p>
    <w:p w14:paraId="00D74259" w14:textId="77777777" w:rsidR="008927BF" w:rsidRPr="00C519C6" w:rsidRDefault="008927BF" w:rsidP="00687360">
      <w:pPr>
        <w:jc w:val="both"/>
        <w:rPr>
          <w:rFonts w:ascii="Tahoma" w:hAnsi="Tahoma" w:cs="Tahoma"/>
          <w:sz w:val="18"/>
          <w:szCs w:val="18"/>
        </w:rPr>
      </w:pPr>
    </w:p>
    <w:p w14:paraId="3F4360BF" w14:textId="77777777" w:rsidR="00687360" w:rsidRDefault="00687360" w:rsidP="00687360">
      <w:pPr>
        <w:jc w:val="both"/>
        <w:rPr>
          <w:rFonts w:ascii="Tahoma" w:hAnsi="Tahoma" w:cs="Tahoma"/>
          <w:sz w:val="18"/>
          <w:szCs w:val="18"/>
        </w:rPr>
      </w:pPr>
    </w:p>
    <w:tbl>
      <w:tblPr>
        <w:tblW w:w="10739" w:type="dxa"/>
        <w:tblCellMar>
          <w:left w:w="70" w:type="dxa"/>
          <w:right w:w="70" w:type="dxa"/>
        </w:tblCellMar>
        <w:tblLook w:val="04A0" w:firstRow="1" w:lastRow="0" w:firstColumn="1" w:lastColumn="0" w:noHBand="0" w:noVBand="1"/>
      </w:tblPr>
      <w:tblGrid>
        <w:gridCol w:w="8340"/>
        <w:gridCol w:w="2399"/>
      </w:tblGrid>
      <w:tr w:rsidR="00687360" w:rsidRPr="00A25442" w14:paraId="27C97B70" w14:textId="77777777" w:rsidTr="008927BF">
        <w:trPr>
          <w:trHeight w:val="80"/>
        </w:trPr>
        <w:tc>
          <w:tcPr>
            <w:tcW w:w="0" w:type="auto"/>
            <w:gridSpan w:val="2"/>
            <w:tcBorders>
              <w:top w:val="single" w:sz="8" w:space="0" w:color="auto"/>
              <w:left w:val="single" w:sz="8" w:space="0" w:color="auto"/>
              <w:bottom w:val="nil"/>
              <w:right w:val="single" w:sz="8" w:space="0" w:color="000000"/>
            </w:tcBorders>
            <w:shd w:val="clear" w:color="000000" w:fill="2F75B5"/>
            <w:noWrap/>
            <w:vAlign w:val="bottom"/>
            <w:hideMark/>
          </w:tcPr>
          <w:p w14:paraId="16E3448C" w14:textId="77777777" w:rsidR="00687360" w:rsidRPr="00526759" w:rsidRDefault="00687360" w:rsidP="008927BF">
            <w:pPr>
              <w:jc w:val="center"/>
              <w:rPr>
                <w:rFonts w:ascii="Calibri" w:hAnsi="Calibri"/>
                <w:b/>
                <w:bCs/>
                <w:color w:val="FFFFFF"/>
                <w:sz w:val="18"/>
                <w:szCs w:val="18"/>
              </w:rPr>
            </w:pPr>
            <w:r w:rsidRPr="00526759">
              <w:rPr>
                <w:rFonts w:ascii="Calibri" w:hAnsi="Calibri"/>
                <w:b/>
                <w:bCs/>
                <w:color w:val="FFFFFF"/>
                <w:sz w:val="18"/>
                <w:szCs w:val="18"/>
              </w:rPr>
              <w:t>MUNICIPIO DE ATLIXCO, PUEBLA</w:t>
            </w:r>
          </w:p>
        </w:tc>
      </w:tr>
      <w:tr w:rsidR="00687360" w:rsidRPr="00A25442" w14:paraId="1ADAD1C6" w14:textId="77777777" w:rsidTr="008927BF">
        <w:trPr>
          <w:trHeight w:val="80"/>
        </w:trPr>
        <w:tc>
          <w:tcPr>
            <w:tcW w:w="0" w:type="auto"/>
            <w:gridSpan w:val="2"/>
            <w:tcBorders>
              <w:top w:val="nil"/>
              <w:left w:val="single" w:sz="8" w:space="0" w:color="auto"/>
              <w:bottom w:val="nil"/>
              <w:right w:val="single" w:sz="8" w:space="0" w:color="000000"/>
            </w:tcBorders>
            <w:shd w:val="clear" w:color="000000" w:fill="2F75B5"/>
            <w:noWrap/>
            <w:vAlign w:val="bottom"/>
            <w:hideMark/>
          </w:tcPr>
          <w:p w14:paraId="77914396" w14:textId="77777777" w:rsidR="00687360" w:rsidRPr="00526759" w:rsidRDefault="00687360" w:rsidP="008927BF">
            <w:pPr>
              <w:jc w:val="center"/>
              <w:rPr>
                <w:rFonts w:ascii="Calibri" w:hAnsi="Calibri"/>
                <w:b/>
                <w:bCs/>
                <w:color w:val="FFFFFF"/>
                <w:sz w:val="18"/>
                <w:szCs w:val="18"/>
              </w:rPr>
            </w:pPr>
            <w:r w:rsidRPr="00526759">
              <w:rPr>
                <w:rFonts w:ascii="Calibri" w:hAnsi="Calibri"/>
                <w:b/>
                <w:bCs/>
                <w:color w:val="FFFFFF"/>
                <w:sz w:val="18"/>
                <w:szCs w:val="18"/>
              </w:rPr>
              <w:t>PRESUPUESTO DE EGRESOS PARA EL EJERCICIO FISCAL 2017</w:t>
            </w:r>
          </w:p>
        </w:tc>
      </w:tr>
      <w:tr w:rsidR="00687360" w:rsidRPr="00A25442" w14:paraId="54880585" w14:textId="77777777" w:rsidTr="008927BF">
        <w:trPr>
          <w:trHeight w:val="80"/>
        </w:trPr>
        <w:tc>
          <w:tcPr>
            <w:tcW w:w="0" w:type="auto"/>
            <w:gridSpan w:val="2"/>
            <w:tcBorders>
              <w:top w:val="nil"/>
              <w:left w:val="single" w:sz="8" w:space="0" w:color="auto"/>
              <w:bottom w:val="single" w:sz="8" w:space="0" w:color="auto"/>
              <w:right w:val="single" w:sz="8" w:space="0" w:color="000000"/>
            </w:tcBorders>
            <w:shd w:val="clear" w:color="000000" w:fill="2F75B5"/>
            <w:noWrap/>
            <w:vAlign w:val="center"/>
            <w:hideMark/>
          </w:tcPr>
          <w:p w14:paraId="57AE4B35" w14:textId="77777777" w:rsidR="00687360" w:rsidRPr="00526759" w:rsidRDefault="00687360" w:rsidP="008927BF">
            <w:pPr>
              <w:jc w:val="center"/>
              <w:rPr>
                <w:rFonts w:ascii="Calibri" w:hAnsi="Calibri"/>
                <w:b/>
                <w:bCs/>
                <w:color w:val="FFFFFF"/>
                <w:sz w:val="18"/>
                <w:szCs w:val="18"/>
              </w:rPr>
            </w:pPr>
            <w:r w:rsidRPr="00526759">
              <w:rPr>
                <w:rFonts w:ascii="Calibri" w:hAnsi="Calibri"/>
                <w:b/>
                <w:bCs/>
                <w:color w:val="FFFFFF"/>
                <w:sz w:val="18"/>
                <w:szCs w:val="18"/>
              </w:rPr>
              <w:t>CLASIFICACIÓN POR TIPO DE GASTO</w:t>
            </w:r>
          </w:p>
        </w:tc>
      </w:tr>
      <w:tr w:rsidR="00687360" w:rsidRPr="00A25442" w14:paraId="6D5111B3" w14:textId="77777777" w:rsidTr="008927BF">
        <w:trPr>
          <w:trHeight w:val="80"/>
        </w:trPr>
        <w:tc>
          <w:tcPr>
            <w:tcW w:w="0" w:type="auto"/>
            <w:tcBorders>
              <w:top w:val="nil"/>
              <w:left w:val="nil"/>
              <w:bottom w:val="nil"/>
              <w:right w:val="nil"/>
            </w:tcBorders>
            <w:shd w:val="clear" w:color="000000" w:fill="FFFFFF"/>
            <w:noWrap/>
            <w:vAlign w:val="center"/>
            <w:hideMark/>
          </w:tcPr>
          <w:p w14:paraId="0148B449" w14:textId="77777777" w:rsidR="00687360" w:rsidRPr="00526759" w:rsidRDefault="00687360" w:rsidP="008927BF">
            <w:pPr>
              <w:jc w:val="center"/>
              <w:rPr>
                <w:rFonts w:ascii="Calibri" w:hAnsi="Calibri"/>
                <w:color w:val="000000"/>
                <w:sz w:val="18"/>
                <w:szCs w:val="18"/>
              </w:rPr>
            </w:pPr>
            <w:r w:rsidRPr="00526759">
              <w:rPr>
                <w:rFonts w:ascii="Calibri" w:hAnsi="Calibri"/>
                <w:color w:val="000000"/>
                <w:sz w:val="18"/>
                <w:szCs w:val="18"/>
              </w:rPr>
              <w:t> </w:t>
            </w:r>
          </w:p>
        </w:tc>
        <w:tc>
          <w:tcPr>
            <w:tcW w:w="0" w:type="auto"/>
            <w:tcBorders>
              <w:top w:val="nil"/>
              <w:left w:val="nil"/>
              <w:bottom w:val="nil"/>
              <w:right w:val="nil"/>
            </w:tcBorders>
            <w:shd w:val="clear" w:color="000000" w:fill="FFFFFF"/>
            <w:noWrap/>
            <w:vAlign w:val="bottom"/>
            <w:hideMark/>
          </w:tcPr>
          <w:p w14:paraId="5D38F663" w14:textId="77777777" w:rsidR="00687360" w:rsidRPr="00526759" w:rsidRDefault="00687360" w:rsidP="008927BF">
            <w:pPr>
              <w:rPr>
                <w:rFonts w:ascii="Calibri" w:hAnsi="Calibri"/>
                <w:color w:val="000000"/>
                <w:sz w:val="18"/>
                <w:szCs w:val="18"/>
              </w:rPr>
            </w:pPr>
            <w:r w:rsidRPr="00526759">
              <w:rPr>
                <w:rFonts w:ascii="Calibri" w:hAnsi="Calibri"/>
                <w:color w:val="000000"/>
                <w:sz w:val="18"/>
                <w:szCs w:val="18"/>
              </w:rPr>
              <w:t> </w:t>
            </w:r>
          </w:p>
        </w:tc>
      </w:tr>
      <w:tr w:rsidR="00687360" w:rsidRPr="00A25442" w14:paraId="67EDE44F" w14:textId="77777777" w:rsidTr="008927BF">
        <w:trPr>
          <w:trHeight w:val="80"/>
        </w:trPr>
        <w:tc>
          <w:tcPr>
            <w:tcW w:w="0" w:type="auto"/>
            <w:tcBorders>
              <w:top w:val="nil"/>
              <w:left w:val="nil"/>
              <w:bottom w:val="nil"/>
              <w:right w:val="nil"/>
            </w:tcBorders>
            <w:shd w:val="clear" w:color="000000" w:fill="FFFFFF"/>
            <w:noWrap/>
            <w:vAlign w:val="center"/>
            <w:hideMark/>
          </w:tcPr>
          <w:p w14:paraId="5A20EE3F" w14:textId="77777777" w:rsidR="00687360" w:rsidRPr="00526759" w:rsidRDefault="00687360" w:rsidP="008927BF">
            <w:pPr>
              <w:jc w:val="center"/>
              <w:rPr>
                <w:rFonts w:ascii="Calibri" w:hAnsi="Calibri"/>
                <w:b/>
                <w:bCs/>
                <w:color w:val="000000"/>
                <w:sz w:val="18"/>
                <w:szCs w:val="18"/>
              </w:rPr>
            </w:pPr>
            <w:r w:rsidRPr="00526759">
              <w:rPr>
                <w:rFonts w:ascii="Calibri" w:hAnsi="Calibri"/>
                <w:b/>
                <w:bCs/>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3C60C838" w14:textId="77777777" w:rsidR="00687360" w:rsidRPr="00526759" w:rsidRDefault="00687360" w:rsidP="008927BF">
            <w:pPr>
              <w:jc w:val="center"/>
              <w:rPr>
                <w:rFonts w:ascii="Calibri" w:hAnsi="Calibri"/>
                <w:b/>
                <w:bCs/>
                <w:color w:val="FFFFFF"/>
                <w:sz w:val="18"/>
                <w:szCs w:val="18"/>
              </w:rPr>
            </w:pPr>
            <w:r w:rsidRPr="00526759">
              <w:rPr>
                <w:rFonts w:ascii="Calibri" w:hAnsi="Calibri"/>
                <w:b/>
                <w:bCs/>
                <w:color w:val="FFFFFF"/>
                <w:sz w:val="18"/>
                <w:szCs w:val="18"/>
              </w:rPr>
              <w:t>IMPORTE</w:t>
            </w:r>
          </w:p>
        </w:tc>
      </w:tr>
      <w:tr w:rsidR="00687360" w:rsidRPr="00A25442" w14:paraId="53F09D73" w14:textId="77777777" w:rsidTr="008927BF">
        <w:trPr>
          <w:trHeight w:val="80"/>
        </w:trPr>
        <w:tc>
          <w:tcPr>
            <w:tcW w:w="0" w:type="auto"/>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C5C8DFB" w14:textId="77777777" w:rsidR="00687360" w:rsidRPr="00526759" w:rsidRDefault="00687360" w:rsidP="008927BF">
            <w:pPr>
              <w:jc w:val="center"/>
              <w:rPr>
                <w:rFonts w:ascii="Calibri" w:hAnsi="Calibri"/>
                <w:b/>
                <w:bCs/>
                <w:color w:val="FFFFFF"/>
                <w:sz w:val="18"/>
                <w:szCs w:val="18"/>
              </w:rPr>
            </w:pPr>
            <w:r w:rsidRPr="00526759">
              <w:rPr>
                <w:rFonts w:ascii="Calibri" w:hAnsi="Calibri"/>
                <w:b/>
                <w:bCs/>
                <w:color w:val="FFFFFF"/>
                <w:sz w:val="18"/>
                <w:szCs w:val="18"/>
              </w:rPr>
              <w:t>TOTAL</w:t>
            </w:r>
          </w:p>
        </w:tc>
        <w:tc>
          <w:tcPr>
            <w:tcW w:w="0" w:type="auto"/>
            <w:tcBorders>
              <w:top w:val="nil"/>
              <w:left w:val="nil"/>
              <w:bottom w:val="single" w:sz="4" w:space="0" w:color="auto"/>
              <w:right w:val="single" w:sz="4" w:space="0" w:color="auto"/>
            </w:tcBorders>
            <w:shd w:val="clear" w:color="000000" w:fill="9BC2E6"/>
            <w:noWrap/>
            <w:vAlign w:val="center"/>
            <w:hideMark/>
          </w:tcPr>
          <w:p w14:paraId="75BFA382" w14:textId="77777777" w:rsidR="00687360" w:rsidRPr="00526759" w:rsidRDefault="00687360" w:rsidP="008927BF">
            <w:pPr>
              <w:jc w:val="center"/>
              <w:rPr>
                <w:rFonts w:ascii="Calibri" w:hAnsi="Calibri"/>
                <w:b/>
                <w:bCs/>
                <w:color w:val="000000"/>
                <w:sz w:val="18"/>
                <w:szCs w:val="18"/>
              </w:rPr>
            </w:pPr>
            <w:r w:rsidRPr="00526759">
              <w:rPr>
                <w:rFonts w:ascii="Calibri" w:hAnsi="Calibri"/>
                <w:b/>
                <w:bCs/>
                <w:color w:val="000000"/>
                <w:sz w:val="18"/>
                <w:szCs w:val="18"/>
              </w:rPr>
              <w:t>399,284,886.02</w:t>
            </w:r>
          </w:p>
        </w:tc>
      </w:tr>
      <w:tr w:rsidR="00687360" w:rsidRPr="00A25442" w14:paraId="10BF58DE" w14:textId="77777777" w:rsidTr="008927BF">
        <w:trPr>
          <w:trHeight w:val="8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0D51BEB" w14:textId="77777777" w:rsidR="00687360" w:rsidRPr="00526759" w:rsidRDefault="00687360" w:rsidP="008927BF">
            <w:pPr>
              <w:rPr>
                <w:rFonts w:ascii="Calibri" w:hAnsi="Calibri"/>
                <w:color w:val="000000"/>
                <w:sz w:val="18"/>
                <w:szCs w:val="18"/>
              </w:rPr>
            </w:pPr>
            <w:r w:rsidRPr="00526759">
              <w:rPr>
                <w:rFonts w:ascii="Calibri" w:hAnsi="Calibri"/>
                <w:color w:val="000000"/>
                <w:sz w:val="18"/>
                <w:szCs w:val="18"/>
              </w:rPr>
              <w:t xml:space="preserve">GASTO CORRIENTE </w:t>
            </w:r>
          </w:p>
        </w:tc>
        <w:tc>
          <w:tcPr>
            <w:tcW w:w="0" w:type="auto"/>
            <w:tcBorders>
              <w:top w:val="nil"/>
              <w:left w:val="nil"/>
              <w:bottom w:val="single" w:sz="4" w:space="0" w:color="auto"/>
              <w:right w:val="single" w:sz="4" w:space="0" w:color="auto"/>
            </w:tcBorders>
            <w:shd w:val="clear" w:color="000000" w:fill="FFFFFF"/>
            <w:noWrap/>
            <w:vAlign w:val="center"/>
            <w:hideMark/>
          </w:tcPr>
          <w:p w14:paraId="1A9CE9BB" w14:textId="77777777" w:rsidR="00687360" w:rsidRPr="00526759" w:rsidRDefault="00687360" w:rsidP="008927BF">
            <w:pPr>
              <w:jc w:val="right"/>
              <w:rPr>
                <w:rFonts w:ascii="Calibri" w:hAnsi="Calibri"/>
                <w:color w:val="000000"/>
                <w:sz w:val="18"/>
                <w:szCs w:val="18"/>
              </w:rPr>
            </w:pPr>
            <w:r w:rsidRPr="00526759">
              <w:rPr>
                <w:rFonts w:ascii="Calibri" w:hAnsi="Calibri"/>
                <w:color w:val="000000"/>
                <w:sz w:val="18"/>
                <w:szCs w:val="18"/>
              </w:rPr>
              <w:t>199,642,443.01</w:t>
            </w:r>
          </w:p>
        </w:tc>
      </w:tr>
      <w:tr w:rsidR="00687360" w:rsidRPr="00A25442" w14:paraId="7427ECA5" w14:textId="77777777" w:rsidTr="008927BF">
        <w:trPr>
          <w:trHeight w:val="8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7C0FD64" w14:textId="77777777" w:rsidR="00687360" w:rsidRPr="00526759" w:rsidRDefault="00687360" w:rsidP="008927BF">
            <w:pPr>
              <w:rPr>
                <w:rFonts w:ascii="Calibri" w:hAnsi="Calibri"/>
                <w:color w:val="000000"/>
                <w:sz w:val="18"/>
                <w:szCs w:val="18"/>
              </w:rPr>
            </w:pPr>
            <w:r w:rsidRPr="00526759">
              <w:rPr>
                <w:rFonts w:ascii="Calibri" w:hAnsi="Calibri"/>
                <w:color w:val="000000"/>
                <w:sz w:val="18"/>
                <w:szCs w:val="18"/>
              </w:rPr>
              <w:t>GASTO DE CAPITAL</w:t>
            </w:r>
          </w:p>
        </w:tc>
        <w:tc>
          <w:tcPr>
            <w:tcW w:w="0" w:type="auto"/>
            <w:tcBorders>
              <w:top w:val="nil"/>
              <w:left w:val="nil"/>
              <w:bottom w:val="single" w:sz="4" w:space="0" w:color="auto"/>
              <w:right w:val="single" w:sz="4" w:space="0" w:color="auto"/>
            </w:tcBorders>
            <w:shd w:val="clear" w:color="000000" w:fill="FFFFFF"/>
            <w:noWrap/>
            <w:vAlign w:val="center"/>
            <w:hideMark/>
          </w:tcPr>
          <w:p w14:paraId="61C59668" w14:textId="77777777" w:rsidR="00687360" w:rsidRPr="00526759" w:rsidRDefault="00687360" w:rsidP="008927BF">
            <w:pPr>
              <w:jc w:val="right"/>
              <w:rPr>
                <w:rFonts w:ascii="Calibri" w:hAnsi="Calibri"/>
                <w:color w:val="000000"/>
                <w:sz w:val="18"/>
                <w:szCs w:val="18"/>
              </w:rPr>
            </w:pPr>
            <w:r w:rsidRPr="00526759">
              <w:rPr>
                <w:rFonts w:ascii="Calibri" w:hAnsi="Calibri"/>
                <w:color w:val="000000"/>
                <w:sz w:val="18"/>
                <w:szCs w:val="18"/>
              </w:rPr>
              <w:t>199,642,443.01</w:t>
            </w:r>
          </w:p>
        </w:tc>
      </w:tr>
      <w:tr w:rsidR="00687360" w:rsidRPr="00A25442" w14:paraId="6FC8E4F0" w14:textId="77777777" w:rsidTr="008927BF">
        <w:trPr>
          <w:trHeight w:val="8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AAE601E" w14:textId="77777777" w:rsidR="00687360" w:rsidRPr="00526759" w:rsidRDefault="00687360" w:rsidP="008927BF">
            <w:pPr>
              <w:rPr>
                <w:rFonts w:ascii="Calibri" w:hAnsi="Calibri"/>
                <w:color w:val="000000"/>
                <w:sz w:val="18"/>
                <w:szCs w:val="18"/>
              </w:rPr>
            </w:pPr>
            <w:r w:rsidRPr="00526759">
              <w:rPr>
                <w:rFonts w:ascii="Calibri" w:hAnsi="Calibri"/>
                <w:color w:val="000000"/>
                <w:sz w:val="18"/>
                <w:szCs w:val="18"/>
              </w:rPr>
              <w:t>AMORTIZACION DE LA DEUDA Y DISMINUCION DE PASIVOS</w:t>
            </w:r>
          </w:p>
        </w:tc>
        <w:tc>
          <w:tcPr>
            <w:tcW w:w="0" w:type="auto"/>
            <w:tcBorders>
              <w:top w:val="nil"/>
              <w:left w:val="nil"/>
              <w:bottom w:val="single" w:sz="4" w:space="0" w:color="auto"/>
              <w:right w:val="single" w:sz="4" w:space="0" w:color="auto"/>
            </w:tcBorders>
            <w:shd w:val="clear" w:color="000000" w:fill="FFFFFF"/>
            <w:noWrap/>
            <w:vAlign w:val="center"/>
            <w:hideMark/>
          </w:tcPr>
          <w:p w14:paraId="4EAA2136" w14:textId="77777777" w:rsidR="00687360" w:rsidRPr="00526759" w:rsidRDefault="00687360" w:rsidP="008927BF">
            <w:pPr>
              <w:jc w:val="right"/>
              <w:rPr>
                <w:rFonts w:ascii="Calibri" w:hAnsi="Calibri"/>
                <w:color w:val="000000"/>
                <w:sz w:val="18"/>
                <w:szCs w:val="18"/>
              </w:rPr>
            </w:pPr>
            <w:r w:rsidRPr="00526759">
              <w:rPr>
                <w:rFonts w:ascii="Calibri" w:hAnsi="Calibri"/>
                <w:color w:val="000000"/>
                <w:sz w:val="18"/>
                <w:szCs w:val="18"/>
              </w:rPr>
              <w:t>0.00</w:t>
            </w:r>
          </w:p>
        </w:tc>
      </w:tr>
      <w:tr w:rsidR="00687360" w:rsidRPr="00A25442" w14:paraId="62FB6201" w14:textId="77777777" w:rsidTr="008927BF">
        <w:trPr>
          <w:trHeight w:val="8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903C09B" w14:textId="77777777" w:rsidR="00687360" w:rsidRPr="00526759" w:rsidRDefault="00687360" w:rsidP="008927BF">
            <w:pPr>
              <w:rPr>
                <w:rFonts w:ascii="Calibri" w:hAnsi="Calibri"/>
                <w:color w:val="000000"/>
                <w:sz w:val="18"/>
                <w:szCs w:val="18"/>
              </w:rPr>
            </w:pPr>
            <w:r w:rsidRPr="00526759">
              <w:rPr>
                <w:rFonts w:ascii="Calibri" w:hAnsi="Calibri"/>
                <w:color w:val="000000"/>
                <w:sz w:val="18"/>
                <w:szCs w:val="18"/>
              </w:rPr>
              <w:t>PENSIONES Y JUBILACIONES</w:t>
            </w:r>
          </w:p>
        </w:tc>
        <w:tc>
          <w:tcPr>
            <w:tcW w:w="0" w:type="auto"/>
            <w:tcBorders>
              <w:top w:val="nil"/>
              <w:left w:val="nil"/>
              <w:bottom w:val="single" w:sz="4" w:space="0" w:color="auto"/>
              <w:right w:val="single" w:sz="4" w:space="0" w:color="auto"/>
            </w:tcBorders>
            <w:shd w:val="clear" w:color="000000" w:fill="FFFFFF"/>
            <w:noWrap/>
            <w:vAlign w:val="center"/>
            <w:hideMark/>
          </w:tcPr>
          <w:p w14:paraId="70009FB2" w14:textId="77777777" w:rsidR="00687360" w:rsidRPr="00526759" w:rsidRDefault="00687360" w:rsidP="008927BF">
            <w:pPr>
              <w:jc w:val="right"/>
              <w:rPr>
                <w:rFonts w:ascii="Calibri" w:hAnsi="Calibri"/>
                <w:color w:val="000000"/>
                <w:sz w:val="18"/>
                <w:szCs w:val="18"/>
              </w:rPr>
            </w:pPr>
            <w:r w:rsidRPr="00526759">
              <w:rPr>
                <w:rFonts w:ascii="Calibri" w:hAnsi="Calibri"/>
                <w:color w:val="000000"/>
                <w:sz w:val="18"/>
                <w:szCs w:val="18"/>
              </w:rPr>
              <w:t>0.00</w:t>
            </w:r>
          </w:p>
        </w:tc>
      </w:tr>
      <w:tr w:rsidR="00687360" w:rsidRPr="00A25442" w14:paraId="4ADCB935" w14:textId="77777777" w:rsidTr="008927BF">
        <w:trPr>
          <w:trHeight w:val="8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0EBA165" w14:textId="77777777" w:rsidR="00687360" w:rsidRPr="00526759" w:rsidRDefault="00687360" w:rsidP="008927BF">
            <w:pPr>
              <w:rPr>
                <w:rFonts w:ascii="Calibri" w:hAnsi="Calibri"/>
                <w:color w:val="000000"/>
                <w:sz w:val="18"/>
                <w:szCs w:val="18"/>
              </w:rPr>
            </w:pPr>
            <w:r w:rsidRPr="00526759">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center"/>
            <w:hideMark/>
          </w:tcPr>
          <w:p w14:paraId="4A9B8226" w14:textId="77777777" w:rsidR="00687360" w:rsidRPr="00526759" w:rsidRDefault="00687360" w:rsidP="008927BF">
            <w:pPr>
              <w:jc w:val="right"/>
              <w:rPr>
                <w:rFonts w:ascii="Calibri" w:hAnsi="Calibri"/>
                <w:color w:val="000000"/>
                <w:sz w:val="18"/>
                <w:szCs w:val="18"/>
              </w:rPr>
            </w:pPr>
            <w:r w:rsidRPr="00526759">
              <w:rPr>
                <w:rFonts w:ascii="Calibri" w:hAnsi="Calibri"/>
                <w:color w:val="000000"/>
                <w:sz w:val="18"/>
                <w:szCs w:val="18"/>
              </w:rPr>
              <w:t>0.00</w:t>
            </w:r>
          </w:p>
        </w:tc>
      </w:tr>
    </w:tbl>
    <w:p w14:paraId="10B9F216" w14:textId="77777777" w:rsidR="00687360" w:rsidRDefault="00687360" w:rsidP="00687360">
      <w:pPr>
        <w:jc w:val="both"/>
        <w:rPr>
          <w:rFonts w:ascii="Tahoma" w:hAnsi="Tahoma" w:cs="Tahoma"/>
          <w:sz w:val="18"/>
          <w:szCs w:val="18"/>
        </w:rPr>
      </w:pPr>
    </w:p>
    <w:p w14:paraId="373CCBB8" w14:textId="0C21A25A" w:rsidR="00687360" w:rsidRDefault="00687360" w:rsidP="00687360">
      <w:pPr>
        <w:jc w:val="both"/>
        <w:rPr>
          <w:rFonts w:ascii="Tahoma" w:hAnsi="Tahoma" w:cs="Tahoma"/>
          <w:b/>
          <w:color w:val="0099FF"/>
          <w:sz w:val="18"/>
          <w:szCs w:val="18"/>
        </w:rPr>
      </w:pPr>
    </w:p>
    <w:p w14:paraId="015E0920" w14:textId="77777777" w:rsidR="008927BF" w:rsidRDefault="008927BF" w:rsidP="00687360">
      <w:pPr>
        <w:jc w:val="both"/>
        <w:rPr>
          <w:rFonts w:ascii="Tahoma" w:hAnsi="Tahoma" w:cs="Tahoma"/>
          <w:b/>
          <w:color w:val="0099FF"/>
          <w:sz w:val="18"/>
          <w:szCs w:val="18"/>
        </w:rPr>
      </w:pPr>
    </w:p>
    <w:tbl>
      <w:tblPr>
        <w:tblW w:w="10783" w:type="dxa"/>
        <w:tblInd w:w="-10" w:type="dxa"/>
        <w:tblCellMar>
          <w:left w:w="70" w:type="dxa"/>
          <w:right w:w="70" w:type="dxa"/>
        </w:tblCellMar>
        <w:tblLook w:val="04A0" w:firstRow="1" w:lastRow="0" w:firstColumn="1" w:lastColumn="0" w:noHBand="0" w:noVBand="1"/>
      </w:tblPr>
      <w:tblGrid>
        <w:gridCol w:w="239"/>
        <w:gridCol w:w="239"/>
        <w:gridCol w:w="239"/>
        <w:gridCol w:w="7842"/>
        <w:gridCol w:w="409"/>
        <w:gridCol w:w="1815"/>
      </w:tblGrid>
      <w:tr w:rsidR="00687360" w:rsidRPr="002E2AA2" w14:paraId="2EC646C1" w14:textId="77777777" w:rsidTr="008927BF">
        <w:trPr>
          <w:trHeight w:val="70"/>
        </w:trPr>
        <w:tc>
          <w:tcPr>
            <w:tcW w:w="0" w:type="auto"/>
            <w:gridSpan w:val="6"/>
            <w:tcBorders>
              <w:top w:val="nil"/>
              <w:left w:val="single" w:sz="8" w:space="0" w:color="auto"/>
              <w:bottom w:val="nil"/>
              <w:right w:val="nil"/>
            </w:tcBorders>
            <w:shd w:val="clear" w:color="000000" w:fill="2F75B5"/>
            <w:noWrap/>
            <w:vAlign w:val="bottom"/>
            <w:hideMark/>
          </w:tcPr>
          <w:p w14:paraId="32602DB5" w14:textId="77777777" w:rsidR="00687360" w:rsidRPr="002E2AA2" w:rsidRDefault="00687360" w:rsidP="008927BF">
            <w:pPr>
              <w:jc w:val="center"/>
              <w:rPr>
                <w:rFonts w:ascii="Calibri" w:hAnsi="Calibri"/>
                <w:b/>
                <w:bCs/>
                <w:color w:val="FFFFFF"/>
                <w:sz w:val="20"/>
                <w:szCs w:val="20"/>
              </w:rPr>
            </w:pPr>
            <w:r w:rsidRPr="002E2AA2">
              <w:rPr>
                <w:rFonts w:ascii="Calibri" w:hAnsi="Calibri"/>
                <w:b/>
                <w:bCs/>
                <w:color w:val="FFFFFF"/>
                <w:sz w:val="20"/>
                <w:szCs w:val="20"/>
              </w:rPr>
              <w:t>MUNICIPIO DE ATLIXCO, PUEBLA</w:t>
            </w:r>
          </w:p>
        </w:tc>
      </w:tr>
      <w:tr w:rsidR="00687360" w:rsidRPr="002E2AA2" w14:paraId="0278437F" w14:textId="77777777" w:rsidTr="008927BF">
        <w:trPr>
          <w:trHeight w:val="71"/>
        </w:trPr>
        <w:tc>
          <w:tcPr>
            <w:tcW w:w="0" w:type="auto"/>
            <w:gridSpan w:val="6"/>
            <w:tcBorders>
              <w:top w:val="nil"/>
              <w:left w:val="single" w:sz="8" w:space="0" w:color="auto"/>
              <w:bottom w:val="nil"/>
              <w:right w:val="nil"/>
            </w:tcBorders>
            <w:shd w:val="clear" w:color="000000" w:fill="2F75B5"/>
            <w:noWrap/>
            <w:vAlign w:val="center"/>
            <w:hideMark/>
          </w:tcPr>
          <w:p w14:paraId="07953754" w14:textId="77777777" w:rsidR="00687360" w:rsidRPr="002E2AA2" w:rsidRDefault="00687360" w:rsidP="008927BF">
            <w:pPr>
              <w:jc w:val="center"/>
              <w:rPr>
                <w:rFonts w:ascii="Calibri" w:hAnsi="Calibri"/>
                <w:b/>
                <w:bCs/>
                <w:color w:val="FFFFFF"/>
                <w:sz w:val="20"/>
                <w:szCs w:val="20"/>
              </w:rPr>
            </w:pPr>
            <w:r w:rsidRPr="002E2AA2">
              <w:rPr>
                <w:rFonts w:ascii="Calibri" w:hAnsi="Calibri"/>
                <w:b/>
                <w:bCs/>
                <w:color w:val="FFFFFF"/>
                <w:sz w:val="20"/>
                <w:szCs w:val="20"/>
              </w:rPr>
              <w:t>PRESUPUESTO DE EGRESOS PARA EL EJERCICIO FISCAL 2017</w:t>
            </w:r>
          </w:p>
        </w:tc>
      </w:tr>
      <w:tr w:rsidR="00687360" w:rsidRPr="002E2AA2" w14:paraId="6333F87E" w14:textId="77777777" w:rsidTr="008927BF">
        <w:trPr>
          <w:trHeight w:val="102"/>
        </w:trPr>
        <w:tc>
          <w:tcPr>
            <w:tcW w:w="0" w:type="auto"/>
            <w:gridSpan w:val="6"/>
            <w:tcBorders>
              <w:top w:val="nil"/>
              <w:left w:val="single" w:sz="8" w:space="0" w:color="auto"/>
              <w:bottom w:val="nil"/>
              <w:right w:val="nil"/>
            </w:tcBorders>
            <w:shd w:val="clear" w:color="000000" w:fill="2F75B5"/>
            <w:noWrap/>
            <w:vAlign w:val="center"/>
            <w:hideMark/>
          </w:tcPr>
          <w:p w14:paraId="5AC21888" w14:textId="77777777" w:rsidR="00687360" w:rsidRPr="002E2AA2" w:rsidRDefault="00687360" w:rsidP="008927BF">
            <w:pPr>
              <w:jc w:val="center"/>
              <w:rPr>
                <w:rFonts w:ascii="Calibri" w:hAnsi="Calibri"/>
                <w:b/>
                <w:bCs/>
                <w:color w:val="FFFFFF"/>
                <w:sz w:val="20"/>
                <w:szCs w:val="20"/>
              </w:rPr>
            </w:pPr>
            <w:r w:rsidRPr="002E2AA2">
              <w:rPr>
                <w:rFonts w:ascii="Calibri" w:hAnsi="Calibri"/>
                <w:b/>
                <w:bCs/>
                <w:color w:val="FFFFFF"/>
                <w:sz w:val="20"/>
                <w:szCs w:val="20"/>
              </w:rPr>
              <w:t>CLASIFICACION PROGRAMATICA</w:t>
            </w:r>
          </w:p>
        </w:tc>
      </w:tr>
      <w:tr w:rsidR="00687360" w:rsidRPr="002E2AA2" w14:paraId="4D8204B4" w14:textId="77777777" w:rsidTr="008927BF">
        <w:trPr>
          <w:trHeight w:val="149"/>
        </w:trPr>
        <w:tc>
          <w:tcPr>
            <w:tcW w:w="0" w:type="auto"/>
            <w:tcBorders>
              <w:top w:val="nil"/>
              <w:left w:val="nil"/>
              <w:bottom w:val="nil"/>
              <w:right w:val="nil"/>
            </w:tcBorders>
            <w:shd w:val="clear" w:color="auto" w:fill="auto"/>
            <w:vAlign w:val="bottom"/>
            <w:hideMark/>
          </w:tcPr>
          <w:p w14:paraId="5BD0D782" w14:textId="77777777" w:rsidR="00687360" w:rsidRPr="002E2AA2" w:rsidRDefault="00687360" w:rsidP="008927BF">
            <w:pPr>
              <w:jc w:val="center"/>
              <w:rPr>
                <w:rFonts w:ascii="Calibri" w:hAnsi="Calibri"/>
                <w:b/>
                <w:bCs/>
                <w:color w:val="FFFFFF"/>
                <w:sz w:val="20"/>
                <w:szCs w:val="20"/>
              </w:rPr>
            </w:pPr>
          </w:p>
        </w:tc>
        <w:tc>
          <w:tcPr>
            <w:tcW w:w="0" w:type="auto"/>
            <w:tcBorders>
              <w:top w:val="nil"/>
              <w:left w:val="nil"/>
              <w:bottom w:val="nil"/>
              <w:right w:val="nil"/>
            </w:tcBorders>
            <w:shd w:val="clear" w:color="auto" w:fill="auto"/>
            <w:vAlign w:val="bottom"/>
            <w:hideMark/>
          </w:tcPr>
          <w:p w14:paraId="75E878FB" w14:textId="77777777" w:rsidR="00687360" w:rsidRPr="002E2AA2" w:rsidRDefault="00687360" w:rsidP="008927BF">
            <w:pPr>
              <w:jc w:val="center"/>
              <w:rPr>
                <w:sz w:val="20"/>
                <w:szCs w:val="20"/>
              </w:rPr>
            </w:pPr>
          </w:p>
        </w:tc>
        <w:tc>
          <w:tcPr>
            <w:tcW w:w="0" w:type="auto"/>
            <w:tcBorders>
              <w:top w:val="nil"/>
              <w:left w:val="nil"/>
              <w:bottom w:val="nil"/>
              <w:right w:val="nil"/>
            </w:tcBorders>
            <w:shd w:val="clear" w:color="auto" w:fill="auto"/>
            <w:vAlign w:val="bottom"/>
            <w:hideMark/>
          </w:tcPr>
          <w:p w14:paraId="72761E75" w14:textId="77777777" w:rsidR="00687360" w:rsidRPr="002E2AA2" w:rsidRDefault="00687360" w:rsidP="008927BF">
            <w:pPr>
              <w:jc w:val="center"/>
              <w:rPr>
                <w:sz w:val="20"/>
                <w:szCs w:val="20"/>
              </w:rPr>
            </w:pPr>
          </w:p>
        </w:tc>
        <w:tc>
          <w:tcPr>
            <w:tcW w:w="0" w:type="auto"/>
            <w:tcBorders>
              <w:top w:val="nil"/>
              <w:left w:val="nil"/>
              <w:bottom w:val="nil"/>
              <w:right w:val="nil"/>
            </w:tcBorders>
            <w:shd w:val="clear" w:color="auto" w:fill="auto"/>
            <w:vAlign w:val="bottom"/>
            <w:hideMark/>
          </w:tcPr>
          <w:p w14:paraId="387B5049" w14:textId="77777777" w:rsidR="00687360" w:rsidRPr="002E2AA2" w:rsidRDefault="00687360" w:rsidP="008927BF">
            <w:pPr>
              <w:jc w:val="center"/>
              <w:rPr>
                <w:sz w:val="20"/>
                <w:szCs w:val="20"/>
              </w:rPr>
            </w:pPr>
          </w:p>
        </w:tc>
        <w:tc>
          <w:tcPr>
            <w:tcW w:w="0" w:type="auto"/>
            <w:tcBorders>
              <w:top w:val="nil"/>
              <w:left w:val="nil"/>
              <w:bottom w:val="nil"/>
              <w:right w:val="nil"/>
            </w:tcBorders>
            <w:shd w:val="clear" w:color="auto" w:fill="auto"/>
            <w:vAlign w:val="bottom"/>
            <w:hideMark/>
          </w:tcPr>
          <w:p w14:paraId="6DC3DC01" w14:textId="77777777" w:rsidR="00687360" w:rsidRPr="002E2AA2" w:rsidRDefault="00687360" w:rsidP="008927BF">
            <w:pPr>
              <w:rPr>
                <w:sz w:val="20"/>
                <w:szCs w:val="20"/>
              </w:rPr>
            </w:pPr>
          </w:p>
        </w:tc>
        <w:tc>
          <w:tcPr>
            <w:tcW w:w="0" w:type="auto"/>
            <w:tcBorders>
              <w:top w:val="nil"/>
              <w:left w:val="nil"/>
              <w:bottom w:val="nil"/>
              <w:right w:val="nil"/>
            </w:tcBorders>
            <w:shd w:val="clear" w:color="auto" w:fill="auto"/>
            <w:vAlign w:val="bottom"/>
            <w:hideMark/>
          </w:tcPr>
          <w:p w14:paraId="0DDC0A40" w14:textId="77777777" w:rsidR="00687360" w:rsidRPr="002E2AA2" w:rsidRDefault="00687360" w:rsidP="008927BF">
            <w:pPr>
              <w:rPr>
                <w:sz w:val="20"/>
                <w:szCs w:val="20"/>
              </w:rPr>
            </w:pPr>
          </w:p>
        </w:tc>
      </w:tr>
      <w:tr w:rsidR="00687360" w:rsidRPr="002E2AA2" w14:paraId="5AF29EA0" w14:textId="77777777" w:rsidTr="008927BF">
        <w:trPr>
          <w:trHeight w:val="62"/>
        </w:trPr>
        <w:tc>
          <w:tcPr>
            <w:tcW w:w="0" w:type="auto"/>
            <w:gridSpan w:val="4"/>
            <w:tcBorders>
              <w:top w:val="single" w:sz="8" w:space="0" w:color="auto"/>
              <w:left w:val="single" w:sz="8" w:space="0" w:color="auto"/>
              <w:bottom w:val="single" w:sz="8" w:space="0" w:color="auto"/>
              <w:right w:val="single" w:sz="8" w:space="0" w:color="000000"/>
            </w:tcBorders>
            <w:shd w:val="clear" w:color="000000" w:fill="6699FF"/>
            <w:noWrap/>
            <w:vAlign w:val="bottom"/>
            <w:hideMark/>
          </w:tcPr>
          <w:p w14:paraId="0FFB43DC" w14:textId="77777777" w:rsidR="00687360" w:rsidRPr="002E2AA2" w:rsidRDefault="00687360" w:rsidP="008927BF">
            <w:pPr>
              <w:rPr>
                <w:rFonts w:ascii="Calibri" w:hAnsi="Calibri"/>
                <w:b/>
                <w:bCs/>
                <w:color w:val="FFFFFF"/>
                <w:sz w:val="20"/>
                <w:szCs w:val="20"/>
              </w:rPr>
            </w:pPr>
            <w:r w:rsidRPr="002E2AA2">
              <w:rPr>
                <w:rFonts w:ascii="Calibri" w:hAnsi="Calibri"/>
                <w:b/>
                <w:bCs/>
                <w:color w:val="FFFFFF"/>
                <w:sz w:val="20"/>
                <w:szCs w:val="20"/>
              </w:rPr>
              <w:t>PROGRAMAS PRESUPUESTARIOS</w:t>
            </w:r>
          </w:p>
        </w:tc>
        <w:tc>
          <w:tcPr>
            <w:tcW w:w="0" w:type="auto"/>
            <w:tcBorders>
              <w:top w:val="single" w:sz="8" w:space="0" w:color="auto"/>
              <w:left w:val="single" w:sz="8" w:space="0" w:color="auto"/>
              <w:bottom w:val="single" w:sz="8" w:space="0" w:color="auto"/>
              <w:right w:val="single" w:sz="8" w:space="0" w:color="auto"/>
            </w:tcBorders>
            <w:shd w:val="clear" w:color="000000" w:fill="6699FF"/>
            <w:noWrap/>
            <w:vAlign w:val="bottom"/>
            <w:hideMark/>
          </w:tcPr>
          <w:p w14:paraId="356719ED" w14:textId="77777777" w:rsidR="00687360" w:rsidRPr="002E2AA2" w:rsidRDefault="00687360" w:rsidP="008927BF">
            <w:pPr>
              <w:rPr>
                <w:rFonts w:ascii="Calibri" w:hAnsi="Calibri"/>
                <w:b/>
                <w:bCs/>
                <w:color w:val="FFFFFF"/>
                <w:sz w:val="20"/>
                <w:szCs w:val="20"/>
              </w:rPr>
            </w:pPr>
            <w:r w:rsidRPr="002E2AA2">
              <w:rPr>
                <w:rFonts w:ascii="Calibri" w:hAnsi="Calibri"/>
                <w:b/>
                <w:bCs/>
                <w:color w:val="FFFFFF"/>
                <w:sz w:val="20"/>
                <w:szCs w:val="20"/>
              </w:rPr>
              <w:t> </w:t>
            </w:r>
          </w:p>
        </w:tc>
        <w:tc>
          <w:tcPr>
            <w:tcW w:w="0" w:type="auto"/>
            <w:tcBorders>
              <w:top w:val="single" w:sz="8" w:space="0" w:color="auto"/>
              <w:left w:val="nil"/>
              <w:bottom w:val="single" w:sz="8" w:space="0" w:color="auto"/>
              <w:right w:val="single" w:sz="8" w:space="0" w:color="auto"/>
            </w:tcBorders>
            <w:shd w:val="clear" w:color="000000" w:fill="6699FF"/>
            <w:noWrap/>
            <w:vAlign w:val="bottom"/>
            <w:hideMark/>
          </w:tcPr>
          <w:p w14:paraId="4F5A6C1E" w14:textId="77777777" w:rsidR="00687360" w:rsidRPr="002E2AA2" w:rsidRDefault="00687360" w:rsidP="008927BF">
            <w:pPr>
              <w:jc w:val="center"/>
              <w:rPr>
                <w:rFonts w:ascii="Calibri" w:hAnsi="Calibri"/>
                <w:b/>
                <w:bCs/>
                <w:color w:val="FFFFFF"/>
                <w:sz w:val="20"/>
                <w:szCs w:val="20"/>
              </w:rPr>
            </w:pPr>
            <w:r w:rsidRPr="002E2AA2">
              <w:rPr>
                <w:rFonts w:ascii="Calibri" w:hAnsi="Calibri"/>
                <w:b/>
                <w:bCs/>
                <w:color w:val="FFFFFF"/>
                <w:sz w:val="20"/>
                <w:szCs w:val="20"/>
              </w:rPr>
              <w:t>IMPORTE</w:t>
            </w:r>
          </w:p>
        </w:tc>
      </w:tr>
      <w:tr w:rsidR="00687360" w:rsidRPr="002E2AA2" w14:paraId="1F5AF3A1" w14:textId="77777777" w:rsidTr="008927BF">
        <w:trPr>
          <w:trHeight w:val="62"/>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28BC5743"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gridSpan w:val="3"/>
            <w:tcBorders>
              <w:top w:val="single" w:sz="8" w:space="0" w:color="auto"/>
              <w:left w:val="nil"/>
              <w:bottom w:val="single" w:sz="8" w:space="0" w:color="auto"/>
              <w:right w:val="single" w:sz="8" w:space="0" w:color="000000"/>
            </w:tcBorders>
            <w:shd w:val="clear" w:color="auto" w:fill="auto"/>
            <w:noWrap/>
            <w:vAlign w:val="bottom"/>
            <w:hideMark/>
          </w:tcPr>
          <w:p w14:paraId="5C6C77D6"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Programas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83E260E"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1346D4B6"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r>
      <w:tr w:rsidR="00687360" w:rsidRPr="002E2AA2" w14:paraId="1B66CFB7"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7F413316"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0351DDC3"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14:paraId="76B54499"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Subsidios: Sector Social y Privado o Entidades Federativas y Municipios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3159BB8"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0F03AF3F"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r>
      <w:tr w:rsidR="00687360" w:rsidRPr="002E2AA2" w14:paraId="2A59730C"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523B726D"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4DA19C5C"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4BF84A51"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0F47D78D"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Sujetos a Reglas de Operación</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224F2B2"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S</w:t>
            </w:r>
          </w:p>
        </w:tc>
        <w:tc>
          <w:tcPr>
            <w:tcW w:w="0" w:type="auto"/>
            <w:tcBorders>
              <w:top w:val="nil"/>
              <w:left w:val="nil"/>
              <w:bottom w:val="single" w:sz="8" w:space="0" w:color="auto"/>
              <w:right w:val="single" w:sz="8" w:space="0" w:color="auto"/>
            </w:tcBorders>
            <w:shd w:val="clear" w:color="auto" w:fill="auto"/>
            <w:noWrap/>
            <w:vAlign w:val="bottom"/>
            <w:hideMark/>
          </w:tcPr>
          <w:p w14:paraId="6E7F7286"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3BD75A40"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449F4A48"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2DF18B77"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26802FDF"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1EB9371C"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Otros Subsidios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283F062"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U</w:t>
            </w:r>
          </w:p>
        </w:tc>
        <w:tc>
          <w:tcPr>
            <w:tcW w:w="0" w:type="auto"/>
            <w:tcBorders>
              <w:top w:val="nil"/>
              <w:left w:val="nil"/>
              <w:bottom w:val="single" w:sz="8" w:space="0" w:color="auto"/>
              <w:right w:val="single" w:sz="8" w:space="0" w:color="auto"/>
            </w:tcBorders>
            <w:shd w:val="clear" w:color="auto" w:fill="auto"/>
            <w:noWrap/>
            <w:vAlign w:val="bottom"/>
            <w:hideMark/>
          </w:tcPr>
          <w:p w14:paraId="5AA9B6D1"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38719E5E"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4FAE196C"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65122BB5"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14:paraId="0523B90A"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Desempeño de las Funciones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67E78E4"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7CF0AEDF"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r>
      <w:tr w:rsidR="00687360" w:rsidRPr="002E2AA2" w14:paraId="4D4374FE"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79D551A3"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07A9E416"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1B9FDBDD"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5EC265C8"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Prestación de Servicios Públicos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2C781D8"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E</w:t>
            </w:r>
          </w:p>
        </w:tc>
        <w:tc>
          <w:tcPr>
            <w:tcW w:w="0" w:type="auto"/>
            <w:tcBorders>
              <w:top w:val="nil"/>
              <w:left w:val="nil"/>
              <w:bottom w:val="single" w:sz="8" w:space="0" w:color="auto"/>
              <w:right w:val="single" w:sz="8" w:space="0" w:color="auto"/>
            </w:tcBorders>
            <w:shd w:val="clear" w:color="auto" w:fill="auto"/>
            <w:noWrap/>
            <w:vAlign w:val="bottom"/>
            <w:hideMark/>
          </w:tcPr>
          <w:p w14:paraId="1ACD33A8"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142,020,823.55</w:t>
            </w:r>
          </w:p>
        </w:tc>
      </w:tr>
      <w:tr w:rsidR="00687360" w:rsidRPr="002E2AA2" w14:paraId="576E5F3A"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2FEC209F"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10AC4044"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3B2A35A3"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5D588C40"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Provisión de Bienes Públicos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9094B84"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B</w:t>
            </w:r>
          </w:p>
        </w:tc>
        <w:tc>
          <w:tcPr>
            <w:tcW w:w="0" w:type="auto"/>
            <w:tcBorders>
              <w:top w:val="nil"/>
              <w:left w:val="nil"/>
              <w:bottom w:val="single" w:sz="8" w:space="0" w:color="auto"/>
              <w:right w:val="single" w:sz="8" w:space="0" w:color="auto"/>
            </w:tcBorders>
            <w:shd w:val="clear" w:color="auto" w:fill="auto"/>
            <w:noWrap/>
            <w:vAlign w:val="bottom"/>
            <w:hideMark/>
          </w:tcPr>
          <w:p w14:paraId="64A2DFBE"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0CA3DAED"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404820CB"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2A1ED4BA"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7BD3BA42"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049D7C41"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Planeación, seguimiento y evaluación de políticas públicas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8B469E9"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P</w:t>
            </w:r>
          </w:p>
        </w:tc>
        <w:tc>
          <w:tcPr>
            <w:tcW w:w="0" w:type="auto"/>
            <w:tcBorders>
              <w:top w:val="nil"/>
              <w:left w:val="nil"/>
              <w:bottom w:val="single" w:sz="8" w:space="0" w:color="auto"/>
              <w:right w:val="single" w:sz="8" w:space="0" w:color="auto"/>
            </w:tcBorders>
            <w:shd w:val="clear" w:color="auto" w:fill="auto"/>
            <w:noWrap/>
            <w:vAlign w:val="bottom"/>
            <w:hideMark/>
          </w:tcPr>
          <w:p w14:paraId="2C4FCE23"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212,000.00</w:t>
            </w:r>
          </w:p>
        </w:tc>
      </w:tr>
      <w:tr w:rsidR="00687360" w:rsidRPr="002E2AA2" w14:paraId="2CF59734"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05127125"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2F8B5103"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0EAFBF41"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0748C7F4"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Promoción y fomento</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E2B9CFB"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F</w:t>
            </w:r>
          </w:p>
        </w:tc>
        <w:tc>
          <w:tcPr>
            <w:tcW w:w="0" w:type="auto"/>
            <w:tcBorders>
              <w:top w:val="nil"/>
              <w:left w:val="nil"/>
              <w:bottom w:val="single" w:sz="8" w:space="0" w:color="auto"/>
              <w:right w:val="single" w:sz="8" w:space="0" w:color="auto"/>
            </w:tcBorders>
            <w:shd w:val="clear" w:color="auto" w:fill="auto"/>
            <w:noWrap/>
            <w:vAlign w:val="bottom"/>
            <w:hideMark/>
          </w:tcPr>
          <w:p w14:paraId="3A320BA5"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0AFDCA47"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64B66CB2"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4574DB74"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2F13D579"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26F13EC0"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Regulación y supervisión</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00123A5"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G</w:t>
            </w:r>
          </w:p>
        </w:tc>
        <w:tc>
          <w:tcPr>
            <w:tcW w:w="0" w:type="auto"/>
            <w:tcBorders>
              <w:top w:val="nil"/>
              <w:left w:val="nil"/>
              <w:bottom w:val="single" w:sz="8" w:space="0" w:color="auto"/>
              <w:right w:val="single" w:sz="8" w:space="0" w:color="auto"/>
            </w:tcBorders>
            <w:shd w:val="clear" w:color="auto" w:fill="auto"/>
            <w:noWrap/>
            <w:vAlign w:val="bottom"/>
            <w:hideMark/>
          </w:tcPr>
          <w:p w14:paraId="16C126E5"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928,000.00</w:t>
            </w:r>
          </w:p>
        </w:tc>
      </w:tr>
      <w:tr w:rsidR="00687360" w:rsidRPr="002E2AA2" w14:paraId="7669930B"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4545CA47"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216DE062"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0F45DA3C"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05D1DFFB"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Funciones de las Fuerzas Armadas (Únicamente Gobierno Federal)</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F8A4BCA"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A</w:t>
            </w:r>
          </w:p>
        </w:tc>
        <w:tc>
          <w:tcPr>
            <w:tcW w:w="0" w:type="auto"/>
            <w:tcBorders>
              <w:top w:val="nil"/>
              <w:left w:val="nil"/>
              <w:bottom w:val="single" w:sz="8" w:space="0" w:color="auto"/>
              <w:right w:val="single" w:sz="8" w:space="0" w:color="auto"/>
            </w:tcBorders>
            <w:shd w:val="clear" w:color="auto" w:fill="auto"/>
            <w:noWrap/>
            <w:vAlign w:val="bottom"/>
            <w:hideMark/>
          </w:tcPr>
          <w:p w14:paraId="578A79A5"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6FE13504"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4B3B009C"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31934501"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79CAF327"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79DF1D6B"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Específicos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F78949E"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R</w:t>
            </w:r>
          </w:p>
        </w:tc>
        <w:tc>
          <w:tcPr>
            <w:tcW w:w="0" w:type="auto"/>
            <w:tcBorders>
              <w:top w:val="nil"/>
              <w:left w:val="nil"/>
              <w:bottom w:val="single" w:sz="8" w:space="0" w:color="auto"/>
              <w:right w:val="single" w:sz="8" w:space="0" w:color="auto"/>
            </w:tcBorders>
            <w:shd w:val="clear" w:color="auto" w:fill="auto"/>
            <w:noWrap/>
            <w:vAlign w:val="bottom"/>
            <w:hideMark/>
          </w:tcPr>
          <w:p w14:paraId="4FEA7040"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8,250,017.06</w:t>
            </w:r>
          </w:p>
        </w:tc>
      </w:tr>
      <w:tr w:rsidR="00687360" w:rsidRPr="002E2AA2" w14:paraId="3967AAD7"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2DBBDEA1"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1B5889DA"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2EAD2EFD"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44F05BA1"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Proyectos de Inversión</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3F80069"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K</w:t>
            </w:r>
          </w:p>
        </w:tc>
        <w:tc>
          <w:tcPr>
            <w:tcW w:w="0" w:type="auto"/>
            <w:tcBorders>
              <w:top w:val="nil"/>
              <w:left w:val="nil"/>
              <w:bottom w:val="single" w:sz="8" w:space="0" w:color="auto"/>
              <w:right w:val="single" w:sz="8" w:space="0" w:color="auto"/>
            </w:tcBorders>
            <w:shd w:val="clear" w:color="auto" w:fill="auto"/>
            <w:noWrap/>
            <w:vAlign w:val="bottom"/>
            <w:hideMark/>
          </w:tcPr>
          <w:p w14:paraId="6C349C93"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2CB93633"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5911C243"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19565B1C"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14:paraId="20F201B0"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Administrativos y de Apoyo</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F377F78"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0F222A30"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r>
      <w:tr w:rsidR="00687360" w:rsidRPr="002E2AA2" w14:paraId="67A060EA"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5861164C"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1FA13E4C"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07DFB78A"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2C90D903"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Apoyo al proceso presupuestario y para mejorar la eficiencia institucional</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BE2248D"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M</w:t>
            </w:r>
          </w:p>
        </w:tc>
        <w:tc>
          <w:tcPr>
            <w:tcW w:w="0" w:type="auto"/>
            <w:tcBorders>
              <w:top w:val="nil"/>
              <w:left w:val="nil"/>
              <w:bottom w:val="single" w:sz="8" w:space="0" w:color="auto"/>
              <w:right w:val="single" w:sz="8" w:space="0" w:color="auto"/>
            </w:tcBorders>
            <w:shd w:val="clear" w:color="auto" w:fill="auto"/>
            <w:noWrap/>
            <w:vAlign w:val="bottom"/>
            <w:hideMark/>
          </w:tcPr>
          <w:p w14:paraId="3DA1149B"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4FC17ABA"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0EB2CC59"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7C5635EA"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125F4C12"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6CF5FDF7"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Apoyo a la función pública y al mejoramiento de la gestión</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41CEC1C"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O</w:t>
            </w:r>
          </w:p>
        </w:tc>
        <w:tc>
          <w:tcPr>
            <w:tcW w:w="0" w:type="auto"/>
            <w:tcBorders>
              <w:top w:val="nil"/>
              <w:left w:val="nil"/>
              <w:bottom w:val="single" w:sz="8" w:space="0" w:color="auto"/>
              <w:right w:val="single" w:sz="8" w:space="0" w:color="auto"/>
            </w:tcBorders>
            <w:shd w:val="clear" w:color="auto" w:fill="auto"/>
            <w:noWrap/>
            <w:vAlign w:val="bottom"/>
            <w:hideMark/>
          </w:tcPr>
          <w:p w14:paraId="549ABFEB"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378BF7ED"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4C8E220A"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03BCA5C4"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772FF24B"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056F19E4"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Operaciones ajenas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240F003"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W</w:t>
            </w:r>
          </w:p>
        </w:tc>
        <w:tc>
          <w:tcPr>
            <w:tcW w:w="0" w:type="auto"/>
            <w:tcBorders>
              <w:top w:val="nil"/>
              <w:left w:val="nil"/>
              <w:bottom w:val="single" w:sz="8" w:space="0" w:color="auto"/>
              <w:right w:val="single" w:sz="8" w:space="0" w:color="auto"/>
            </w:tcBorders>
            <w:shd w:val="clear" w:color="auto" w:fill="auto"/>
            <w:noWrap/>
            <w:vAlign w:val="bottom"/>
            <w:hideMark/>
          </w:tcPr>
          <w:p w14:paraId="60444EB2"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0E541961"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0FB32335"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665A4F24"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14:paraId="319AFC55"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Compromisos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1CF2412"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22A77C31"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r>
      <w:tr w:rsidR="00687360" w:rsidRPr="002E2AA2" w14:paraId="323BE914"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4B5E4CD8"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7BB6D38E"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2FDEEDAA"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16506EFF"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Obligaciones de cumplimiento de resolución jurisdiccional</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6BEF71E"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L</w:t>
            </w:r>
          </w:p>
        </w:tc>
        <w:tc>
          <w:tcPr>
            <w:tcW w:w="0" w:type="auto"/>
            <w:tcBorders>
              <w:top w:val="nil"/>
              <w:left w:val="nil"/>
              <w:bottom w:val="single" w:sz="8" w:space="0" w:color="auto"/>
              <w:right w:val="single" w:sz="8" w:space="0" w:color="auto"/>
            </w:tcBorders>
            <w:shd w:val="clear" w:color="auto" w:fill="auto"/>
            <w:noWrap/>
            <w:vAlign w:val="bottom"/>
            <w:hideMark/>
          </w:tcPr>
          <w:p w14:paraId="071B0282"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1AF830CA"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3F69726B"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4B5737A8"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6BFEF821"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2F81EA7F"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Desastres Naturales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60DE22E"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N</w:t>
            </w:r>
          </w:p>
        </w:tc>
        <w:tc>
          <w:tcPr>
            <w:tcW w:w="0" w:type="auto"/>
            <w:tcBorders>
              <w:top w:val="nil"/>
              <w:left w:val="nil"/>
              <w:bottom w:val="single" w:sz="8" w:space="0" w:color="auto"/>
              <w:right w:val="single" w:sz="8" w:space="0" w:color="auto"/>
            </w:tcBorders>
            <w:shd w:val="clear" w:color="auto" w:fill="auto"/>
            <w:noWrap/>
            <w:vAlign w:val="bottom"/>
            <w:hideMark/>
          </w:tcPr>
          <w:p w14:paraId="7DAAC298"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1CBCCC69"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3E747AB1"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1593B2D1"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14:paraId="5E3FBF96"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Obligaciones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EA5B828"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4696A821"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r>
      <w:tr w:rsidR="00687360" w:rsidRPr="002E2AA2" w14:paraId="51BC1A8F"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11FAAA7E"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586B6F26"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2C93FAAB"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4404413F"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Pensiones y jubilaciones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247E088"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J</w:t>
            </w:r>
          </w:p>
        </w:tc>
        <w:tc>
          <w:tcPr>
            <w:tcW w:w="0" w:type="auto"/>
            <w:tcBorders>
              <w:top w:val="nil"/>
              <w:left w:val="nil"/>
              <w:bottom w:val="single" w:sz="8" w:space="0" w:color="auto"/>
              <w:right w:val="single" w:sz="8" w:space="0" w:color="auto"/>
            </w:tcBorders>
            <w:shd w:val="clear" w:color="auto" w:fill="auto"/>
            <w:noWrap/>
            <w:vAlign w:val="bottom"/>
            <w:hideMark/>
          </w:tcPr>
          <w:p w14:paraId="4A7DA8A8"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6,436,506.97</w:t>
            </w:r>
          </w:p>
        </w:tc>
      </w:tr>
      <w:tr w:rsidR="00687360" w:rsidRPr="002E2AA2" w14:paraId="7B0196C6"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3853BE82"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7FC063E7"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12C59D97"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423B6952"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Aportaciones a la seguridad social</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C4442DB"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T</w:t>
            </w:r>
          </w:p>
        </w:tc>
        <w:tc>
          <w:tcPr>
            <w:tcW w:w="0" w:type="auto"/>
            <w:tcBorders>
              <w:top w:val="nil"/>
              <w:left w:val="nil"/>
              <w:bottom w:val="single" w:sz="8" w:space="0" w:color="auto"/>
              <w:right w:val="single" w:sz="8" w:space="0" w:color="auto"/>
            </w:tcBorders>
            <w:shd w:val="clear" w:color="auto" w:fill="auto"/>
            <w:noWrap/>
            <w:vAlign w:val="bottom"/>
            <w:hideMark/>
          </w:tcPr>
          <w:p w14:paraId="61C5C41E"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5FCC3016"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07022F02"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79D2039D"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08E19E77"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5288FB98"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Aportaciones a fondos de estabilización</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C28D12E"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Y</w:t>
            </w:r>
          </w:p>
        </w:tc>
        <w:tc>
          <w:tcPr>
            <w:tcW w:w="0" w:type="auto"/>
            <w:tcBorders>
              <w:top w:val="nil"/>
              <w:left w:val="nil"/>
              <w:bottom w:val="single" w:sz="8" w:space="0" w:color="auto"/>
              <w:right w:val="single" w:sz="8" w:space="0" w:color="auto"/>
            </w:tcBorders>
            <w:shd w:val="clear" w:color="auto" w:fill="auto"/>
            <w:noWrap/>
            <w:vAlign w:val="bottom"/>
            <w:hideMark/>
          </w:tcPr>
          <w:p w14:paraId="74EDBF2E"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6C7F3C35"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375D96E2"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1C721C3E"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60B23C94"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30CAF39A"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Aportaciones a fondos de inversión y reestructura de pensiones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4F01BC1"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Z</w:t>
            </w:r>
          </w:p>
        </w:tc>
        <w:tc>
          <w:tcPr>
            <w:tcW w:w="0" w:type="auto"/>
            <w:tcBorders>
              <w:top w:val="nil"/>
              <w:left w:val="nil"/>
              <w:bottom w:val="single" w:sz="8" w:space="0" w:color="auto"/>
              <w:right w:val="single" w:sz="8" w:space="0" w:color="auto"/>
            </w:tcBorders>
            <w:shd w:val="clear" w:color="auto" w:fill="auto"/>
            <w:noWrap/>
            <w:vAlign w:val="bottom"/>
            <w:hideMark/>
          </w:tcPr>
          <w:p w14:paraId="3A65BFE3"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772420BF"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6835A7CD"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6D7348B3"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14:paraId="7AB8E413"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Programas de Gasto Federalizado (Gobierno Federal)</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212A038"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3F994CCD"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r>
      <w:tr w:rsidR="00687360" w:rsidRPr="002E2AA2" w14:paraId="7883A9CA"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40093C25"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lastRenderedPageBreak/>
              <w:t> </w:t>
            </w:r>
          </w:p>
        </w:tc>
        <w:tc>
          <w:tcPr>
            <w:tcW w:w="0" w:type="auto"/>
            <w:tcBorders>
              <w:top w:val="nil"/>
              <w:left w:val="nil"/>
              <w:bottom w:val="single" w:sz="8" w:space="0" w:color="auto"/>
              <w:right w:val="nil"/>
            </w:tcBorders>
            <w:shd w:val="clear" w:color="auto" w:fill="auto"/>
            <w:noWrap/>
            <w:vAlign w:val="bottom"/>
            <w:hideMark/>
          </w:tcPr>
          <w:p w14:paraId="3D551B8D"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nil"/>
            </w:tcBorders>
            <w:shd w:val="clear" w:color="auto" w:fill="auto"/>
            <w:noWrap/>
            <w:vAlign w:val="bottom"/>
            <w:hideMark/>
          </w:tcPr>
          <w:p w14:paraId="050ECE56"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240E721D"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Gasto Federalizado</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93C9734"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I</w:t>
            </w:r>
          </w:p>
        </w:tc>
        <w:tc>
          <w:tcPr>
            <w:tcW w:w="0" w:type="auto"/>
            <w:tcBorders>
              <w:top w:val="nil"/>
              <w:left w:val="nil"/>
              <w:bottom w:val="single" w:sz="8" w:space="0" w:color="auto"/>
              <w:right w:val="single" w:sz="8" w:space="0" w:color="auto"/>
            </w:tcBorders>
            <w:shd w:val="clear" w:color="auto" w:fill="auto"/>
            <w:noWrap/>
            <w:vAlign w:val="bottom"/>
            <w:hideMark/>
          </w:tcPr>
          <w:p w14:paraId="04818979"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85,739,764.00</w:t>
            </w:r>
          </w:p>
        </w:tc>
      </w:tr>
      <w:tr w:rsidR="00687360" w:rsidRPr="002E2AA2" w14:paraId="2683BFAF"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6E15AB7B"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gridSpan w:val="3"/>
            <w:tcBorders>
              <w:top w:val="single" w:sz="8" w:space="0" w:color="auto"/>
              <w:left w:val="nil"/>
              <w:bottom w:val="single" w:sz="8" w:space="0" w:color="auto"/>
              <w:right w:val="single" w:sz="8" w:space="0" w:color="000000"/>
            </w:tcBorders>
            <w:shd w:val="clear" w:color="auto" w:fill="auto"/>
            <w:noWrap/>
            <w:vAlign w:val="bottom"/>
            <w:hideMark/>
          </w:tcPr>
          <w:p w14:paraId="50608CB0"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Participaciones a entidades federativas y municipios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3021148"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C</w:t>
            </w:r>
          </w:p>
        </w:tc>
        <w:tc>
          <w:tcPr>
            <w:tcW w:w="0" w:type="auto"/>
            <w:tcBorders>
              <w:top w:val="nil"/>
              <w:left w:val="nil"/>
              <w:bottom w:val="single" w:sz="8" w:space="0" w:color="auto"/>
              <w:right w:val="single" w:sz="8" w:space="0" w:color="auto"/>
            </w:tcBorders>
            <w:shd w:val="clear" w:color="auto" w:fill="auto"/>
            <w:noWrap/>
            <w:vAlign w:val="bottom"/>
            <w:hideMark/>
          </w:tcPr>
          <w:p w14:paraId="215DCCBA"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155,697,774.48</w:t>
            </w:r>
          </w:p>
        </w:tc>
      </w:tr>
      <w:tr w:rsidR="00687360" w:rsidRPr="002E2AA2" w14:paraId="08A7D859"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275D5453"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gridSpan w:val="3"/>
            <w:tcBorders>
              <w:top w:val="single" w:sz="8" w:space="0" w:color="auto"/>
              <w:left w:val="nil"/>
              <w:bottom w:val="single" w:sz="8" w:space="0" w:color="auto"/>
              <w:right w:val="single" w:sz="8" w:space="0" w:color="000000"/>
            </w:tcBorders>
            <w:shd w:val="clear" w:color="auto" w:fill="auto"/>
            <w:noWrap/>
            <w:vAlign w:val="bottom"/>
            <w:hideMark/>
          </w:tcPr>
          <w:p w14:paraId="4278AD06"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Costo financiero, deuda o apoyos a deudores y ahorradores de la banca</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A9293DA"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D</w:t>
            </w:r>
          </w:p>
        </w:tc>
        <w:tc>
          <w:tcPr>
            <w:tcW w:w="0" w:type="auto"/>
            <w:tcBorders>
              <w:top w:val="nil"/>
              <w:left w:val="nil"/>
              <w:bottom w:val="single" w:sz="8" w:space="0" w:color="auto"/>
              <w:right w:val="single" w:sz="8" w:space="0" w:color="auto"/>
            </w:tcBorders>
            <w:shd w:val="clear" w:color="auto" w:fill="auto"/>
            <w:noWrap/>
            <w:vAlign w:val="bottom"/>
            <w:hideMark/>
          </w:tcPr>
          <w:p w14:paraId="543ECF69"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2975AA20" w14:textId="77777777" w:rsidTr="008927BF">
        <w:trPr>
          <w:trHeight w:val="62"/>
        </w:trPr>
        <w:tc>
          <w:tcPr>
            <w:tcW w:w="0" w:type="auto"/>
            <w:tcBorders>
              <w:top w:val="nil"/>
              <w:left w:val="single" w:sz="8" w:space="0" w:color="auto"/>
              <w:bottom w:val="single" w:sz="8" w:space="0" w:color="auto"/>
              <w:right w:val="nil"/>
            </w:tcBorders>
            <w:shd w:val="clear" w:color="auto" w:fill="auto"/>
            <w:noWrap/>
            <w:vAlign w:val="bottom"/>
            <w:hideMark/>
          </w:tcPr>
          <w:p w14:paraId="2A2382B5"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gridSpan w:val="3"/>
            <w:tcBorders>
              <w:top w:val="single" w:sz="8" w:space="0" w:color="auto"/>
              <w:left w:val="nil"/>
              <w:bottom w:val="single" w:sz="8" w:space="0" w:color="auto"/>
              <w:right w:val="single" w:sz="8" w:space="0" w:color="000000"/>
            </w:tcBorders>
            <w:shd w:val="clear" w:color="auto" w:fill="auto"/>
            <w:noWrap/>
            <w:vAlign w:val="bottom"/>
            <w:hideMark/>
          </w:tcPr>
          <w:p w14:paraId="2F5A3252"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Adeudos de ejercicios fiscales anteriores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2494217"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H</w:t>
            </w:r>
          </w:p>
        </w:tc>
        <w:tc>
          <w:tcPr>
            <w:tcW w:w="0" w:type="auto"/>
            <w:tcBorders>
              <w:top w:val="nil"/>
              <w:left w:val="nil"/>
              <w:bottom w:val="single" w:sz="8" w:space="0" w:color="auto"/>
              <w:right w:val="single" w:sz="8" w:space="0" w:color="auto"/>
            </w:tcBorders>
            <w:shd w:val="clear" w:color="auto" w:fill="auto"/>
            <w:noWrap/>
            <w:vAlign w:val="bottom"/>
            <w:hideMark/>
          </w:tcPr>
          <w:p w14:paraId="3F793F14" w14:textId="77777777" w:rsidR="00687360" w:rsidRPr="002E2AA2" w:rsidRDefault="00687360" w:rsidP="008927BF">
            <w:pPr>
              <w:jc w:val="right"/>
              <w:rPr>
                <w:rFonts w:ascii="Calibri" w:hAnsi="Calibri"/>
                <w:color w:val="000000"/>
                <w:sz w:val="20"/>
                <w:szCs w:val="20"/>
              </w:rPr>
            </w:pPr>
            <w:r w:rsidRPr="002E2AA2">
              <w:rPr>
                <w:rFonts w:ascii="Calibri" w:hAnsi="Calibri"/>
                <w:color w:val="000000"/>
                <w:sz w:val="20"/>
                <w:szCs w:val="20"/>
              </w:rPr>
              <w:t>0.00</w:t>
            </w:r>
          </w:p>
        </w:tc>
      </w:tr>
      <w:tr w:rsidR="00687360" w:rsidRPr="002E2AA2" w14:paraId="3A37D52F" w14:textId="77777777" w:rsidTr="008927BF">
        <w:trPr>
          <w:trHeight w:val="62"/>
        </w:trPr>
        <w:tc>
          <w:tcPr>
            <w:tcW w:w="0" w:type="auto"/>
            <w:gridSpan w:val="4"/>
            <w:tcBorders>
              <w:top w:val="single" w:sz="8" w:space="0" w:color="auto"/>
              <w:left w:val="single" w:sz="8" w:space="0" w:color="auto"/>
              <w:bottom w:val="single" w:sz="8" w:space="0" w:color="auto"/>
              <w:right w:val="single" w:sz="8" w:space="0" w:color="000000"/>
            </w:tcBorders>
            <w:shd w:val="clear" w:color="000000" w:fill="BDD7EE"/>
            <w:noWrap/>
            <w:vAlign w:val="bottom"/>
            <w:hideMark/>
          </w:tcPr>
          <w:p w14:paraId="220C4885" w14:textId="77777777" w:rsidR="00687360" w:rsidRPr="002E2AA2" w:rsidRDefault="00687360" w:rsidP="008927BF">
            <w:pPr>
              <w:jc w:val="right"/>
              <w:rPr>
                <w:rFonts w:ascii="Calibri" w:hAnsi="Calibri"/>
                <w:b/>
                <w:bCs/>
                <w:color w:val="000000"/>
                <w:sz w:val="20"/>
                <w:szCs w:val="20"/>
              </w:rPr>
            </w:pPr>
            <w:r w:rsidRPr="002E2AA2">
              <w:rPr>
                <w:rFonts w:ascii="Calibri" w:hAnsi="Calibri"/>
                <w:b/>
                <w:bCs/>
                <w:color w:val="000000"/>
                <w:sz w:val="20"/>
                <w:szCs w:val="20"/>
              </w:rPr>
              <w:t>TOTAL</w:t>
            </w:r>
          </w:p>
        </w:tc>
        <w:tc>
          <w:tcPr>
            <w:tcW w:w="0" w:type="auto"/>
            <w:tcBorders>
              <w:top w:val="nil"/>
              <w:left w:val="single" w:sz="8" w:space="0" w:color="auto"/>
              <w:bottom w:val="single" w:sz="8" w:space="0" w:color="auto"/>
              <w:right w:val="single" w:sz="8" w:space="0" w:color="auto"/>
            </w:tcBorders>
            <w:shd w:val="clear" w:color="000000" w:fill="BDD7EE"/>
            <w:noWrap/>
            <w:vAlign w:val="bottom"/>
            <w:hideMark/>
          </w:tcPr>
          <w:p w14:paraId="4C46E750" w14:textId="77777777" w:rsidR="00687360" w:rsidRPr="002E2AA2" w:rsidRDefault="00687360" w:rsidP="008927BF">
            <w:pPr>
              <w:rPr>
                <w:rFonts w:ascii="Calibri" w:hAnsi="Calibri"/>
                <w:color w:val="000000"/>
                <w:sz w:val="20"/>
                <w:szCs w:val="20"/>
              </w:rPr>
            </w:pPr>
            <w:r w:rsidRPr="002E2AA2">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000000" w:fill="BDD7EE"/>
            <w:noWrap/>
            <w:vAlign w:val="bottom"/>
            <w:hideMark/>
          </w:tcPr>
          <w:p w14:paraId="5724CF76" w14:textId="77777777" w:rsidR="00687360" w:rsidRPr="002E2AA2" w:rsidRDefault="00687360" w:rsidP="008927BF">
            <w:pPr>
              <w:jc w:val="right"/>
              <w:rPr>
                <w:rFonts w:ascii="Calibri" w:hAnsi="Calibri"/>
                <w:b/>
                <w:color w:val="000000"/>
                <w:sz w:val="20"/>
                <w:szCs w:val="20"/>
              </w:rPr>
            </w:pPr>
            <w:r w:rsidRPr="002E2AA2">
              <w:rPr>
                <w:rFonts w:ascii="Calibri" w:hAnsi="Calibri"/>
                <w:b/>
                <w:color w:val="000000"/>
                <w:sz w:val="20"/>
                <w:szCs w:val="20"/>
              </w:rPr>
              <w:t>399,284,886.06</w:t>
            </w:r>
          </w:p>
        </w:tc>
      </w:tr>
    </w:tbl>
    <w:p w14:paraId="0AFA3475" w14:textId="77777777" w:rsidR="00687360" w:rsidRPr="0027595D" w:rsidRDefault="00687360" w:rsidP="00687360">
      <w:pPr>
        <w:rPr>
          <w:rFonts w:ascii="Tahoma" w:hAnsi="Tahoma" w:cs="Tahoma"/>
          <w:sz w:val="16"/>
          <w:szCs w:val="16"/>
        </w:rPr>
      </w:pPr>
    </w:p>
    <w:p w14:paraId="3BBB31D0" w14:textId="77777777" w:rsidR="00687360" w:rsidRDefault="00687360" w:rsidP="00687360">
      <w:pPr>
        <w:jc w:val="both"/>
        <w:rPr>
          <w:rFonts w:ascii="Tahoma" w:hAnsi="Tahoma" w:cs="Tahoma"/>
          <w:b/>
          <w:color w:val="9CC2E5" w:themeColor="accent1" w:themeTint="99"/>
          <w:sz w:val="18"/>
          <w:szCs w:val="18"/>
        </w:rPr>
      </w:pPr>
    </w:p>
    <w:p w14:paraId="783B05B1" w14:textId="77777777" w:rsidR="00687360" w:rsidRPr="0027595D" w:rsidRDefault="00687360" w:rsidP="00687360">
      <w:pPr>
        <w:rPr>
          <w:rFonts w:ascii="Tahoma" w:hAnsi="Tahoma" w:cs="Tahoma"/>
          <w:sz w:val="18"/>
          <w:szCs w:val="18"/>
        </w:rPr>
      </w:pPr>
    </w:p>
    <w:tbl>
      <w:tblPr>
        <w:tblW w:w="0" w:type="auto"/>
        <w:tblInd w:w="-10" w:type="dxa"/>
        <w:tblCellMar>
          <w:left w:w="70" w:type="dxa"/>
          <w:right w:w="70" w:type="dxa"/>
        </w:tblCellMar>
        <w:tblLook w:val="04A0" w:firstRow="1" w:lastRow="0" w:firstColumn="1" w:lastColumn="0" w:noHBand="0" w:noVBand="1"/>
      </w:tblPr>
      <w:tblGrid>
        <w:gridCol w:w="8498"/>
        <w:gridCol w:w="2275"/>
      </w:tblGrid>
      <w:tr w:rsidR="00687360" w:rsidRPr="002C4316" w14:paraId="08DB1376" w14:textId="77777777" w:rsidTr="008927BF">
        <w:trPr>
          <w:trHeight w:val="62"/>
        </w:trPr>
        <w:tc>
          <w:tcPr>
            <w:tcW w:w="10773" w:type="dxa"/>
            <w:gridSpan w:val="2"/>
            <w:tcBorders>
              <w:top w:val="single" w:sz="8" w:space="0" w:color="auto"/>
              <w:left w:val="single" w:sz="8" w:space="0" w:color="auto"/>
              <w:bottom w:val="nil"/>
              <w:right w:val="single" w:sz="8" w:space="0" w:color="000000"/>
            </w:tcBorders>
            <w:shd w:val="clear" w:color="000000" w:fill="2F75B5"/>
            <w:noWrap/>
            <w:vAlign w:val="bottom"/>
            <w:hideMark/>
          </w:tcPr>
          <w:p w14:paraId="0B564D2B" w14:textId="77777777" w:rsidR="00687360" w:rsidRPr="002C4316" w:rsidRDefault="00687360" w:rsidP="008927BF">
            <w:pPr>
              <w:jc w:val="right"/>
              <w:rPr>
                <w:rFonts w:ascii="Calibri" w:hAnsi="Calibri"/>
                <w:b/>
                <w:bCs/>
                <w:color w:val="FFFFFF"/>
                <w:sz w:val="18"/>
                <w:szCs w:val="18"/>
              </w:rPr>
            </w:pPr>
            <w:r w:rsidRPr="002C4316">
              <w:rPr>
                <w:rFonts w:ascii="Calibri" w:hAnsi="Calibri"/>
                <w:b/>
                <w:bCs/>
                <w:color w:val="FFFFFF"/>
                <w:sz w:val="18"/>
                <w:szCs w:val="18"/>
              </w:rPr>
              <w:t>MUNICIPIO DE ATLIXCO, PUEBLA</w:t>
            </w:r>
          </w:p>
        </w:tc>
      </w:tr>
      <w:tr w:rsidR="00687360" w:rsidRPr="002C4316" w14:paraId="55AFE707" w14:textId="77777777" w:rsidTr="008927BF">
        <w:trPr>
          <w:trHeight w:val="62"/>
        </w:trPr>
        <w:tc>
          <w:tcPr>
            <w:tcW w:w="10773" w:type="dxa"/>
            <w:gridSpan w:val="2"/>
            <w:tcBorders>
              <w:top w:val="nil"/>
              <w:left w:val="single" w:sz="8" w:space="0" w:color="auto"/>
              <w:bottom w:val="nil"/>
              <w:right w:val="single" w:sz="8" w:space="0" w:color="000000"/>
            </w:tcBorders>
            <w:shd w:val="clear" w:color="000000" w:fill="2F75B5"/>
            <w:noWrap/>
            <w:vAlign w:val="center"/>
            <w:hideMark/>
          </w:tcPr>
          <w:p w14:paraId="5786491E" w14:textId="77777777" w:rsidR="00687360" w:rsidRPr="002C4316" w:rsidRDefault="00687360" w:rsidP="008927BF">
            <w:pPr>
              <w:jc w:val="right"/>
              <w:rPr>
                <w:rFonts w:ascii="Calibri" w:hAnsi="Calibri"/>
                <w:b/>
                <w:bCs/>
                <w:color w:val="FFFFFF"/>
                <w:sz w:val="18"/>
                <w:szCs w:val="18"/>
              </w:rPr>
            </w:pPr>
            <w:r w:rsidRPr="002C4316">
              <w:rPr>
                <w:rFonts w:ascii="Calibri" w:hAnsi="Calibri"/>
                <w:b/>
                <w:bCs/>
                <w:color w:val="FFFFFF"/>
                <w:sz w:val="18"/>
                <w:szCs w:val="18"/>
              </w:rPr>
              <w:t>PRESUPUESTO DE EGRESOS PARA EL EJERCICIO FISCAL 2017</w:t>
            </w:r>
          </w:p>
        </w:tc>
      </w:tr>
      <w:tr w:rsidR="00687360" w:rsidRPr="002C4316" w14:paraId="7EBC79B5" w14:textId="77777777" w:rsidTr="008927BF">
        <w:trPr>
          <w:trHeight w:val="62"/>
        </w:trPr>
        <w:tc>
          <w:tcPr>
            <w:tcW w:w="10773" w:type="dxa"/>
            <w:gridSpan w:val="2"/>
            <w:tcBorders>
              <w:top w:val="nil"/>
              <w:left w:val="single" w:sz="8" w:space="0" w:color="auto"/>
              <w:bottom w:val="single" w:sz="8" w:space="0" w:color="auto"/>
              <w:right w:val="single" w:sz="8" w:space="0" w:color="000000"/>
            </w:tcBorders>
            <w:shd w:val="clear" w:color="000000" w:fill="2F75B5"/>
            <w:noWrap/>
            <w:vAlign w:val="center"/>
            <w:hideMark/>
          </w:tcPr>
          <w:p w14:paraId="583EDD4B" w14:textId="77777777" w:rsidR="00687360" w:rsidRPr="002C4316" w:rsidRDefault="00687360" w:rsidP="008927BF">
            <w:pPr>
              <w:jc w:val="right"/>
              <w:rPr>
                <w:rFonts w:ascii="Calibri" w:hAnsi="Calibri"/>
                <w:b/>
                <w:bCs/>
                <w:color w:val="FFFFFF"/>
                <w:sz w:val="18"/>
                <w:szCs w:val="18"/>
              </w:rPr>
            </w:pPr>
            <w:r w:rsidRPr="002C4316">
              <w:rPr>
                <w:rFonts w:ascii="Calibri" w:hAnsi="Calibri"/>
                <w:b/>
                <w:bCs/>
                <w:color w:val="FFFFFF"/>
                <w:sz w:val="18"/>
                <w:szCs w:val="18"/>
              </w:rPr>
              <w:t>CLASIFICACION FUNCIONAL A NIVEL FINALIDAD, FUNCION Y SUBFUNCION</w:t>
            </w:r>
          </w:p>
        </w:tc>
      </w:tr>
      <w:tr w:rsidR="00687360" w:rsidRPr="002C4316" w14:paraId="1D017161" w14:textId="77777777" w:rsidTr="008927BF">
        <w:trPr>
          <w:trHeight w:val="62"/>
        </w:trPr>
        <w:tc>
          <w:tcPr>
            <w:tcW w:w="0" w:type="auto"/>
            <w:tcBorders>
              <w:top w:val="nil"/>
              <w:left w:val="nil"/>
              <w:bottom w:val="nil"/>
              <w:right w:val="nil"/>
            </w:tcBorders>
            <w:shd w:val="clear" w:color="auto" w:fill="auto"/>
            <w:noWrap/>
            <w:vAlign w:val="bottom"/>
            <w:hideMark/>
          </w:tcPr>
          <w:p w14:paraId="1F961170" w14:textId="77777777" w:rsidR="00687360" w:rsidRPr="002C4316" w:rsidRDefault="00687360" w:rsidP="008927BF">
            <w:pPr>
              <w:jc w:val="right"/>
              <w:rPr>
                <w:rFonts w:ascii="Calibri" w:hAnsi="Calibri"/>
                <w:b/>
                <w:bCs/>
                <w:color w:val="FFFFFF"/>
                <w:sz w:val="18"/>
                <w:szCs w:val="18"/>
              </w:rPr>
            </w:pPr>
          </w:p>
        </w:tc>
        <w:tc>
          <w:tcPr>
            <w:tcW w:w="2275" w:type="dxa"/>
            <w:tcBorders>
              <w:top w:val="nil"/>
              <w:left w:val="nil"/>
              <w:bottom w:val="nil"/>
              <w:right w:val="nil"/>
            </w:tcBorders>
            <w:shd w:val="clear" w:color="auto" w:fill="auto"/>
            <w:noWrap/>
            <w:vAlign w:val="bottom"/>
            <w:hideMark/>
          </w:tcPr>
          <w:p w14:paraId="5B27B2C1" w14:textId="77777777" w:rsidR="00687360" w:rsidRPr="002C4316" w:rsidRDefault="00687360" w:rsidP="008927BF">
            <w:pPr>
              <w:rPr>
                <w:sz w:val="18"/>
                <w:szCs w:val="18"/>
              </w:rPr>
            </w:pPr>
          </w:p>
        </w:tc>
      </w:tr>
      <w:tr w:rsidR="00687360" w:rsidRPr="002C4316" w14:paraId="7B70FF37" w14:textId="77777777" w:rsidTr="008927BF">
        <w:trPr>
          <w:trHeight w:val="62"/>
        </w:trPr>
        <w:tc>
          <w:tcPr>
            <w:tcW w:w="0" w:type="auto"/>
            <w:tcBorders>
              <w:top w:val="single" w:sz="8" w:space="0" w:color="auto"/>
              <w:left w:val="single" w:sz="8" w:space="0" w:color="auto"/>
              <w:bottom w:val="single" w:sz="8" w:space="0" w:color="auto"/>
              <w:right w:val="single" w:sz="8" w:space="0" w:color="auto"/>
            </w:tcBorders>
            <w:shd w:val="clear" w:color="000000" w:fill="000000"/>
            <w:noWrap/>
            <w:vAlign w:val="bottom"/>
            <w:hideMark/>
          </w:tcPr>
          <w:p w14:paraId="5B6752DB" w14:textId="77777777" w:rsidR="00687360" w:rsidRPr="002C4316" w:rsidRDefault="00687360" w:rsidP="008927BF">
            <w:pPr>
              <w:jc w:val="center"/>
              <w:rPr>
                <w:rFonts w:ascii="Calibri" w:hAnsi="Calibri"/>
                <w:b/>
                <w:bCs/>
                <w:color w:val="FFFFFF"/>
                <w:sz w:val="18"/>
                <w:szCs w:val="18"/>
              </w:rPr>
            </w:pPr>
            <w:r w:rsidRPr="002C4316">
              <w:rPr>
                <w:rFonts w:ascii="Calibri" w:hAnsi="Calibri"/>
                <w:b/>
                <w:bCs/>
                <w:color w:val="FFFFFF"/>
                <w:sz w:val="18"/>
                <w:szCs w:val="18"/>
              </w:rPr>
              <w:t>CONCEPTO</w:t>
            </w:r>
          </w:p>
        </w:tc>
        <w:tc>
          <w:tcPr>
            <w:tcW w:w="2275" w:type="dxa"/>
            <w:tcBorders>
              <w:top w:val="single" w:sz="8" w:space="0" w:color="auto"/>
              <w:left w:val="nil"/>
              <w:bottom w:val="single" w:sz="8" w:space="0" w:color="auto"/>
              <w:right w:val="single" w:sz="8" w:space="0" w:color="auto"/>
            </w:tcBorders>
            <w:shd w:val="clear" w:color="000000" w:fill="000000"/>
            <w:noWrap/>
            <w:vAlign w:val="bottom"/>
            <w:hideMark/>
          </w:tcPr>
          <w:p w14:paraId="25E27360" w14:textId="77777777" w:rsidR="00687360" w:rsidRPr="002C4316" w:rsidRDefault="00687360" w:rsidP="008927BF">
            <w:pPr>
              <w:jc w:val="center"/>
              <w:rPr>
                <w:rFonts w:ascii="Calibri" w:hAnsi="Calibri"/>
                <w:b/>
                <w:bCs/>
                <w:color w:val="FFFFFF"/>
                <w:sz w:val="18"/>
                <w:szCs w:val="18"/>
              </w:rPr>
            </w:pPr>
            <w:r w:rsidRPr="002C4316">
              <w:rPr>
                <w:rFonts w:ascii="Calibri" w:hAnsi="Calibri"/>
                <w:b/>
                <w:bCs/>
                <w:color w:val="FFFFFF"/>
                <w:sz w:val="18"/>
                <w:szCs w:val="18"/>
              </w:rPr>
              <w:t>IMPORTE</w:t>
            </w:r>
          </w:p>
        </w:tc>
      </w:tr>
      <w:tr w:rsidR="00687360" w:rsidRPr="002C4316" w14:paraId="684139BF" w14:textId="77777777" w:rsidTr="008927BF">
        <w:trPr>
          <w:trHeight w:val="62"/>
        </w:trPr>
        <w:tc>
          <w:tcPr>
            <w:tcW w:w="0" w:type="auto"/>
            <w:tcBorders>
              <w:top w:val="nil"/>
              <w:left w:val="single" w:sz="4" w:space="0" w:color="auto"/>
              <w:bottom w:val="single" w:sz="4" w:space="0" w:color="auto"/>
              <w:right w:val="single" w:sz="4" w:space="0" w:color="auto"/>
            </w:tcBorders>
            <w:shd w:val="clear" w:color="000000" w:fill="9BC2E6"/>
            <w:noWrap/>
            <w:vAlign w:val="bottom"/>
            <w:hideMark/>
          </w:tcPr>
          <w:p w14:paraId="38FBDCEA"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 GOBIERNO</w:t>
            </w:r>
          </w:p>
        </w:tc>
        <w:tc>
          <w:tcPr>
            <w:tcW w:w="2275" w:type="dxa"/>
            <w:tcBorders>
              <w:top w:val="nil"/>
              <w:left w:val="nil"/>
              <w:bottom w:val="single" w:sz="4" w:space="0" w:color="auto"/>
              <w:right w:val="single" w:sz="4" w:space="0" w:color="auto"/>
            </w:tcBorders>
            <w:shd w:val="clear" w:color="000000" w:fill="9BC2E6"/>
            <w:noWrap/>
            <w:vAlign w:val="bottom"/>
            <w:hideMark/>
          </w:tcPr>
          <w:p w14:paraId="3156C145"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129,743,436.27</w:t>
            </w:r>
          </w:p>
        </w:tc>
      </w:tr>
      <w:tr w:rsidR="00687360" w:rsidRPr="002C4316" w14:paraId="0358BA97"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5151BE"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1.1. LEGISLACION</w:t>
            </w:r>
          </w:p>
        </w:tc>
        <w:tc>
          <w:tcPr>
            <w:tcW w:w="2275" w:type="dxa"/>
            <w:tcBorders>
              <w:top w:val="nil"/>
              <w:left w:val="nil"/>
              <w:bottom w:val="single" w:sz="4" w:space="0" w:color="auto"/>
              <w:right w:val="single" w:sz="4" w:space="0" w:color="auto"/>
            </w:tcBorders>
            <w:shd w:val="clear" w:color="auto" w:fill="auto"/>
            <w:noWrap/>
            <w:vAlign w:val="bottom"/>
            <w:hideMark/>
          </w:tcPr>
          <w:p w14:paraId="2FB9BB71"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6E3A3A6D"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FAF2D7"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1.1.1 Legislación</w:t>
            </w:r>
          </w:p>
        </w:tc>
        <w:tc>
          <w:tcPr>
            <w:tcW w:w="2275" w:type="dxa"/>
            <w:tcBorders>
              <w:top w:val="nil"/>
              <w:left w:val="nil"/>
              <w:bottom w:val="single" w:sz="4" w:space="0" w:color="auto"/>
              <w:right w:val="single" w:sz="4" w:space="0" w:color="auto"/>
            </w:tcBorders>
            <w:shd w:val="clear" w:color="auto" w:fill="auto"/>
            <w:noWrap/>
            <w:vAlign w:val="bottom"/>
            <w:hideMark/>
          </w:tcPr>
          <w:p w14:paraId="1F4326F5"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20919347"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E054FE"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1.1.2 Fiscalización</w:t>
            </w:r>
          </w:p>
        </w:tc>
        <w:tc>
          <w:tcPr>
            <w:tcW w:w="2275" w:type="dxa"/>
            <w:tcBorders>
              <w:top w:val="nil"/>
              <w:left w:val="nil"/>
              <w:bottom w:val="single" w:sz="4" w:space="0" w:color="auto"/>
              <w:right w:val="single" w:sz="4" w:space="0" w:color="auto"/>
            </w:tcBorders>
            <w:shd w:val="clear" w:color="auto" w:fill="auto"/>
            <w:noWrap/>
            <w:vAlign w:val="bottom"/>
            <w:hideMark/>
          </w:tcPr>
          <w:p w14:paraId="1B29759C"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19690047"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CBC7B7"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1.2. JUSTICIA</w:t>
            </w:r>
          </w:p>
        </w:tc>
        <w:tc>
          <w:tcPr>
            <w:tcW w:w="2275" w:type="dxa"/>
            <w:tcBorders>
              <w:top w:val="nil"/>
              <w:left w:val="nil"/>
              <w:bottom w:val="single" w:sz="4" w:space="0" w:color="auto"/>
              <w:right w:val="single" w:sz="4" w:space="0" w:color="auto"/>
            </w:tcBorders>
            <w:shd w:val="clear" w:color="auto" w:fill="auto"/>
            <w:noWrap/>
            <w:vAlign w:val="bottom"/>
            <w:hideMark/>
          </w:tcPr>
          <w:p w14:paraId="23B95E72"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5,753,447.45</w:t>
            </w:r>
          </w:p>
        </w:tc>
      </w:tr>
      <w:tr w:rsidR="00687360" w:rsidRPr="002C4316" w14:paraId="62F0B52B"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3C547E"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1.2.1 Impartición de Justicia</w:t>
            </w:r>
          </w:p>
        </w:tc>
        <w:tc>
          <w:tcPr>
            <w:tcW w:w="2275" w:type="dxa"/>
            <w:tcBorders>
              <w:top w:val="nil"/>
              <w:left w:val="nil"/>
              <w:bottom w:val="single" w:sz="4" w:space="0" w:color="auto"/>
              <w:right w:val="single" w:sz="4" w:space="0" w:color="auto"/>
            </w:tcBorders>
            <w:shd w:val="clear" w:color="auto" w:fill="auto"/>
            <w:noWrap/>
            <w:vAlign w:val="bottom"/>
            <w:hideMark/>
          </w:tcPr>
          <w:p w14:paraId="61826886"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3BA108C"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632051"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1.2.2 Procuración de Justicia</w:t>
            </w:r>
          </w:p>
        </w:tc>
        <w:tc>
          <w:tcPr>
            <w:tcW w:w="2275" w:type="dxa"/>
            <w:tcBorders>
              <w:top w:val="nil"/>
              <w:left w:val="nil"/>
              <w:bottom w:val="single" w:sz="4" w:space="0" w:color="auto"/>
              <w:right w:val="single" w:sz="4" w:space="0" w:color="auto"/>
            </w:tcBorders>
            <w:shd w:val="clear" w:color="auto" w:fill="auto"/>
            <w:noWrap/>
            <w:vAlign w:val="bottom"/>
            <w:hideMark/>
          </w:tcPr>
          <w:p w14:paraId="40DB9A45"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11446875"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19AFA3"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1.2.3 Reclusión y Readaptación Social</w:t>
            </w:r>
          </w:p>
        </w:tc>
        <w:tc>
          <w:tcPr>
            <w:tcW w:w="2275" w:type="dxa"/>
            <w:tcBorders>
              <w:top w:val="nil"/>
              <w:left w:val="nil"/>
              <w:bottom w:val="single" w:sz="4" w:space="0" w:color="auto"/>
              <w:right w:val="single" w:sz="4" w:space="0" w:color="auto"/>
            </w:tcBorders>
            <w:shd w:val="clear" w:color="auto" w:fill="auto"/>
            <w:noWrap/>
            <w:vAlign w:val="bottom"/>
            <w:hideMark/>
          </w:tcPr>
          <w:p w14:paraId="7873E5D1"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5,753,447.45</w:t>
            </w:r>
          </w:p>
        </w:tc>
      </w:tr>
      <w:tr w:rsidR="00687360" w:rsidRPr="002C4316" w14:paraId="2B4F74F4"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6808C7"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1.2.4 Derechos Humanos</w:t>
            </w:r>
          </w:p>
        </w:tc>
        <w:tc>
          <w:tcPr>
            <w:tcW w:w="2275" w:type="dxa"/>
            <w:tcBorders>
              <w:top w:val="nil"/>
              <w:left w:val="nil"/>
              <w:bottom w:val="single" w:sz="4" w:space="0" w:color="auto"/>
              <w:right w:val="single" w:sz="4" w:space="0" w:color="auto"/>
            </w:tcBorders>
            <w:shd w:val="clear" w:color="auto" w:fill="auto"/>
            <w:noWrap/>
            <w:vAlign w:val="bottom"/>
            <w:hideMark/>
          </w:tcPr>
          <w:p w14:paraId="1A257D95"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11BEB264"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46747B"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1.3. COORDINACION DE LA POLITICA DE GOBIERNO</w:t>
            </w:r>
          </w:p>
        </w:tc>
        <w:tc>
          <w:tcPr>
            <w:tcW w:w="2275" w:type="dxa"/>
            <w:tcBorders>
              <w:top w:val="nil"/>
              <w:left w:val="nil"/>
              <w:bottom w:val="single" w:sz="4" w:space="0" w:color="auto"/>
              <w:right w:val="single" w:sz="4" w:space="0" w:color="auto"/>
            </w:tcBorders>
            <w:shd w:val="clear" w:color="auto" w:fill="auto"/>
            <w:noWrap/>
            <w:vAlign w:val="bottom"/>
            <w:hideMark/>
          </w:tcPr>
          <w:p w14:paraId="03EF633C"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6,269,000.00</w:t>
            </w:r>
          </w:p>
        </w:tc>
      </w:tr>
      <w:tr w:rsidR="00687360" w:rsidRPr="002C4316" w14:paraId="594D8057"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CE65A4"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1.3.1 Presidencia / Gubernatura</w:t>
            </w:r>
          </w:p>
        </w:tc>
        <w:tc>
          <w:tcPr>
            <w:tcW w:w="2275" w:type="dxa"/>
            <w:tcBorders>
              <w:top w:val="nil"/>
              <w:left w:val="nil"/>
              <w:bottom w:val="single" w:sz="4" w:space="0" w:color="auto"/>
              <w:right w:val="single" w:sz="4" w:space="0" w:color="auto"/>
            </w:tcBorders>
            <w:shd w:val="clear" w:color="auto" w:fill="auto"/>
            <w:noWrap/>
            <w:vAlign w:val="bottom"/>
            <w:hideMark/>
          </w:tcPr>
          <w:p w14:paraId="181E3114"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5,728,000.00</w:t>
            </w:r>
          </w:p>
        </w:tc>
      </w:tr>
      <w:tr w:rsidR="00687360" w:rsidRPr="002C4316" w14:paraId="6C79ABEE"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416CAA"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1.3.2 Política Interior</w:t>
            </w:r>
          </w:p>
        </w:tc>
        <w:tc>
          <w:tcPr>
            <w:tcW w:w="2275" w:type="dxa"/>
            <w:tcBorders>
              <w:top w:val="nil"/>
              <w:left w:val="nil"/>
              <w:bottom w:val="single" w:sz="4" w:space="0" w:color="auto"/>
              <w:right w:val="single" w:sz="4" w:space="0" w:color="auto"/>
            </w:tcBorders>
            <w:shd w:val="clear" w:color="auto" w:fill="auto"/>
            <w:noWrap/>
            <w:vAlign w:val="bottom"/>
            <w:hideMark/>
          </w:tcPr>
          <w:p w14:paraId="21F26E2E"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7A8DC2E7"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C5C5C5"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1.3.3 Preservación y Cuidado del Patrimonio Público</w:t>
            </w:r>
          </w:p>
        </w:tc>
        <w:tc>
          <w:tcPr>
            <w:tcW w:w="2275" w:type="dxa"/>
            <w:tcBorders>
              <w:top w:val="nil"/>
              <w:left w:val="nil"/>
              <w:bottom w:val="single" w:sz="4" w:space="0" w:color="auto"/>
              <w:right w:val="single" w:sz="4" w:space="0" w:color="auto"/>
            </w:tcBorders>
            <w:shd w:val="clear" w:color="auto" w:fill="auto"/>
            <w:noWrap/>
            <w:vAlign w:val="bottom"/>
            <w:hideMark/>
          </w:tcPr>
          <w:p w14:paraId="4840D73B"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BFA9F7F"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7B1B45"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1.3.4 Función Pública</w:t>
            </w:r>
          </w:p>
        </w:tc>
        <w:tc>
          <w:tcPr>
            <w:tcW w:w="2275" w:type="dxa"/>
            <w:tcBorders>
              <w:top w:val="nil"/>
              <w:left w:val="nil"/>
              <w:bottom w:val="single" w:sz="4" w:space="0" w:color="auto"/>
              <w:right w:val="single" w:sz="4" w:space="0" w:color="auto"/>
            </w:tcBorders>
            <w:shd w:val="clear" w:color="auto" w:fill="auto"/>
            <w:noWrap/>
            <w:vAlign w:val="bottom"/>
            <w:hideMark/>
          </w:tcPr>
          <w:p w14:paraId="2CD1E994"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141,000.00</w:t>
            </w:r>
          </w:p>
        </w:tc>
      </w:tr>
      <w:tr w:rsidR="00687360" w:rsidRPr="002C4316" w14:paraId="2F81DF25"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C57E9D"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1.3.5 Asuntos Jurídicos</w:t>
            </w:r>
          </w:p>
        </w:tc>
        <w:tc>
          <w:tcPr>
            <w:tcW w:w="2275" w:type="dxa"/>
            <w:tcBorders>
              <w:top w:val="nil"/>
              <w:left w:val="nil"/>
              <w:bottom w:val="single" w:sz="4" w:space="0" w:color="auto"/>
              <w:right w:val="single" w:sz="4" w:space="0" w:color="auto"/>
            </w:tcBorders>
            <w:shd w:val="clear" w:color="auto" w:fill="auto"/>
            <w:noWrap/>
            <w:vAlign w:val="bottom"/>
            <w:hideMark/>
          </w:tcPr>
          <w:p w14:paraId="3B971EB5"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400,000.00</w:t>
            </w:r>
          </w:p>
        </w:tc>
      </w:tr>
      <w:tr w:rsidR="00687360" w:rsidRPr="002C4316" w14:paraId="10E3785B"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5A5CAB"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1.3.6 Organización de Procesos Electorales</w:t>
            </w:r>
          </w:p>
        </w:tc>
        <w:tc>
          <w:tcPr>
            <w:tcW w:w="2275" w:type="dxa"/>
            <w:tcBorders>
              <w:top w:val="nil"/>
              <w:left w:val="nil"/>
              <w:bottom w:val="single" w:sz="4" w:space="0" w:color="auto"/>
              <w:right w:val="single" w:sz="4" w:space="0" w:color="auto"/>
            </w:tcBorders>
            <w:shd w:val="clear" w:color="auto" w:fill="auto"/>
            <w:noWrap/>
            <w:vAlign w:val="bottom"/>
            <w:hideMark/>
          </w:tcPr>
          <w:p w14:paraId="39A1D7E0"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3CA8DD2A"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8CF595"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1.3.7 Población</w:t>
            </w:r>
          </w:p>
        </w:tc>
        <w:tc>
          <w:tcPr>
            <w:tcW w:w="2275" w:type="dxa"/>
            <w:tcBorders>
              <w:top w:val="nil"/>
              <w:left w:val="nil"/>
              <w:bottom w:val="single" w:sz="4" w:space="0" w:color="auto"/>
              <w:right w:val="single" w:sz="4" w:space="0" w:color="auto"/>
            </w:tcBorders>
            <w:shd w:val="clear" w:color="auto" w:fill="auto"/>
            <w:noWrap/>
            <w:vAlign w:val="bottom"/>
            <w:hideMark/>
          </w:tcPr>
          <w:p w14:paraId="17B6034A"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6AE30552"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396AD7"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1.3.8 Territorio</w:t>
            </w:r>
          </w:p>
        </w:tc>
        <w:tc>
          <w:tcPr>
            <w:tcW w:w="2275" w:type="dxa"/>
            <w:tcBorders>
              <w:top w:val="nil"/>
              <w:left w:val="nil"/>
              <w:bottom w:val="single" w:sz="4" w:space="0" w:color="auto"/>
              <w:right w:val="single" w:sz="4" w:space="0" w:color="auto"/>
            </w:tcBorders>
            <w:shd w:val="clear" w:color="auto" w:fill="auto"/>
            <w:noWrap/>
            <w:vAlign w:val="bottom"/>
            <w:hideMark/>
          </w:tcPr>
          <w:p w14:paraId="76C47C57"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1BF7BDCC"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501466"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1.3.9 Otros</w:t>
            </w:r>
          </w:p>
        </w:tc>
        <w:tc>
          <w:tcPr>
            <w:tcW w:w="2275" w:type="dxa"/>
            <w:tcBorders>
              <w:top w:val="nil"/>
              <w:left w:val="nil"/>
              <w:bottom w:val="single" w:sz="4" w:space="0" w:color="auto"/>
              <w:right w:val="single" w:sz="4" w:space="0" w:color="auto"/>
            </w:tcBorders>
            <w:shd w:val="clear" w:color="auto" w:fill="auto"/>
            <w:noWrap/>
            <w:vAlign w:val="bottom"/>
            <w:hideMark/>
          </w:tcPr>
          <w:p w14:paraId="752B5F66"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C022589"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390AC3"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1.4. RELACIONES EXTERIORES</w:t>
            </w:r>
          </w:p>
        </w:tc>
        <w:tc>
          <w:tcPr>
            <w:tcW w:w="2275" w:type="dxa"/>
            <w:tcBorders>
              <w:top w:val="nil"/>
              <w:left w:val="nil"/>
              <w:bottom w:val="single" w:sz="4" w:space="0" w:color="auto"/>
              <w:right w:val="single" w:sz="4" w:space="0" w:color="auto"/>
            </w:tcBorders>
            <w:shd w:val="clear" w:color="auto" w:fill="auto"/>
            <w:noWrap/>
            <w:vAlign w:val="bottom"/>
            <w:hideMark/>
          </w:tcPr>
          <w:p w14:paraId="495E918A"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396D42B2"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66E0C6"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1.4.1 Relaciones Exteriores</w:t>
            </w:r>
          </w:p>
        </w:tc>
        <w:tc>
          <w:tcPr>
            <w:tcW w:w="2275" w:type="dxa"/>
            <w:tcBorders>
              <w:top w:val="nil"/>
              <w:left w:val="nil"/>
              <w:bottom w:val="single" w:sz="4" w:space="0" w:color="auto"/>
              <w:right w:val="single" w:sz="4" w:space="0" w:color="auto"/>
            </w:tcBorders>
            <w:shd w:val="clear" w:color="auto" w:fill="auto"/>
            <w:noWrap/>
            <w:vAlign w:val="bottom"/>
            <w:hideMark/>
          </w:tcPr>
          <w:p w14:paraId="4AC9C3E7"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9BEE4BE"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A46EF9"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1.5. ASUNTOS FINANCIEROS Y HACENDARIOS</w:t>
            </w:r>
          </w:p>
        </w:tc>
        <w:tc>
          <w:tcPr>
            <w:tcW w:w="2275" w:type="dxa"/>
            <w:tcBorders>
              <w:top w:val="nil"/>
              <w:left w:val="nil"/>
              <w:bottom w:val="single" w:sz="4" w:space="0" w:color="auto"/>
              <w:right w:val="single" w:sz="4" w:space="0" w:color="auto"/>
            </w:tcBorders>
            <w:shd w:val="clear" w:color="auto" w:fill="auto"/>
            <w:noWrap/>
            <w:vAlign w:val="bottom"/>
            <w:hideMark/>
          </w:tcPr>
          <w:p w14:paraId="524204CC"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81,386,849.62</w:t>
            </w:r>
          </w:p>
        </w:tc>
      </w:tr>
      <w:tr w:rsidR="00687360" w:rsidRPr="002C4316" w14:paraId="323A8053"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5A36AC"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1.5.1 Asuntos Financieros</w:t>
            </w:r>
          </w:p>
        </w:tc>
        <w:tc>
          <w:tcPr>
            <w:tcW w:w="2275" w:type="dxa"/>
            <w:tcBorders>
              <w:top w:val="nil"/>
              <w:left w:val="nil"/>
              <w:bottom w:val="single" w:sz="4" w:space="0" w:color="auto"/>
              <w:right w:val="single" w:sz="4" w:space="0" w:color="auto"/>
            </w:tcBorders>
            <w:shd w:val="clear" w:color="auto" w:fill="auto"/>
            <w:noWrap/>
            <w:vAlign w:val="bottom"/>
            <w:hideMark/>
          </w:tcPr>
          <w:p w14:paraId="0EF042AC"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37DB60DD"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59C0B4"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1.5.2 Asuntos Hacendarios</w:t>
            </w:r>
          </w:p>
        </w:tc>
        <w:tc>
          <w:tcPr>
            <w:tcW w:w="2275" w:type="dxa"/>
            <w:tcBorders>
              <w:top w:val="nil"/>
              <w:left w:val="nil"/>
              <w:bottom w:val="single" w:sz="4" w:space="0" w:color="auto"/>
              <w:right w:val="single" w:sz="4" w:space="0" w:color="auto"/>
            </w:tcBorders>
            <w:shd w:val="clear" w:color="auto" w:fill="auto"/>
            <w:noWrap/>
            <w:vAlign w:val="bottom"/>
            <w:hideMark/>
          </w:tcPr>
          <w:p w14:paraId="534276FB"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81,386,849.62</w:t>
            </w:r>
          </w:p>
        </w:tc>
      </w:tr>
      <w:tr w:rsidR="00687360" w:rsidRPr="002C4316" w14:paraId="2CEE14D5"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1FC46A"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1.6. SEGURIDAD NACIONAL</w:t>
            </w:r>
          </w:p>
        </w:tc>
        <w:tc>
          <w:tcPr>
            <w:tcW w:w="2275" w:type="dxa"/>
            <w:tcBorders>
              <w:top w:val="nil"/>
              <w:left w:val="nil"/>
              <w:bottom w:val="single" w:sz="4" w:space="0" w:color="auto"/>
              <w:right w:val="single" w:sz="4" w:space="0" w:color="auto"/>
            </w:tcBorders>
            <w:shd w:val="clear" w:color="auto" w:fill="auto"/>
            <w:noWrap/>
            <w:vAlign w:val="bottom"/>
            <w:hideMark/>
          </w:tcPr>
          <w:p w14:paraId="3BBF174F"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38C1E70"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A1EEC5"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1.6.1 Defensa</w:t>
            </w:r>
          </w:p>
        </w:tc>
        <w:tc>
          <w:tcPr>
            <w:tcW w:w="2275" w:type="dxa"/>
            <w:tcBorders>
              <w:top w:val="nil"/>
              <w:left w:val="nil"/>
              <w:bottom w:val="single" w:sz="4" w:space="0" w:color="auto"/>
              <w:right w:val="single" w:sz="4" w:space="0" w:color="auto"/>
            </w:tcBorders>
            <w:shd w:val="clear" w:color="auto" w:fill="auto"/>
            <w:noWrap/>
            <w:vAlign w:val="bottom"/>
            <w:hideMark/>
          </w:tcPr>
          <w:p w14:paraId="1351C8AC"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D315C07"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78921D"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1.6.2 Marina</w:t>
            </w:r>
          </w:p>
        </w:tc>
        <w:tc>
          <w:tcPr>
            <w:tcW w:w="2275" w:type="dxa"/>
            <w:tcBorders>
              <w:top w:val="nil"/>
              <w:left w:val="nil"/>
              <w:bottom w:val="single" w:sz="4" w:space="0" w:color="auto"/>
              <w:right w:val="single" w:sz="4" w:space="0" w:color="auto"/>
            </w:tcBorders>
            <w:shd w:val="clear" w:color="auto" w:fill="auto"/>
            <w:noWrap/>
            <w:vAlign w:val="bottom"/>
            <w:hideMark/>
          </w:tcPr>
          <w:p w14:paraId="398A6429"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3AB1926A"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A437EF"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1.6.3 Inteligencia para la Preservación de la Seguridad Nacional</w:t>
            </w:r>
          </w:p>
        </w:tc>
        <w:tc>
          <w:tcPr>
            <w:tcW w:w="2275" w:type="dxa"/>
            <w:tcBorders>
              <w:top w:val="nil"/>
              <w:left w:val="nil"/>
              <w:bottom w:val="single" w:sz="4" w:space="0" w:color="auto"/>
              <w:right w:val="single" w:sz="4" w:space="0" w:color="auto"/>
            </w:tcBorders>
            <w:shd w:val="clear" w:color="auto" w:fill="auto"/>
            <w:noWrap/>
            <w:vAlign w:val="bottom"/>
            <w:hideMark/>
          </w:tcPr>
          <w:p w14:paraId="6C0298EC"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7295EFC1"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4ACFF0"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1.7. ASUNTOS DE ORDEN PUBLICO Y DE SEGURIDAD INTERIOR</w:t>
            </w:r>
          </w:p>
        </w:tc>
        <w:tc>
          <w:tcPr>
            <w:tcW w:w="2275" w:type="dxa"/>
            <w:tcBorders>
              <w:top w:val="nil"/>
              <w:left w:val="nil"/>
              <w:bottom w:val="single" w:sz="4" w:space="0" w:color="auto"/>
              <w:right w:val="single" w:sz="4" w:space="0" w:color="auto"/>
            </w:tcBorders>
            <w:shd w:val="clear" w:color="auto" w:fill="auto"/>
            <w:noWrap/>
            <w:vAlign w:val="bottom"/>
            <w:hideMark/>
          </w:tcPr>
          <w:p w14:paraId="56180573"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28,263,139.20</w:t>
            </w:r>
          </w:p>
        </w:tc>
      </w:tr>
      <w:tr w:rsidR="00687360" w:rsidRPr="002C4316" w14:paraId="3DDE6580"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1BBD4A"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1.7.1 Policía</w:t>
            </w:r>
          </w:p>
        </w:tc>
        <w:tc>
          <w:tcPr>
            <w:tcW w:w="2275" w:type="dxa"/>
            <w:tcBorders>
              <w:top w:val="nil"/>
              <w:left w:val="nil"/>
              <w:bottom w:val="single" w:sz="4" w:space="0" w:color="auto"/>
              <w:right w:val="single" w:sz="4" w:space="0" w:color="auto"/>
            </w:tcBorders>
            <w:shd w:val="clear" w:color="auto" w:fill="auto"/>
            <w:noWrap/>
            <w:vAlign w:val="bottom"/>
            <w:hideMark/>
          </w:tcPr>
          <w:p w14:paraId="2C39BB97"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26,668,139.20</w:t>
            </w:r>
          </w:p>
        </w:tc>
      </w:tr>
      <w:tr w:rsidR="00687360" w:rsidRPr="002C4316" w14:paraId="0B1CD0BA"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E8AA95"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1.7.2 Protección Civil</w:t>
            </w:r>
          </w:p>
        </w:tc>
        <w:tc>
          <w:tcPr>
            <w:tcW w:w="2275" w:type="dxa"/>
            <w:tcBorders>
              <w:top w:val="nil"/>
              <w:left w:val="nil"/>
              <w:bottom w:val="single" w:sz="4" w:space="0" w:color="auto"/>
              <w:right w:val="single" w:sz="4" w:space="0" w:color="auto"/>
            </w:tcBorders>
            <w:shd w:val="clear" w:color="auto" w:fill="auto"/>
            <w:noWrap/>
            <w:vAlign w:val="bottom"/>
            <w:hideMark/>
          </w:tcPr>
          <w:p w14:paraId="53E4C9C1"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350,000.00</w:t>
            </w:r>
          </w:p>
        </w:tc>
      </w:tr>
      <w:tr w:rsidR="00687360" w:rsidRPr="002C4316" w14:paraId="415BF221"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801A5A"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1.7.3 Otros Asuntos de Orden Público y Seguridad</w:t>
            </w:r>
          </w:p>
        </w:tc>
        <w:tc>
          <w:tcPr>
            <w:tcW w:w="2275" w:type="dxa"/>
            <w:tcBorders>
              <w:top w:val="nil"/>
              <w:left w:val="nil"/>
              <w:bottom w:val="single" w:sz="4" w:space="0" w:color="auto"/>
              <w:right w:val="single" w:sz="4" w:space="0" w:color="auto"/>
            </w:tcBorders>
            <w:shd w:val="clear" w:color="auto" w:fill="auto"/>
            <w:noWrap/>
            <w:vAlign w:val="bottom"/>
            <w:hideMark/>
          </w:tcPr>
          <w:p w14:paraId="2C7FE409"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1,245,000.00</w:t>
            </w:r>
          </w:p>
        </w:tc>
      </w:tr>
      <w:tr w:rsidR="00687360" w:rsidRPr="002C4316" w14:paraId="13238673"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64B30D"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1.7.4 Sistema Nacional de Seguridad Pública</w:t>
            </w:r>
          </w:p>
        </w:tc>
        <w:tc>
          <w:tcPr>
            <w:tcW w:w="2275" w:type="dxa"/>
            <w:tcBorders>
              <w:top w:val="nil"/>
              <w:left w:val="nil"/>
              <w:bottom w:val="single" w:sz="4" w:space="0" w:color="auto"/>
              <w:right w:val="single" w:sz="4" w:space="0" w:color="auto"/>
            </w:tcBorders>
            <w:shd w:val="clear" w:color="auto" w:fill="auto"/>
            <w:noWrap/>
            <w:vAlign w:val="bottom"/>
            <w:hideMark/>
          </w:tcPr>
          <w:p w14:paraId="5535FC79"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39BC9EEF"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E9B11C"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1.8. OTROS SERVICIOS GENERALES</w:t>
            </w:r>
          </w:p>
        </w:tc>
        <w:tc>
          <w:tcPr>
            <w:tcW w:w="2275" w:type="dxa"/>
            <w:tcBorders>
              <w:top w:val="nil"/>
              <w:left w:val="nil"/>
              <w:bottom w:val="single" w:sz="4" w:space="0" w:color="auto"/>
              <w:right w:val="single" w:sz="4" w:space="0" w:color="auto"/>
            </w:tcBorders>
            <w:shd w:val="clear" w:color="auto" w:fill="auto"/>
            <w:noWrap/>
            <w:vAlign w:val="bottom"/>
            <w:hideMark/>
          </w:tcPr>
          <w:p w14:paraId="243C5604"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8,071,000.00</w:t>
            </w:r>
          </w:p>
        </w:tc>
      </w:tr>
      <w:tr w:rsidR="00687360" w:rsidRPr="002C4316" w14:paraId="5E278863"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2A1B9B"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1.8.1 Servicios Registrales, Administrativos y Patrimoniales</w:t>
            </w:r>
          </w:p>
        </w:tc>
        <w:tc>
          <w:tcPr>
            <w:tcW w:w="2275" w:type="dxa"/>
            <w:tcBorders>
              <w:top w:val="nil"/>
              <w:left w:val="nil"/>
              <w:bottom w:val="single" w:sz="4" w:space="0" w:color="auto"/>
              <w:right w:val="single" w:sz="4" w:space="0" w:color="auto"/>
            </w:tcBorders>
            <w:shd w:val="clear" w:color="auto" w:fill="auto"/>
            <w:noWrap/>
            <w:vAlign w:val="bottom"/>
            <w:hideMark/>
          </w:tcPr>
          <w:p w14:paraId="2E71C88D"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1,700,000.00</w:t>
            </w:r>
          </w:p>
        </w:tc>
      </w:tr>
      <w:tr w:rsidR="00687360" w:rsidRPr="002C4316" w14:paraId="346862BB"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A81C87"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1.8.2 Servicios Estadísticos</w:t>
            </w:r>
          </w:p>
        </w:tc>
        <w:tc>
          <w:tcPr>
            <w:tcW w:w="2275" w:type="dxa"/>
            <w:tcBorders>
              <w:top w:val="nil"/>
              <w:left w:val="nil"/>
              <w:bottom w:val="single" w:sz="4" w:space="0" w:color="auto"/>
              <w:right w:val="single" w:sz="4" w:space="0" w:color="auto"/>
            </w:tcBorders>
            <w:shd w:val="clear" w:color="auto" w:fill="auto"/>
            <w:noWrap/>
            <w:vAlign w:val="bottom"/>
            <w:hideMark/>
          </w:tcPr>
          <w:p w14:paraId="255B235D"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60A3BDD2"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A05F66"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1.8.3 Servicios de Comunicación y Medios</w:t>
            </w:r>
          </w:p>
        </w:tc>
        <w:tc>
          <w:tcPr>
            <w:tcW w:w="2275" w:type="dxa"/>
            <w:tcBorders>
              <w:top w:val="nil"/>
              <w:left w:val="nil"/>
              <w:bottom w:val="single" w:sz="4" w:space="0" w:color="auto"/>
              <w:right w:val="single" w:sz="4" w:space="0" w:color="auto"/>
            </w:tcBorders>
            <w:shd w:val="clear" w:color="auto" w:fill="auto"/>
            <w:noWrap/>
            <w:vAlign w:val="bottom"/>
            <w:hideMark/>
          </w:tcPr>
          <w:p w14:paraId="5A78A01F"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6,300,000.00</w:t>
            </w:r>
          </w:p>
        </w:tc>
      </w:tr>
      <w:tr w:rsidR="00687360" w:rsidRPr="002C4316" w14:paraId="30521A3E"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B60519"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1.8.4 Acceso a la Información Pública Gubernamental</w:t>
            </w:r>
          </w:p>
        </w:tc>
        <w:tc>
          <w:tcPr>
            <w:tcW w:w="2275" w:type="dxa"/>
            <w:tcBorders>
              <w:top w:val="nil"/>
              <w:left w:val="nil"/>
              <w:bottom w:val="single" w:sz="4" w:space="0" w:color="auto"/>
              <w:right w:val="single" w:sz="4" w:space="0" w:color="auto"/>
            </w:tcBorders>
            <w:shd w:val="clear" w:color="auto" w:fill="auto"/>
            <w:noWrap/>
            <w:vAlign w:val="bottom"/>
            <w:hideMark/>
          </w:tcPr>
          <w:p w14:paraId="55EE4175"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71,000.00</w:t>
            </w:r>
          </w:p>
        </w:tc>
      </w:tr>
      <w:tr w:rsidR="00687360" w:rsidRPr="002C4316" w14:paraId="0CD0711E"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C59636"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1.8.5 Otros</w:t>
            </w:r>
          </w:p>
        </w:tc>
        <w:tc>
          <w:tcPr>
            <w:tcW w:w="2275" w:type="dxa"/>
            <w:tcBorders>
              <w:top w:val="nil"/>
              <w:left w:val="nil"/>
              <w:bottom w:val="single" w:sz="4" w:space="0" w:color="auto"/>
              <w:right w:val="single" w:sz="4" w:space="0" w:color="auto"/>
            </w:tcBorders>
            <w:shd w:val="clear" w:color="auto" w:fill="auto"/>
            <w:noWrap/>
            <w:vAlign w:val="bottom"/>
            <w:hideMark/>
          </w:tcPr>
          <w:p w14:paraId="2F207FB8"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661DEF4A" w14:textId="77777777" w:rsidTr="008927BF">
        <w:trPr>
          <w:trHeight w:val="62"/>
        </w:trPr>
        <w:tc>
          <w:tcPr>
            <w:tcW w:w="0" w:type="auto"/>
            <w:tcBorders>
              <w:top w:val="nil"/>
              <w:left w:val="single" w:sz="4" w:space="0" w:color="auto"/>
              <w:bottom w:val="single" w:sz="4" w:space="0" w:color="auto"/>
              <w:right w:val="single" w:sz="4" w:space="0" w:color="auto"/>
            </w:tcBorders>
            <w:shd w:val="clear" w:color="000000" w:fill="9BC2E6"/>
            <w:noWrap/>
            <w:vAlign w:val="bottom"/>
            <w:hideMark/>
          </w:tcPr>
          <w:p w14:paraId="33903303"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 DESARROLLO SOCIAL</w:t>
            </w:r>
          </w:p>
        </w:tc>
        <w:tc>
          <w:tcPr>
            <w:tcW w:w="2275" w:type="dxa"/>
            <w:tcBorders>
              <w:top w:val="nil"/>
              <w:left w:val="nil"/>
              <w:bottom w:val="single" w:sz="4" w:space="0" w:color="auto"/>
              <w:right w:val="single" w:sz="4" w:space="0" w:color="auto"/>
            </w:tcBorders>
            <w:shd w:val="clear" w:color="000000" w:fill="9BC2E6"/>
            <w:noWrap/>
            <w:vAlign w:val="bottom"/>
            <w:hideMark/>
          </w:tcPr>
          <w:p w14:paraId="3E01CCE3"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158,391,449.76</w:t>
            </w:r>
          </w:p>
        </w:tc>
      </w:tr>
      <w:tr w:rsidR="00687360" w:rsidRPr="002C4316" w14:paraId="51C80151"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71C705"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lastRenderedPageBreak/>
              <w:t>2.1. PROTECCION AMBIENTAL</w:t>
            </w:r>
          </w:p>
        </w:tc>
        <w:tc>
          <w:tcPr>
            <w:tcW w:w="2275" w:type="dxa"/>
            <w:tcBorders>
              <w:top w:val="nil"/>
              <w:left w:val="nil"/>
              <w:bottom w:val="single" w:sz="4" w:space="0" w:color="auto"/>
              <w:right w:val="single" w:sz="4" w:space="0" w:color="auto"/>
            </w:tcBorders>
            <w:shd w:val="clear" w:color="auto" w:fill="auto"/>
            <w:noWrap/>
            <w:vAlign w:val="bottom"/>
            <w:hideMark/>
          </w:tcPr>
          <w:p w14:paraId="18ECDC31"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861,500.00</w:t>
            </w:r>
          </w:p>
        </w:tc>
      </w:tr>
      <w:tr w:rsidR="00687360" w:rsidRPr="002C4316" w14:paraId="05BB832A"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E75F24"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2.1.1 Ordenación de Desechos</w:t>
            </w:r>
          </w:p>
        </w:tc>
        <w:tc>
          <w:tcPr>
            <w:tcW w:w="2275" w:type="dxa"/>
            <w:tcBorders>
              <w:top w:val="nil"/>
              <w:left w:val="nil"/>
              <w:bottom w:val="single" w:sz="4" w:space="0" w:color="auto"/>
              <w:right w:val="single" w:sz="4" w:space="0" w:color="auto"/>
            </w:tcBorders>
            <w:shd w:val="clear" w:color="auto" w:fill="auto"/>
            <w:noWrap/>
            <w:vAlign w:val="bottom"/>
            <w:hideMark/>
          </w:tcPr>
          <w:p w14:paraId="47398BF8"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861,500.00</w:t>
            </w:r>
          </w:p>
        </w:tc>
      </w:tr>
      <w:tr w:rsidR="00687360" w:rsidRPr="002C4316" w14:paraId="0218BC27"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A38793"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2.1.2 Administración del Agua</w:t>
            </w:r>
          </w:p>
        </w:tc>
        <w:tc>
          <w:tcPr>
            <w:tcW w:w="2275" w:type="dxa"/>
            <w:tcBorders>
              <w:top w:val="nil"/>
              <w:left w:val="nil"/>
              <w:bottom w:val="single" w:sz="4" w:space="0" w:color="auto"/>
              <w:right w:val="single" w:sz="4" w:space="0" w:color="auto"/>
            </w:tcBorders>
            <w:shd w:val="clear" w:color="auto" w:fill="auto"/>
            <w:noWrap/>
            <w:vAlign w:val="bottom"/>
            <w:hideMark/>
          </w:tcPr>
          <w:p w14:paraId="6D94D769"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60C55BA"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F6D1F4"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2.1.3 Ordenación de Aguas Residuales, Drenaje y Alcantarillado</w:t>
            </w:r>
          </w:p>
        </w:tc>
        <w:tc>
          <w:tcPr>
            <w:tcW w:w="2275" w:type="dxa"/>
            <w:tcBorders>
              <w:top w:val="nil"/>
              <w:left w:val="nil"/>
              <w:bottom w:val="single" w:sz="4" w:space="0" w:color="auto"/>
              <w:right w:val="single" w:sz="4" w:space="0" w:color="auto"/>
            </w:tcBorders>
            <w:shd w:val="clear" w:color="auto" w:fill="auto"/>
            <w:noWrap/>
            <w:vAlign w:val="bottom"/>
            <w:hideMark/>
          </w:tcPr>
          <w:p w14:paraId="5CE13071"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50C92462"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41A6B2"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2.1.4 Reducción de la Contaminación</w:t>
            </w:r>
          </w:p>
        </w:tc>
        <w:tc>
          <w:tcPr>
            <w:tcW w:w="2275" w:type="dxa"/>
            <w:tcBorders>
              <w:top w:val="nil"/>
              <w:left w:val="nil"/>
              <w:bottom w:val="single" w:sz="4" w:space="0" w:color="auto"/>
              <w:right w:val="single" w:sz="4" w:space="0" w:color="auto"/>
            </w:tcBorders>
            <w:shd w:val="clear" w:color="auto" w:fill="auto"/>
            <w:noWrap/>
            <w:vAlign w:val="bottom"/>
            <w:hideMark/>
          </w:tcPr>
          <w:p w14:paraId="0BA4EA9C"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7F5DE0DD"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85A8E7"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2.1.5 Protección de la Diversidad Biológica y del Paisaje</w:t>
            </w:r>
          </w:p>
        </w:tc>
        <w:tc>
          <w:tcPr>
            <w:tcW w:w="2275" w:type="dxa"/>
            <w:tcBorders>
              <w:top w:val="nil"/>
              <w:left w:val="nil"/>
              <w:bottom w:val="single" w:sz="4" w:space="0" w:color="auto"/>
              <w:right w:val="single" w:sz="4" w:space="0" w:color="auto"/>
            </w:tcBorders>
            <w:shd w:val="clear" w:color="auto" w:fill="auto"/>
            <w:noWrap/>
            <w:vAlign w:val="bottom"/>
            <w:hideMark/>
          </w:tcPr>
          <w:p w14:paraId="55AD95EF"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149C8F2D"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8885D4"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2.1.6 Otros de Protección Ambiental</w:t>
            </w:r>
          </w:p>
        </w:tc>
        <w:tc>
          <w:tcPr>
            <w:tcW w:w="2275" w:type="dxa"/>
            <w:tcBorders>
              <w:top w:val="nil"/>
              <w:left w:val="nil"/>
              <w:bottom w:val="single" w:sz="4" w:space="0" w:color="auto"/>
              <w:right w:val="single" w:sz="4" w:space="0" w:color="auto"/>
            </w:tcBorders>
            <w:shd w:val="clear" w:color="auto" w:fill="auto"/>
            <w:noWrap/>
            <w:vAlign w:val="bottom"/>
            <w:hideMark/>
          </w:tcPr>
          <w:p w14:paraId="4383067C"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2F594EEE"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2D79CD"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2.2. VIVIENDA Y SERVICIOS A LA COMUNIDAD</w:t>
            </w:r>
          </w:p>
        </w:tc>
        <w:tc>
          <w:tcPr>
            <w:tcW w:w="2275" w:type="dxa"/>
            <w:tcBorders>
              <w:top w:val="nil"/>
              <w:left w:val="nil"/>
              <w:bottom w:val="single" w:sz="4" w:space="0" w:color="auto"/>
              <w:right w:val="single" w:sz="4" w:space="0" w:color="auto"/>
            </w:tcBorders>
            <w:shd w:val="clear" w:color="auto" w:fill="auto"/>
            <w:noWrap/>
            <w:vAlign w:val="bottom"/>
            <w:hideMark/>
          </w:tcPr>
          <w:p w14:paraId="4CA6A01D"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138,841,912.80</w:t>
            </w:r>
          </w:p>
        </w:tc>
      </w:tr>
      <w:tr w:rsidR="00687360" w:rsidRPr="002C4316" w14:paraId="58B06E26"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35C480"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2.2.1 Urbanización</w:t>
            </w:r>
          </w:p>
        </w:tc>
        <w:tc>
          <w:tcPr>
            <w:tcW w:w="2275" w:type="dxa"/>
            <w:tcBorders>
              <w:top w:val="nil"/>
              <w:left w:val="nil"/>
              <w:bottom w:val="single" w:sz="4" w:space="0" w:color="auto"/>
              <w:right w:val="single" w:sz="4" w:space="0" w:color="auto"/>
            </w:tcBorders>
            <w:shd w:val="clear" w:color="auto" w:fill="auto"/>
            <w:noWrap/>
            <w:vAlign w:val="bottom"/>
            <w:hideMark/>
          </w:tcPr>
          <w:p w14:paraId="79C01346"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250,000.00</w:t>
            </w:r>
          </w:p>
        </w:tc>
      </w:tr>
      <w:tr w:rsidR="00687360" w:rsidRPr="002C4316" w14:paraId="692C604B"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7E7C41"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2.2.2 Desarrollo Comunitario</w:t>
            </w:r>
          </w:p>
        </w:tc>
        <w:tc>
          <w:tcPr>
            <w:tcW w:w="2275" w:type="dxa"/>
            <w:tcBorders>
              <w:top w:val="nil"/>
              <w:left w:val="nil"/>
              <w:bottom w:val="single" w:sz="4" w:space="0" w:color="auto"/>
              <w:right w:val="single" w:sz="4" w:space="0" w:color="auto"/>
            </w:tcBorders>
            <w:shd w:val="clear" w:color="auto" w:fill="auto"/>
            <w:noWrap/>
            <w:vAlign w:val="bottom"/>
            <w:hideMark/>
          </w:tcPr>
          <w:p w14:paraId="267171ED"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111,018,018.64</w:t>
            </w:r>
          </w:p>
        </w:tc>
      </w:tr>
      <w:tr w:rsidR="00687360" w:rsidRPr="002C4316" w14:paraId="2712557F"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771D39"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2.2.3 Abastecimiento de Agua</w:t>
            </w:r>
          </w:p>
        </w:tc>
        <w:tc>
          <w:tcPr>
            <w:tcW w:w="2275" w:type="dxa"/>
            <w:tcBorders>
              <w:top w:val="nil"/>
              <w:left w:val="nil"/>
              <w:bottom w:val="single" w:sz="4" w:space="0" w:color="auto"/>
              <w:right w:val="single" w:sz="4" w:space="0" w:color="auto"/>
            </w:tcBorders>
            <w:shd w:val="clear" w:color="auto" w:fill="auto"/>
            <w:noWrap/>
            <w:vAlign w:val="bottom"/>
            <w:hideMark/>
          </w:tcPr>
          <w:p w14:paraId="02A8F6D7"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14AC5C0D"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66B63F"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2.2.4 Alumbrado Público</w:t>
            </w:r>
          </w:p>
        </w:tc>
        <w:tc>
          <w:tcPr>
            <w:tcW w:w="2275" w:type="dxa"/>
            <w:tcBorders>
              <w:top w:val="nil"/>
              <w:left w:val="nil"/>
              <w:bottom w:val="single" w:sz="4" w:space="0" w:color="auto"/>
              <w:right w:val="single" w:sz="4" w:space="0" w:color="auto"/>
            </w:tcBorders>
            <w:shd w:val="clear" w:color="auto" w:fill="auto"/>
            <w:noWrap/>
            <w:vAlign w:val="bottom"/>
            <w:hideMark/>
          </w:tcPr>
          <w:p w14:paraId="506A2F7B"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27,573,894.16</w:t>
            </w:r>
          </w:p>
        </w:tc>
      </w:tr>
      <w:tr w:rsidR="00687360" w:rsidRPr="002C4316" w14:paraId="3393E6A3"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541473"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2.2.5 Vivienda</w:t>
            </w:r>
          </w:p>
        </w:tc>
        <w:tc>
          <w:tcPr>
            <w:tcW w:w="2275" w:type="dxa"/>
            <w:tcBorders>
              <w:top w:val="nil"/>
              <w:left w:val="nil"/>
              <w:bottom w:val="single" w:sz="4" w:space="0" w:color="auto"/>
              <w:right w:val="single" w:sz="4" w:space="0" w:color="auto"/>
            </w:tcBorders>
            <w:shd w:val="clear" w:color="auto" w:fill="auto"/>
            <w:noWrap/>
            <w:vAlign w:val="bottom"/>
            <w:hideMark/>
          </w:tcPr>
          <w:p w14:paraId="3BA13C52"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6D341969"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03D4AE"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2.2.6 Servicios Comunales</w:t>
            </w:r>
          </w:p>
        </w:tc>
        <w:tc>
          <w:tcPr>
            <w:tcW w:w="2275" w:type="dxa"/>
            <w:tcBorders>
              <w:top w:val="nil"/>
              <w:left w:val="nil"/>
              <w:bottom w:val="single" w:sz="4" w:space="0" w:color="auto"/>
              <w:right w:val="single" w:sz="4" w:space="0" w:color="auto"/>
            </w:tcBorders>
            <w:shd w:val="clear" w:color="auto" w:fill="auto"/>
            <w:noWrap/>
            <w:vAlign w:val="bottom"/>
            <w:hideMark/>
          </w:tcPr>
          <w:p w14:paraId="4A02EC67"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0E60C50"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BFC3DD"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2.2.7 Desarrollo Regional</w:t>
            </w:r>
          </w:p>
        </w:tc>
        <w:tc>
          <w:tcPr>
            <w:tcW w:w="2275" w:type="dxa"/>
            <w:tcBorders>
              <w:top w:val="nil"/>
              <w:left w:val="nil"/>
              <w:bottom w:val="single" w:sz="4" w:space="0" w:color="auto"/>
              <w:right w:val="single" w:sz="4" w:space="0" w:color="auto"/>
            </w:tcBorders>
            <w:shd w:val="clear" w:color="000000" w:fill="FFFFFF"/>
            <w:noWrap/>
            <w:vAlign w:val="bottom"/>
            <w:hideMark/>
          </w:tcPr>
          <w:p w14:paraId="11C9AC5C"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756F48C"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72F6BD"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2.3. SALUD</w:t>
            </w:r>
          </w:p>
        </w:tc>
        <w:tc>
          <w:tcPr>
            <w:tcW w:w="2275" w:type="dxa"/>
            <w:tcBorders>
              <w:top w:val="nil"/>
              <w:left w:val="nil"/>
              <w:bottom w:val="single" w:sz="4" w:space="0" w:color="auto"/>
              <w:right w:val="single" w:sz="4" w:space="0" w:color="auto"/>
            </w:tcBorders>
            <w:shd w:val="clear" w:color="auto" w:fill="auto"/>
            <w:noWrap/>
            <w:vAlign w:val="bottom"/>
            <w:hideMark/>
          </w:tcPr>
          <w:p w14:paraId="19706171"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11,423,036.96</w:t>
            </w:r>
          </w:p>
        </w:tc>
      </w:tr>
      <w:tr w:rsidR="00687360" w:rsidRPr="002C4316" w14:paraId="46E3F21D"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F05B71"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2.3.1 Prestación de Servicios de Salud a la Comunidad</w:t>
            </w:r>
          </w:p>
        </w:tc>
        <w:tc>
          <w:tcPr>
            <w:tcW w:w="2275" w:type="dxa"/>
            <w:tcBorders>
              <w:top w:val="nil"/>
              <w:left w:val="nil"/>
              <w:bottom w:val="single" w:sz="4" w:space="0" w:color="auto"/>
              <w:right w:val="single" w:sz="4" w:space="0" w:color="auto"/>
            </w:tcBorders>
            <w:shd w:val="clear" w:color="auto" w:fill="auto"/>
            <w:noWrap/>
            <w:vAlign w:val="bottom"/>
            <w:hideMark/>
          </w:tcPr>
          <w:p w14:paraId="78F0BF33"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11,423,036.96</w:t>
            </w:r>
          </w:p>
        </w:tc>
      </w:tr>
      <w:tr w:rsidR="00687360" w:rsidRPr="002C4316" w14:paraId="2FB5B697"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CC1808"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2.3.2 Prestación de Servicios de Salud a la Persona</w:t>
            </w:r>
          </w:p>
        </w:tc>
        <w:tc>
          <w:tcPr>
            <w:tcW w:w="2275" w:type="dxa"/>
            <w:tcBorders>
              <w:top w:val="nil"/>
              <w:left w:val="nil"/>
              <w:bottom w:val="single" w:sz="4" w:space="0" w:color="auto"/>
              <w:right w:val="single" w:sz="4" w:space="0" w:color="auto"/>
            </w:tcBorders>
            <w:shd w:val="clear" w:color="auto" w:fill="auto"/>
            <w:noWrap/>
            <w:vAlign w:val="bottom"/>
            <w:hideMark/>
          </w:tcPr>
          <w:p w14:paraId="7DC2A80B"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C83FB33"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2A9DCA"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2.3.3 Generación de Recursos para la Salud</w:t>
            </w:r>
          </w:p>
        </w:tc>
        <w:tc>
          <w:tcPr>
            <w:tcW w:w="2275" w:type="dxa"/>
            <w:tcBorders>
              <w:top w:val="nil"/>
              <w:left w:val="nil"/>
              <w:bottom w:val="single" w:sz="4" w:space="0" w:color="auto"/>
              <w:right w:val="single" w:sz="4" w:space="0" w:color="auto"/>
            </w:tcBorders>
            <w:shd w:val="clear" w:color="auto" w:fill="auto"/>
            <w:noWrap/>
            <w:vAlign w:val="bottom"/>
            <w:hideMark/>
          </w:tcPr>
          <w:p w14:paraId="22F42D8B"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3813CF6F"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4894DE"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2.3.4 Rectoría del Sistema de Salud</w:t>
            </w:r>
          </w:p>
        </w:tc>
        <w:tc>
          <w:tcPr>
            <w:tcW w:w="2275" w:type="dxa"/>
            <w:tcBorders>
              <w:top w:val="nil"/>
              <w:left w:val="nil"/>
              <w:bottom w:val="single" w:sz="4" w:space="0" w:color="auto"/>
              <w:right w:val="single" w:sz="4" w:space="0" w:color="auto"/>
            </w:tcBorders>
            <w:shd w:val="clear" w:color="auto" w:fill="auto"/>
            <w:noWrap/>
            <w:vAlign w:val="bottom"/>
            <w:hideMark/>
          </w:tcPr>
          <w:p w14:paraId="0183CB1D"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20F1D2EA"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099C21"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2.3.5 Protección Social en Salud</w:t>
            </w:r>
          </w:p>
        </w:tc>
        <w:tc>
          <w:tcPr>
            <w:tcW w:w="2275" w:type="dxa"/>
            <w:tcBorders>
              <w:top w:val="nil"/>
              <w:left w:val="nil"/>
              <w:bottom w:val="single" w:sz="4" w:space="0" w:color="auto"/>
              <w:right w:val="single" w:sz="4" w:space="0" w:color="auto"/>
            </w:tcBorders>
            <w:shd w:val="clear" w:color="auto" w:fill="auto"/>
            <w:noWrap/>
            <w:vAlign w:val="bottom"/>
            <w:hideMark/>
          </w:tcPr>
          <w:p w14:paraId="6AB79C3D"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6E789C62"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350D0F"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2.4. RECREACION, CULTURA Y OTRAS MANIFESTACIONES SOCIALES</w:t>
            </w:r>
          </w:p>
        </w:tc>
        <w:tc>
          <w:tcPr>
            <w:tcW w:w="2275" w:type="dxa"/>
            <w:tcBorders>
              <w:top w:val="nil"/>
              <w:left w:val="nil"/>
              <w:bottom w:val="single" w:sz="4" w:space="0" w:color="auto"/>
              <w:right w:val="single" w:sz="4" w:space="0" w:color="auto"/>
            </w:tcBorders>
            <w:shd w:val="clear" w:color="auto" w:fill="auto"/>
            <w:noWrap/>
            <w:vAlign w:val="bottom"/>
            <w:hideMark/>
          </w:tcPr>
          <w:p w14:paraId="2642DF2E"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1,900,000.00</w:t>
            </w:r>
          </w:p>
        </w:tc>
      </w:tr>
      <w:tr w:rsidR="00687360" w:rsidRPr="002C4316" w14:paraId="15208687"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14500B"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2.4.1 Deporte y Recreación</w:t>
            </w:r>
          </w:p>
        </w:tc>
        <w:tc>
          <w:tcPr>
            <w:tcW w:w="2275" w:type="dxa"/>
            <w:tcBorders>
              <w:top w:val="nil"/>
              <w:left w:val="nil"/>
              <w:bottom w:val="single" w:sz="4" w:space="0" w:color="auto"/>
              <w:right w:val="single" w:sz="4" w:space="0" w:color="auto"/>
            </w:tcBorders>
            <w:shd w:val="clear" w:color="auto" w:fill="auto"/>
            <w:noWrap/>
            <w:vAlign w:val="bottom"/>
            <w:hideMark/>
          </w:tcPr>
          <w:p w14:paraId="3A4F73F6"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1,650,000.00</w:t>
            </w:r>
          </w:p>
        </w:tc>
      </w:tr>
      <w:tr w:rsidR="00687360" w:rsidRPr="002C4316" w14:paraId="122EE125"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D59A93"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2.4.2 Cultura</w:t>
            </w:r>
          </w:p>
        </w:tc>
        <w:tc>
          <w:tcPr>
            <w:tcW w:w="2275" w:type="dxa"/>
            <w:tcBorders>
              <w:top w:val="nil"/>
              <w:left w:val="nil"/>
              <w:bottom w:val="single" w:sz="4" w:space="0" w:color="auto"/>
              <w:right w:val="single" w:sz="4" w:space="0" w:color="auto"/>
            </w:tcBorders>
            <w:shd w:val="clear" w:color="auto" w:fill="auto"/>
            <w:noWrap/>
            <w:vAlign w:val="bottom"/>
            <w:hideMark/>
          </w:tcPr>
          <w:p w14:paraId="6C97AF59"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250,000.00</w:t>
            </w:r>
          </w:p>
        </w:tc>
      </w:tr>
      <w:tr w:rsidR="00687360" w:rsidRPr="002C4316" w14:paraId="3C592675"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800D01"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2.4.3 Radio, Televisión y Editoriales</w:t>
            </w:r>
          </w:p>
        </w:tc>
        <w:tc>
          <w:tcPr>
            <w:tcW w:w="2275" w:type="dxa"/>
            <w:tcBorders>
              <w:top w:val="nil"/>
              <w:left w:val="nil"/>
              <w:bottom w:val="single" w:sz="4" w:space="0" w:color="auto"/>
              <w:right w:val="single" w:sz="4" w:space="0" w:color="auto"/>
            </w:tcBorders>
            <w:shd w:val="clear" w:color="auto" w:fill="auto"/>
            <w:noWrap/>
            <w:vAlign w:val="bottom"/>
            <w:hideMark/>
          </w:tcPr>
          <w:p w14:paraId="6A7F9A8E"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7FA6583A"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252D6C"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2.4.4 Asuntos Religiosos y Otras Manifestaciones Sociales</w:t>
            </w:r>
          </w:p>
        </w:tc>
        <w:tc>
          <w:tcPr>
            <w:tcW w:w="2275" w:type="dxa"/>
            <w:tcBorders>
              <w:top w:val="nil"/>
              <w:left w:val="nil"/>
              <w:bottom w:val="single" w:sz="4" w:space="0" w:color="auto"/>
              <w:right w:val="single" w:sz="4" w:space="0" w:color="auto"/>
            </w:tcBorders>
            <w:shd w:val="clear" w:color="auto" w:fill="auto"/>
            <w:noWrap/>
            <w:vAlign w:val="bottom"/>
            <w:hideMark/>
          </w:tcPr>
          <w:p w14:paraId="044C56B0"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28904FF"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93B56A"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2.5. EDUCACION</w:t>
            </w:r>
          </w:p>
        </w:tc>
        <w:tc>
          <w:tcPr>
            <w:tcW w:w="2275" w:type="dxa"/>
            <w:tcBorders>
              <w:top w:val="nil"/>
              <w:left w:val="nil"/>
              <w:bottom w:val="single" w:sz="4" w:space="0" w:color="auto"/>
              <w:right w:val="single" w:sz="4" w:space="0" w:color="auto"/>
            </w:tcBorders>
            <w:shd w:val="clear" w:color="auto" w:fill="auto"/>
            <w:noWrap/>
            <w:vAlign w:val="bottom"/>
            <w:hideMark/>
          </w:tcPr>
          <w:p w14:paraId="5CA35F39"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100,000.00</w:t>
            </w:r>
          </w:p>
        </w:tc>
      </w:tr>
      <w:tr w:rsidR="00687360" w:rsidRPr="002C4316" w14:paraId="504A5806"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9164B4"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2.5.1 Educación Básica</w:t>
            </w:r>
          </w:p>
        </w:tc>
        <w:tc>
          <w:tcPr>
            <w:tcW w:w="2275" w:type="dxa"/>
            <w:tcBorders>
              <w:top w:val="nil"/>
              <w:left w:val="nil"/>
              <w:bottom w:val="single" w:sz="4" w:space="0" w:color="auto"/>
              <w:right w:val="single" w:sz="4" w:space="0" w:color="auto"/>
            </w:tcBorders>
            <w:shd w:val="clear" w:color="auto" w:fill="auto"/>
            <w:noWrap/>
            <w:vAlign w:val="bottom"/>
            <w:hideMark/>
          </w:tcPr>
          <w:p w14:paraId="2DD144D5"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100,000.00</w:t>
            </w:r>
          </w:p>
        </w:tc>
      </w:tr>
      <w:tr w:rsidR="00687360" w:rsidRPr="002C4316" w14:paraId="6A6E8FDE"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1FC44E"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2.5.2 Educación Media Superior</w:t>
            </w:r>
          </w:p>
        </w:tc>
        <w:tc>
          <w:tcPr>
            <w:tcW w:w="2275" w:type="dxa"/>
            <w:tcBorders>
              <w:top w:val="nil"/>
              <w:left w:val="nil"/>
              <w:bottom w:val="single" w:sz="4" w:space="0" w:color="auto"/>
              <w:right w:val="single" w:sz="4" w:space="0" w:color="auto"/>
            </w:tcBorders>
            <w:shd w:val="clear" w:color="auto" w:fill="auto"/>
            <w:noWrap/>
            <w:vAlign w:val="bottom"/>
            <w:hideMark/>
          </w:tcPr>
          <w:p w14:paraId="10BAD448"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22C5DA4B"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921CF4"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2.5.3 Educación Superior</w:t>
            </w:r>
          </w:p>
        </w:tc>
        <w:tc>
          <w:tcPr>
            <w:tcW w:w="2275" w:type="dxa"/>
            <w:tcBorders>
              <w:top w:val="nil"/>
              <w:left w:val="nil"/>
              <w:bottom w:val="single" w:sz="4" w:space="0" w:color="auto"/>
              <w:right w:val="single" w:sz="4" w:space="0" w:color="auto"/>
            </w:tcBorders>
            <w:shd w:val="clear" w:color="auto" w:fill="auto"/>
            <w:noWrap/>
            <w:vAlign w:val="bottom"/>
            <w:hideMark/>
          </w:tcPr>
          <w:p w14:paraId="366D864C"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2481EE6A"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542A11"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2.5.4 Posgrado</w:t>
            </w:r>
          </w:p>
        </w:tc>
        <w:tc>
          <w:tcPr>
            <w:tcW w:w="2275" w:type="dxa"/>
            <w:tcBorders>
              <w:top w:val="nil"/>
              <w:left w:val="nil"/>
              <w:bottom w:val="single" w:sz="4" w:space="0" w:color="auto"/>
              <w:right w:val="single" w:sz="4" w:space="0" w:color="auto"/>
            </w:tcBorders>
            <w:shd w:val="clear" w:color="auto" w:fill="auto"/>
            <w:noWrap/>
            <w:vAlign w:val="bottom"/>
            <w:hideMark/>
          </w:tcPr>
          <w:p w14:paraId="06DE9835"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3DA3931B"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A42516"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2.5.5 Educación para Adultos</w:t>
            </w:r>
          </w:p>
        </w:tc>
        <w:tc>
          <w:tcPr>
            <w:tcW w:w="2275" w:type="dxa"/>
            <w:tcBorders>
              <w:top w:val="nil"/>
              <w:left w:val="nil"/>
              <w:bottom w:val="single" w:sz="4" w:space="0" w:color="auto"/>
              <w:right w:val="single" w:sz="4" w:space="0" w:color="auto"/>
            </w:tcBorders>
            <w:shd w:val="clear" w:color="auto" w:fill="auto"/>
            <w:noWrap/>
            <w:vAlign w:val="bottom"/>
            <w:hideMark/>
          </w:tcPr>
          <w:p w14:paraId="5F2F88E5"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6821AAF5"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4F4B73"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2.5.6 Otros Servicios Educativos y Actividades Inherentes</w:t>
            </w:r>
          </w:p>
        </w:tc>
        <w:tc>
          <w:tcPr>
            <w:tcW w:w="2275" w:type="dxa"/>
            <w:tcBorders>
              <w:top w:val="nil"/>
              <w:left w:val="nil"/>
              <w:bottom w:val="single" w:sz="4" w:space="0" w:color="auto"/>
              <w:right w:val="single" w:sz="4" w:space="0" w:color="auto"/>
            </w:tcBorders>
            <w:shd w:val="clear" w:color="auto" w:fill="auto"/>
            <w:noWrap/>
            <w:vAlign w:val="bottom"/>
            <w:hideMark/>
          </w:tcPr>
          <w:p w14:paraId="480E500C"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567FA441"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A86798"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2.6. PROTECCION SOCIAL</w:t>
            </w:r>
          </w:p>
        </w:tc>
        <w:tc>
          <w:tcPr>
            <w:tcW w:w="2275" w:type="dxa"/>
            <w:tcBorders>
              <w:top w:val="nil"/>
              <w:left w:val="nil"/>
              <w:bottom w:val="single" w:sz="4" w:space="0" w:color="auto"/>
              <w:right w:val="single" w:sz="4" w:space="0" w:color="auto"/>
            </w:tcBorders>
            <w:shd w:val="clear" w:color="auto" w:fill="auto"/>
            <w:noWrap/>
            <w:vAlign w:val="bottom"/>
            <w:hideMark/>
          </w:tcPr>
          <w:p w14:paraId="4D9B3651"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5,265,000.00</w:t>
            </w:r>
          </w:p>
        </w:tc>
      </w:tr>
      <w:tr w:rsidR="00687360" w:rsidRPr="002C4316" w14:paraId="6CC9FC55"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CD41DA"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2.6.1 Enfermedad e Incapacidad</w:t>
            </w:r>
          </w:p>
        </w:tc>
        <w:tc>
          <w:tcPr>
            <w:tcW w:w="2275" w:type="dxa"/>
            <w:tcBorders>
              <w:top w:val="nil"/>
              <w:left w:val="nil"/>
              <w:bottom w:val="single" w:sz="4" w:space="0" w:color="auto"/>
              <w:right w:val="single" w:sz="4" w:space="0" w:color="auto"/>
            </w:tcBorders>
            <w:shd w:val="clear" w:color="auto" w:fill="auto"/>
            <w:noWrap/>
            <w:vAlign w:val="bottom"/>
            <w:hideMark/>
          </w:tcPr>
          <w:p w14:paraId="52644C25"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5BCAD49F"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E2415E"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2.6.2 Edad Avanzada</w:t>
            </w:r>
          </w:p>
        </w:tc>
        <w:tc>
          <w:tcPr>
            <w:tcW w:w="2275" w:type="dxa"/>
            <w:tcBorders>
              <w:top w:val="nil"/>
              <w:left w:val="nil"/>
              <w:bottom w:val="single" w:sz="4" w:space="0" w:color="auto"/>
              <w:right w:val="single" w:sz="4" w:space="0" w:color="auto"/>
            </w:tcBorders>
            <w:shd w:val="clear" w:color="auto" w:fill="auto"/>
            <w:noWrap/>
            <w:vAlign w:val="bottom"/>
            <w:hideMark/>
          </w:tcPr>
          <w:p w14:paraId="51F2699F"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3BA61E15"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4BCC21"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2.6.3 Familia e Hijos</w:t>
            </w:r>
          </w:p>
        </w:tc>
        <w:tc>
          <w:tcPr>
            <w:tcW w:w="2275" w:type="dxa"/>
            <w:tcBorders>
              <w:top w:val="nil"/>
              <w:left w:val="nil"/>
              <w:bottom w:val="single" w:sz="4" w:space="0" w:color="auto"/>
              <w:right w:val="single" w:sz="4" w:space="0" w:color="auto"/>
            </w:tcBorders>
            <w:shd w:val="clear" w:color="auto" w:fill="auto"/>
            <w:noWrap/>
            <w:vAlign w:val="bottom"/>
            <w:hideMark/>
          </w:tcPr>
          <w:p w14:paraId="69E2C4D5"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AF0FD89"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DCEB62"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2.6.4 Desempleo</w:t>
            </w:r>
          </w:p>
        </w:tc>
        <w:tc>
          <w:tcPr>
            <w:tcW w:w="2275" w:type="dxa"/>
            <w:tcBorders>
              <w:top w:val="nil"/>
              <w:left w:val="nil"/>
              <w:bottom w:val="single" w:sz="4" w:space="0" w:color="auto"/>
              <w:right w:val="single" w:sz="4" w:space="0" w:color="auto"/>
            </w:tcBorders>
            <w:shd w:val="clear" w:color="auto" w:fill="auto"/>
            <w:noWrap/>
            <w:vAlign w:val="bottom"/>
            <w:hideMark/>
          </w:tcPr>
          <w:p w14:paraId="2C3F140D"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2CB7AEA"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3B16D5"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2.6.5 Alimentación y Nutrición</w:t>
            </w:r>
          </w:p>
        </w:tc>
        <w:tc>
          <w:tcPr>
            <w:tcW w:w="2275" w:type="dxa"/>
            <w:tcBorders>
              <w:top w:val="nil"/>
              <w:left w:val="nil"/>
              <w:bottom w:val="single" w:sz="4" w:space="0" w:color="auto"/>
              <w:right w:val="single" w:sz="4" w:space="0" w:color="auto"/>
            </w:tcBorders>
            <w:shd w:val="clear" w:color="auto" w:fill="auto"/>
            <w:noWrap/>
            <w:vAlign w:val="bottom"/>
            <w:hideMark/>
          </w:tcPr>
          <w:p w14:paraId="27E7CDB6"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570C1614"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371489"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2.6.6 Apoyo Social para la Vivienda</w:t>
            </w:r>
          </w:p>
        </w:tc>
        <w:tc>
          <w:tcPr>
            <w:tcW w:w="2275" w:type="dxa"/>
            <w:tcBorders>
              <w:top w:val="nil"/>
              <w:left w:val="nil"/>
              <w:bottom w:val="single" w:sz="4" w:space="0" w:color="auto"/>
              <w:right w:val="single" w:sz="4" w:space="0" w:color="auto"/>
            </w:tcBorders>
            <w:shd w:val="clear" w:color="auto" w:fill="auto"/>
            <w:noWrap/>
            <w:vAlign w:val="bottom"/>
            <w:hideMark/>
          </w:tcPr>
          <w:p w14:paraId="031BA816"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3DBAB0C8"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B7DF0E"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2.6.7 Indígenas</w:t>
            </w:r>
          </w:p>
        </w:tc>
        <w:tc>
          <w:tcPr>
            <w:tcW w:w="2275" w:type="dxa"/>
            <w:tcBorders>
              <w:top w:val="nil"/>
              <w:left w:val="nil"/>
              <w:bottom w:val="single" w:sz="4" w:space="0" w:color="auto"/>
              <w:right w:val="single" w:sz="4" w:space="0" w:color="auto"/>
            </w:tcBorders>
            <w:shd w:val="clear" w:color="auto" w:fill="auto"/>
            <w:noWrap/>
            <w:vAlign w:val="bottom"/>
            <w:hideMark/>
          </w:tcPr>
          <w:p w14:paraId="79F4C1C6"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3A6BB27"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1CB934"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2.6.8 Otros Grupos Vulnerables</w:t>
            </w:r>
          </w:p>
        </w:tc>
        <w:tc>
          <w:tcPr>
            <w:tcW w:w="2275" w:type="dxa"/>
            <w:tcBorders>
              <w:top w:val="nil"/>
              <w:left w:val="nil"/>
              <w:bottom w:val="single" w:sz="4" w:space="0" w:color="auto"/>
              <w:right w:val="single" w:sz="4" w:space="0" w:color="auto"/>
            </w:tcBorders>
            <w:shd w:val="clear" w:color="auto" w:fill="auto"/>
            <w:noWrap/>
            <w:vAlign w:val="bottom"/>
            <w:hideMark/>
          </w:tcPr>
          <w:p w14:paraId="6EF9E3D8"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5,215,000.00</w:t>
            </w:r>
          </w:p>
        </w:tc>
      </w:tr>
      <w:tr w:rsidR="00687360" w:rsidRPr="002C4316" w14:paraId="4AE14A12"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666704"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2.6.9 Otros de Seguridad Social y Asistencia Social</w:t>
            </w:r>
          </w:p>
        </w:tc>
        <w:tc>
          <w:tcPr>
            <w:tcW w:w="2275" w:type="dxa"/>
            <w:tcBorders>
              <w:top w:val="nil"/>
              <w:left w:val="nil"/>
              <w:bottom w:val="single" w:sz="4" w:space="0" w:color="auto"/>
              <w:right w:val="single" w:sz="4" w:space="0" w:color="auto"/>
            </w:tcBorders>
            <w:shd w:val="clear" w:color="auto" w:fill="auto"/>
            <w:noWrap/>
            <w:vAlign w:val="bottom"/>
            <w:hideMark/>
          </w:tcPr>
          <w:p w14:paraId="298ABF80"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50,000.00</w:t>
            </w:r>
          </w:p>
        </w:tc>
      </w:tr>
      <w:tr w:rsidR="00687360" w:rsidRPr="002C4316" w14:paraId="3CCA3246"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E373B3"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2.7. OTROS ASUNTOS SOCIALES</w:t>
            </w:r>
          </w:p>
        </w:tc>
        <w:tc>
          <w:tcPr>
            <w:tcW w:w="2275" w:type="dxa"/>
            <w:tcBorders>
              <w:top w:val="nil"/>
              <w:left w:val="nil"/>
              <w:bottom w:val="single" w:sz="4" w:space="0" w:color="auto"/>
              <w:right w:val="single" w:sz="4" w:space="0" w:color="auto"/>
            </w:tcBorders>
            <w:shd w:val="clear" w:color="auto" w:fill="auto"/>
            <w:noWrap/>
            <w:vAlign w:val="bottom"/>
            <w:hideMark/>
          </w:tcPr>
          <w:p w14:paraId="13DA67BB"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342EF2A"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F769E4"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2.7.1 Otros Asuntos Sociales</w:t>
            </w:r>
          </w:p>
        </w:tc>
        <w:tc>
          <w:tcPr>
            <w:tcW w:w="2275" w:type="dxa"/>
            <w:tcBorders>
              <w:top w:val="nil"/>
              <w:left w:val="nil"/>
              <w:bottom w:val="single" w:sz="4" w:space="0" w:color="auto"/>
              <w:right w:val="single" w:sz="4" w:space="0" w:color="auto"/>
            </w:tcBorders>
            <w:shd w:val="clear" w:color="auto" w:fill="auto"/>
            <w:noWrap/>
            <w:vAlign w:val="bottom"/>
            <w:hideMark/>
          </w:tcPr>
          <w:p w14:paraId="35A62E17"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61B1C326" w14:textId="77777777" w:rsidTr="008927BF">
        <w:trPr>
          <w:trHeight w:val="62"/>
        </w:trPr>
        <w:tc>
          <w:tcPr>
            <w:tcW w:w="0" w:type="auto"/>
            <w:tcBorders>
              <w:top w:val="nil"/>
              <w:left w:val="single" w:sz="4" w:space="0" w:color="auto"/>
              <w:bottom w:val="single" w:sz="4" w:space="0" w:color="auto"/>
              <w:right w:val="single" w:sz="4" w:space="0" w:color="auto"/>
            </w:tcBorders>
            <w:shd w:val="clear" w:color="000000" w:fill="9BC2E6"/>
            <w:noWrap/>
            <w:vAlign w:val="bottom"/>
            <w:hideMark/>
          </w:tcPr>
          <w:p w14:paraId="79DDEAAE"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 DESARROLLO ECONOMICO</w:t>
            </w:r>
          </w:p>
        </w:tc>
        <w:tc>
          <w:tcPr>
            <w:tcW w:w="2275" w:type="dxa"/>
            <w:tcBorders>
              <w:top w:val="nil"/>
              <w:left w:val="nil"/>
              <w:bottom w:val="single" w:sz="4" w:space="0" w:color="auto"/>
              <w:right w:val="single" w:sz="4" w:space="0" w:color="auto"/>
            </w:tcBorders>
            <w:shd w:val="clear" w:color="000000" w:fill="9BC2E6"/>
            <w:noWrap/>
            <w:vAlign w:val="bottom"/>
            <w:hideMark/>
          </w:tcPr>
          <w:p w14:paraId="51811FE7"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111,150,000.00</w:t>
            </w:r>
          </w:p>
        </w:tc>
      </w:tr>
      <w:tr w:rsidR="00687360" w:rsidRPr="002C4316" w14:paraId="0FD6882D"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9867A9"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3.1. ASUNTOS ECONOMICOS, COMERCIALES Y LABORALES EN GENERAL</w:t>
            </w:r>
          </w:p>
        </w:tc>
        <w:tc>
          <w:tcPr>
            <w:tcW w:w="2275" w:type="dxa"/>
            <w:tcBorders>
              <w:top w:val="nil"/>
              <w:left w:val="nil"/>
              <w:bottom w:val="single" w:sz="4" w:space="0" w:color="auto"/>
              <w:right w:val="single" w:sz="4" w:space="0" w:color="auto"/>
            </w:tcBorders>
            <w:shd w:val="clear" w:color="auto" w:fill="auto"/>
            <w:noWrap/>
            <w:vAlign w:val="bottom"/>
            <w:hideMark/>
          </w:tcPr>
          <w:p w14:paraId="20CDBCF3"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95,500,000.00</w:t>
            </w:r>
          </w:p>
        </w:tc>
      </w:tr>
      <w:tr w:rsidR="00687360" w:rsidRPr="002C4316" w14:paraId="191646B2"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32EE48"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3.1.1 Asuntos Económicos y Comerciales en General</w:t>
            </w:r>
          </w:p>
        </w:tc>
        <w:tc>
          <w:tcPr>
            <w:tcW w:w="2275" w:type="dxa"/>
            <w:tcBorders>
              <w:top w:val="nil"/>
              <w:left w:val="nil"/>
              <w:bottom w:val="single" w:sz="4" w:space="0" w:color="auto"/>
              <w:right w:val="single" w:sz="4" w:space="0" w:color="auto"/>
            </w:tcBorders>
            <w:shd w:val="clear" w:color="auto" w:fill="auto"/>
            <w:noWrap/>
            <w:vAlign w:val="bottom"/>
            <w:hideMark/>
          </w:tcPr>
          <w:p w14:paraId="20EC0205"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5DDDEACD"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A2DC15"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3.1.2 Asuntos Laborales Generales</w:t>
            </w:r>
          </w:p>
        </w:tc>
        <w:tc>
          <w:tcPr>
            <w:tcW w:w="2275" w:type="dxa"/>
            <w:tcBorders>
              <w:top w:val="nil"/>
              <w:left w:val="nil"/>
              <w:bottom w:val="single" w:sz="4" w:space="0" w:color="auto"/>
              <w:right w:val="single" w:sz="4" w:space="0" w:color="auto"/>
            </w:tcBorders>
            <w:shd w:val="clear" w:color="auto" w:fill="auto"/>
            <w:noWrap/>
            <w:vAlign w:val="bottom"/>
            <w:hideMark/>
          </w:tcPr>
          <w:p w14:paraId="30E1B4B2"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95,500,000.00</w:t>
            </w:r>
          </w:p>
        </w:tc>
      </w:tr>
      <w:tr w:rsidR="00687360" w:rsidRPr="002C4316" w14:paraId="6C3BD8EE"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85A805"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3.2. AGROPECUARIA, SILVICULTURA, PESCA Y CAZA</w:t>
            </w:r>
          </w:p>
        </w:tc>
        <w:tc>
          <w:tcPr>
            <w:tcW w:w="2275" w:type="dxa"/>
            <w:tcBorders>
              <w:top w:val="nil"/>
              <w:left w:val="nil"/>
              <w:bottom w:val="single" w:sz="4" w:space="0" w:color="auto"/>
              <w:right w:val="single" w:sz="4" w:space="0" w:color="auto"/>
            </w:tcBorders>
            <w:shd w:val="clear" w:color="auto" w:fill="auto"/>
            <w:noWrap/>
            <w:vAlign w:val="bottom"/>
            <w:hideMark/>
          </w:tcPr>
          <w:p w14:paraId="138B90BA"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850,000.00</w:t>
            </w:r>
          </w:p>
        </w:tc>
      </w:tr>
      <w:tr w:rsidR="00687360" w:rsidRPr="002C4316" w14:paraId="32629F55"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FE067D"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3.2.1 Agropecuaria</w:t>
            </w:r>
          </w:p>
        </w:tc>
        <w:tc>
          <w:tcPr>
            <w:tcW w:w="2275" w:type="dxa"/>
            <w:tcBorders>
              <w:top w:val="nil"/>
              <w:left w:val="nil"/>
              <w:bottom w:val="single" w:sz="4" w:space="0" w:color="auto"/>
              <w:right w:val="single" w:sz="4" w:space="0" w:color="auto"/>
            </w:tcBorders>
            <w:shd w:val="clear" w:color="auto" w:fill="auto"/>
            <w:noWrap/>
            <w:vAlign w:val="bottom"/>
            <w:hideMark/>
          </w:tcPr>
          <w:p w14:paraId="024BD623"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850,000.00</w:t>
            </w:r>
          </w:p>
        </w:tc>
      </w:tr>
      <w:tr w:rsidR="00687360" w:rsidRPr="002C4316" w14:paraId="0D83EF3C"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875694"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3.2.2 Silvicultura</w:t>
            </w:r>
          </w:p>
        </w:tc>
        <w:tc>
          <w:tcPr>
            <w:tcW w:w="2275" w:type="dxa"/>
            <w:tcBorders>
              <w:top w:val="nil"/>
              <w:left w:val="nil"/>
              <w:bottom w:val="single" w:sz="4" w:space="0" w:color="auto"/>
              <w:right w:val="single" w:sz="4" w:space="0" w:color="auto"/>
            </w:tcBorders>
            <w:shd w:val="clear" w:color="auto" w:fill="auto"/>
            <w:noWrap/>
            <w:vAlign w:val="bottom"/>
            <w:hideMark/>
          </w:tcPr>
          <w:p w14:paraId="3F1115F3"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21B87090"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7D901D"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3.2.3 Acuacultura, Pesca y Caza</w:t>
            </w:r>
          </w:p>
        </w:tc>
        <w:tc>
          <w:tcPr>
            <w:tcW w:w="2275" w:type="dxa"/>
            <w:tcBorders>
              <w:top w:val="nil"/>
              <w:left w:val="nil"/>
              <w:bottom w:val="single" w:sz="4" w:space="0" w:color="auto"/>
              <w:right w:val="single" w:sz="4" w:space="0" w:color="auto"/>
            </w:tcBorders>
            <w:shd w:val="clear" w:color="auto" w:fill="auto"/>
            <w:noWrap/>
            <w:vAlign w:val="bottom"/>
            <w:hideMark/>
          </w:tcPr>
          <w:p w14:paraId="010E6EAC"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21D5938"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C30102"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lastRenderedPageBreak/>
              <w:t>3.2.4 Agroindustrial</w:t>
            </w:r>
          </w:p>
        </w:tc>
        <w:tc>
          <w:tcPr>
            <w:tcW w:w="2275" w:type="dxa"/>
            <w:tcBorders>
              <w:top w:val="nil"/>
              <w:left w:val="nil"/>
              <w:bottom w:val="single" w:sz="4" w:space="0" w:color="auto"/>
              <w:right w:val="single" w:sz="4" w:space="0" w:color="auto"/>
            </w:tcBorders>
            <w:shd w:val="clear" w:color="auto" w:fill="auto"/>
            <w:noWrap/>
            <w:vAlign w:val="bottom"/>
            <w:hideMark/>
          </w:tcPr>
          <w:p w14:paraId="430A6DA6"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18593AC1"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F459A3"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3.2.5 Hidroagrícola</w:t>
            </w:r>
          </w:p>
        </w:tc>
        <w:tc>
          <w:tcPr>
            <w:tcW w:w="2275" w:type="dxa"/>
            <w:tcBorders>
              <w:top w:val="nil"/>
              <w:left w:val="nil"/>
              <w:bottom w:val="single" w:sz="4" w:space="0" w:color="auto"/>
              <w:right w:val="single" w:sz="4" w:space="0" w:color="auto"/>
            </w:tcBorders>
            <w:shd w:val="clear" w:color="auto" w:fill="auto"/>
            <w:noWrap/>
            <w:vAlign w:val="bottom"/>
            <w:hideMark/>
          </w:tcPr>
          <w:p w14:paraId="4B1FA712"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88C319E"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2FB017"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3.2.6 Apoyo Financiero a la Banca y Seguro Agropecuario</w:t>
            </w:r>
          </w:p>
        </w:tc>
        <w:tc>
          <w:tcPr>
            <w:tcW w:w="2275" w:type="dxa"/>
            <w:tcBorders>
              <w:top w:val="nil"/>
              <w:left w:val="nil"/>
              <w:bottom w:val="single" w:sz="4" w:space="0" w:color="auto"/>
              <w:right w:val="single" w:sz="4" w:space="0" w:color="auto"/>
            </w:tcBorders>
            <w:shd w:val="clear" w:color="auto" w:fill="auto"/>
            <w:noWrap/>
            <w:vAlign w:val="bottom"/>
            <w:hideMark/>
          </w:tcPr>
          <w:p w14:paraId="6A83421D"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3D9307AB"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58677E"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3.3. COMBUSTIBLES Y ENERGIA</w:t>
            </w:r>
          </w:p>
        </w:tc>
        <w:tc>
          <w:tcPr>
            <w:tcW w:w="2275" w:type="dxa"/>
            <w:tcBorders>
              <w:top w:val="nil"/>
              <w:left w:val="nil"/>
              <w:bottom w:val="single" w:sz="4" w:space="0" w:color="auto"/>
              <w:right w:val="single" w:sz="4" w:space="0" w:color="auto"/>
            </w:tcBorders>
            <w:shd w:val="clear" w:color="auto" w:fill="auto"/>
            <w:noWrap/>
            <w:vAlign w:val="bottom"/>
            <w:hideMark/>
          </w:tcPr>
          <w:p w14:paraId="6B873898"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37AABC37"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9A0D0D"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3.3.1 Carbón y Otros Combustibles Minerales Sólidos</w:t>
            </w:r>
          </w:p>
        </w:tc>
        <w:tc>
          <w:tcPr>
            <w:tcW w:w="2275" w:type="dxa"/>
            <w:tcBorders>
              <w:top w:val="nil"/>
              <w:left w:val="nil"/>
              <w:bottom w:val="single" w:sz="4" w:space="0" w:color="auto"/>
              <w:right w:val="single" w:sz="4" w:space="0" w:color="auto"/>
            </w:tcBorders>
            <w:shd w:val="clear" w:color="auto" w:fill="auto"/>
            <w:noWrap/>
            <w:vAlign w:val="bottom"/>
            <w:hideMark/>
          </w:tcPr>
          <w:p w14:paraId="4CF39512"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3EF6EA4"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035A4E"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3.3.2 Petróleo y Gas Natural (Hidrocarburos)</w:t>
            </w:r>
          </w:p>
        </w:tc>
        <w:tc>
          <w:tcPr>
            <w:tcW w:w="2275" w:type="dxa"/>
            <w:tcBorders>
              <w:top w:val="nil"/>
              <w:left w:val="nil"/>
              <w:bottom w:val="single" w:sz="4" w:space="0" w:color="auto"/>
              <w:right w:val="single" w:sz="4" w:space="0" w:color="auto"/>
            </w:tcBorders>
            <w:shd w:val="clear" w:color="auto" w:fill="auto"/>
            <w:noWrap/>
            <w:vAlign w:val="bottom"/>
            <w:hideMark/>
          </w:tcPr>
          <w:p w14:paraId="17AC3163"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59CE654D"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7474F3"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3.3.3 Combustibles Nucleares</w:t>
            </w:r>
          </w:p>
        </w:tc>
        <w:tc>
          <w:tcPr>
            <w:tcW w:w="2275" w:type="dxa"/>
            <w:tcBorders>
              <w:top w:val="nil"/>
              <w:left w:val="nil"/>
              <w:bottom w:val="single" w:sz="4" w:space="0" w:color="auto"/>
              <w:right w:val="single" w:sz="4" w:space="0" w:color="auto"/>
            </w:tcBorders>
            <w:shd w:val="clear" w:color="auto" w:fill="auto"/>
            <w:noWrap/>
            <w:vAlign w:val="bottom"/>
            <w:hideMark/>
          </w:tcPr>
          <w:p w14:paraId="35B77348"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451BB2D"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111423"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3.3.4 Otros Combustibles</w:t>
            </w:r>
          </w:p>
        </w:tc>
        <w:tc>
          <w:tcPr>
            <w:tcW w:w="2275" w:type="dxa"/>
            <w:tcBorders>
              <w:top w:val="nil"/>
              <w:left w:val="nil"/>
              <w:bottom w:val="single" w:sz="4" w:space="0" w:color="auto"/>
              <w:right w:val="single" w:sz="4" w:space="0" w:color="auto"/>
            </w:tcBorders>
            <w:shd w:val="clear" w:color="auto" w:fill="auto"/>
            <w:noWrap/>
            <w:vAlign w:val="bottom"/>
            <w:hideMark/>
          </w:tcPr>
          <w:p w14:paraId="503E6266"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683C9F68"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8651D6"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3.3.5 Electricidad</w:t>
            </w:r>
          </w:p>
        </w:tc>
        <w:tc>
          <w:tcPr>
            <w:tcW w:w="2275" w:type="dxa"/>
            <w:tcBorders>
              <w:top w:val="nil"/>
              <w:left w:val="nil"/>
              <w:bottom w:val="single" w:sz="4" w:space="0" w:color="auto"/>
              <w:right w:val="single" w:sz="4" w:space="0" w:color="auto"/>
            </w:tcBorders>
            <w:shd w:val="clear" w:color="auto" w:fill="auto"/>
            <w:noWrap/>
            <w:vAlign w:val="bottom"/>
            <w:hideMark/>
          </w:tcPr>
          <w:p w14:paraId="11FE6A31"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11644722"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BC4F2A"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3.3.6 Energía no Eléctrica</w:t>
            </w:r>
          </w:p>
        </w:tc>
        <w:tc>
          <w:tcPr>
            <w:tcW w:w="2275" w:type="dxa"/>
            <w:tcBorders>
              <w:top w:val="nil"/>
              <w:left w:val="nil"/>
              <w:bottom w:val="single" w:sz="4" w:space="0" w:color="auto"/>
              <w:right w:val="single" w:sz="4" w:space="0" w:color="auto"/>
            </w:tcBorders>
            <w:shd w:val="clear" w:color="auto" w:fill="auto"/>
            <w:noWrap/>
            <w:vAlign w:val="bottom"/>
            <w:hideMark/>
          </w:tcPr>
          <w:p w14:paraId="6B35FE28"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5199E3A7"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09ADE8"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3.4. MINERIA, MANUFACTURAS Y CONSTRUCCION</w:t>
            </w:r>
          </w:p>
        </w:tc>
        <w:tc>
          <w:tcPr>
            <w:tcW w:w="2275" w:type="dxa"/>
            <w:tcBorders>
              <w:top w:val="nil"/>
              <w:left w:val="nil"/>
              <w:bottom w:val="single" w:sz="4" w:space="0" w:color="auto"/>
              <w:right w:val="single" w:sz="4" w:space="0" w:color="auto"/>
            </w:tcBorders>
            <w:shd w:val="clear" w:color="auto" w:fill="auto"/>
            <w:noWrap/>
            <w:vAlign w:val="bottom"/>
            <w:hideMark/>
          </w:tcPr>
          <w:p w14:paraId="41616CDB"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720C675"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BF4C32"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3.4.1 Extracción de Recursos Minerales excepto los Combustibles Minerales</w:t>
            </w:r>
          </w:p>
        </w:tc>
        <w:tc>
          <w:tcPr>
            <w:tcW w:w="2275" w:type="dxa"/>
            <w:tcBorders>
              <w:top w:val="nil"/>
              <w:left w:val="nil"/>
              <w:bottom w:val="single" w:sz="4" w:space="0" w:color="auto"/>
              <w:right w:val="single" w:sz="4" w:space="0" w:color="auto"/>
            </w:tcBorders>
            <w:shd w:val="clear" w:color="auto" w:fill="auto"/>
            <w:noWrap/>
            <w:vAlign w:val="bottom"/>
            <w:hideMark/>
          </w:tcPr>
          <w:p w14:paraId="20DADB6E"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25CDF97C"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6A3286"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3.4.2 Manufacturas</w:t>
            </w:r>
          </w:p>
        </w:tc>
        <w:tc>
          <w:tcPr>
            <w:tcW w:w="2275" w:type="dxa"/>
            <w:tcBorders>
              <w:top w:val="nil"/>
              <w:left w:val="nil"/>
              <w:bottom w:val="single" w:sz="4" w:space="0" w:color="auto"/>
              <w:right w:val="single" w:sz="4" w:space="0" w:color="auto"/>
            </w:tcBorders>
            <w:shd w:val="clear" w:color="auto" w:fill="auto"/>
            <w:noWrap/>
            <w:vAlign w:val="bottom"/>
            <w:hideMark/>
          </w:tcPr>
          <w:p w14:paraId="7821051C"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8E35B9B"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E8DCB1"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3.4.3 Construcción</w:t>
            </w:r>
          </w:p>
        </w:tc>
        <w:tc>
          <w:tcPr>
            <w:tcW w:w="2275" w:type="dxa"/>
            <w:tcBorders>
              <w:top w:val="nil"/>
              <w:left w:val="nil"/>
              <w:bottom w:val="single" w:sz="4" w:space="0" w:color="auto"/>
              <w:right w:val="single" w:sz="4" w:space="0" w:color="auto"/>
            </w:tcBorders>
            <w:shd w:val="clear" w:color="auto" w:fill="auto"/>
            <w:noWrap/>
            <w:vAlign w:val="bottom"/>
            <w:hideMark/>
          </w:tcPr>
          <w:p w14:paraId="2567598E"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52428B23"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3DF392"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3.5. TRANSPORTE</w:t>
            </w:r>
          </w:p>
        </w:tc>
        <w:tc>
          <w:tcPr>
            <w:tcW w:w="2275" w:type="dxa"/>
            <w:tcBorders>
              <w:top w:val="nil"/>
              <w:left w:val="nil"/>
              <w:bottom w:val="single" w:sz="4" w:space="0" w:color="auto"/>
              <w:right w:val="single" w:sz="4" w:space="0" w:color="auto"/>
            </w:tcBorders>
            <w:shd w:val="clear" w:color="auto" w:fill="auto"/>
            <w:noWrap/>
            <w:vAlign w:val="bottom"/>
            <w:hideMark/>
          </w:tcPr>
          <w:p w14:paraId="04B5EC9A"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1DDE7199"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E0AA96"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3.5.1 Transporte por Carretera</w:t>
            </w:r>
          </w:p>
        </w:tc>
        <w:tc>
          <w:tcPr>
            <w:tcW w:w="2275" w:type="dxa"/>
            <w:tcBorders>
              <w:top w:val="nil"/>
              <w:left w:val="nil"/>
              <w:bottom w:val="single" w:sz="4" w:space="0" w:color="auto"/>
              <w:right w:val="single" w:sz="4" w:space="0" w:color="auto"/>
            </w:tcBorders>
            <w:shd w:val="clear" w:color="auto" w:fill="auto"/>
            <w:noWrap/>
            <w:vAlign w:val="bottom"/>
            <w:hideMark/>
          </w:tcPr>
          <w:p w14:paraId="0EFD136A"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1B8EEDC7"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B8B4E0"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3.5.2 Transporte por Agua y Puertos</w:t>
            </w:r>
          </w:p>
        </w:tc>
        <w:tc>
          <w:tcPr>
            <w:tcW w:w="2275" w:type="dxa"/>
            <w:tcBorders>
              <w:top w:val="nil"/>
              <w:left w:val="nil"/>
              <w:bottom w:val="single" w:sz="4" w:space="0" w:color="auto"/>
              <w:right w:val="single" w:sz="4" w:space="0" w:color="auto"/>
            </w:tcBorders>
            <w:shd w:val="clear" w:color="auto" w:fill="auto"/>
            <w:noWrap/>
            <w:vAlign w:val="bottom"/>
            <w:hideMark/>
          </w:tcPr>
          <w:p w14:paraId="3DFFDB5A"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A003595"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44BC37"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3.5.3 Transporte por Ferrocarril</w:t>
            </w:r>
          </w:p>
        </w:tc>
        <w:tc>
          <w:tcPr>
            <w:tcW w:w="2275" w:type="dxa"/>
            <w:tcBorders>
              <w:top w:val="nil"/>
              <w:left w:val="nil"/>
              <w:bottom w:val="single" w:sz="4" w:space="0" w:color="auto"/>
              <w:right w:val="single" w:sz="4" w:space="0" w:color="auto"/>
            </w:tcBorders>
            <w:shd w:val="clear" w:color="auto" w:fill="auto"/>
            <w:noWrap/>
            <w:vAlign w:val="bottom"/>
            <w:hideMark/>
          </w:tcPr>
          <w:p w14:paraId="48F56A6A"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65E539D"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145D23"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3.5.4 Transporte Aéreo</w:t>
            </w:r>
          </w:p>
        </w:tc>
        <w:tc>
          <w:tcPr>
            <w:tcW w:w="2275" w:type="dxa"/>
            <w:tcBorders>
              <w:top w:val="nil"/>
              <w:left w:val="nil"/>
              <w:bottom w:val="single" w:sz="4" w:space="0" w:color="auto"/>
              <w:right w:val="single" w:sz="4" w:space="0" w:color="auto"/>
            </w:tcBorders>
            <w:shd w:val="clear" w:color="auto" w:fill="auto"/>
            <w:noWrap/>
            <w:vAlign w:val="bottom"/>
            <w:hideMark/>
          </w:tcPr>
          <w:p w14:paraId="3945D08C"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68429CDD"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BA9630"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3.5.5 Transporte por Oleoductos y Gasoductos y Otros Sistemas de Transporte</w:t>
            </w:r>
          </w:p>
        </w:tc>
        <w:tc>
          <w:tcPr>
            <w:tcW w:w="2275" w:type="dxa"/>
            <w:tcBorders>
              <w:top w:val="nil"/>
              <w:left w:val="nil"/>
              <w:bottom w:val="single" w:sz="4" w:space="0" w:color="auto"/>
              <w:right w:val="single" w:sz="4" w:space="0" w:color="auto"/>
            </w:tcBorders>
            <w:shd w:val="clear" w:color="auto" w:fill="auto"/>
            <w:noWrap/>
            <w:vAlign w:val="bottom"/>
            <w:hideMark/>
          </w:tcPr>
          <w:p w14:paraId="30207559"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13602A83"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88B9B4"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3.5.6 Otros Relacionados con Transporte</w:t>
            </w:r>
          </w:p>
        </w:tc>
        <w:tc>
          <w:tcPr>
            <w:tcW w:w="2275" w:type="dxa"/>
            <w:tcBorders>
              <w:top w:val="nil"/>
              <w:left w:val="nil"/>
              <w:bottom w:val="single" w:sz="4" w:space="0" w:color="auto"/>
              <w:right w:val="single" w:sz="4" w:space="0" w:color="auto"/>
            </w:tcBorders>
            <w:shd w:val="clear" w:color="auto" w:fill="auto"/>
            <w:noWrap/>
            <w:vAlign w:val="bottom"/>
            <w:hideMark/>
          </w:tcPr>
          <w:p w14:paraId="3E490C0D"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5B2EABC2"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4BAA9F"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3.6. COMUNICACIONES</w:t>
            </w:r>
          </w:p>
        </w:tc>
        <w:tc>
          <w:tcPr>
            <w:tcW w:w="2275" w:type="dxa"/>
            <w:tcBorders>
              <w:top w:val="nil"/>
              <w:left w:val="nil"/>
              <w:bottom w:val="single" w:sz="4" w:space="0" w:color="auto"/>
              <w:right w:val="single" w:sz="4" w:space="0" w:color="auto"/>
            </w:tcBorders>
            <w:shd w:val="clear" w:color="auto" w:fill="auto"/>
            <w:noWrap/>
            <w:vAlign w:val="bottom"/>
            <w:hideMark/>
          </w:tcPr>
          <w:p w14:paraId="50DD7718"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763D288"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801BBA"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3.6.1 Comunicaciones</w:t>
            </w:r>
          </w:p>
        </w:tc>
        <w:tc>
          <w:tcPr>
            <w:tcW w:w="2275" w:type="dxa"/>
            <w:tcBorders>
              <w:top w:val="nil"/>
              <w:left w:val="nil"/>
              <w:bottom w:val="single" w:sz="4" w:space="0" w:color="auto"/>
              <w:right w:val="single" w:sz="4" w:space="0" w:color="auto"/>
            </w:tcBorders>
            <w:shd w:val="clear" w:color="auto" w:fill="auto"/>
            <w:noWrap/>
            <w:vAlign w:val="bottom"/>
            <w:hideMark/>
          </w:tcPr>
          <w:p w14:paraId="55B477C6"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15BF2782"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905897"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3.7. TURISMO</w:t>
            </w:r>
          </w:p>
        </w:tc>
        <w:tc>
          <w:tcPr>
            <w:tcW w:w="2275" w:type="dxa"/>
            <w:tcBorders>
              <w:top w:val="nil"/>
              <w:left w:val="nil"/>
              <w:bottom w:val="single" w:sz="4" w:space="0" w:color="auto"/>
              <w:right w:val="single" w:sz="4" w:space="0" w:color="auto"/>
            </w:tcBorders>
            <w:shd w:val="clear" w:color="auto" w:fill="auto"/>
            <w:noWrap/>
            <w:vAlign w:val="bottom"/>
            <w:hideMark/>
          </w:tcPr>
          <w:p w14:paraId="0BA360A4"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13,500,000.00</w:t>
            </w:r>
          </w:p>
        </w:tc>
      </w:tr>
      <w:tr w:rsidR="00687360" w:rsidRPr="002C4316" w14:paraId="05BFD018"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5B54FB"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3.7.1 Turismo</w:t>
            </w:r>
          </w:p>
        </w:tc>
        <w:tc>
          <w:tcPr>
            <w:tcW w:w="2275" w:type="dxa"/>
            <w:tcBorders>
              <w:top w:val="nil"/>
              <w:left w:val="nil"/>
              <w:bottom w:val="single" w:sz="4" w:space="0" w:color="auto"/>
              <w:right w:val="single" w:sz="4" w:space="0" w:color="auto"/>
            </w:tcBorders>
            <w:shd w:val="clear" w:color="000000" w:fill="FFFFFF"/>
            <w:noWrap/>
            <w:vAlign w:val="bottom"/>
            <w:hideMark/>
          </w:tcPr>
          <w:p w14:paraId="07D80837"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13,500,000.00</w:t>
            </w:r>
          </w:p>
        </w:tc>
      </w:tr>
      <w:tr w:rsidR="00687360" w:rsidRPr="002C4316" w14:paraId="6FFBB989"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9EDF58"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3.7.2 Hoteles y Restaurantes</w:t>
            </w:r>
          </w:p>
        </w:tc>
        <w:tc>
          <w:tcPr>
            <w:tcW w:w="2275" w:type="dxa"/>
            <w:tcBorders>
              <w:top w:val="nil"/>
              <w:left w:val="nil"/>
              <w:bottom w:val="single" w:sz="4" w:space="0" w:color="auto"/>
              <w:right w:val="single" w:sz="4" w:space="0" w:color="auto"/>
            </w:tcBorders>
            <w:shd w:val="clear" w:color="auto" w:fill="auto"/>
            <w:noWrap/>
            <w:vAlign w:val="bottom"/>
            <w:hideMark/>
          </w:tcPr>
          <w:p w14:paraId="2BEAF668"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38EB411B"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09C118"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3.8. CIENCIA, TECNOLOGIA E INNOVACION</w:t>
            </w:r>
          </w:p>
        </w:tc>
        <w:tc>
          <w:tcPr>
            <w:tcW w:w="2275" w:type="dxa"/>
            <w:tcBorders>
              <w:top w:val="nil"/>
              <w:left w:val="nil"/>
              <w:bottom w:val="single" w:sz="4" w:space="0" w:color="auto"/>
              <w:right w:val="single" w:sz="4" w:space="0" w:color="auto"/>
            </w:tcBorders>
            <w:shd w:val="clear" w:color="auto" w:fill="auto"/>
            <w:noWrap/>
            <w:vAlign w:val="bottom"/>
            <w:hideMark/>
          </w:tcPr>
          <w:p w14:paraId="3C41872B"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1,000,000.00</w:t>
            </w:r>
          </w:p>
        </w:tc>
      </w:tr>
      <w:tr w:rsidR="00687360" w:rsidRPr="002C4316" w14:paraId="6D9ED21D"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2D8366"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3.8.1 Investigación Científica</w:t>
            </w:r>
          </w:p>
        </w:tc>
        <w:tc>
          <w:tcPr>
            <w:tcW w:w="2275" w:type="dxa"/>
            <w:tcBorders>
              <w:top w:val="nil"/>
              <w:left w:val="nil"/>
              <w:bottom w:val="single" w:sz="4" w:space="0" w:color="auto"/>
              <w:right w:val="single" w:sz="4" w:space="0" w:color="auto"/>
            </w:tcBorders>
            <w:shd w:val="clear" w:color="auto" w:fill="auto"/>
            <w:noWrap/>
            <w:vAlign w:val="bottom"/>
            <w:hideMark/>
          </w:tcPr>
          <w:p w14:paraId="5116AAAF"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5E482D7D"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EF9AE0"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3.8.2 Desarrollo Tecnológico</w:t>
            </w:r>
          </w:p>
        </w:tc>
        <w:tc>
          <w:tcPr>
            <w:tcW w:w="2275" w:type="dxa"/>
            <w:tcBorders>
              <w:top w:val="nil"/>
              <w:left w:val="nil"/>
              <w:bottom w:val="single" w:sz="4" w:space="0" w:color="auto"/>
              <w:right w:val="single" w:sz="4" w:space="0" w:color="auto"/>
            </w:tcBorders>
            <w:shd w:val="clear" w:color="auto" w:fill="auto"/>
            <w:noWrap/>
            <w:vAlign w:val="bottom"/>
            <w:hideMark/>
          </w:tcPr>
          <w:p w14:paraId="03152C11"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7461D65"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060B49"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3.8.3 Servicios Científicos y Tecnológicos</w:t>
            </w:r>
          </w:p>
        </w:tc>
        <w:tc>
          <w:tcPr>
            <w:tcW w:w="2275" w:type="dxa"/>
            <w:tcBorders>
              <w:top w:val="nil"/>
              <w:left w:val="nil"/>
              <w:bottom w:val="single" w:sz="4" w:space="0" w:color="auto"/>
              <w:right w:val="single" w:sz="4" w:space="0" w:color="auto"/>
            </w:tcBorders>
            <w:shd w:val="clear" w:color="auto" w:fill="auto"/>
            <w:noWrap/>
            <w:vAlign w:val="bottom"/>
            <w:hideMark/>
          </w:tcPr>
          <w:p w14:paraId="0CEBA5D9"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1,000,000.00</w:t>
            </w:r>
          </w:p>
        </w:tc>
      </w:tr>
      <w:tr w:rsidR="00687360" w:rsidRPr="002C4316" w14:paraId="3E88F1E7"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E281EF"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3.8.4 Innovación</w:t>
            </w:r>
          </w:p>
        </w:tc>
        <w:tc>
          <w:tcPr>
            <w:tcW w:w="2275" w:type="dxa"/>
            <w:tcBorders>
              <w:top w:val="nil"/>
              <w:left w:val="nil"/>
              <w:bottom w:val="single" w:sz="4" w:space="0" w:color="auto"/>
              <w:right w:val="single" w:sz="4" w:space="0" w:color="auto"/>
            </w:tcBorders>
            <w:shd w:val="clear" w:color="auto" w:fill="auto"/>
            <w:noWrap/>
            <w:vAlign w:val="bottom"/>
            <w:hideMark/>
          </w:tcPr>
          <w:p w14:paraId="779F8A48"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9AB524C"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B50D9A"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3.9. OTRAS INDUSTRIAS Y OTROS ASUNTOS ECONOMICOS</w:t>
            </w:r>
          </w:p>
        </w:tc>
        <w:tc>
          <w:tcPr>
            <w:tcW w:w="2275" w:type="dxa"/>
            <w:tcBorders>
              <w:top w:val="nil"/>
              <w:left w:val="nil"/>
              <w:bottom w:val="single" w:sz="4" w:space="0" w:color="auto"/>
              <w:right w:val="single" w:sz="4" w:space="0" w:color="auto"/>
            </w:tcBorders>
            <w:shd w:val="clear" w:color="auto" w:fill="auto"/>
            <w:noWrap/>
            <w:vAlign w:val="bottom"/>
            <w:hideMark/>
          </w:tcPr>
          <w:p w14:paraId="0AD788E4"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300,000.00</w:t>
            </w:r>
          </w:p>
        </w:tc>
      </w:tr>
      <w:tr w:rsidR="00687360" w:rsidRPr="002C4316" w14:paraId="7F6EAB90"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80DB52"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3.9.1 Comercio, Distribución, Almacenamiento y Depósito</w:t>
            </w:r>
          </w:p>
        </w:tc>
        <w:tc>
          <w:tcPr>
            <w:tcW w:w="2275" w:type="dxa"/>
            <w:tcBorders>
              <w:top w:val="nil"/>
              <w:left w:val="nil"/>
              <w:bottom w:val="single" w:sz="4" w:space="0" w:color="auto"/>
              <w:right w:val="single" w:sz="4" w:space="0" w:color="auto"/>
            </w:tcBorders>
            <w:shd w:val="clear" w:color="auto" w:fill="auto"/>
            <w:noWrap/>
            <w:vAlign w:val="bottom"/>
            <w:hideMark/>
          </w:tcPr>
          <w:p w14:paraId="466A849F"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300,000.00</w:t>
            </w:r>
          </w:p>
        </w:tc>
      </w:tr>
      <w:tr w:rsidR="00687360" w:rsidRPr="002C4316" w14:paraId="622D3E72"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B8B16A"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3.9.2 Otras Industrias</w:t>
            </w:r>
          </w:p>
        </w:tc>
        <w:tc>
          <w:tcPr>
            <w:tcW w:w="2275" w:type="dxa"/>
            <w:tcBorders>
              <w:top w:val="nil"/>
              <w:left w:val="nil"/>
              <w:bottom w:val="single" w:sz="4" w:space="0" w:color="auto"/>
              <w:right w:val="single" w:sz="4" w:space="0" w:color="auto"/>
            </w:tcBorders>
            <w:shd w:val="clear" w:color="auto" w:fill="auto"/>
            <w:noWrap/>
            <w:vAlign w:val="bottom"/>
            <w:hideMark/>
          </w:tcPr>
          <w:p w14:paraId="6F7B2452"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2E57022"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C1818A"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3.9.3 Otros Asuntos Económicos</w:t>
            </w:r>
          </w:p>
        </w:tc>
        <w:tc>
          <w:tcPr>
            <w:tcW w:w="2275" w:type="dxa"/>
            <w:tcBorders>
              <w:top w:val="nil"/>
              <w:left w:val="nil"/>
              <w:bottom w:val="single" w:sz="4" w:space="0" w:color="auto"/>
              <w:right w:val="single" w:sz="4" w:space="0" w:color="auto"/>
            </w:tcBorders>
            <w:shd w:val="clear" w:color="auto" w:fill="auto"/>
            <w:noWrap/>
            <w:vAlign w:val="bottom"/>
            <w:hideMark/>
          </w:tcPr>
          <w:p w14:paraId="26937B14"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9DAD240" w14:textId="77777777" w:rsidTr="008927BF">
        <w:trPr>
          <w:trHeight w:val="62"/>
        </w:trPr>
        <w:tc>
          <w:tcPr>
            <w:tcW w:w="0" w:type="auto"/>
            <w:tcBorders>
              <w:top w:val="nil"/>
              <w:left w:val="single" w:sz="4" w:space="0" w:color="auto"/>
              <w:bottom w:val="single" w:sz="4" w:space="0" w:color="auto"/>
              <w:right w:val="single" w:sz="4" w:space="0" w:color="auto"/>
            </w:tcBorders>
            <w:shd w:val="clear" w:color="000000" w:fill="9BC2E6"/>
            <w:noWrap/>
            <w:vAlign w:val="bottom"/>
            <w:hideMark/>
          </w:tcPr>
          <w:p w14:paraId="370B6EDE"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 OTRAS NO CLASIFICADAS EN FUNCIONES ANTERIORES</w:t>
            </w:r>
          </w:p>
        </w:tc>
        <w:tc>
          <w:tcPr>
            <w:tcW w:w="2275" w:type="dxa"/>
            <w:tcBorders>
              <w:top w:val="nil"/>
              <w:left w:val="nil"/>
              <w:bottom w:val="single" w:sz="4" w:space="0" w:color="auto"/>
              <w:right w:val="single" w:sz="4" w:space="0" w:color="auto"/>
            </w:tcBorders>
            <w:shd w:val="clear" w:color="000000" w:fill="9BC2E6"/>
            <w:noWrap/>
            <w:vAlign w:val="bottom"/>
            <w:hideMark/>
          </w:tcPr>
          <w:p w14:paraId="4CA8FC10"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76E3FB5"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C08BF6"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4.1. TRANSACCIONES DE LA DEUDA PUBLICA / COSTO FINANCIERO DE LA DEUDA</w:t>
            </w:r>
          </w:p>
        </w:tc>
        <w:tc>
          <w:tcPr>
            <w:tcW w:w="2275" w:type="dxa"/>
            <w:tcBorders>
              <w:top w:val="nil"/>
              <w:left w:val="nil"/>
              <w:bottom w:val="single" w:sz="4" w:space="0" w:color="auto"/>
              <w:right w:val="single" w:sz="4" w:space="0" w:color="auto"/>
            </w:tcBorders>
            <w:shd w:val="clear" w:color="auto" w:fill="auto"/>
            <w:noWrap/>
            <w:vAlign w:val="bottom"/>
            <w:hideMark/>
          </w:tcPr>
          <w:p w14:paraId="37C62460"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188DA94D"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8ECB82"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4.1.1 Deuda Pública Interna</w:t>
            </w:r>
          </w:p>
        </w:tc>
        <w:tc>
          <w:tcPr>
            <w:tcW w:w="2275" w:type="dxa"/>
            <w:tcBorders>
              <w:top w:val="nil"/>
              <w:left w:val="nil"/>
              <w:bottom w:val="single" w:sz="4" w:space="0" w:color="auto"/>
              <w:right w:val="single" w:sz="4" w:space="0" w:color="auto"/>
            </w:tcBorders>
            <w:shd w:val="clear" w:color="auto" w:fill="auto"/>
            <w:noWrap/>
            <w:vAlign w:val="bottom"/>
            <w:hideMark/>
          </w:tcPr>
          <w:p w14:paraId="60222260"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6D72D775"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A49C15"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4.1.2 Deuda Pública Externa</w:t>
            </w:r>
          </w:p>
        </w:tc>
        <w:tc>
          <w:tcPr>
            <w:tcW w:w="2275" w:type="dxa"/>
            <w:tcBorders>
              <w:top w:val="nil"/>
              <w:left w:val="nil"/>
              <w:bottom w:val="single" w:sz="4" w:space="0" w:color="auto"/>
              <w:right w:val="single" w:sz="4" w:space="0" w:color="auto"/>
            </w:tcBorders>
            <w:shd w:val="clear" w:color="auto" w:fill="auto"/>
            <w:noWrap/>
            <w:vAlign w:val="bottom"/>
            <w:hideMark/>
          </w:tcPr>
          <w:p w14:paraId="7F049270"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794B764A"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9C09E9C"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4.2. TRANSFERENCIAS, PARTICIPACIONES Y APORTACIONES ENTRE DIFERENTES NIVELES Y ORDENES DE GOBIERNO</w:t>
            </w:r>
          </w:p>
        </w:tc>
        <w:tc>
          <w:tcPr>
            <w:tcW w:w="2275" w:type="dxa"/>
            <w:tcBorders>
              <w:top w:val="nil"/>
              <w:left w:val="nil"/>
              <w:bottom w:val="single" w:sz="4" w:space="0" w:color="auto"/>
              <w:right w:val="single" w:sz="4" w:space="0" w:color="auto"/>
            </w:tcBorders>
            <w:shd w:val="clear" w:color="auto" w:fill="auto"/>
            <w:noWrap/>
            <w:vAlign w:val="bottom"/>
            <w:hideMark/>
          </w:tcPr>
          <w:p w14:paraId="1D91B14C"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26C612C"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05F23C"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4.2.1 Transferencias entre Diferentes Niveles y Ordenes de Gobierno</w:t>
            </w:r>
          </w:p>
        </w:tc>
        <w:tc>
          <w:tcPr>
            <w:tcW w:w="2275" w:type="dxa"/>
            <w:tcBorders>
              <w:top w:val="nil"/>
              <w:left w:val="nil"/>
              <w:bottom w:val="single" w:sz="4" w:space="0" w:color="auto"/>
              <w:right w:val="single" w:sz="4" w:space="0" w:color="auto"/>
            </w:tcBorders>
            <w:shd w:val="clear" w:color="auto" w:fill="auto"/>
            <w:noWrap/>
            <w:vAlign w:val="bottom"/>
            <w:hideMark/>
          </w:tcPr>
          <w:p w14:paraId="022AE3A8"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2BB56398"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D8B738"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4.2.2 Participaciones entre Diferentes Niveles y Ordenes de Gobierno</w:t>
            </w:r>
          </w:p>
        </w:tc>
        <w:tc>
          <w:tcPr>
            <w:tcW w:w="2275" w:type="dxa"/>
            <w:tcBorders>
              <w:top w:val="nil"/>
              <w:left w:val="nil"/>
              <w:bottom w:val="single" w:sz="4" w:space="0" w:color="auto"/>
              <w:right w:val="single" w:sz="4" w:space="0" w:color="auto"/>
            </w:tcBorders>
            <w:shd w:val="clear" w:color="auto" w:fill="auto"/>
            <w:noWrap/>
            <w:vAlign w:val="bottom"/>
            <w:hideMark/>
          </w:tcPr>
          <w:p w14:paraId="5EF9AED7"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36624E26"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BA90DD"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4.2.3 Aportaciones entre Diferentes Niveles y Ordenes de Gobierno</w:t>
            </w:r>
          </w:p>
        </w:tc>
        <w:tc>
          <w:tcPr>
            <w:tcW w:w="2275" w:type="dxa"/>
            <w:tcBorders>
              <w:top w:val="nil"/>
              <w:left w:val="nil"/>
              <w:bottom w:val="single" w:sz="4" w:space="0" w:color="auto"/>
              <w:right w:val="single" w:sz="4" w:space="0" w:color="auto"/>
            </w:tcBorders>
            <w:shd w:val="clear" w:color="auto" w:fill="auto"/>
            <w:noWrap/>
            <w:vAlign w:val="bottom"/>
            <w:hideMark/>
          </w:tcPr>
          <w:p w14:paraId="58545589"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5C9EA7F2"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5CD86D"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4.3. SANEAMIENTO DEL SISTEMA FINANCIERO</w:t>
            </w:r>
          </w:p>
        </w:tc>
        <w:tc>
          <w:tcPr>
            <w:tcW w:w="2275" w:type="dxa"/>
            <w:tcBorders>
              <w:top w:val="nil"/>
              <w:left w:val="nil"/>
              <w:bottom w:val="single" w:sz="4" w:space="0" w:color="auto"/>
              <w:right w:val="single" w:sz="4" w:space="0" w:color="auto"/>
            </w:tcBorders>
            <w:shd w:val="clear" w:color="auto" w:fill="auto"/>
            <w:noWrap/>
            <w:vAlign w:val="bottom"/>
            <w:hideMark/>
          </w:tcPr>
          <w:p w14:paraId="28E7B886"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A5E3178"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9DE2C1"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4.3.1 Saneamiento del Sistema Financiero</w:t>
            </w:r>
          </w:p>
        </w:tc>
        <w:tc>
          <w:tcPr>
            <w:tcW w:w="2275" w:type="dxa"/>
            <w:tcBorders>
              <w:top w:val="nil"/>
              <w:left w:val="nil"/>
              <w:bottom w:val="single" w:sz="4" w:space="0" w:color="auto"/>
              <w:right w:val="single" w:sz="4" w:space="0" w:color="auto"/>
            </w:tcBorders>
            <w:shd w:val="clear" w:color="auto" w:fill="auto"/>
            <w:noWrap/>
            <w:vAlign w:val="bottom"/>
            <w:hideMark/>
          </w:tcPr>
          <w:p w14:paraId="3D10D8E9"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2EA73C37"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9CA5BB"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4.3.2 Apoyos IPAB</w:t>
            </w:r>
          </w:p>
        </w:tc>
        <w:tc>
          <w:tcPr>
            <w:tcW w:w="2275" w:type="dxa"/>
            <w:tcBorders>
              <w:top w:val="nil"/>
              <w:left w:val="nil"/>
              <w:bottom w:val="single" w:sz="4" w:space="0" w:color="auto"/>
              <w:right w:val="single" w:sz="4" w:space="0" w:color="auto"/>
            </w:tcBorders>
            <w:shd w:val="clear" w:color="auto" w:fill="auto"/>
            <w:noWrap/>
            <w:vAlign w:val="bottom"/>
            <w:hideMark/>
          </w:tcPr>
          <w:p w14:paraId="068EC84F"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FAD59A7"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BDE8B0"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4.3.3 Banca de Desarrollo</w:t>
            </w:r>
          </w:p>
        </w:tc>
        <w:tc>
          <w:tcPr>
            <w:tcW w:w="2275" w:type="dxa"/>
            <w:tcBorders>
              <w:top w:val="nil"/>
              <w:left w:val="nil"/>
              <w:bottom w:val="single" w:sz="4" w:space="0" w:color="auto"/>
              <w:right w:val="single" w:sz="4" w:space="0" w:color="auto"/>
            </w:tcBorders>
            <w:shd w:val="clear" w:color="auto" w:fill="auto"/>
            <w:noWrap/>
            <w:vAlign w:val="bottom"/>
            <w:hideMark/>
          </w:tcPr>
          <w:p w14:paraId="7094988D"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49B5E71E"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551C09"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4.3.4 Apoyo a los programas de reestructura en unidades de inversión (UDIS)</w:t>
            </w:r>
          </w:p>
        </w:tc>
        <w:tc>
          <w:tcPr>
            <w:tcW w:w="2275" w:type="dxa"/>
            <w:tcBorders>
              <w:top w:val="nil"/>
              <w:left w:val="nil"/>
              <w:bottom w:val="single" w:sz="4" w:space="0" w:color="auto"/>
              <w:right w:val="single" w:sz="4" w:space="0" w:color="auto"/>
            </w:tcBorders>
            <w:shd w:val="clear" w:color="auto" w:fill="auto"/>
            <w:noWrap/>
            <w:vAlign w:val="bottom"/>
            <w:hideMark/>
          </w:tcPr>
          <w:p w14:paraId="442139DF"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60151A2A"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705232"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4.4. ADEUDOS DE EJERCICIOS FISCALES ANTERIORES</w:t>
            </w:r>
          </w:p>
        </w:tc>
        <w:tc>
          <w:tcPr>
            <w:tcW w:w="2275" w:type="dxa"/>
            <w:tcBorders>
              <w:top w:val="nil"/>
              <w:left w:val="nil"/>
              <w:bottom w:val="single" w:sz="4" w:space="0" w:color="auto"/>
              <w:right w:val="single" w:sz="4" w:space="0" w:color="auto"/>
            </w:tcBorders>
            <w:shd w:val="clear" w:color="auto" w:fill="auto"/>
            <w:noWrap/>
            <w:vAlign w:val="bottom"/>
            <w:hideMark/>
          </w:tcPr>
          <w:p w14:paraId="0A0E4260"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0D97E7EC" w14:textId="77777777" w:rsidTr="008927BF">
        <w:trPr>
          <w:trHeight w:val="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99AD6D" w14:textId="77777777" w:rsidR="00687360" w:rsidRPr="002C4316" w:rsidRDefault="00687360" w:rsidP="008927BF">
            <w:pPr>
              <w:rPr>
                <w:rFonts w:ascii="Calibri" w:hAnsi="Calibri"/>
                <w:color w:val="000000"/>
                <w:sz w:val="18"/>
                <w:szCs w:val="18"/>
              </w:rPr>
            </w:pPr>
            <w:r w:rsidRPr="002C4316">
              <w:rPr>
                <w:rFonts w:ascii="Calibri" w:hAnsi="Calibri"/>
                <w:color w:val="000000"/>
                <w:sz w:val="18"/>
                <w:szCs w:val="18"/>
              </w:rPr>
              <w:t>4.4.1 Adeudos de Ejercicios Fiscales Anteriores</w:t>
            </w:r>
          </w:p>
        </w:tc>
        <w:tc>
          <w:tcPr>
            <w:tcW w:w="2275" w:type="dxa"/>
            <w:tcBorders>
              <w:top w:val="nil"/>
              <w:left w:val="nil"/>
              <w:bottom w:val="single" w:sz="4" w:space="0" w:color="auto"/>
              <w:right w:val="single" w:sz="4" w:space="0" w:color="auto"/>
            </w:tcBorders>
            <w:shd w:val="clear" w:color="auto" w:fill="auto"/>
            <w:noWrap/>
            <w:vAlign w:val="bottom"/>
            <w:hideMark/>
          </w:tcPr>
          <w:p w14:paraId="369F0537" w14:textId="77777777" w:rsidR="00687360" w:rsidRPr="002C4316" w:rsidRDefault="00687360" w:rsidP="008927BF">
            <w:pPr>
              <w:jc w:val="right"/>
              <w:rPr>
                <w:rFonts w:ascii="Calibri" w:hAnsi="Calibri"/>
                <w:color w:val="000000"/>
                <w:sz w:val="18"/>
                <w:szCs w:val="18"/>
              </w:rPr>
            </w:pPr>
            <w:r w:rsidRPr="002C4316">
              <w:rPr>
                <w:rFonts w:ascii="Calibri" w:hAnsi="Calibri"/>
                <w:color w:val="000000"/>
                <w:sz w:val="18"/>
                <w:szCs w:val="18"/>
              </w:rPr>
              <w:t>0.00</w:t>
            </w:r>
          </w:p>
        </w:tc>
      </w:tr>
      <w:tr w:rsidR="00687360" w:rsidRPr="002C4316" w14:paraId="5D8B1544" w14:textId="77777777" w:rsidTr="008927BF">
        <w:trPr>
          <w:trHeight w:val="62"/>
        </w:trPr>
        <w:tc>
          <w:tcPr>
            <w:tcW w:w="0" w:type="auto"/>
            <w:tcBorders>
              <w:top w:val="single" w:sz="8" w:space="0" w:color="auto"/>
              <w:left w:val="single" w:sz="8" w:space="0" w:color="auto"/>
              <w:bottom w:val="single" w:sz="8" w:space="0" w:color="auto"/>
              <w:right w:val="single" w:sz="8" w:space="0" w:color="auto"/>
            </w:tcBorders>
            <w:shd w:val="clear" w:color="000000" w:fill="000000"/>
            <w:noWrap/>
            <w:vAlign w:val="bottom"/>
            <w:hideMark/>
          </w:tcPr>
          <w:p w14:paraId="17A91384" w14:textId="77777777" w:rsidR="00687360" w:rsidRPr="002C4316" w:rsidRDefault="00687360" w:rsidP="008927BF">
            <w:pPr>
              <w:jc w:val="center"/>
              <w:rPr>
                <w:rFonts w:ascii="Calibri" w:hAnsi="Calibri"/>
                <w:b/>
                <w:bCs/>
                <w:color w:val="FFFFFF"/>
                <w:sz w:val="18"/>
                <w:szCs w:val="18"/>
              </w:rPr>
            </w:pPr>
            <w:r w:rsidRPr="002C4316">
              <w:rPr>
                <w:rFonts w:ascii="Calibri" w:hAnsi="Calibri"/>
                <w:b/>
                <w:bCs/>
                <w:color w:val="FFFFFF"/>
                <w:sz w:val="18"/>
                <w:szCs w:val="18"/>
              </w:rPr>
              <w:t>TOTAL</w:t>
            </w:r>
          </w:p>
        </w:tc>
        <w:tc>
          <w:tcPr>
            <w:tcW w:w="2275" w:type="dxa"/>
            <w:tcBorders>
              <w:top w:val="single" w:sz="8" w:space="0" w:color="auto"/>
              <w:left w:val="nil"/>
              <w:bottom w:val="single" w:sz="8" w:space="0" w:color="auto"/>
              <w:right w:val="single" w:sz="8" w:space="0" w:color="auto"/>
            </w:tcBorders>
            <w:shd w:val="clear" w:color="000000" w:fill="000000"/>
            <w:noWrap/>
            <w:vAlign w:val="bottom"/>
            <w:hideMark/>
          </w:tcPr>
          <w:p w14:paraId="4C5E6D11" w14:textId="77777777" w:rsidR="00687360" w:rsidRPr="002C4316" w:rsidRDefault="00687360" w:rsidP="008927BF">
            <w:pPr>
              <w:jc w:val="right"/>
              <w:rPr>
                <w:rFonts w:ascii="Calibri" w:hAnsi="Calibri"/>
                <w:b/>
                <w:bCs/>
                <w:color w:val="FFFFFF"/>
                <w:sz w:val="18"/>
                <w:szCs w:val="18"/>
              </w:rPr>
            </w:pPr>
            <w:r w:rsidRPr="002C4316">
              <w:rPr>
                <w:rFonts w:ascii="Calibri" w:hAnsi="Calibri"/>
                <w:b/>
                <w:bCs/>
                <w:color w:val="FFFFFF"/>
                <w:sz w:val="18"/>
                <w:szCs w:val="18"/>
              </w:rPr>
              <w:t>399,284,886.03</w:t>
            </w:r>
          </w:p>
        </w:tc>
      </w:tr>
    </w:tbl>
    <w:p w14:paraId="3BBBC7B7" w14:textId="77777777" w:rsidR="00687360" w:rsidRDefault="00687360" w:rsidP="00687360">
      <w:pPr>
        <w:jc w:val="both"/>
        <w:rPr>
          <w:rFonts w:ascii="Tahoma" w:hAnsi="Tahoma" w:cs="Tahoma"/>
          <w:b/>
          <w:color w:val="0099FF"/>
          <w:sz w:val="18"/>
          <w:szCs w:val="18"/>
        </w:rPr>
      </w:pPr>
    </w:p>
    <w:p w14:paraId="30D51793" w14:textId="31C4A79F" w:rsidR="00687360" w:rsidRDefault="00687360" w:rsidP="00687360">
      <w:pPr>
        <w:jc w:val="both"/>
        <w:rPr>
          <w:rFonts w:ascii="Tahoma" w:hAnsi="Tahoma" w:cs="Tahoma"/>
          <w:b/>
          <w:color w:val="0099FF"/>
          <w:sz w:val="18"/>
          <w:szCs w:val="18"/>
        </w:rPr>
      </w:pPr>
    </w:p>
    <w:tbl>
      <w:tblPr>
        <w:tblW w:w="10785" w:type="dxa"/>
        <w:tblCellMar>
          <w:left w:w="70" w:type="dxa"/>
          <w:right w:w="70" w:type="dxa"/>
        </w:tblCellMar>
        <w:tblLook w:val="04A0" w:firstRow="1" w:lastRow="0" w:firstColumn="1" w:lastColumn="0" w:noHBand="0" w:noVBand="1"/>
      </w:tblPr>
      <w:tblGrid>
        <w:gridCol w:w="8693"/>
        <w:gridCol w:w="2092"/>
      </w:tblGrid>
      <w:tr w:rsidR="0032229A" w:rsidRPr="0032229A" w14:paraId="5C6B54E2" w14:textId="77777777" w:rsidTr="0032229A">
        <w:trPr>
          <w:trHeight w:val="69"/>
        </w:trPr>
        <w:tc>
          <w:tcPr>
            <w:tcW w:w="0" w:type="auto"/>
            <w:gridSpan w:val="2"/>
            <w:tcBorders>
              <w:top w:val="single" w:sz="8" w:space="0" w:color="auto"/>
              <w:left w:val="single" w:sz="8" w:space="0" w:color="auto"/>
              <w:bottom w:val="nil"/>
              <w:right w:val="single" w:sz="8" w:space="0" w:color="000000"/>
            </w:tcBorders>
            <w:shd w:val="clear" w:color="000000" w:fill="2F75B5"/>
            <w:noWrap/>
            <w:vAlign w:val="bottom"/>
            <w:hideMark/>
          </w:tcPr>
          <w:p w14:paraId="5E9D87B0" w14:textId="77777777" w:rsidR="0032229A" w:rsidRPr="0032229A" w:rsidRDefault="0032229A" w:rsidP="0032229A">
            <w:pPr>
              <w:jc w:val="center"/>
              <w:rPr>
                <w:rFonts w:ascii="Calibri" w:hAnsi="Calibri"/>
                <w:b/>
                <w:bCs/>
                <w:color w:val="FFFFFF"/>
                <w:sz w:val="18"/>
                <w:szCs w:val="18"/>
              </w:rPr>
            </w:pPr>
            <w:r w:rsidRPr="0032229A">
              <w:rPr>
                <w:rFonts w:ascii="Calibri" w:hAnsi="Calibri"/>
                <w:b/>
                <w:bCs/>
                <w:color w:val="FFFFFF"/>
                <w:sz w:val="18"/>
                <w:szCs w:val="18"/>
              </w:rPr>
              <w:lastRenderedPageBreak/>
              <w:t>MUNICIPIO DE ATLIXCO, PUEBLA</w:t>
            </w:r>
          </w:p>
        </w:tc>
      </w:tr>
      <w:tr w:rsidR="0032229A" w:rsidRPr="0032229A" w14:paraId="6870669C" w14:textId="77777777" w:rsidTr="0032229A">
        <w:trPr>
          <w:trHeight w:val="69"/>
        </w:trPr>
        <w:tc>
          <w:tcPr>
            <w:tcW w:w="0" w:type="auto"/>
            <w:gridSpan w:val="2"/>
            <w:tcBorders>
              <w:top w:val="nil"/>
              <w:left w:val="single" w:sz="8" w:space="0" w:color="auto"/>
              <w:bottom w:val="nil"/>
              <w:right w:val="single" w:sz="8" w:space="0" w:color="000000"/>
            </w:tcBorders>
            <w:shd w:val="clear" w:color="000000" w:fill="2F75B5"/>
            <w:noWrap/>
            <w:vAlign w:val="center"/>
            <w:hideMark/>
          </w:tcPr>
          <w:p w14:paraId="1CA45C2A" w14:textId="77777777" w:rsidR="0032229A" w:rsidRPr="0032229A" w:rsidRDefault="0032229A" w:rsidP="0032229A">
            <w:pPr>
              <w:jc w:val="center"/>
              <w:rPr>
                <w:rFonts w:ascii="Calibri" w:hAnsi="Calibri"/>
                <w:b/>
                <w:bCs/>
                <w:color w:val="FFFFFF"/>
                <w:sz w:val="18"/>
                <w:szCs w:val="18"/>
              </w:rPr>
            </w:pPr>
            <w:r w:rsidRPr="0032229A">
              <w:rPr>
                <w:rFonts w:ascii="Calibri" w:hAnsi="Calibri"/>
                <w:b/>
                <w:bCs/>
                <w:color w:val="FFFFFF"/>
                <w:sz w:val="18"/>
                <w:szCs w:val="18"/>
              </w:rPr>
              <w:t>PRESUPUESTO DE EGRESOS PARA EL EJERCICIO FISCAL 2017</w:t>
            </w:r>
          </w:p>
        </w:tc>
      </w:tr>
      <w:tr w:rsidR="0032229A" w:rsidRPr="0032229A" w14:paraId="7208667E" w14:textId="77777777" w:rsidTr="0032229A">
        <w:trPr>
          <w:trHeight w:val="69"/>
        </w:trPr>
        <w:tc>
          <w:tcPr>
            <w:tcW w:w="0" w:type="auto"/>
            <w:gridSpan w:val="2"/>
            <w:tcBorders>
              <w:top w:val="nil"/>
              <w:left w:val="single" w:sz="8" w:space="0" w:color="auto"/>
              <w:bottom w:val="single" w:sz="8" w:space="0" w:color="auto"/>
              <w:right w:val="single" w:sz="8" w:space="0" w:color="000000"/>
            </w:tcBorders>
            <w:shd w:val="clear" w:color="000000" w:fill="2F75B5"/>
            <w:noWrap/>
            <w:vAlign w:val="center"/>
            <w:hideMark/>
          </w:tcPr>
          <w:p w14:paraId="3B1D6715" w14:textId="77777777" w:rsidR="0032229A" w:rsidRPr="0032229A" w:rsidRDefault="0032229A" w:rsidP="0032229A">
            <w:pPr>
              <w:jc w:val="center"/>
              <w:rPr>
                <w:rFonts w:ascii="Calibri" w:hAnsi="Calibri"/>
                <w:b/>
                <w:bCs/>
                <w:color w:val="FFFFFF"/>
                <w:sz w:val="18"/>
                <w:szCs w:val="18"/>
              </w:rPr>
            </w:pPr>
            <w:r w:rsidRPr="0032229A">
              <w:rPr>
                <w:rFonts w:ascii="Calibri" w:hAnsi="Calibri"/>
                <w:b/>
                <w:bCs/>
                <w:color w:val="FFFFFF"/>
                <w:sz w:val="18"/>
                <w:szCs w:val="18"/>
              </w:rPr>
              <w:t>CLASIFICACION POR FUENTES DE FINANCIAMIENTO</w:t>
            </w:r>
          </w:p>
        </w:tc>
      </w:tr>
      <w:tr w:rsidR="0032229A" w:rsidRPr="0032229A" w14:paraId="55A35511" w14:textId="77777777" w:rsidTr="0032229A">
        <w:trPr>
          <w:trHeight w:val="69"/>
        </w:trPr>
        <w:tc>
          <w:tcPr>
            <w:tcW w:w="0" w:type="auto"/>
            <w:tcBorders>
              <w:top w:val="nil"/>
              <w:left w:val="nil"/>
              <w:bottom w:val="nil"/>
              <w:right w:val="nil"/>
            </w:tcBorders>
            <w:shd w:val="clear" w:color="000000" w:fill="FFFFFF"/>
            <w:noWrap/>
            <w:vAlign w:val="bottom"/>
            <w:hideMark/>
          </w:tcPr>
          <w:p w14:paraId="4750F61F" w14:textId="77777777" w:rsidR="0032229A" w:rsidRPr="0032229A" w:rsidRDefault="0032229A" w:rsidP="0032229A">
            <w:pPr>
              <w:rPr>
                <w:rFonts w:ascii="Calibri" w:hAnsi="Calibri"/>
                <w:color w:val="000000"/>
                <w:sz w:val="18"/>
                <w:szCs w:val="18"/>
              </w:rPr>
            </w:pPr>
            <w:r w:rsidRPr="0032229A">
              <w:rPr>
                <w:rFonts w:ascii="Calibri" w:hAnsi="Calibri"/>
                <w:color w:val="000000"/>
                <w:sz w:val="18"/>
                <w:szCs w:val="18"/>
              </w:rPr>
              <w:t> </w:t>
            </w:r>
          </w:p>
        </w:tc>
        <w:tc>
          <w:tcPr>
            <w:tcW w:w="0" w:type="auto"/>
            <w:tcBorders>
              <w:top w:val="nil"/>
              <w:left w:val="nil"/>
              <w:bottom w:val="nil"/>
              <w:right w:val="nil"/>
            </w:tcBorders>
            <w:shd w:val="clear" w:color="000000" w:fill="FFFFFF"/>
            <w:noWrap/>
            <w:vAlign w:val="bottom"/>
            <w:hideMark/>
          </w:tcPr>
          <w:p w14:paraId="07FED0F7" w14:textId="77777777" w:rsidR="0032229A" w:rsidRPr="0032229A" w:rsidRDefault="0032229A" w:rsidP="0032229A">
            <w:pPr>
              <w:jc w:val="right"/>
              <w:rPr>
                <w:rFonts w:ascii="Calibri" w:hAnsi="Calibri"/>
                <w:color w:val="000000"/>
                <w:sz w:val="18"/>
                <w:szCs w:val="18"/>
              </w:rPr>
            </w:pPr>
            <w:r w:rsidRPr="0032229A">
              <w:rPr>
                <w:rFonts w:ascii="Calibri" w:hAnsi="Calibri"/>
                <w:color w:val="000000"/>
                <w:sz w:val="18"/>
                <w:szCs w:val="18"/>
              </w:rPr>
              <w:t> </w:t>
            </w:r>
          </w:p>
        </w:tc>
      </w:tr>
      <w:tr w:rsidR="0032229A" w:rsidRPr="0032229A" w14:paraId="79071C42" w14:textId="77777777" w:rsidTr="0032229A">
        <w:trPr>
          <w:trHeight w:val="69"/>
        </w:trPr>
        <w:tc>
          <w:tcPr>
            <w:tcW w:w="0" w:type="auto"/>
            <w:gridSpan w:val="2"/>
            <w:tcBorders>
              <w:top w:val="single" w:sz="4" w:space="0" w:color="auto"/>
              <w:left w:val="single" w:sz="4" w:space="0" w:color="auto"/>
              <w:bottom w:val="single" w:sz="4" w:space="0" w:color="auto"/>
              <w:right w:val="single" w:sz="4" w:space="0" w:color="000000"/>
            </w:tcBorders>
            <w:shd w:val="clear" w:color="000000" w:fill="2F75B5"/>
            <w:vAlign w:val="center"/>
            <w:hideMark/>
          </w:tcPr>
          <w:p w14:paraId="760355FF" w14:textId="77777777" w:rsidR="0032229A" w:rsidRPr="0032229A" w:rsidRDefault="0032229A" w:rsidP="0032229A">
            <w:pPr>
              <w:jc w:val="center"/>
              <w:rPr>
                <w:rFonts w:ascii="Calibri" w:hAnsi="Calibri"/>
                <w:b/>
                <w:bCs/>
                <w:color w:val="FFFFFF"/>
                <w:sz w:val="18"/>
                <w:szCs w:val="18"/>
              </w:rPr>
            </w:pPr>
            <w:r w:rsidRPr="0032229A">
              <w:rPr>
                <w:rFonts w:ascii="Calibri" w:hAnsi="Calibri"/>
                <w:b/>
                <w:bCs/>
                <w:color w:val="FFFFFF"/>
                <w:sz w:val="18"/>
                <w:szCs w:val="18"/>
              </w:rPr>
              <w:t>LEY DE INGRESOS ESTIMADA POR FUENTE DE FINANCIAMIENTO EJERCICIO FISCAL 2017</w:t>
            </w:r>
          </w:p>
        </w:tc>
      </w:tr>
      <w:tr w:rsidR="0032229A" w:rsidRPr="0032229A" w14:paraId="174BDA6B" w14:textId="77777777" w:rsidTr="0032229A">
        <w:trPr>
          <w:trHeight w:val="69"/>
        </w:trPr>
        <w:tc>
          <w:tcPr>
            <w:tcW w:w="0" w:type="auto"/>
            <w:tcBorders>
              <w:top w:val="nil"/>
              <w:left w:val="single" w:sz="4" w:space="0" w:color="auto"/>
              <w:bottom w:val="single" w:sz="4" w:space="0" w:color="auto"/>
              <w:right w:val="nil"/>
            </w:tcBorders>
            <w:shd w:val="clear" w:color="000000" w:fill="9BC2E6"/>
            <w:vAlign w:val="center"/>
            <w:hideMark/>
          </w:tcPr>
          <w:p w14:paraId="20D3FD4D" w14:textId="77777777" w:rsidR="0032229A" w:rsidRPr="0032229A" w:rsidRDefault="0032229A" w:rsidP="0032229A">
            <w:pPr>
              <w:rPr>
                <w:rFonts w:ascii="Calibri" w:hAnsi="Calibri"/>
                <w:b/>
                <w:bCs/>
                <w:color w:val="FFFFFF"/>
                <w:sz w:val="18"/>
                <w:szCs w:val="18"/>
              </w:rPr>
            </w:pPr>
            <w:r w:rsidRPr="0032229A">
              <w:rPr>
                <w:rFonts w:ascii="Calibri" w:hAnsi="Calibri"/>
                <w:b/>
                <w:bCs/>
                <w:color w:val="FFFFFF"/>
                <w:sz w:val="18"/>
                <w:szCs w:val="18"/>
              </w:rPr>
              <w:t>1. NO ETIQUETADO</w:t>
            </w:r>
          </w:p>
        </w:tc>
        <w:tc>
          <w:tcPr>
            <w:tcW w:w="0" w:type="auto"/>
            <w:tcBorders>
              <w:top w:val="nil"/>
              <w:left w:val="single" w:sz="4" w:space="0" w:color="auto"/>
              <w:bottom w:val="single" w:sz="4" w:space="0" w:color="auto"/>
              <w:right w:val="single" w:sz="4" w:space="0" w:color="auto"/>
            </w:tcBorders>
            <w:shd w:val="clear" w:color="000000" w:fill="9BC2E6"/>
            <w:vAlign w:val="center"/>
            <w:hideMark/>
          </w:tcPr>
          <w:p w14:paraId="7FA9270B" w14:textId="77777777" w:rsidR="0032229A" w:rsidRPr="0032229A" w:rsidRDefault="0032229A" w:rsidP="0032229A">
            <w:pPr>
              <w:jc w:val="right"/>
              <w:rPr>
                <w:rFonts w:ascii="Calibri" w:hAnsi="Calibri"/>
                <w:b/>
                <w:bCs/>
                <w:color w:val="FFFFFF"/>
                <w:sz w:val="18"/>
                <w:szCs w:val="18"/>
              </w:rPr>
            </w:pPr>
            <w:r w:rsidRPr="0032229A">
              <w:rPr>
                <w:rFonts w:ascii="Calibri" w:hAnsi="Calibri"/>
                <w:b/>
                <w:bCs/>
                <w:color w:val="FFFFFF"/>
                <w:sz w:val="18"/>
                <w:szCs w:val="18"/>
              </w:rPr>
              <w:t> </w:t>
            </w:r>
          </w:p>
        </w:tc>
      </w:tr>
      <w:tr w:rsidR="0032229A" w:rsidRPr="0032229A" w14:paraId="49588651" w14:textId="77777777" w:rsidTr="0032229A">
        <w:trPr>
          <w:trHeight w:val="69"/>
        </w:trPr>
        <w:tc>
          <w:tcPr>
            <w:tcW w:w="0" w:type="auto"/>
            <w:tcBorders>
              <w:top w:val="nil"/>
              <w:left w:val="single" w:sz="4" w:space="0" w:color="auto"/>
              <w:bottom w:val="single" w:sz="4" w:space="0" w:color="auto"/>
              <w:right w:val="single" w:sz="4" w:space="0" w:color="auto"/>
            </w:tcBorders>
            <w:shd w:val="clear" w:color="000000" w:fill="DDEBF7"/>
            <w:vAlign w:val="center"/>
            <w:hideMark/>
          </w:tcPr>
          <w:p w14:paraId="5406F371" w14:textId="77777777" w:rsidR="0032229A" w:rsidRPr="0032229A" w:rsidRDefault="0032229A" w:rsidP="0032229A">
            <w:pPr>
              <w:rPr>
                <w:rFonts w:ascii="Calibri" w:hAnsi="Calibri"/>
                <w:b/>
                <w:bCs/>
                <w:color w:val="000000"/>
                <w:sz w:val="18"/>
                <w:szCs w:val="18"/>
              </w:rPr>
            </w:pPr>
            <w:r w:rsidRPr="0032229A">
              <w:rPr>
                <w:rFonts w:ascii="Calibri" w:hAnsi="Calibri"/>
                <w:b/>
                <w:bCs/>
                <w:color w:val="000000"/>
                <w:sz w:val="18"/>
                <w:szCs w:val="18"/>
              </w:rPr>
              <w:t>11. RECURSOS FISCALES</w:t>
            </w:r>
          </w:p>
        </w:tc>
        <w:tc>
          <w:tcPr>
            <w:tcW w:w="0" w:type="auto"/>
            <w:tcBorders>
              <w:top w:val="nil"/>
              <w:left w:val="nil"/>
              <w:bottom w:val="single" w:sz="4" w:space="0" w:color="auto"/>
              <w:right w:val="single" w:sz="4" w:space="0" w:color="auto"/>
            </w:tcBorders>
            <w:shd w:val="clear" w:color="000000" w:fill="DDEBF7"/>
            <w:vAlign w:val="center"/>
            <w:hideMark/>
          </w:tcPr>
          <w:p w14:paraId="29B61536" w14:textId="77777777" w:rsidR="0032229A" w:rsidRPr="0032229A" w:rsidRDefault="0032229A" w:rsidP="0032229A">
            <w:pPr>
              <w:jc w:val="right"/>
              <w:rPr>
                <w:rFonts w:ascii="Calibri" w:hAnsi="Calibri"/>
                <w:b/>
                <w:bCs/>
                <w:color w:val="000000"/>
                <w:sz w:val="18"/>
                <w:szCs w:val="18"/>
              </w:rPr>
            </w:pPr>
            <w:r w:rsidRPr="0032229A">
              <w:rPr>
                <w:rFonts w:ascii="Calibri" w:hAnsi="Calibri"/>
                <w:b/>
                <w:bCs/>
                <w:color w:val="000000"/>
                <w:sz w:val="18"/>
                <w:szCs w:val="18"/>
              </w:rPr>
              <w:t>84,312,632.58</w:t>
            </w:r>
          </w:p>
        </w:tc>
      </w:tr>
      <w:tr w:rsidR="0032229A" w:rsidRPr="0032229A" w14:paraId="1377BF0A" w14:textId="77777777" w:rsidTr="0032229A">
        <w:trPr>
          <w:trHeight w:val="69"/>
        </w:trPr>
        <w:tc>
          <w:tcPr>
            <w:tcW w:w="0" w:type="auto"/>
            <w:tcBorders>
              <w:top w:val="nil"/>
              <w:left w:val="single" w:sz="4" w:space="0" w:color="auto"/>
              <w:bottom w:val="single" w:sz="4" w:space="0" w:color="auto"/>
              <w:right w:val="nil"/>
            </w:tcBorders>
            <w:shd w:val="clear" w:color="000000" w:fill="DDEBF7"/>
            <w:vAlign w:val="center"/>
            <w:hideMark/>
          </w:tcPr>
          <w:p w14:paraId="6425B920" w14:textId="77777777" w:rsidR="0032229A" w:rsidRPr="0032229A" w:rsidRDefault="0032229A" w:rsidP="0032229A">
            <w:pPr>
              <w:rPr>
                <w:rFonts w:ascii="Calibri" w:hAnsi="Calibri"/>
                <w:b/>
                <w:bCs/>
                <w:color w:val="000000"/>
                <w:sz w:val="18"/>
                <w:szCs w:val="18"/>
              </w:rPr>
            </w:pPr>
            <w:r w:rsidRPr="0032229A">
              <w:rPr>
                <w:rFonts w:ascii="Calibri" w:hAnsi="Calibri"/>
                <w:b/>
                <w:bCs/>
                <w:color w:val="000000"/>
                <w:sz w:val="18"/>
                <w:szCs w:val="18"/>
              </w:rPr>
              <w:t>12. FINANCIAMIENTOS INTERNOS</w:t>
            </w:r>
          </w:p>
        </w:tc>
        <w:tc>
          <w:tcPr>
            <w:tcW w:w="0" w:type="auto"/>
            <w:tcBorders>
              <w:top w:val="nil"/>
              <w:left w:val="single" w:sz="4" w:space="0" w:color="auto"/>
              <w:bottom w:val="single" w:sz="4" w:space="0" w:color="auto"/>
              <w:right w:val="single" w:sz="4" w:space="0" w:color="auto"/>
            </w:tcBorders>
            <w:shd w:val="clear" w:color="000000" w:fill="DDEBF7"/>
            <w:vAlign w:val="center"/>
            <w:hideMark/>
          </w:tcPr>
          <w:p w14:paraId="163BE974" w14:textId="77777777" w:rsidR="0032229A" w:rsidRPr="0032229A" w:rsidRDefault="0032229A" w:rsidP="0032229A">
            <w:pPr>
              <w:jc w:val="right"/>
              <w:rPr>
                <w:rFonts w:ascii="Calibri" w:hAnsi="Calibri"/>
                <w:b/>
                <w:bCs/>
                <w:color w:val="000000"/>
                <w:sz w:val="18"/>
                <w:szCs w:val="18"/>
              </w:rPr>
            </w:pPr>
            <w:r w:rsidRPr="0032229A">
              <w:rPr>
                <w:rFonts w:ascii="Calibri" w:hAnsi="Calibri"/>
                <w:b/>
                <w:bCs/>
                <w:color w:val="000000"/>
                <w:sz w:val="18"/>
                <w:szCs w:val="18"/>
              </w:rPr>
              <w:t>0.00</w:t>
            </w:r>
          </w:p>
        </w:tc>
      </w:tr>
      <w:tr w:rsidR="0032229A" w:rsidRPr="0032229A" w14:paraId="3C1FCCA6" w14:textId="77777777" w:rsidTr="0032229A">
        <w:trPr>
          <w:trHeight w:val="69"/>
        </w:trPr>
        <w:tc>
          <w:tcPr>
            <w:tcW w:w="0" w:type="auto"/>
            <w:tcBorders>
              <w:top w:val="nil"/>
              <w:left w:val="single" w:sz="4" w:space="0" w:color="auto"/>
              <w:bottom w:val="single" w:sz="4" w:space="0" w:color="auto"/>
              <w:right w:val="nil"/>
            </w:tcBorders>
            <w:shd w:val="clear" w:color="000000" w:fill="DDEBF7"/>
            <w:vAlign w:val="center"/>
            <w:hideMark/>
          </w:tcPr>
          <w:p w14:paraId="73E8A970" w14:textId="77777777" w:rsidR="0032229A" w:rsidRPr="0032229A" w:rsidRDefault="0032229A" w:rsidP="0032229A">
            <w:pPr>
              <w:rPr>
                <w:rFonts w:ascii="Calibri" w:hAnsi="Calibri"/>
                <w:b/>
                <w:bCs/>
                <w:color w:val="000000"/>
                <w:sz w:val="18"/>
                <w:szCs w:val="18"/>
              </w:rPr>
            </w:pPr>
            <w:r w:rsidRPr="0032229A">
              <w:rPr>
                <w:rFonts w:ascii="Calibri" w:hAnsi="Calibri"/>
                <w:b/>
                <w:bCs/>
                <w:color w:val="000000"/>
                <w:sz w:val="18"/>
                <w:szCs w:val="18"/>
              </w:rPr>
              <w:t>13. FINANCIAMIENTOS EXTERNOS</w:t>
            </w:r>
          </w:p>
        </w:tc>
        <w:tc>
          <w:tcPr>
            <w:tcW w:w="0" w:type="auto"/>
            <w:tcBorders>
              <w:top w:val="nil"/>
              <w:left w:val="single" w:sz="4" w:space="0" w:color="auto"/>
              <w:bottom w:val="single" w:sz="4" w:space="0" w:color="auto"/>
              <w:right w:val="single" w:sz="4" w:space="0" w:color="auto"/>
            </w:tcBorders>
            <w:shd w:val="clear" w:color="000000" w:fill="DDEBF7"/>
            <w:vAlign w:val="center"/>
            <w:hideMark/>
          </w:tcPr>
          <w:p w14:paraId="3FB9207A" w14:textId="77777777" w:rsidR="0032229A" w:rsidRPr="0032229A" w:rsidRDefault="0032229A" w:rsidP="0032229A">
            <w:pPr>
              <w:jc w:val="right"/>
              <w:rPr>
                <w:rFonts w:ascii="Calibri" w:hAnsi="Calibri"/>
                <w:b/>
                <w:bCs/>
                <w:color w:val="000000"/>
                <w:sz w:val="18"/>
                <w:szCs w:val="18"/>
              </w:rPr>
            </w:pPr>
            <w:r w:rsidRPr="0032229A">
              <w:rPr>
                <w:rFonts w:ascii="Calibri" w:hAnsi="Calibri"/>
                <w:b/>
                <w:bCs/>
                <w:color w:val="000000"/>
                <w:sz w:val="18"/>
                <w:szCs w:val="18"/>
              </w:rPr>
              <w:t>0.00</w:t>
            </w:r>
          </w:p>
        </w:tc>
      </w:tr>
      <w:tr w:rsidR="0032229A" w:rsidRPr="0032229A" w14:paraId="1402EACB" w14:textId="77777777" w:rsidTr="0032229A">
        <w:trPr>
          <w:trHeight w:val="69"/>
        </w:trPr>
        <w:tc>
          <w:tcPr>
            <w:tcW w:w="0" w:type="auto"/>
            <w:tcBorders>
              <w:top w:val="nil"/>
              <w:left w:val="single" w:sz="4" w:space="0" w:color="auto"/>
              <w:bottom w:val="single" w:sz="4" w:space="0" w:color="auto"/>
              <w:right w:val="nil"/>
            </w:tcBorders>
            <w:shd w:val="clear" w:color="000000" w:fill="DDEBF7"/>
            <w:vAlign w:val="center"/>
            <w:hideMark/>
          </w:tcPr>
          <w:p w14:paraId="2AFADE76" w14:textId="77777777" w:rsidR="0032229A" w:rsidRPr="0032229A" w:rsidRDefault="0032229A" w:rsidP="0032229A">
            <w:pPr>
              <w:rPr>
                <w:rFonts w:ascii="Calibri" w:hAnsi="Calibri"/>
                <w:b/>
                <w:bCs/>
                <w:color w:val="000000"/>
                <w:sz w:val="18"/>
                <w:szCs w:val="18"/>
              </w:rPr>
            </w:pPr>
            <w:r w:rsidRPr="0032229A">
              <w:rPr>
                <w:rFonts w:ascii="Calibri" w:hAnsi="Calibri"/>
                <w:b/>
                <w:bCs/>
                <w:color w:val="000000"/>
                <w:sz w:val="18"/>
                <w:szCs w:val="18"/>
              </w:rPr>
              <w:t xml:space="preserve">14. INGRESOS PROPIOS </w:t>
            </w:r>
          </w:p>
        </w:tc>
        <w:tc>
          <w:tcPr>
            <w:tcW w:w="0" w:type="auto"/>
            <w:tcBorders>
              <w:top w:val="nil"/>
              <w:left w:val="single" w:sz="4" w:space="0" w:color="auto"/>
              <w:bottom w:val="single" w:sz="4" w:space="0" w:color="auto"/>
              <w:right w:val="single" w:sz="4" w:space="0" w:color="auto"/>
            </w:tcBorders>
            <w:shd w:val="clear" w:color="000000" w:fill="DDEBF7"/>
            <w:vAlign w:val="center"/>
            <w:hideMark/>
          </w:tcPr>
          <w:p w14:paraId="75352CC1" w14:textId="77777777" w:rsidR="0032229A" w:rsidRPr="0032229A" w:rsidRDefault="0032229A" w:rsidP="0032229A">
            <w:pPr>
              <w:jc w:val="right"/>
              <w:rPr>
                <w:rFonts w:ascii="Calibri" w:hAnsi="Calibri"/>
                <w:b/>
                <w:bCs/>
                <w:color w:val="000000"/>
                <w:sz w:val="18"/>
                <w:szCs w:val="18"/>
              </w:rPr>
            </w:pPr>
            <w:r w:rsidRPr="0032229A">
              <w:rPr>
                <w:rFonts w:ascii="Calibri" w:hAnsi="Calibri"/>
                <w:b/>
                <w:bCs/>
                <w:color w:val="000000"/>
                <w:sz w:val="18"/>
                <w:szCs w:val="18"/>
              </w:rPr>
              <w:t>0.00</w:t>
            </w:r>
          </w:p>
        </w:tc>
      </w:tr>
      <w:tr w:rsidR="0032229A" w:rsidRPr="0032229A" w14:paraId="335463E0" w14:textId="77777777" w:rsidTr="0032229A">
        <w:trPr>
          <w:trHeight w:val="69"/>
        </w:trPr>
        <w:tc>
          <w:tcPr>
            <w:tcW w:w="0" w:type="auto"/>
            <w:tcBorders>
              <w:top w:val="nil"/>
              <w:left w:val="single" w:sz="4" w:space="0" w:color="auto"/>
              <w:bottom w:val="single" w:sz="4" w:space="0" w:color="auto"/>
              <w:right w:val="nil"/>
            </w:tcBorders>
            <w:shd w:val="clear" w:color="000000" w:fill="DDEBF7"/>
            <w:vAlign w:val="center"/>
            <w:hideMark/>
          </w:tcPr>
          <w:p w14:paraId="4EF618D4" w14:textId="77777777" w:rsidR="0032229A" w:rsidRPr="0032229A" w:rsidRDefault="0032229A" w:rsidP="0032229A">
            <w:pPr>
              <w:rPr>
                <w:rFonts w:ascii="Calibri" w:hAnsi="Calibri"/>
                <w:b/>
                <w:bCs/>
                <w:color w:val="000000"/>
                <w:sz w:val="18"/>
                <w:szCs w:val="18"/>
              </w:rPr>
            </w:pPr>
            <w:r w:rsidRPr="0032229A">
              <w:rPr>
                <w:rFonts w:ascii="Calibri" w:hAnsi="Calibri"/>
                <w:b/>
                <w:bCs/>
                <w:color w:val="000000"/>
                <w:sz w:val="18"/>
                <w:szCs w:val="18"/>
              </w:rPr>
              <w:t>15. RECURSOS FEDERALES</w:t>
            </w:r>
          </w:p>
        </w:tc>
        <w:tc>
          <w:tcPr>
            <w:tcW w:w="0" w:type="auto"/>
            <w:tcBorders>
              <w:top w:val="nil"/>
              <w:left w:val="single" w:sz="4" w:space="0" w:color="auto"/>
              <w:bottom w:val="single" w:sz="4" w:space="0" w:color="auto"/>
              <w:right w:val="single" w:sz="4" w:space="0" w:color="auto"/>
            </w:tcBorders>
            <w:shd w:val="clear" w:color="000000" w:fill="DDEBF7"/>
            <w:vAlign w:val="center"/>
            <w:hideMark/>
          </w:tcPr>
          <w:p w14:paraId="522367DD" w14:textId="77777777" w:rsidR="0032229A" w:rsidRPr="0032229A" w:rsidRDefault="0032229A" w:rsidP="0032229A">
            <w:pPr>
              <w:jc w:val="right"/>
              <w:rPr>
                <w:rFonts w:ascii="Calibri" w:hAnsi="Calibri"/>
                <w:b/>
                <w:bCs/>
                <w:color w:val="000000"/>
                <w:sz w:val="18"/>
                <w:szCs w:val="18"/>
              </w:rPr>
            </w:pPr>
            <w:r w:rsidRPr="0032229A">
              <w:rPr>
                <w:rFonts w:ascii="Calibri" w:hAnsi="Calibri"/>
                <w:b/>
                <w:bCs/>
                <w:color w:val="000000"/>
                <w:sz w:val="18"/>
                <w:szCs w:val="18"/>
              </w:rPr>
              <w:t>0.00</w:t>
            </w:r>
          </w:p>
        </w:tc>
      </w:tr>
      <w:tr w:rsidR="0032229A" w:rsidRPr="0032229A" w14:paraId="189F4D41" w14:textId="77777777" w:rsidTr="0032229A">
        <w:trPr>
          <w:trHeight w:val="69"/>
        </w:trPr>
        <w:tc>
          <w:tcPr>
            <w:tcW w:w="0" w:type="auto"/>
            <w:tcBorders>
              <w:top w:val="nil"/>
              <w:left w:val="single" w:sz="4" w:space="0" w:color="auto"/>
              <w:bottom w:val="single" w:sz="4" w:space="0" w:color="auto"/>
              <w:right w:val="nil"/>
            </w:tcBorders>
            <w:shd w:val="clear" w:color="000000" w:fill="DDEBF7"/>
            <w:vAlign w:val="center"/>
            <w:hideMark/>
          </w:tcPr>
          <w:p w14:paraId="47885301" w14:textId="77777777" w:rsidR="0032229A" w:rsidRPr="0032229A" w:rsidRDefault="0032229A" w:rsidP="0032229A">
            <w:pPr>
              <w:rPr>
                <w:rFonts w:ascii="Calibri" w:hAnsi="Calibri"/>
                <w:b/>
                <w:bCs/>
                <w:color w:val="000000"/>
                <w:sz w:val="18"/>
                <w:szCs w:val="18"/>
              </w:rPr>
            </w:pPr>
            <w:r w:rsidRPr="0032229A">
              <w:rPr>
                <w:rFonts w:ascii="Calibri" w:hAnsi="Calibri"/>
                <w:b/>
                <w:bCs/>
                <w:color w:val="000000"/>
                <w:sz w:val="18"/>
                <w:szCs w:val="18"/>
              </w:rPr>
              <w:t>16. RECURSOS ESTATALES</w:t>
            </w:r>
          </w:p>
        </w:tc>
        <w:tc>
          <w:tcPr>
            <w:tcW w:w="0" w:type="auto"/>
            <w:tcBorders>
              <w:top w:val="nil"/>
              <w:left w:val="single" w:sz="4" w:space="0" w:color="auto"/>
              <w:bottom w:val="single" w:sz="4" w:space="0" w:color="auto"/>
              <w:right w:val="single" w:sz="4" w:space="0" w:color="auto"/>
            </w:tcBorders>
            <w:shd w:val="clear" w:color="000000" w:fill="DDEBF7"/>
            <w:vAlign w:val="center"/>
            <w:hideMark/>
          </w:tcPr>
          <w:p w14:paraId="53E523E8" w14:textId="77777777" w:rsidR="0032229A" w:rsidRPr="0032229A" w:rsidRDefault="0032229A" w:rsidP="0032229A">
            <w:pPr>
              <w:jc w:val="right"/>
              <w:rPr>
                <w:rFonts w:ascii="Calibri" w:hAnsi="Calibri"/>
                <w:b/>
                <w:bCs/>
                <w:color w:val="000000"/>
                <w:sz w:val="18"/>
                <w:szCs w:val="18"/>
              </w:rPr>
            </w:pPr>
            <w:r w:rsidRPr="0032229A">
              <w:rPr>
                <w:rFonts w:ascii="Calibri" w:hAnsi="Calibri"/>
                <w:b/>
                <w:bCs/>
                <w:color w:val="000000"/>
                <w:sz w:val="18"/>
                <w:szCs w:val="18"/>
              </w:rPr>
              <w:t>0.00</w:t>
            </w:r>
          </w:p>
        </w:tc>
      </w:tr>
      <w:tr w:rsidR="0032229A" w:rsidRPr="0032229A" w14:paraId="0E0A37EB" w14:textId="77777777" w:rsidTr="0032229A">
        <w:trPr>
          <w:trHeight w:val="69"/>
        </w:trPr>
        <w:tc>
          <w:tcPr>
            <w:tcW w:w="0" w:type="auto"/>
            <w:tcBorders>
              <w:top w:val="nil"/>
              <w:left w:val="single" w:sz="4" w:space="0" w:color="auto"/>
              <w:bottom w:val="single" w:sz="4" w:space="0" w:color="auto"/>
              <w:right w:val="nil"/>
            </w:tcBorders>
            <w:shd w:val="clear" w:color="000000" w:fill="DDEBF7"/>
            <w:vAlign w:val="center"/>
            <w:hideMark/>
          </w:tcPr>
          <w:p w14:paraId="32638584" w14:textId="77777777" w:rsidR="0032229A" w:rsidRPr="0032229A" w:rsidRDefault="0032229A" w:rsidP="0032229A">
            <w:pPr>
              <w:rPr>
                <w:rFonts w:ascii="Calibri" w:hAnsi="Calibri"/>
                <w:b/>
                <w:bCs/>
                <w:color w:val="000000"/>
                <w:sz w:val="18"/>
                <w:szCs w:val="18"/>
              </w:rPr>
            </w:pPr>
            <w:r w:rsidRPr="0032229A">
              <w:rPr>
                <w:rFonts w:ascii="Calibri" w:hAnsi="Calibri"/>
                <w:b/>
                <w:bCs/>
                <w:color w:val="000000"/>
                <w:sz w:val="18"/>
                <w:szCs w:val="18"/>
              </w:rPr>
              <w:t>17. OTROS RECURSOS DE LIBRE DISPOSICION (CONVENIO CERESO)</w:t>
            </w:r>
          </w:p>
        </w:tc>
        <w:tc>
          <w:tcPr>
            <w:tcW w:w="0" w:type="auto"/>
            <w:tcBorders>
              <w:top w:val="nil"/>
              <w:left w:val="single" w:sz="4" w:space="0" w:color="auto"/>
              <w:bottom w:val="nil"/>
              <w:right w:val="single" w:sz="4" w:space="0" w:color="auto"/>
            </w:tcBorders>
            <w:shd w:val="clear" w:color="000000" w:fill="DDEBF7"/>
            <w:noWrap/>
            <w:vAlign w:val="center"/>
            <w:hideMark/>
          </w:tcPr>
          <w:p w14:paraId="2F05D6B2" w14:textId="77777777" w:rsidR="0032229A" w:rsidRPr="0032229A" w:rsidRDefault="0032229A" w:rsidP="0032229A">
            <w:pPr>
              <w:jc w:val="right"/>
              <w:rPr>
                <w:rFonts w:ascii="Calibri" w:hAnsi="Calibri"/>
                <w:b/>
                <w:bCs/>
                <w:color w:val="000000"/>
                <w:sz w:val="18"/>
                <w:szCs w:val="18"/>
              </w:rPr>
            </w:pPr>
            <w:r w:rsidRPr="0032229A">
              <w:rPr>
                <w:rFonts w:ascii="Calibri" w:hAnsi="Calibri"/>
                <w:b/>
                <w:bCs/>
                <w:color w:val="000000"/>
                <w:sz w:val="18"/>
                <w:szCs w:val="18"/>
              </w:rPr>
              <w:t>5,753,447.45</w:t>
            </w:r>
          </w:p>
        </w:tc>
      </w:tr>
      <w:tr w:rsidR="0032229A" w:rsidRPr="0032229A" w14:paraId="7A23B80D" w14:textId="77777777" w:rsidTr="0032229A">
        <w:trPr>
          <w:trHeight w:val="69"/>
        </w:trPr>
        <w:tc>
          <w:tcPr>
            <w:tcW w:w="0" w:type="auto"/>
            <w:tcBorders>
              <w:top w:val="nil"/>
              <w:left w:val="single" w:sz="4" w:space="0" w:color="auto"/>
              <w:bottom w:val="single" w:sz="4" w:space="0" w:color="auto"/>
              <w:right w:val="nil"/>
            </w:tcBorders>
            <w:shd w:val="clear" w:color="000000" w:fill="9BC2E6"/>
            <w:vAlign w:val="center"/>
            <w:hideMark/>
          </w:tcPr>
          <w:p w14:paraId="390FF043" w14:textId="77777777" w:rsidR="0032229A" w:rsidRPr="0032229A" w:rsidRDefault="0032229A" w:rsidP="0032229A">
            <w:pPr>
              <w:rPr>
                <w:rFonts w:ascii="Calibri" w:hAnsi="Calibri"/>
                <w:b/>
                <w:bCs/>
                <w:color w:val="FFFFFF"/>
                <w:sz w:val="18"/>
                <w:szCs w:val="18"/>
              </w:rPr>
            </w:pPr>
            <w:r w:rsidRPr="0032229A">
              <w:rPr>
                <w:rFonts w:ascii="Calibri" w:hAnsi="Calibri"/>
                <w:b/>
                <w:bCs/>
                <w:color w:val="FFFFFF"/>
                <w:sz w:val="18"/>
                <w:szCs w:val="18"/>
              </w:rPr>
              <w:t>2. ETIQUETADO</w:t>
            </w:r>
          </w:p>
        </w:tc>
        <w:tc>
          <w:tcPr>
            <w:tcW w:w="0" w:type="auto"/>
            <w:tcBorders>
              <w:top w:val="single" w:sz="4" w:space="0" w:color="auto"/>
              <w:left w:val="single" w:sz="4" w:space="0" w:color="auto"/>
              <w:bottom w:val="single" w:sz="4" w:space="0" w:color="auto"/>
              <w:right w:val="single" w:sz="4" w:space="0" w:color="auto"/>
            </w:tcBorders>
            <w:shd w:val="clear" w:color="000000" w:fill="9BC2E6"/>
            <w:vAlign w:val="center"/>
            <w:hideMark/>
          </w:tcPr>
          <w:p w14:paraId="33811587" w14:textId="77777777" w:rsidR="0032229A" w:rsidRPr="0032229A" w:rsidRDefault="0032229A" w:rsidP="0032229A">
            <w:pPr>
              <w:jc w:val="right"/>
              <w:rPr>
                <w:rFonts w:ascii="Calibri" w:hAnsi="Calibri"/>
                <w:b/>
                <w:bCs/>
                <w:color w:val="FFFFFF"/>
                <w:sz w:val="18"/>
                <w:szCs w:val="18"/>
              </w:rPr>
            </w:pPr>
            <w:r w:rsidRPr="0032229A">
              <w:rPr>
                <w:rFonts w:ascii="Calibri" w:hAnsi="Calibri"/>
                <w:b/>
                <w:bCs/>
                <w:color w:val="FFFFFF"/>
                <w:sz w:val="18"/>
                <w:szCs w:val="18"/>
              </w:rPr>
              <w:t> </w:t>
            </w:r>
          </w:p>
        </w:tc>
      </w:tr>
      <w:tr w:rsidR="0032229A" w:rsidRPr="0032229A" w14:paraId="7FE64EC3" w14:textId="77777777" w:rsidTr="0032229A">
        <w:trPr>
          <w:trHeight w:val="69"/>
        </w:trPr>
        <w:tc>
          <w:tcPr>
            <w:tcW w:w="0" w:type="auto"/>
            <w:tcBorders>
              <w:top w:val="nil"/>
              <w:left w:val="single" w:sz="4" w:space="0" w:color="auto"/>
              <w:bottom w:val="single" w:sz="4" w:space="0" w:color="auto"/>
              <w:right w:val="single" w:sz="4" w:space="0" w:color="auto"/>
            </w:tcBorders>
            <w:shd w:val="clear" w:color="000000" w:fill="DDEBF7"/>
            <w:noWrap/>
            <w:vAlign w:val="center"/>
            <w:hideMark/>
          </w:tcPr>
          <w:p w14:paraId="4758CD06" w14:textId="77777777" w:rsidR="0032229A" w:rsidRPr="0032229A" w:rsidRDefault="0032229A" w:rsidP="0032229A">
            <w:pPr>
              <w:rPr>
                <w:rFonts w:ascii="Calibri" w:hAnsi="Calibri"/>
                <w:b/>
                <w:bCs/>
                <w:color w:val="000000"/>
                <w:sz w:val="18"/>
                <w:szCs w:val="18"/>
              </w:rPr>
            </w:pPr>
            <w:r w:rsidRPr="0032229A">
              <w:rPr>
                <w:rFonts w:ascii="Calibri" w:hAnsi="Calibri"/>
                <w:b/>
                <w:bCs/>
                <w:color w:val="000000"/>
                <w:sz w:val="18"/>
                <w:szCs w:val="18"/>
              </w:rPr>
              <w:t>25. RECURSOS FEDERALES</w:t>
            </w:r>
          </w:p>
        </w:tc>
        <w:tc>
          <w:tcPr>
            <w:tcW w:w="0" w:type="auto"/>
            <w:tcBorders>
              <w:top w:val="nil"/>
              <w:left w:val="nil"/>
              <w:bottom w:val="single" w:sz="4" w:space="0" w:color="auto"/>
              <w:right w:val="single" w:sz="4" w:space="0" w:color="auto"/>
            </w:tcBorders>
            <w:shd w:val="clear" w:color="000000" w:fill="DDEBF7"/>
            <w:noWrap/>
            <w:vAlign w:val="center"/>
            <w:hideMark/>
          </w:tcPr>
          <w:p w14:paraId="34BE3439" w14:textId="77777777" w:rsidR="0032229A" w:rsidRPr="0032229A" w:rsidRDefault="0032229A" w:rsidP="0032229A">
            <w:pPr>
              <w:jc w:val="right"/>
              <w:rPr>
                <w:rFonts w:ascii="Calibri" w:hAnsi="Calibri"/>
                <w:b/>
                <w:bCs/>
                <w:color w:val="000000"/>
                <w:sz w:val="18"/>
                <w:szCs w:val="18"/>
              </w:rPr>
            </w:pPr>
            <w:r w:rsidRPr="0032229A">
              <w:rPr>
                <w:rFonts w:ascii="Calibri" w:hAnsi="Calibri"/>
                <w:b/>
                <w:bCs/>
                <w:color w:val="000000"/>
                <w:sz w:val="18"/>
                <w:szCs w:val="18"/>
              </w:rPr>
              <w:t>309,218,806.00</w:t>
            </w:r>
          </w:p>
        </w:tc>
      </w:tr>
      <w:tr w:rsidR="0032229A" w:rsidRPr="0032229A" w14:paraId="2B7EE709" w14:textId="77777777" w:rsidTr="0032229A">
        <w:trPr>
          <w:trHeight w:val="69"/>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16889CC" w14:textId="77777777" w:rsidR="0032229A" w:rsidRPr="0032229A" w:rsidRDefault="0032229A" w:rsidP="0032229A">
            <w:pPr>
              <w:rPr>
                <w:rFonts w:ascii="Calibri" w:hAnsi="Calibri"/>
                <w:color w:val="000000"/>
                <w:sz w:val="18"/>
                <w:szCs w:val="18"/>
              </w:rPr>
            </w:pPr>
            <w:r w:rsidRPr="0032229A">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bottom"/>
            <w:hideMark/>
          </w:tcPr>
          <w:p w14:paraId="627B33CB" w14:textId="77777777" w:rsidR="0032229A" w:rsidRPr="0032229A" w:rsidRDefault="0032229A" w:rsidP="0032229A">
            <w:pPr>
              <w:jc w:val="right"/>
              <w:rPr>
                <w:rFonts w:ascii="Calibri" w:hAnsi="Calibri"/>
                <w:color w:val="000000"/>
                <w:sz w:val="18"/>
                <w:szCs w:val="18"/>
              </w:rPr>
            </w:pPr>
            <w:r w:rsidRPr="0032229A">
              <w:rPr>
                <w:rFonts w:ascii="Calibri" w:hAnsi="Calibri"/>
                <w:color w:val="000000"/>
                <w:sz w:val="18"/>
                <w:szCs w:val="18"/>
              </w:rPr>
              <w:t>156,380,834.00</w:t>
            </w:r>
          </w:p>
        </w:tc>
      </w:tr>
      <w:tr w:rsidR="0032229A" w:rsidRPr="0032229A" w14:paraId="7359021B" w14:textId="77777777" w:rsidTr="0032229A">
        <w:trPr>
          <w:trHeight w:val="69"/>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E721A83" w14:textId="77777777" w:rsidR="0032229A" w:rsidRPr="0032229A" w:rsidRDefault="0032229A" w:rsidP="0032229A">
            <w:pPr>
              <w:rPr>
                <w:rFonts w:ascii="Calibri" w:hAnsi="Calibri"/>
                <w:color w:val="000000"/>
                <w:sz w:val="18"/>
                <w:szCs w:val="18"/>
              </w:rPr>
            </w:pPr>
            <w:r w:rsidRPr="0032229A">
              <w:rPr>
                <w:rFonts w:ascii="Calibri" w:hAnsi="Calibri"/>
                <w:color w:val="000000"/>
                <w:sz w:val="18"/>
                <w:szCs w:val="18"/>
              </w:rPr>
              <w:t>FISM</w:t>
            </w:r>
          </w:p>
        </w:tc>
        <w:tc>
          <w:tcPr>
            <w:tcW w:w="0" w:type="auto"/>
            <w:tcBorders>
              <w:top w:val="nil"/>
              <w:left w:val="nil"/>
              <w:bottom w:val="single" w:sz="4" w:space="0" w:color="auto"/>
              <w:right w:val="single" w:sz="4" w:space="0" w:color="auto"/>
            </w:tcBorders>
            <w:shd w:val="clear" w:color="000000" w:fill="FFFFFF"/>
            <w:noWrap/>
            <w:vAlign w:val="bottom"/>
            <w:hideMark/>
          </w:tcPr>
          <w:p w14:paraId="3A6FF00D" w14:textId="77777777" w:rsidR="0032229A" w:rsidRPr="0032229A" w:rsidRDefault="0032229A" w:rsidP="0032229A">
            <w:pPr>
              <w:jc w:val="right"/>
              <w:rPr>
                <w:rFonts w:ascii="Calibri" w:hAnsi="Calibri"/>
                <w:color w:val="000000"/>
                <w:sz w:val="18"/>
                <w:szCs w:val="18"/>
              </w:rPr>
            </w:pPr>
            <w:r w:rsidRPr="0032229A">
              <w:rPr>
                <w:rFonts w:ascii="Calibri" w:hAnsi="Calibri"/>
                <w:color w:val="000000"/>
                <w:sz w:val="18"/>
                <w:szCs w:val="18"/>
              </w:rPr>
              <w:t>67,098,208.00</w:t>
            </w:r>
          </w:p>
        </w:tc>
      </w:tr>
      <w:tr w:rsidR="0032229A" w:rsidRPr="0032229A" w14:paraId="7AF9D96A" w14:textId="77777777" w:rsidTr="0032229A">
        <w:trPr>
          <w:trHeight w:val="69"/>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8B2A86A" w14:textId="77777777" w:rsidR="0032229A" w:rsidRPr="0032229A" w:rsidRDefault="0032229A" w:rsidP="0032229A">
            <w:pPr>
              <w:rPr>
                <w:rFonts w:ascii="Calibri" w:hAnsi="Calibri"/>
                <w:color w:val="000000"/>
                <w:sz w:val="18"/>
                <w:szCs w:val="18"/>
              </w:rPr>
            </w:pPr>
            <w:r w:rsidRPr="0032229A">
              <w:rPr>
                <w:rFonts w:ascii="Calibri" w:hAnsi="Calibri"/>
                <w:color w:val="000000"/>
                <w:sz w:val="18"/>
                <w:szCs w:val="18"/>
              </w:rPr>
              <w:t>FORTAMUN</w:t>
            </w:r>
          </w:p>
        </w:tc>
        <w:tc>
          <w:tcPr>
            <w:tcW w:w="0" w:type="auto"/>
            <w:tcBorders>
              <w:top w:val="nil"/>
              <w:left w:val="nil"/>
              <w:bottom w:val="single" w:sz="4" w:space="0" w:color="auto"/>
              <w:right w:val="single" w:sz="4" w:space="0" w:color="auto"/>
            </w:tcBorders>
            <w:shd w:val="clear" w:color="000000" w:fill="FFFFFF"/>
            <w:noWrap/>
            <w:vAlign w:val="bottom"/>
            <w:hideMark/>
          </w:tcPr>
          <w:p w14:paraId="38F3C5D9" w14:textId="77777777" w:rsidR="0032229A" w:rsidRPr="0032229A" w:rsidRDefault="0032229A" w:rsidP="0032229A">
            <w:pPr>
              <w:jc w:val="right"/>
              <w:rPr>
                <w:rFonts w:ascii="Calibri" w:hAnsi="Calibri"/>
                <w:color w:val="000000"/>
                <w:sz w:val="18"/>
                <w:szCs w:val="18"/>
              </w:rPr>
            </w:pPr>
            <w:r w:rsidRPr="0032229A">
              <w:rPr>
                <w:rFonts w:ascii="Calibri" w:hAnsi="Calibri"/>
                <w:color w:val="000000"/>
                <w:sz w:val="18"/>
                <w:szCs w:val="18"/>
              </w:rPr>
              <w:t>74,739,764.00</w:t>
            </w:r>
          </w:p>
        </w:tc>
      </w:tr>
      <w:tr w:rsidR="0032229A" w:rsidRPr="0032229A" w14:paraId="478B1D9C" w14:textId="77777777" w:rsidTr="0032229A">
        <w:trPr>
          <w:trHeight w:val="69"/>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E16B191" w14:textId="77777777" w:rsidR="0032229A" w:rsidRPr="0032229A" w:rsidRDefault="0032229A" w:rsidP="0032229A">
            <w:pPr>
              <w:rPr>
                <w:rFonts w:ascii="Calibri" w:hAnsi="Calibri"/>
                <w:color w:val="000000"/>
                <w:sz w:val="18"/>
                <w:szCs w:val="18"/>
              </w:rPr>
            </w:pPr>
            <w:r w:rsidRPr="0032229A">
              <w:rPr>
                <w:rFonts w:ascii="Calibri" w:hAnsi="Calibri"/>
                <w:color w:val="000000"/>
                <w:sz w:val="18"/>
                <w:szCs w:val="18"/>
              </w:rPr>
              <w:t>FORTASEG</w:t>
            </w:r>
          </w:p>
        </w:tc>
        <w:tc>
          <w:tcPr>
            <w:tcW w:w="0" w:type="auto"/>
            <w:tcBorders>
              <w:top w:val="nil"/>
              <w:left w:val="nil"/>
              <w:bottom w:val="single" w:sz="4" w:space="0" w:color="auto"/>
              <w:right w:val="single" w:sz="4" w:space="0" w:color="auto"/>
            </w:tcBorders>
            <w:shd w:val="clear" w:color="000000" w:fill="FFFFFF"/>
            <w:noWrap/>
            <w:vAlign w:val="bottom"/>
            <w:hideMark/>
          </w:tcPr>
          <w:p w14:paraId="27A6DD78" w14:textId="77777777" w:rsidR="0032229A" w:rsidRPr="0032229A" w:rsidRDefault="0032229A" w:rsidP="0032229A">
            <w:pPr>
              <w:jc w:val="right"/>
              <w:rPr>
                <w:rFonts w:ascii="Calibri" w:hAnsi="Calibri"/>
                <w:color w:val="000000"/>
                <w:sz w:val="18"/>
                <w:szCs w:val="18"/>
              </w:rPr>
            </w:pPr>
            <w:r w:rsidRPr="0032229A">
              <w:rPr>
                <w:rFonts w:ascii="Calibri" w:hAnsi="Calibri"/>
                <w:color w:val="000000"/>
                <w:sz w:val="18"/>
                <w:szCs w:val="18"/>
              </w:rPr>
              <w:t>11,000,000.00</w:t>
            </w:r>
          </w:p>
        </w:tc>
      </w:tr>
      <w:tr w:rsidR="0032229A" w:rsidRPr="0032229A" w14:paraId="10E1198A" w14:textId="77777777" w:rsidTr="0032229A">
        <w:trPr>
          <w:trHeight w:val="69"/>
        </w:trPr>
        <w:tc>
          <w:tcPr>
            <w:tcW w:w="0" w:type="auto"/>
            <w:tcBorders>
              <w:top w:val="nil"/>
              <w:left w:val="single" w:sz="4" w:space="0" w:color="auto"/>
              <w:bottom w:val="nil"/>
              <w:right w:val="single" w:sz="4" w:space="0" w:color="auto"/>
            </w:tcBorders>
            <w:shd w:val="clear" w:color="000000" w:fill="DDEBF7"/>
            <w:noWrap/>
            <w:vAlign w:val="center"/>
            <w:hideMark/>
          </w:tcPr>
          <w:p w14:paraId="3EFBBB6B" w14:textId="1DEF9329" w:rsidR="0032229A" w:rsidRPr="0032229A" w:rsidRDefault="0032229A" w:rsidP="0032229A">
            <w:pPr>
              <w:rPr>
                <w:rFonts w:ascii="Calibri" w:hAnsi="Calibri"/>
                <w:b/>
                <w:bCs/>
                <w:color w:val="000000"/>
                <w:sz w:val="18"/>
                <w:szCs w:val="18"/>
              </w:rPr>
            </w:pPr>
            <w:r w:rsidRPr="0032229A">
              <w:rPr>
                <w:rFonts w:ascii="Calibri" w:hAnsi="Calibri"/>
                <w:b/>
                <w:bCs/>
                <w:color w:val="000000"/>
                <w:sz w:val="18"/>
                <w:szCs w:val="18"/>
              </w:rPr>
              <w:t>26. RECURSOS ESTAT</w:t>
            </w:r>
            <w:r>
              <w:rPr>
                <w:rFonts w:ascii="Calibri" w:hAnsi="Calibri"/>
                <w:b/>
                <w:bCs/>
                <w:color w:val="000000"/>
                <w:sz w:val="18"/>
                <w:szCs w:val="18"/>
              </w:rPr>
              <w:t>A</w:t>
            </w:r>
            <w:r w:rsidRPr="0032229A">
              <w:rPr>
                <w:rFonts w:ascii="Calibri" w:hAnsi="Calibri"/>
                <w:b/>
                <w:bCs/>
                <w:color w:val="000000"/>
                <w:sz w:val="18"/>
                <w:szCs w:val="18"/>
              </w:rPr>
              <w:t>LES</w:t>
            </w:r>
          </w:p>
        </w:tc>
        <w:tc>
          <w:tcPr>
            <w:tcW w:w="0" w:type="auto"/>
            <w:tcBorders>
              <w:top w:val="nil"/>
              <w:left w:val="nil"/>
              <w:bottom w:val="nil"/>
              <w:right w:val="single" w:sz="4" w:space="0" w:color="auto"/>
            </w:tcBorders>
            <w:shd w:val="clear" w:color="000000" w:fill="DDEBF7"/>
            <w:noWrap/>
            <w:vAlign w:val="center"/>
            <w:hideMark/>
          </w:tcPr>
          <w:p w14:paraId="5A51D83A" w14:textId="77777777" w:rsidR="0032229A" w:rsidRPr="0032229A" w:rsidRDefault="0032229A" w:rsidP="0032229A">
            <w:pPr>
              <w:jc w:val="right"/>
              <w:rPr>
                <w:rFonts w:ascii="Calibri" w:hAnsi="Calibri"/>
                <w:b/>
                <w:bCs/>
                <w:color w:val="000000"/>
                <w:sz w:val="18"/>
                <w:szCs w:val="18"/>
              </w:rPr>
            </w:pPr>
            <w:r w:rsidRPr="0032229A">
              <w:rPr>
                <w:rFonts w:ascii="Calibri" w:hAnsi="Calibri"/>
                <w:b/>
                <w:bCs/>
                <w:color w:val="000000"/>
                <w:sz w:val="18"/>
                <w:szCs w:val="18"/>
              </w:rPr>
              <w:t>0.00</w:t>
            </w:r>
          </w:p>
        </w:tc>
      </w:tr>
      <w:tr w:rsidR="0032229A" w:rsidRPr="0032229A" w14:paraId="2AE9EF63" w14:textId="77777777" w:rsidTr="0032229A">
        <w:trPr>
          <w:trHeight w:val="69"/>
        </w:trPr>
        <w:tc>
          <w:tcPr>
            <w:tcW w:w="0" w:type="auto"/>
            <w:tcBorders>
              <w:top w:val="single" w:sz="4" w:space="0" w:color="auto"/>
              <w:left w:val="single" w:sz="4" w:space="0" w:color="auto"/>
              <w:bottom w:val="nil"/>
              <w:right w:val="single" w:sz="4" w:space="0" w:color="auto"/>
            </w:tcBorders>
            <w:shd w:val="clear" w:color="000000" w:fill="DDEBF7"/>
            <w:noWrap/>
            <w:vAlign w:val="center"/>
            <w:hideMark/>
          </w:tcPr>
          <w:p w14:paraId="269D8F43" w14:textId="77777777" w:rsidR="0032229A" w:rsidRPr="0032229A" w:rsidRDefault="0032229A" w:rsidP="0032229A">
            <w:pPr>
              <w:rPr>
                <w:rFonts w:ascii="Calibri" w:hAnsi="Calibri"/>
                <w:b/>
                <w:bCs/>
                <w:color w:val="000000"/>
                <w:sz w:val="18"/>
                <w:szCs w:val="18"/>
              </w:rPr>
            </w:pPr>
            <w:r w:rsidRPr="0032229A">
              <w:rPr>
                <w:rFonts w:ascii="Calibri" w:hAnsi="Calibri"/>
                <w:b/>
                <w:bCs/>
                <w:color w:val="000000"/>
                <w:sz w:val="18"/>
                <w:szCs w:val="18"/>
              </w:rPr>
              <w:t>27. OTROS RECURSOS DE TRANSFERENCIAS FEDERALES ETIQUETADAS</w:t>
            </w:r>
          </w:p>
        </w:tc>
        <w:tc>
          <w:tcPr>
            <w:tcW w:w="0" w:type="auto"/>
            <w:tcBorders>
              <w:top w:val="single" w:sz="4" w:space="0" w:color="auto"/>
              <w:left w:val="nil"/>
              <w:bottom w:val="nil"/>
              <w:right w:val="single" w:sz="4" w:space="0" w:color="auto"/>
            </w:tcBorders>
            <w:shd w:val="clear" w:color="000000" w:fill="DDEBF7"/>
            <w:noWrap/>
            <w:vAlign w:val="center"/>
            <w:hideMark/>
          </w:tcPr>
          <w:p w14:paraId="058DC5CD" w14:textId="77777777" w:rsidR="0032229A" w:rsidRPr="0032229A" w:rsidRDefault="0032229A" w:rsidP="0032229A">
            <w:pPr>
              <w:jc w:val="right"/>
              <w:rPr>
                <w:rFonts w:ascii="Calibri" w:hAnsi="Calibri"/>
                <w:b/>
                <w:bCs/>
                <w:color w:val="000000"/>
                <w:sz w:val="18"/>
                <w:szCs w:val="18"/>
              </w:rPr>
            </w:pPr>
            <w:r w:rsidRPr="0032229A">
              <w:rPr>
                <w:rFonts w:ascii="Calibri" w:hAnsi="Calibri"/>
                <w:b/>
                <w:bCs/>
                <w:color w:val="000000"/>
                <w:sz w:val="18"/>
                <w:szCs w:val="18"/>
              </w:rPr>
              <w:t>0.00</w:t>
            </w:r>
          </w:p>
        </w:tc>
      </w:tr>
      <w:tr w:rsidR="0032229A" w:rsidRPr="0032229A" w14:paraId="05B14FA6" w14:textId="77777777" w:rsidTr="0032229A">
        <w:trPr>
          <w:trHeight w:val="69"/>
        </w:trPr>
        <w:tc>
          <w:tcPr>
            <w:tcW w:w="0" w:type="auto"/>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B917F5B" w14:textId="77777777" w:rsidR="0032229A" w:rsidRPr="0032229A" w:rsidRDefault="0032229A" w:rsidP="0032229A">
            <w:pPr>
              <w:jc w:val="right"/>
              <w:rPr>
                <w:rFonts w:ascii="Calibri" w:hAnsi="Calibri"/>
                <w:b/>
                <w:bCs/>
                <w:color w:val="000000"/>
                <w:sz w:val="18"/>
                <w:szCs w:val="18"/>
              </w:rPr>
            </w:pPr>
            <w:r w:rsidRPr="0032229A">
              <w:rPr>
                <w:rFonts w:ascii="Calibri" w:hAnsi="Calibri"/>
                <w:b/>
                <w:bCs/>
                <w:color w:val="000000"/>
                <w:sz w:val="18"/>
                <w:szCs w:val="18"/>
              </w:rPr>
              <w:t>TOTAL DE INGRESO ESTIMADO POR FUENTE DE FINANCIAMIENTO</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47CFB075" w14:textId="77777777" w:rsidR="0032229A" w:rsidRPr="0032229A" w:rsidRDefault="0032229A" w:rsidP="0032229A">
            <w:pPr>
              <w:jc w:val="right"/>
              <w:rPr>
                <w:rFonts w:ascii="Calibri" w:hAnsi="Calibri"/>
                <w:b/>
                <w:bCs/>
                <w:color w:val="000000"/>
                <w:sz w:val="18"/>
                <w:szCs w:val="18"/>
              </w:rPr>
            </w:pPr>
            <w:r w:rsidRPr="0032229A">
              <w:rPr>
                <w:rFonts w:ascii="Calibri" w:hAnsi="Calibri"/>
                <w:b/>
                <w:bCs/>
                <w:color w:val="000000"/>
                <w:sz w:val="18"/>
                <w:szCs w:val="18"/>
              </w:rPr>
              <w:t>399,284,886.03</w:t>
            </w:r>
          </w:p>
        </w:tc>
      </w:tr>
    </w:tbl>
    <w:p w14:paraId="1BEC2B63" w14:textId="644939E3" w:rsidR="00FB0F83" w:rsidRDefault="00FB0F83" w:rsidP="00687360">
      <w:pPr>
        <w:jc w:val="both"/>
        <w:rPr>
          <w:rFonts w:ascii="Tahoma" w:hAnsi="Tahoma" w:cs="Tahoma"/>
          <w:b/>
          <w:color w:val="9CC2E5" w:themeColor="accent1" w:themeTint="99"/>
          <w:sz w:val="18"/>
          <w:szCs w:val="18"/>
        </w:rPr>
      </w:pPr>
    </w:p>
    <w:p w14:paraId="736805CB" w14:textId="77777777" w:rsidR="000C78FD" w:rsidRDefault="000C78FD" w:rsidP="00687360">
      <w:pPr>
        <w:jc w:val="both"/>
        <w:rPr>
          <w:rFonts w:ascii="Tahoma" w:hAnsi="Tahoma" w:cs="Tahoma"/>
          <w:b/>
          <w:color w:val="9CC2E5" w:themeColor="accent1" w:themeTint="99"/>
          <w:sz w:val="18"/>
          <w:szCs w:val="18"/>
        </w:rPr>
      </w:pPr>
    </w:p>
    <w:tbl>
      <w:tblPr>
        <w:tblW w:w="10867" w:type="dxa"/>
        <w:tblInd w:w="-10" w:type="dxa"/>
        <w:tblCellMar>
          <w:left w:w="70" w:type="dxa"/>
          <w:right w:w="70" w:type="dxa"/>
        </w:tblCellMar>
        <w:tblLook w:val="04A0" w:firstRow="1" w:lastRow="0" w:firstColumn="1" w:lastColumn="0" w:noHBand="0" w:noVBand="1"/>
      </w:tblPr>
      <w:tblGrid>
        <w:gridCol w:w="379"/>
        <w:gridCol w:w="8024"/>
        <w:gridCol w:w="2464"/>
      </w:tblGrid>
      <w:tr w:rsidR="00687360" w:rsidRPr="001B34DA" w14:paraId="2E915F71" w14:textId="77777777" w:rsidTr="008927BF">
        <w:trPr>
          <w:trHeight w:val="62"/>
        </w:trPr>
        <w:tc>
          <w:tcPr>
            <w:tcW w:w="0" w:type="auto"/>
            <w:gridSpan w:val="3"/>
            <w:tcBorders>
              <w:top w:val="single" w:sz="8" w:space="0" w:color="auto"/>
              <w:left w:val="single" w:sz="8" w:space="0" w:color="auto"/>
              <w:bottom w:val="nil"/>
              <w:right w:val="single" w:sz="8" w:space="0" w:color="000000"/>
            </w:tcBorders>
            <w:shd w:val="clear" w:color="000000" w:fill="2F75B5"/>
            <w:noWrap/>
            <w:vAlign w:val="bottom"/>
            <w:hideMark/>
          </w:tcPr>
          <w:p w14:paraId="7F10476F" w14:textId="77777777" w:rsidR="00687360" w:rsidRPr="001B34DA" w:rsidRDefault="00687360" w:rsidP="008927BF">
            <w:pPr>
              <w:jc w:val="center"/>
              <w:rPr>
                <w:rFonts w:ascii="Calibri" w:hAnsi="Calibri"/>
                <w:b/>
                <w:bCs/>
                <w:color w:val="FFFFFF"/>
                <w:sz w:val="18"/>
                <w:szCs w:val="18"/>
              </w:rPr>
            </w:pPr>
            <w:r w:rsidRPr="001B34DA">
              <w:rPr>
                <w:rFonts w:ascii="Calibri" w:hAnsi="Calibri"/>
                <w:b/>
                <w:bCs/>
                <w:color w:val="FFFFFF"/>
                <w:sz w:val="18"/>
                <w:szCs w:val="18"/>
              </w:rPr>
              <w:t>MUNICIPIO DE ATLIXCO, PUEBLA</w:t>
            </w:r>
          </w:p>
        </w:tc>
      </w:tr>
      <w:tr w:rsidR="00687360" w:rsidRPr="001B34DA" w14:paraId="22E6534C" w14:textId="77777777" w:rsidTr="008927BF">
        <w:trPr>
          <w:trHeight w:val="62"/>
        </w:trPr>
        <w:tc>
          <w:tcPr>
            <w:tcW w:w="0" w:type="auto"/>
            <w:gridSpan w:val="3"/>
            <w:tcBorders>
              <w:top w:val="nil"/>
              <w:left w:val="single" w:sz="8" w:space="0" w:color="auto"/>
              <w:bottom w:val="nil"/>
              <w:right w:val="single" w:sz="8" w:space="0" w:color="000000"/>
            </w:tcBorders>
            <w:shd w:val="clear" w:color="000000" w:fill="2F75B5"/>
            <w:noWrap/>
            <w:vAlign w:val="center"/>
            <w:hideMark/>
          </w:tcPr>
          <w:p w14:paraId="1A073E1B" w14:textId="77777777" w:rsidR="00687360" w:rsidRPr="001B34DA" w:rsidRDefault="00687360" w:rsidP="008927BF">
            <w:pPr>
              <w:jc w:val="center"/>
              <w:rPr>
                <w:rFonts w:ascii="Calibri" w:hAnsi="Calibri"/>
                <w:b/>
                <w:bCs/>
                <w:color w:val="FFFFFF"/>
                <w:sz w:val="18"/>
                <w:szCs w:val="18"/>
              </w:rPr>
            </w:pPr>
            <w:r w:rsidRPr="001B34DA">
              <w:rPr>
                <w:rFonts w:ascii="Calibri" w:hAnsi="Calibri"/>
                <w:b/>
                <w:bCs/>
                <w:color w:val="FFFFFF"/>
                <w:sz w:val="18"/>
                <w:szCs w:val="18"/>
              </w:rPr>
              <w:t>PRESUPUESTO DE EGRESOS PARA EL EJERCICIO FISCAL 2017</w:t>
            </w:r>
          </w:p>
        </w:tc>
      </w:tr>
      <w:tr w:rsidR="00687360" w:rsidRPr="001B34DA" w14:paraId="69AE31BE" w14:textId="77777777" w:rsidTr="008927BF">
        <w:trPr>
          <w:trHeight w:val="62"/>
        </w:trPr>
        <w:tc>
          <w:tcPr>
            <w:tcW w:w="0" w:type="auto"/>
            <w:gridSpan w:val="3"/>
            <w:tcBorders>
              <w:top w:val="nil"/>
              <w:left w:val="single" w:sz="8" w:space="0" w:color="auto"/>
              <w:bottom w:val="single" w:sz="8" w:space="0" w:color="auto"/>
              <w:right w:val="single" w:sz="8" w:space="0" w:color="000000"/>
            </w:tcBorders>
            <w:shd w:val="clear" w:color="000000" w:fill="2F75B5"/>
            <w:noWrap/>
            <w:vAlign w:val="center"/>
            <w:hideMark/>
          </w:tcPr>
          <w:p w14:paraId="79165B01" w14:textId="77777777" w:rsidR="00687360" w:rsidRPr="001B34DA" w:rsidRDefault="00687360" w:rsidP="008927BF">
            <w:pPr>
              <w:jc w:val="center"/>
              <w:rPr>
                <w:rFonts w:ascii="Calibri" w:hAnsi="Calibri"/>
                <w:b/>
                <w:bCs/>
                <w:color w:val="FFFFFF"/>
                <w:sz w:val="18"/>
                <w:szCs w:val="18"/>
              </w:rPr>
            </w:pPr>
            <w:r w:rsidRPr="001B34DA">
              <w:rPr>
                <w:rFonts w:ascii="Calibri" w:hAnsi="Calibri"/>
                <w:b/>
                <w:bCs/>
                <w:color w:val="FFFFFF"/>
                <w:sz w:val="18"/>
                <w:szCs w:val="18"/>
              </w:rPr>
              <w:t>PRESUPUESTO POR DEPENDENCIA</w:t>
            </w:r>
          </w:p>
        </w:tc>
      </w:tr>
      <w:tr w:rsidR="00687360" w:rsidRPr="001B34DA" w14:paraId="3FB07942" w14:textId="77777777" w:rsidTr="008927BF">
        <w:trPr>
          <w:trHeight w:val="62"/>
        </w:trPr>
        <w:tc>
          <w:tcPr>
            <w:tcW w:w="0" w:type="auto"/>
            <w:tcBorders>
              <w:top w:val="nil"/>
              <w:left w:val="nil"/>
              <w:bottom w:val="single" w:sz="8" w:space="0" w:color="auto"/>
              <w:right w:val="nil"/>
            </w:tcBorders>
            <w:shd w:val="clear" w:color="000000" w:fill="FFFFFF"/>
            <w:noWrap/>
            <w:vAlign w:val="center"/>
            <w:hideMark/>
          </w:tcPr>
          <w:p w14:paraId="5AB733F1" w14:textId="77777777" w:rsidR="00687360" w:rsidRPr="001B34DA" w:rsidRDefault="00687360" w:rsidP="008927BF">
            <w:pPr>
              <w:jc w:val="center"/>
              <w:rPr>
                <w:rFonts w:ascii="Calibri" w:hAnsi="Calibri"/>
                <w:b/>
                <w:bCs/>
                <w:color w:val="000000"/>
                <w:sz w:val="18"/>
                <w:szCs w:val="18"/>
              </w:rPr>
            </w:pPr>
            <w:r w:rsidRPr="001B34DA">
              <w:rPr>
                <w:rFonts w:ascii="Calibri" w:hAnsi="Calibri"/>
                <w:b/>
                <w:bCs/>
                <w:color w:val="000000"/>
                <w:sz w:val="18"/>
                <w:szCs w:val="18"/>
              </w:rPr>
              <w:t> </w:t>
            </w:r>
          </w:p>
        </w:tc>
        <w:tc>
          <w:tcPr>
            <w:tcW w:w="0" w:type="auto"/>
            <w:tcBorders>
              <w:top w:val="nil"/>
              <w:left w:val="nil"/>
              <w:bottom w:val="single" w:sz="8" w:space="0" w:color="auto"/>
              <w:right w:val="nil"/>
            </w:tcBorders>
            <w:shd w:val="clear" w:color="000000" w:fill="FFFFFF"/>
            <w:noWrap/>
            <w:vAlign w:val="center"/>
            <w:hideMark/>
          </w:tcPr>
          <w:p w14:paraId="4150904C" w14:textId="77777777" w:rsidR="00687360" w:rsidRPr="001B34DA" w:rsidRDefault="00687360" w:rsidP="008927BF">
            <w:pPr>
              <w:jc w:val="center"/>
              <w:rPr>
                <w:rFonts w:ascii="Calibri" w:hAnsi="Calibri"/>
                <w:b/>
                <w:bCs/>
                <w:color w:val="000000"/>
                <w:sz w:val="18"/>
                <w:szCs w:val="18"/>
              </w:rPr>
            </w:pPr>
            <w:r w:rsidRPr="001B34DA">
              <w:rPr>
                <w:rFonts w:ascii="Calibri" w:hAnsi="Calibri"/>
                <w:b/>
                <w:bCs/>
                <w:color w:val="000000"/>
                <w:sz w:val="18"/>
                <w:szCs w:val="18"/>
              </w:rPr>
              <w:t> </w:t>
            </w:r>
          </w:p>
        </w:tc>
        <w:tc>
          <w:tcPr>
            <w:tcW w:w="0" w:type="auto"/>
            <w:tcBorders>
              <w:top w:val="single" w:sz="8" w:space="0" w:color="auto"/>
              <w:left w:val="nil"/>
              <w:bottom w:val="single" w:sz="8" w:space="0" w:color="auto"/>
              <w:right w:val="nil"/>
            </w:tcBorders>
            <w:shd w:val="clear" w:color="000000" w:fill="FFFFFF"/>
            <w:noWrap/>
            <w:vAlign w:val="center"/>
            <w:hideMark/>
          </w:tcPr>
          <w:p w14:paraId="4ABC9517" w14:textId="77777777" w:rsidR="00687360" w:rsidRPr="001B34DA" w:rsidRDefault="00687360" w:rsidP="008927BF">
            <w:pPr>
              <w:jc w:val="center"/>
              <w:rPr>
                <w:rFonts w:ascii="Calibri" w:hAnsi="Calibri"/>
                <w:b/>
                <w:bCs/>
                <w:color w:val="000000"/>
                <w:sz w:val="18"/>
                <w:szCs w:val="18"/>
              </w:rPr>
            </w:pPr>
            <w:r w:rsidRPr="001B34DA">
              <w:rPr>
                <w:rFonts w:ascii="Calibri" w:hAnsi="Calibri"/>
                <w:b/>
                <w:bCs/>
                <w:color w:val="000000"/>
                <w:sz w:val="18"/>
                <w:szCs w:val="18"/>
              </w:rPr>
              <w:t> </w:t>
            </w:r>
          </w:p>
        </w:tc>
      </w:tr>
      <w:tr w:rsidR="00687360" w:rsidRPr="001B34DA" w14:paraId="35B9C4AB" w14:textId="77777777" w:rsidTr="008927BF">
        <w:trPr>
          <w:trHeight w:val="62"/>
        </w:trPr>
        <w:tc>
          <w:tcPr>
            <w:tcW w:w="0" w:type="auto"/>
            <w:tcBorders>
              <w:top w:val="nil"/>
              <w:left w:val="single" w:sz="8" w:space="0" w:color="auto"/>
              <w:bottom w:val="single" w:sz="8" w:space="0" w:color="auto"/>
              <w:right w:val="single" w:sz="8" w:space="0" w:color="auto"/>
            </w:tcBorders>
            <w:shd w:val="clear" w:color="000000" w:fill="2F75B5"/>
            <w:noWrap/>
            <w:vAlign w:val="bottom"/>
            <w:hideMark/>
          </w:tcPr>
          <w:p w14:paraId="7028B403" w14:textId="77777777" w:rsidR="00687360" w:rsidRPr="001B34DA" w:rsidRDefault="00687360" w:rsidP="008927BF">
            <w:pPr>
              <w:rPr>
                <w:rFonts w:ascii="Calibri" w:hAnsi="Calibri"/>
                <w:b/>
                <w:bCs/>
                <w:color w:val="FFFFFF"/>
                <w:sz w:val="18"/>
                <w:szCs w:val="18"/>
              </w:rPr>
            </w:pPr>
            <w:r w:rsidRPr="001B34DA">
              <w:rPr>
                <w:rFonts w:ascii="Calibri" w:hAnsi="Calibri"/>
                <w:b/>
                <w:bCs/>
                <w:color w:val="FFFFFF"/>
                <w:sz w:val="18"/>
                <w:szCs w:val="18"/>
              </w:rPr>
              <w:t> </w:t>
            </w:r>
          </w:p>
        </w:tc>
        <w:tc>
          <w:tcPr>
            <w:tcW w:w="0" w:type="auto"/>
            <w:tcBorders>
              <w:top w:val="nil"/>
              <w:left w:val="nil"/>
              <w:bottom w:val="single" w:sz="8" w:space="0" w:color="auto"/>
              <w:right w:val="nil"/>
            </w:tcBorders>
            <w:shd w:val="clear" w:color="000000" w:fill="2F75B5"/>
            <w:vAlign w:val="center"/>
            <w:hideMark/>
          </w:tcPr>
          <w:p w14:paraId="648ECB87" w14:textId="77777777" w:rsidR="00687360" w:rsidRPr="001B34DA" w:rsidRDefault="00687360" w:rsidP="008927BF">
            <w:pPr>
              <w:jc w:val="center"/>
              <w:rPr>
                <w:rFonts w:ascii="Calibri" w:hAnsi="Calibri"/>
                <w:b/>
                <w:bCs/>
                <w:color w:val="FFFFFF"/>
                <w:sz w:val="18"/>
                <w:szCs w:val="18"/>
              </w:rPr>
            </w:pPr>
            <w:r w:rsidRPr="001B34DA">
              <w:rPr>
                <w:rFonts w:ascii="Calibri" w:hAnsi="Calibri"/>
                <w:b/>
                <w:bCs/>
                <w:color w:val="FFFFFF"/>
                <w:sz w:val="18"/>
                <w:szCs w:val="18"/>
              </w:rPr>
              <w:t>DEPENDENCIA</w:t>
            </w:r>
          </w:p>
        </w:tc>
        <w:tc>
          <w:tcPr>
            <w:tcW w:w="0" w:type="auto"/>
            <w:tcBorders>
              <w:top w:val="single" w:sz="8" w:space="0" w:color="auto"/>
              <w:left w:val="single" w:sz="8" w:space="0" w:color="auto"/>
              <w:bottom w:val="single" w:sz="8" w:space="0" w:color="auto"/>
              <w:right w:val="single" w:sz="8" w:space="0" w:color="auto"/>
            </w:tcBorders>
            <w:shd w:val="clear" w:color="000000" w:fill="2F75B5"/>
            <w:vAlign w:val="bottom"/>
            <w:hideMark/>
          </w:tcPr>
          <w:p w14:paraId="5522DE5F" w14:textId="77777777" w:rsidR="00687360" w:rsidRPr="001B34DA" w:rsidRDefault="00687360" w:rsidP="008927BF">
            <w:pPr>
              <w:jc w:val="center"/>
              <w:rPr>
                <w:rFonts w:ascii="Calibri" w:hAnsi="Calibri"/>
                <w:b/>
                <w:bCs/>
                <w:color w:val="FFFFFF"/>
                <w:sz w:val="18"/>
                <w:szCs w:val="18"/>
              </w:rPr>
            </w:pPr>
            <w:r w:rsidRPr="001B34DA">
              <w:rPr>
                <w:rFonts w:ascii="Calibri" w:hAnsi="Calibri"/>
                <w:b/>
                <w:bCs/>
                <w:color w:val="FFFFFF"/>
                <w:sz w:val="18"/>
                <w:szCs w:val="18"/>
              </w:rPr>
              <w:t>MONTO PRESUPUESTADO</w:t>
            </w:r>
          </w:p>
        </w:tc>
      </w:tr>
      <w:tr w:rsidR="00687360" w:rsidRPr="001B34DA" w14:paraId="3FBCAC22" w14:textId="77777777" w:rsidTr="008927BF">
        <w:trPr>
          <w:trHeight w:val="62"/>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32BAAC03" w14:textId="77777777" w:rsidR="00687360" w:rsidRPr="001B34DA" w:rsidRDefault="00687360" w:rsidP="008927BF">
            <w:pPr>
              <w:jc w:val="right"/>
              <w:rPr>
                <w:rFonts w:ascii="Calibri" w:hAnsi="Calibri"/>
                <w:b/>
                <w:bCs/>
                <w:color w:val="2F75B5"/>
                <w:sz w:val="18"/>
                <w:szCs w:val="18"/>
              </w:rPr>
            </w:pPr>
            <w:r w:rsidRPr="001B34DA">
              <w:rPr>
                <w:rFonts w:ascii="Calibri" w:hAnsi="Calibri"/>
                <w:b/>
                <w:bCs/>
                <w:color w:val="2F75B5"/>
                <w:sz w:val="18"/>
                <w:szCs w:val="18"/>
              </w:rPr>
              <w:t>1</w:t>
            </w:r>
          </w:p>
        </w:tc>
        <w:tc>
          <w:tcPr>
            <w:tcW w:w="0" w:type="auto"/>
            <w:tcBorders>
              <w:top w:val="nil"/>
              <w:left w:val="nil"/>
              <w:bottom w:val="single" w:sz="8" w:space="0" w:color="auto"/>
              <w:right w:val="single" w:sz="8" w:space="0" w:color="auto"/>
            </w:tcBorders>
            <w:shd w:val="clear" w:color="000000" w:fill="FFFFFF"/>
            <w:vAlign w:val="bottom"/>
            <w:hideMark/>
          </w:tcPr>
          <w:p w14:paraId="3E65CB67" w14:textId="77777777" w:rsidR="00687360" w:rsidRPr="001B34DA" w:rsidRDefault="00687360" w:rsidP="008927BF">
            <w:pPr>
              <w:rPr>
                <w:rFonts w:ascii="Calibri" w:hAnsi="Calibri"/>
                <w:b/>
                <w:bCs/>
                <w:color w:val="2F75B5"/>
                <w:sz w:val="18"/>
                <w:szCs w:val="18"/>
              </w:rPr>
            </w:pPr>
            <w:r w:rsidRPr="001B34DA">
              <w:rPr>
                <w:rFonts w:ascii="Calibri" w:hAnsi="Calibri"/>
                <w:b/>
                <w:bCs/>
                <w:color w:val="2F75B5"/>
                <w:sz w:val="18"/>
                <w:szCs w:val="18"/>
              </w:rPr>
              <w:t>PRESIDENCIA MUNICIPAL</w:t>
            </w:r>
          </w:p>
        </w:tc>
        <w:tc>
          <w:tcPr>
            <w:tcW w:w="0" w:type="auto"/>
            <w:tcBorders>
              <w:top w:val="nil"/>
              <w:left w:val="nil"/>
              <w:bottom w:val="single" w:sz="8" w:space="0" w:color="auto"/>
              <w:right w:val="single" w:sz="8" w:space="0" w:color="auto"/>
            </w:tcBorders>
            <w:shd w:val="clear" w:color="000000" w:fill="FFFFFF"/>
            <w:vAlign w:val="bottom"/>
            <w:hideMark/>
          </w:tcPr>
          <w:p w14:paraId="6238FFDD" w14:textId="77777777" w:rsidR="00687360" w:rsidRPr="001B34DA" w:rsidRDefault="00687360" w:rsidP="008927BF">
            <w:pPr>
              <w:jc w:val="right"/>
              <w:rPr>
                <w:rFonts w:ascii="Calibri" w:hAnsi="Calibri"/>
                <w:b/>
                <w:bCs/>
                <w:color w:val="2F75B5"/>
                <w:sz w:val="18"/>
                <w:szCs w:val="18"/>
              </w:rPr>
            </w:pPr>
            <w:r w:rsidRPr="001B34DA">
              <w:rPr>
                <w:rFonts w:ascii="Calibri" w:hAnsi="Calibri"/>
                <w:b/>
                <w:bCs/>
                <w:color w:val="2F75B5"/>
                <w:sz w:val="18"/>
                <w:szCs w:val="18"/>
              </w:rPr>
              <w:t>3,600,000.00</w:t>
            </w:r>
          </w:p>
        </w:tc>
      </w:tr>
      <w:tr w:rsidR="00687360" w:rsidRPr="001B34DA" w14:paraId="6057CC95" w14:textId="77777777" w:rsidTr="008927BF">
        <w:trPr>
          <w:trHeight w:val="62"/>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44246EF1" w14:textId="77777777" w:rsidR="00687360" w:rsidRPr="001B34DA" w:rsidRDefault="00687360" w:rsidP="008927BF">
            <w:pPr>
              <w:jc w:val="right"/>
              <w:rPr>
                <w:rFonts w:ascii="Calibri" w:hAnsi="Calibri"/>
                <w:b/>
                <w:bCs/>
                <w:color w:val="2F75B5"/>
                <w:sz w:val="18"/>
                <w:szCs w:val="18"/>
              </w:rPr>
            </w:pPr>
            <w:r w:rsidRPr="001B34DA">
              <w:rPr>
                <w:rFonts w:ascii="Calibri" w:hAnsi="Calibri"/>
                <w:b/>
                <w:bCs/>
                <w:color w:val="2F75B5"/>
                <w:sz w:val="18"/>
                <w:szCs w:val="18"/>
              </w:rPr>
              <w:t>2</w:t>
            </w:r>
          </w:p>
        </w:tc>
        <w:tc>
          <w:tcPr>
            <w:tcW w:w="0" w:type="auto"/>
            <w:tcBorders>
              <w:top w:val="nil"/>
              <w:left w:val="nil"/>
              <w:bottom w:val="single" w:sz="8" w:space="0" w:color="auto"/>
              <w:right w:val="single" w:sz="8" w:space="0" w:color="auto"/>
            </w:tcBorders>
            <w:shd w:val="clear" w:color="000000" w:fill="FFFFFF"/>
            <w:vAlign w:val="bottom"/>
            <w:hideMark/>
          </w:tcPr>
          <w:p w14:paraId="44C0DE2E" w14:textId="77777777" w:rsidR="00687360" w:rsidRPr="001B34DA" w:rsidRDefault="00687360" w:rsidP="008927BF">
            <w:pPr>
              <w:rPr>
                <w:rFonts w:ascii="Calibri" w:hAnsi="Calibri"/>
                <w:b/>
                <w:bCs/>
                <w:color w:val="2F75B5"/>
                <w:sz w:val="18"/>
                <w:szCs w:val="18"/>
              </w:rPr>
            </w:pPr>
            <w:r w:rsidRPr="001B34DA">
              <w:rPr>
                <w:rFonts w:ascii="Calibri" w:hAnsi="Calibri"/>
                <w:b/>
                <w:bCs/>
                <w:color w:val="2F75B5"/>
                <w:sz w:val="18"/>
                <w:szCs w:val="18"/>
              </w:rPr>
              <w:t>REGIDORES</w:t>
            </w:r>
          </w:p>
        </w:tc>
        <w:tc>
          <w:tcPr>
            <w:tcW w:w="0" w:type="auto"/>
            <w:tcBorders>
              <w:top w:val="nil"/>
              <w:left w:val="nil"/>
              <w:bottom w:val="single" w:sz="8" w:space="0" w:color="auto"/>
              <w:right w:val="single" w:sz="8" w:space="0" w:color="auto"/>
            </w:tcBorders>
            <w:shd w:val="clear" w:color="000000" w:fill="FFFFFF"/>
            <w:noWrap/>
            <w:vAlign w:val="bottom"/>
            <w:hideMark/>
          </w:tcPr>
          <w:p w14:paraId="36186141" w14:textId="77777777" w:rsidR="00687360" w:rsidRPr="001B34DA" w:rsidRDefault="00687360" w:rsidP="008927BF">
            <w:pPr>
              <w:jc w:val="right"/>
              <w:rPr>
                <w:rFonts w:ascii="Calibri" w:hAnsi="Calibri"/>
                <w:b/>
                <w:bCs/>
                <w:color w:val="2F75B5"/>
                <w:sz w:val="18"/>
                <w:szCs w:val="18"/>
              </w:rPr>
            </w:pPr>
            <w:r w:rsidRPr="001B34DA">
              <w:rPr>
                <w:rFonts w:ascii="Calibri" w:hAnsi="Calibri"/>
                <w:b/>
                <w:bCs/>
                <w:color w:val="2F75B5"/>
                <w:sz w:val="18"/>
                <w:szCs w:val="18"/>
              </w:rPr>
              <w:t>528,000.00</w:t>
            </w:r>
          </w:p>
        </w:tc>
      </w:tr>
      <w:tr w:rsidR="00687360" w:rsidRPr="001B34DA" w14:paraId="0F0B17A9" w14:textId="77777777" w:rsidTr="008927BF">
        <w:trPr>
          <w:trHeight w:val="62"/>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23506565" w14:textId="77777777" w:rsidR="00687360" w:rsidRPr="001B34DA" w:rsidRDefault="00687360" w:rsidP="008927BF">
            <w:pPr>
              <w:jc w:val="right"/>
              <w:rPr>
                <w:rFonts w:ascii="Calibri" w:hAnsi="Calibri"/>
                <w:b/>
                <w:bCs/>
                <w:color w:val="2F75B5"/>
                <w:sz w:val="18"/>
                <w:szCs w:val="18"/>
              </w:rPr>
            </w:pPr>
            <w:r w:rsidRPr="001B34DA">
              <w:rPr>
                <w:rFonts w:ascii="Calibri" w:hAnsi="Calibri"/>
                <w:b/>
                <w:bCs/>
                <w:color w:val="2F75B5"/>
                <w:sz w:val="18"/>
                <w:szCs w:val="18"/>
              </w:rPr>
              <w:t>3</w:t>
            </w:r>
          </w:p>
        </w:tc>
        <w:tc>
          <w:tcPr>
            <w:tcW w:w="0" w:type="auto"/>
            <w:tcBorders>
              <w:top w:val="nil"/>
              <w:left w:val="nil"/>
              <w:bottom w:val="single" w:sz="8" w:space="0" w:color="auto"/>
              <w:right w:val="single" w:sz="8" w:space="0" w:color="auto"/>
            </w:tcBorders>
            <w:shd w:val="clear" w:color="000000" w:fill="FFFFFF"/>
            <w:vAlign w:val="bottom"/>
            <w:hideMark/>
          </w:tcPr>
          <w:p w14:paraId="5E4E916E" w14:textId="77777777" w:rsidR="00687360" w:rsidRPr="001B34DA" w:rsidRDefault="00687360" w:rsidP="008927BF">
            <w:pPr>
              <w:rPr>
                <w:rFonts w:ascii="Calibri" w:hAnsi="Calibri"/>
                <w:b/>
                <w:bCs/>
                <w:color w:val="2F75B5"/>
                <w:sz w:val="18"/>
                <w:szCs w:val="18"/>
              </w:rPr>
            </w:pPr>
            <w:r w:rsidRPr="001B34DA">
              <w:rPr>
                <w:rFonts w:ascii="Calibri" w:hAnsi="Calibri"/>
                <w:b/>
                <w:bCs/>
                <w:color w:val="2F75B5"/>
                <w:sz w:val="18"/>
                <w:szCs w:val="18"/>
              </w:rPr>
              <w:t>SINDICATURA MUNICIPAL</w:t>
            </w:r>
          </w:p>
        </w:tc>
        <w:tc>
          <w:tcPr>
            <w:tcW w:w="0" w:type="auto"/>
            <w:tcBorders>
              <w:top w:val="nil"/>
              <w:left w:val="nil"/>
              <w:bottom w:val="single" w:sz="8" w:space="0" w:color="auto"/>
              <w:right w:val="single" w:sz="8" w:space="0" w:color="auto"/>
            </w:tcBorders>
            <w:shd w:val="clear" w:color="000000" w:fill="FFFFFF"/>
            <w:vAlign w:val="bottom"/>
            <w:hideMark/>
          </w:tcPr>
          <w:p w14:paraId="072E1C94" w14:textId="77777777" w:rsidR="00687360" w:rsidRPr="001B34DA" w:rsidRDefault="00687360" w:rsidP="008927BF">
            <w:pPr>
              <w:jc w:val="right"/>
              <w:rPr>
                <w:rFonts w:ascii="Calibri" w:hAnsi="Calibri"/>
                <w:b/>
                <w:bCs/>
                <w:color w:val="2F75B5"/>
                <w:sz w:val="18"/>
                <w:szCs w:val="18"/>
              </w:rPr>
            </w:pPr>
            <w:r w:rsidRPr="001B34DA">
              <w:rPr>
                <w:rFonts w:ascii="Calibri" w:hAnsi="Calibri"/>
                <w:b/>
                <w:bCs/>
                <w:color w:val="2F75B5"/>
                <w:sz w:val="18"/>
                <w:szCs w:val="18"/>
              </w:rPr>
              <w:t>400,000.00</w:t>
            </w:r>
          </w:p>
        </w:tc>
      </w:tr>
      <w:tr w:rsidR="00687360" w:rsidRPr="001B34DA" w14:paraId="0AC3009C" w14:textId="77777777" w:rsidTr="008927BF">
        <w:trPr>
          <w:trHeight w:val="62"/>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37976338" w14:textId="77777777" w:rsidR="00687360" w:rsidRPr="001B34DA" w:rsidRDefault="00687360" w:rsidP="008927BF">
            <w:pPr>
              <w:jc w:val="right"/>
              <w:rPr>
                <w:rFonts w:ascii="Calibri" w:hAnsi="Calibri"/>
                <w:color w:val="000000"/>
                <w:sz w:val="18"/>
                <w:szCs w:val="18"/>
              </w:rPr>
            </w:pPr>
            <w:r w:rsidRPr="001B34DA">
              <w:rPr>
                <w:rFonts w:ascii="Calibri" w:hAnsi="Calibri"/>
                <w:color w:val="000000"/>
                <w:sz w:val="18"/>
                <w:szCs w:val="18"/>
              </w:rPr>
              <w:t>4</w:t>
            </w:r>
          </w:p>
        </w:tc>
        <w:tc>
          <w:tcPr>
            <w:tcW w:w="0" w:type="auto"/>
            <w:tcBorders>
              <w:top w:val="nil"/>
              <w:left w:val="nil"/>
              <w:bottom w:val="single" w:sz="8" w:space="0" w:color="auto"/>
              <w:right w:val="single" w:sz="8" w:space="0" w:color="auto"/>
            </w:tcBorders>
            <w:shd w:val="clear" w:color="000000" w:fill="FFFFFF"/>
            <w:vAlign w:val="bottom"/>
            <w:hideMark/>
          </w:tcPr>
          <w:p w14:paraId="45C6375B" w14:textId="77777777" w:rsidR="00687360" w:rsidRPr="001B34DA" w:rsidRDefault="00687360" w:rsidP="008927BF">
            <w:pPr>
              <w:rPr>
                <w:rFonts w:ascii="Calibri" w:hAnsi="Calibri"/>
                <w:color w:val="000000"/>
                <w:sz w:val="18"/>
                <w:szCs w:val="18"/>
              </w:rPr>
            </w:pPr>
            <w:r w:rsidRPr="001B34DA">
              <w:rPr>
                <w:rFonts w:ascii="Calibri" w:hAnsi="Calibri"/>
                <w:color w:val="000000"/>
                <w:sz w:val="18"/>
                <w:szCs w:val="18"/>
              </w:rPr>
              <w:t>SECRETARÍA DEL AYUNTAMIENTO</w:t>
            </w:r>
          </w:p>
        </w:tc>
        <w:tc>
          <w:tcPr>
            <w:tcW w:w="0" w:type="auto"/>
            <w:tcBorders>
              <w:top w:val="nil"/>
              <w:left w:val="nil"/>
              <w:bottom w:val="single" w:sz="8" w:space="0" w:color="auto"/>
              <w:right w:val="single" w:sz="8" w:space="0" w:color="auto"/>
            </w:tcBorders>
            <w:shd w:val="clear" w:color="000000" w:fill="FFFFFF"/>
            <w:vAlign w:val="bottom"/>
            <w:hideMark/>
          </w:tcPr>
          <w:p w14:paraId="604679FE" w14:textId="77777777" w:rsidR="00687360" w:rsidRPr="001B34DA" w:rsidRDefault="00687360" w:rsidP="008927BF">
            <w:pPr>
              <w:jc w:val="right"/>
              <w:rPr>
                <w:rFonts w:ascii="Calibri" w:hAnsi="Calibri"/>
                <w:color w:val="000000"/>
                <w:sz w:val="18"/>
                <w:szCs w:val="18"/>
              </w:rPr>
            </w:pPr>
            <w:r w:rsidRPr="001B34DA">
              <w:rPr>
                <w:rFonts w:ascii="Calibri" w:hAnsi="Calibri"/>
                <w:color w:val="000000"/>
                <w:sz w:val="18"/>
                <w:szCs w:val="18"/>
              </w:rPr>
              <w:t>1,848,000.00</w:t>
            </w:r>
          </w:p>
        </w:tc>
      </w:tr>
      <w:tr w:rsidR="00687360" w:rsidRPr="001B34DA" w14:paraId="0E292E51" w14:textId="77777777" w:rsidTr="008927BF">
        <w:trPr>
          <w:trHeight w:val="62"/>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75FB1365" w14:textId="77777777" w:rsidR="00687360" w:rsidRPr="001B34DA" w:rsidRDefault="00687360" w:rsidP="008927BF">
            <w:pPr>
              <w:jc w:val="right"/>
              <w:rPr>
                <w:rFonts w:ascii="Calibri" w:hAnsi="Calibri"/>
                <w:color w:val="000000"/>
                <w:sz w:val="18"/>
                <w:szCs w:val="18"/>
              </w:rPr>
            </w:pPr>
            <w:r w:rsidRPr="001B34DA">
              <w:rPr>
                <w:rFonts w:ascii="Calibri" w:hAnsi="Calibri"/>
                <w:color w:val="000000"/>
                <w:sz w:val="18"/>
                <w:szCs w:val="18"/>
              </w:rPr>
              <w:t>5</w:t>
            </w:r>
          </w:p>
        </w:tc>
        <w:tc>
          <w:tcPr>
            <w:tcW w:w="0" w:type="auto"/>
            <w:tcBorders>
              <w:top w:val="nil"/>
              <w:left w:val="nil"/>
              <w:bottom w:val="single" w:sz="8" w:space="0" w:color="auto"/>
              <w:right w:val="single" w:sz="8" w:space="0" w:color="auto"/>
            </w:tcBorders>
            <w:shd w:val="clear" w:color="000000" w:fill="FFFFFF"/>
            <w:vAlign w:val="bottom"/>
            <w:hideMark/>
          </w:tcPr>
          <w:p w14:paraId="3C2408C5" w14:textId="77777777" w:rsidR="00687360" w:rsidRPr="001B34DA" w:rsidRDefault="00687360" w:rsidP="008927BF">
            <w:pPr>
              <w:rPr>
                <w:rFonts w:ascii="Calibri" w:hAnsi="Calibri"/>
                <w:color w:val="000000"/>
                <w:sz w:val="18"/>
                <w:szCs w:val="18"/>
              </w:rPr>
            </w:pPr>
            <w:r w:rsidRPr="001B34DA">
              <w:rPr>
                <w:rFonts w:ascii="Calibri" w:hAnsi="Calibri"/>
                <w:color w:val="000000"/>
                <w:sz w:val="18"/>
                <w:szCs w:val="18"/>
              </w:rPr>
              <w:t>DIF MUNICIPAL</w:t>
            </w:r>
          </w:p>
        </w:tc>
        <w:tc>
          <w:tcPr>
            <w:tcW w:w="0" w:type="auto"/>
            <w:tcBorders>
              <w:top w:val="nil"/>
              <w:left w:val="nil"/>
              <w:bottom w:val="single" w:sz="8" w:space="0" w:color="auto"/>
              <w:right w:val="single" w:sz="8" w:space="0" w:color="auto"/>
            </w:tcBorders>
            <w:shd w:val="clear" w:color="000000" w:fill="FFFFFF"/>
            <w:vAlign w:val="bottom"/>
            <w:hideMark/>
          </w:tcPr>
          <w:p w14:paraId="4D7149CD" w14:textId="77777777" w:rsidR="00687360" w:rsidRPr="001B34DA" w:rsidRDefault="00687360" w:rsidP="008927BF">
            <w:pPr>
              <w:jc w:val="right"/>
              <w:rPr>
                <w:rFonts w:ascii="Calibri" w:hAnsi="Calibri"/>
                <w:color w:val="000000"/>
                <w:sz w:val="18"/>
                <w:szCs w:val="18"/>
              </w:rPr>
            </w:pPr>
            <w:r w:rsidRPr="001B34DA">
              <w:rPr>
                <w:rFonts w:ascii="Calibri" w:hAnsi="Calibri"/>
                <w:color w:val="000000"/>
                <w:sz w:val="18"/>
                <w:szCs w:val="18"/>
              </w:rPr>
              <w:t>5,215,000.00</w:t>
            </w:r>
          </w:p>
        </w:tc>
      </w:tr>
      <w:tr w:rsidR="00687360" w:rsidRPr="001B34DA" w14:paraId="3D23CD5E" w14:textId="77777777" w:rsidTr="008927BF">
        <w:trPr>
          <w:trHeight w:val="62"/>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5CE2A208" w14:textId="77777777" w:rsidR="00687360" w:rsidRPr="001B34DA" w:rsidRDefault="00687360" w:rsidP="008927BF">
            <w:pPr>
              <w:jc w:val="right"/>
              <w:rPr>
                <w:rFonts w:ascii="Calibri" w:hAnsi="Calibri"/>
                <w:color w:val="000000"/>
                <w:sz w:val="18"/>
                <w:szCs w:val="18"/>
              </w:rPr>
            </w:pPr>
            <w:r w:rsidRPr="001B34DA">
              <w:rPr>
                <w:rFonts w:ascii="Calibri" w:hAnsi="Calibri"/>
                <w:color w:val="000000"/>
                <w:sz w:val="18"/>
                <w:szCs w:val="18"/>
              </w:rPr>
              <w:t>6</w:t>
            </w:r>
          </w:p>
        </w:tc>
        <w:tc>
          <w:tcPr>
            <w:tcW w:w="0" w:type="auto"/>
            <w:tcBorders>
              <w:top w:val="nil"/>
              <w:left w:val="nil"/>
              <w:bottom w:val="single" w:sz="8" w:space="0" w:color="auto"/>
              <w:right w:val="single" w:sz="8" w:space="0" w:color="auto"/>
            </w:tcBorders>
            <w:shd w:val="clear" w:color="000000" w:fill="FFFFFF"/>
            <w:vAlign w:val="bottom"/>
            <w:hideMark/>
          </w:tcPr>
          <w:p w14:paraId="7D6EE71E" w14:textId="77777777" w:rsidR="00687360" w:rsidRPr="001B34DA" w:rsidRDefault="00687360" w:rsidP="008927BF">
            <w:pPr>
              <w:rPr>
                <w:rFonts w:ascii="Calibri" w:hAnsi="Calibri"/>
                <w:color w:val="000000"/>
                <w:sz w:val="18"/>
                <w:szCs w:val="18"/>
              </w:rPr>
            </w:pPr>
            <w:r w:rsidRPr="001B34DA">
              <w:rPr>
                <w:rFonts w:ascii="Calibri" w:hAnsi="Calibri"/>
                <w:color w:val="000000"/>
                <w:sz w:val="18"/>
                <w:szCs w:val="18"/>
              </w:rPr>
              <w:t>TESORERIA MUNICIPAL</w:t>
            </w:r>
          </w:p>
        </w:tc>
        <w:tc>
          <w:tcPr>
            <w:tcW w:w="0" w:type="auto"/>
            <w:tcBorders>
              <w:top w:val="nil"/>
              <w:left w:val="nil"/>
              <w:bottom w:val="single" w:sz="8" w:space="0" w:color="auto"/>
              <w:right w:val="single" w:sz="8" w:space="0" w:color="auto"/>
            </w:tcBorders>
            <w:shd w:val="clear" w:color="000000" w:fill="FFFFFF"/>
            <w:vAlign w:val="bottom"/>
            <w:hideMark/>
          </w:tcPr>
          <w:p w14:paraId="22A55E6A" w14:textId="77777777" w:rsidR="00687360" w:rsidRPr="001B34DA" w:rsidRDefault="00687360" w:rsidP="008927BF">
            <w:pPr>
              <w:jc w:val="right"/>
              <w:rPr>
                <w:rFonts w:ascii="Calibri" w:hAnsi="Calibri"/>
                <w:color w:val="000000"/>
                <w:sz w:val="18"/>
                <w:szCs w:val="18"/>
              </w:rPr>
            </w:pPr>
            <w:r w:rsidRPr="001B34DA">
              <w:rPr>
                <w:rFonts w:ascii="Calibri" w:hAnsi="Calibri"/>
                <w:color w:val="000000"/>
                <w:sz w:val="18"/>
                <w:szCs w:val="18"/>
              </w:rPr>
              <w:t>176,886,849.62</w:t>
            </w:r>
          </w:p>
        </w:tc>
      </w:tr>
      <w:tr w:rsidR="00687360" w:rsidRPr="001B34DA" w14:paraId="0A66590B" w14:textId="77777777" w:rsidTr="008927BF">
        <w:trPr>
          <w:trHeight w:val="62"/>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218A6638" w14:textId="77777777" w:rsidR="00687360" w:rsidRPr="001B34DA" w:rsidRDefault="00687360" w:rsidP="008927BF">
            <w:pPr>
              <w:jc w:val="right"/>
              <w:rPr>
                <w:rFonts w:ascii="Calibri" w:hAnsi="Calibri"/>
                <w:color w:val="000000"/>
                <w:sz w:val="18"/>
                <w:szCs w:val="18"/>
              </w:rPr>
            </w:pPr>
            <w:r w:rsidRPr="001B34DA">
              <w:rPr>
                <w:rFonts w:ascii="Calibri" w:hAnsi="Calibri"/>
                <w:color w:val="000000"/>
                <w:sz w:val="18"/>
                <w:szCs w:val="18"/>
              </w:rPr>
              <w:t>7</w:t>
            </w:r>
          </w:p>
        </w:tc>
        <w:tc>
          <w:tcPr>
            <w:tcW w:w="0" w:type="auto"/>
            <w:tcBorders>
              <w:top w:val="nil"/>
              <w:left w:val="nil"/>
              <w:bottom w:val="single" w:sz="8" w:space="0" w:color="auto"/>
              <w:right w:val="single" w:sz="8" w:space="0" w:color="auto"/>
            </w:tcBorders>
            <w:shd w:val="clear" w:color="000000" w:fill="FFFFFF"/>
            <w:vAlign w:val="bottom"/>
            <w:hideMark/>
          </w:tcPr>
          <w:p w14:paraId="5580285E" w14:textId="77777777" w:rsidR="00687360" w:rsidRPr="001B34DA" w:rsidRDefault="00687360" w:rsidP="008927BF">
            <w:pPr>
              <w:rPr>
                <w:rFonts w:ascii="Calibri" w:hAnsi="Calibri"/>
                <w:color w:val="000000"/>
                <w:sz w:val="18"/>
                <w:szCs w:val="18"/>
              </w:rPr>
            </w:pPr>
            <w:r w:rsidRPr="001B34DA">
              <w:rPr>
                <w:rFonts w:ascii="Calibri" w:hAnsi="Calibri"/>
                <w:color w:val="000000"/>
                <w:sz w:val="18"/>
                <w:szCs w:val="18"/>
              </w:rPr>
              <w:t>CONTRALORÍA MUNICIPAL</w:t>
            </w:r>
          </w:p>
        </w:tc>
        <w:tc>
          <w:tcPr>
            <w:tcW w:w="0" w:type="auto"/>
            <w:tcBorders>
              <w:top w:val="nil"/>
              <w:left w:val="nil"/>
              <w:bottom w:val="single" w:sz="8" w:space="0" w:color="auto"/>
              <w:right w:val="single" w:sz="8" w:space="0" w:color="auto"/>
            </w:tcBorders>
            <w:shd w:val="clear" w:color="000000" w:fill="FFFFFF"/>
            <w:vAlign w:val="bottom"/>
            <w:hideMark/>
          </w:tcPr>
          <w:p w14:paraId="30997691" w14:textId="77777777" w:rsidR="00687360" w:rsidRPr="001B34DA" w:rsidRDefault="00687360" w:rsidP="008927BF">
            <w:pPr>
              <w:jc w:val="right"/>
              <w:rPr>
                <w:rFonts w:ascii="Calibri" w:hAnsi="Calibri"/>
                <w:color w:val="000000"/>
                <w:sz w:val="18"/>
                <w:szCs w:val="18"/>
              </w:rPr>
            </w:pPr>
            <w:r w:rsidRPr="001B34DA">
              <w:rPr>
                <w:rFonts w:ascii="Calibri" w:hAnsi="Calibri"/>
                <w:color w:val="000000"/>
                <w:sz w:val="18"/>
                <w:szCs w:val="18"/>
              </w:rPr>
              <w:t>212,000.00</w:t>
            </w:r>
          </w:p>
        </w:tc>
      </w:tr>
      <w:tr w:rsidR="00687360" w:rsidRPr="001B34DA" w14:paraId="7AECDF00" w14:textId="77777777" w:rsidTr="008927BF">
        <w:trPr>
          <w:trHeight w:val="62"/>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1372AF99" w14:textId="77777777" w:rsidR="00687360" w:rsidRPr="001B34DA" w:rsidRDefault="00687360" w:rsidP="008927BF">
            <w:pPr>
              <w:jc w:val="right"/>
              <w:rPr>
                <w:rFonts w:ascii="Calibri" w:hAnsi="Calibri"/>
                <w:color w:val="000000"/>
                <w:sz w:val="18"/>
                <w:szCs w:val="18"/>
              </w:rPr>
            </w:pPr>
            <w:r w:rsidRPr="001B34DA">
              <w:rPr>
                <w:rFonts w:ascii="Calibri" w:hAnsi="Calibri"/>
                <w:color w:val="000000"/>
                <w:sz w:val="18"/>
                <w:szCs w:val="18"/>
              </w:rPr>
              <w:t>8</w:t>
            </w:r>
          </w:p>
        </w:tc>
        <w:tc>
          <w:tcPr>
            <w:tcW w:w="0" w:type="auto"/>
            <w:tcBorders>
              <w:top w:val="nil"/>
              <w:left w:val="nil"/>
              <w:bottom w:val="single" w:sz="8" w:space="0" w:color="auto"/>
              <w:right w:val="single" w:sz="8" w:space="0" w:color="auto"/>
            </w:tcBorders>
            <w:shd w:val="clear" w:color="000000" w:fill="FFFFFF"/>
            <w:vAlign w:val="bottom"/>
            <w:hideMark/>
          </w:tcPr>
          <w:p w14:paraId="31C747B1" w14:textId="77777777" w:rsidR="00687360" w:rsidRPr="001B34DA" w:rsidRDefault="00687360" w:rsidP="008927BF">
            <w:pPr>
              <w:rPr>
                <w:rFonts w:ascii="Calibri" w:hAnsi="Calibri"/>
                <w:color w:val="000000"/>
                <w:sz w:val="18"/>
                <w:szCs w:val="18"/>
              </w:rPr>
            </w:pPr>
            <w:r w:rsidRPr="001B34DA">
              <w:rPr>
                <w:rFonts w:ascii="Calibri" w:hAnsi="Calibri"/>
                <w:color w:val="000000"/>
                <w:sz w:val="18"/>
                <w:szCs w:val="18"/>
              </w:rPr>
              <w:t>DIRECCIÓN GENERAL DE DESARROLLO HUMANO Y ECONÓMICO CON INCLUSIÓN SOCIAL</w:t>
            </w:r>
          </w:p>
        </w:tc>
        <w:tc>
          <w:tcPr>
            <w:tcW w:w="0" w:type="auto"/>
            <w:tcBorders>
              <w:top w:val="nil"/>
              <w:left w:val="nil"/>
              <w:bottom w:val="single" w:sz="8" w:space="0" w:color="auto"/>
              <w:right w:val="single" w:sz="8" w:space="0" w:color="auto"/>
            </w:tcBorders>
            <w:shd w:val="clear" w:color="000000" w:fill="FFFFFF"/>
            <w:noWrap/>
            <w:vAlign w:val="bottom"/>
            <w:hideMark/>
          </w:tcPr>
          <w:p w14:paraId="4516133D" w14:textId="77777777" w:rsidR="00687360" w:rsidRPr="001B34DA" w:rsidRDefault="00687360" w:rsidP="008927BF">
            <w:pPr>
              <w:jc w:val="right"/>
              <w:rPr>
                <w:rFonts w:ascii="Calibri" w:hAnsi="Calibri"/>
                <w:color w:val="000000"/>
                <w:sz w:val="18"/>
                <w:szCs w:val="18"/>
              </w:rPr>
            </w:pPr>
            <w:r w:rsidRPr="001B34DA">
              <w:rPr>
                <w:rFonts w:ascii="Calibri" w:hAnsi="Calibri"/>
                <w:color w:val="000000"/>
                <w:sz w:val="18"/>
                <w:szCs w:val="18"/>
              </w:rPr>
              <w:t>30,733,036.96</w:t>
            </w:r>
          </w:p>
        </w:tc>
      </w:tr>
      <w:tr w:rsidR="00687360" w:rsidRPr="001B34DA" w14:paraId="362AA9D5" w14:textId="77777777" w:rsidTr="008927BF">
        <w:trPr>
          <w:trHeight w:val="62"/>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6C340D04" w14:textId="77777777" w:rsidR="00687360" w:rsidRPr="001B34DA" w:rsidRDefault="00687360" w:rsidP="008927BF">
            <w:pPr>
              <w:jc w:val="right"/>
              <w:rPr>
                <w:rFonts w:ascii="Calibri" w:hAnsi="Calibri"/>
                <w:color w:val="000000"/>
                <w:sz w:val="18"/>
                <w:szCs w:val="18"/>
              </w:rPr>
            </w:pPr>
            <w:r w:rsidRPr="001B34DA">
              <w:rPr>
                <w:rFonts w:ascii="Calibri" w:hAnsi="Calibri"/>
                <w:color w:val="000000"/>
                <w:sz w:val="18"/>
                <w:szCs w:val="18"/>
              </w:rPr>
              <w:t>9</w:t>
            </w:r>
          </w:p>
        </w:tc>
        <w:tc>
          <w:tcPr>
            <w:tcW w:w="0" w:type="auto"/>
            <w:tcBorders>
              <w:top w:val="nil"/>
              <w:left w:val="nil"/>
              <w:bottom w:val="single" w:sz="8" w:space="0" w:color="auto"/>
              <w:right w:val="single" w:sz="8" w:space="0" w:color="auto"/>
            </w:tcBorders>
            <w:shd w:val="clear" w:color="000000" w:fill="FFFFFF"/>
            <w:vAlign w:val="bottom"/>
            <w:hideMark/>
          </w:tcPr>
          <w:p w14:paraId="23E442C6" w14:textId="77777777" w:rsidR="00687360" w:rsidRPr="001B34DA" w:rsidRDefault="00687360" w:rsidP="008927BF">
            <w:pPr>
              <w:rPr>
                <w:rFonts w:ascii="Calibri" w:hAnsi="Calibri"/>
                <w:color w:val="000000"/>
                <w:sz w:val="18"/>
                <w:szCs w:val="18"/>
              </w:rPr>
            </w:pPr>
            <w:r w:rsidRPr="001B34DA">
              <w:rPr>
                <w:rFonts w:ascii="Calibri" w:hAnsi="Calibri"/>
                <w:color w:val="000000"/>
                <w:sz w:val="18"/>
                <w:szCs w:val="18"/>
              </w:rPr>
              <w:t>DIRECCIÓN GENERAL DE DESARROLLO URBANO, OBRÁS Y SERVICIOS PUBLICOS DE CALIDAD</w:t>
            </w:r>
          </w:p>
        </w:tc>
        <w:tc>
          <w:tcPr>
            <w:tcW w:w="0" w:type="auto"/>
            <w:tcBorders>
              <w:top w:val="nil"/>
              <w:left w:val="nil"/>
              <w:bottom w:val="single" w:sz="8" w:space="0" w:color="auto"/>
              <w:right w:val="single" w:sz="8" w:space="0" w:color="auto"/>
            </w:tcBorders>
            <w:shd w:val="clear" w:color="000000" w:fill="FFFFFF"/>
            <w:vAlign w:val="bottom"/>
            <w:hideMark/>
          </w:tcPr>
          <w:p w14:paraId="06E26433" w14:textId="77777777" w:rsidR="00687360" w:rsidRPr="001B34DA" w:rsidRDefault="00687360" w:rsidP="008927BF">
            <w:pPr>
              <w:jc w:val="right"/>
              <w:rPr>
                <w:rFonts w:ascii="Calibri" w:hAnsi="Calibri"/>
                <w:color w:val="000000"/>
                <w:sz w:val="18"/>
                <w:szCs w:val="18"/>
              </w:rPr>
            </w:pPr>
            <w:r w:rsidRPr="001B34DA">
              <w:rPr>
                <w:rFonts w:ascii="Calibri" w:hAnsi="Calibri"/>
                <w:color w:val="000000"/>
                <w:sz w:val="18"/>
                <w:szCs w:val="18"/>
              </w:rPr>
              <w:t>137,870,412.80</w:t>
            </w:r>
          </w:p>
        </w:tc>
      </w:tr>
      <w:tr w:rsidR="00687360" w:rsidRPr="001B34DA" w14:paraId="5CC6BCD0" w14:textId="77777777" w:rsidTr="008927BF">
        <w:trPr>
          <w:trHeight w:val="62"/>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1DC217CA" w14:textId="77777777" w:rsidR="00687360" w:rsidRPr="001B34DA" w:rsidRDefault="00687360" w:rsidP="008927BF">
            <w:pPr>
              <w:jc w:val="right"/>
              <w:rPr>
                <w:rFonts w:ascii="Calibri" w:hAnsi="Calibri"/>
                <w:color w:val="000000"/>
                <w:sz w:val="18"/>
                <w:szCs w:val="18"/>
              </w:rPr>
            </w:pPr>
            <w:r w:rsidRPr="001B34DA">
              <w:rPr>
                <w:rFonts w:ascii="Calibri" w:hAnsi="Calibri"/>
                <w:color w:val="000000"/>
                <w:sz w:val="18"/>
                <w:szCs w:val="18"/>
              </w:rPr>
              <w:t>10</w:t>
            </w:r>
          </w:p>
        </w:tc>
        <w:tc>
          <w:tcPr>
            <w:tcW w:w="0" w:type="auto"/>
            <w:tcBorders>
              <w:top w:val="nil"/>
              <w:left w:val="nil"/>
              <w:bottom w:val="single" w:sz="8" w:space="0" w:color="auto"/>
              <w:right w:val="single" w:sz="8" w:space="0" w:color="auto"/>
            </w:tcBorders>
            <w:shd w:val="clear" w:color="000000" w:fill="FFFFFF"/>
            <w:vAlign w:val="bottom"/>
            <w:hideMark/>
          </w:tcPr>
          <w:p w14:paraId="3A1757D5" w14:textId="77777777" w:rsidR="00687360" w:rsidRPr="001B34DA" w:rsidRDefault="00687360" w:rsidP="008927BF">
            <w:pPr>
              <w:rPr>
                <w:rFonts w:ascii="Calibri" w:hAnsi="Calibri"/>
                <w:color w:val="000000"/>
                <w:sz w:val="18"/>
                <w:szCs w:val="18"/>
              </w:rPr>
            </w:pPr>
            <w:r w:rsidRPr="001B34DA">
              <w:rPr>
                <w:rFonts w:ascii="Calibri" w:hAnsi="Calibri"/>
                <w:color w:val="000000"/>
                <w:sz w:val="18"/>
                <w:szCs w:val="18"/>
              </w:rPr>
              <w:t>DIRECCIÓN GENERAL DE SEGURIDAD PÚBLICA Y GOBERNANZA</w:t>
            </w:r>
          </w:p>
        </w:tc>
        <w:tc>
          <w:tcPr>
            <w:tcW w:w="0" w:type="auto"/>
            <w:tcBorders>
              <w:top w:val="nil"/>
              <w:left w:val="nil"/>
              <w:bottom w:val="single" w:sz="8" w:space="0" w:color="auto"/>
              <w:right w:val="single" w:sz="8" w:space="0" w:color="auto"/>
            </w:tcBorders>
            <w:shd w:val="clear" w:color="000000" w:fill="FFFFFF"/>
            <w:vAlign w:val="bottom"/>
            <w:hideMark/>
          </w:tcPr>
          <w:p w14:paraId="2C9149BE" w14:textId="77777777" w:rsidR="00687360" w:rsidRPr="001B34DA" w:rsidRDefault="00687360" w:rsidP="008927BF">
            <w:pPr>
              <w:jc w:val="right"/>
              <w:rPr>
                <w:rFonts w:ascii="Calibri" w:hAnsi="Calibri"/>
                <w:color w:val="000000"/>
                <w:sz w:val="18"/>
                <w:szCs w:val="18"/>
              </w:rPr>
            </w:pPr>
            <w:r w:rsidRPr="001B34DA">
              <w:rPr>
                <w:rFonts w:ascii="Calibri" w:hAnsi="Calibri"/>
                <w:color w:val="000000"/>
                <w:sz w:val="18"/>
                <w:szCs w:val="18"/>
              </w:rPr>
              <w:t>34,016,586.65</w:t>
            </w:r>
          </w:p>
        </w:tc>
      </w:tr>
      <w:tr w:rsidR="00687360" w:rsidRPr="001B34DA" w14:paraId="28D4C0EB" w14:textId="77777777" w:rsidTr="008927BF">
        <w:trPr>
          <w:trHeight w:val="62"/>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4F4659A5" w14:textId="77777777" w:rsidR="00687360" w:rsidRPr="001B34DA" w:rsidRDefault="00687360" w:rsidP="008927BF">
            <w:pPr>
              <w:jc w:val="right"/>
              <w:rPr>
                <w:rFonts w:ascii="Calibri" w:hAnsi="Calibri"/>
                <w:color w:val="000000"/>
                <w:sz w:val="18"/>
                <w:szCs w:val="18"/>
              </w:rPr>
            </w:pPr>
            <w:r w:rsidRPr="001B34DA">
              <w:rPr>
                <w:rFonts w:ascii="Calibri" w:hAnsi="Calibri"/>
                <w:color w:val="000000"/>
                <w:sz w:val="18"/>
                <w:szCs w:val="18"/>
              </w:rPr>
              <w:t>11</w:t>
            </w:r>
          </w:p>
        </w:tc>
        <w:tc>
          <w:tcPr>
            <w:tcW w:w="0" w:type="auto"/>
            <w:tcBorders>
              <w:top w:val="nil"/>
              <w:left w:val="nil"/>
              <w:bottom w:val="single" w:sz="8" w:space="0" w:color="auto"/>
              <w:right w:val="single" w:sz="8" w:space="0" w:color="auto"/>
            </w:tcBorders>
            <w:shd w:val="clear" w:color="000000" w:fill="FFFFFF"/>
            <w:vAlign w:val="bottom"/>
            <w:hideMark/>
          </w:tcPr>
          <w:p w14:paraId="58E9DFDD" w14:textId="77777777" w:rsidR="00687360" w:rsidRPr="001B34DA" w:rsidRDefault="00687360" w:rsidP="008927BF">
            <w:pPr>
              <w:rPr>
                <w:rFonts w:ascii="Calibri" w:hAnsi="Calibri"/>
                <w:color w:val="000000"/>
                <w:sz w:val="18"/>
                <w:szCs w:val="18"/>
              </w:rPr>
            </w:pPr>
            <w:r w:rsidRPr="001B34DA">
              <w:rPr>
                <w:rFonts w:ascii="Calibri" w:hAnsi="Calibri"/>
                <w:color w:val="000000"/>
                <w:sz w:val="18"/>
                <w:szCs w:val="18"/>
              </w:rPr>
              <w:t>DIRECCIÓN DE COMUNICACIÓN SOCIAL</w:t>
            </w:r>
          </w:p>
        </w:tc>
        <w:tc>
          <w:tcPr>
            <w:tcW w:w="0" w:type="auto"/>
            <w:tcBorders>
              <w:top w:val="nil"/>
              <w:left w:val="nil"/>
              <w:bottom w:val="single" w:sz="8" w:space="0" w:color="auto"/>
              <w:right w:val="single" w:sz="8" w:space="0" w:color="auto"/>
            </w:tcBorders>
            <w:shd w:val="clear" w:color="000000" w:fill="FFFFFF"/>
            <w:vAlign w:val="bottom"/>
            <w:hideMark/>
          </w:tcPr>
          <w:p w14:paraId="1F3E01B8" w14:textId="77777777" w:rsidR="00687360" w:rsidRPr="001B34DA" w:rsidRDefault="00687360" w:rsidP="008927BF">
            <w:pPr>
              <w:jc w:val="right"/>
              <w:rPr>
                <w:rFonts w:ascii="Calibri" w:hAnsi="Calibri"/>
                <w:color w:val="000000"/>
                <w:sz w:val="18"/>
                <w:szCs w:val="18"/>
              </w:rPr>
            </w:pPr>
            <w:r w:rsidRPr="001B34DA">
              <w:rPr>
                <w:rFonts w:ascii="Calibri" w:hAnsi="Calibri"/>
                <w:color w:val="000000"/>
                <w:sz w:val="18"/>
                <w:szCs w:val="18"/>
              </w:rPr>
              <w:t>6,300,000.00</w:t>
            </w:r>
          </w:p>
        </w:tc>
      </w:tr>
      <w:tr w:rsidR="00687360" w:rsidRPr="001B34DA" w14:paraId="010FF17A" w14:textId="77777777" w:rsidTr="008927BF">
        <w:trPr>
          <w:trHeight w:val="62"/>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04F9BF62" w14:textId="77777777" w:rsidR="00687360" w:rsidRPr="001B34DA" w:rsidRDefault="00687360" w:rsidP="008927BF">
            <w:pPr>
              <w:jc w:val="right"/>
              <w:rPr>
                <w:rFonts w:ascii="Calibri" w:hAnsi="Calibri"/>
                <w:color w:val="000000"/>
                <w:sz w:val="18"/>
                <w:szCs w:val="18"/>
              </w:rPr>
            </w:pPr>
            <w:r w:rsidRPr="001B34DA">
              <w:rPr>
                <w:rFonts w:ascii="Calibri" w:hAnsi="Calibri"/>
                <w:color w:val="000000"/>
                <w:sz w:val="18"/>
                <w:szCs w:val="18"/>
              </w:rPr>
              <w:t>12</w:t>
            </w:r>
          </w:p>
        </w:tc>
        <w:tc>
          <w:tcPr>
            <w:tcW w:w="0" w:type="auto"/>
            <w:tcBorders>
              <w:top w:val="nil"/>
              <w:left w:val="nil"/>
              <w:bottom w:val="single" w:sz="8" w:space="0" w:color="auto"/>
              <w:right w:val="single" w:sz="8" w:space="0" w:color="auto"/>
            </w:tcBorders>
            <w:shd w:val="clear" w:color="000000" w:fill="FFFFFF"/>
            <w:vAlign w:val="bottom"/>
            <w:hideMark/>
          </w:tcPr>
          <w:p w14:paraId="7C2FB511" w14:textId="77777777" w:rsidR="00687360" w:rsidRPr="001B34DA" w:rsidRDefault="00687360" w:rsidP="008927BF">
            <w:pPr>
              <w:rPr>
                <w:rFonts w:ascii="Calibri" w:hAnsi="Calibri"/>
                <w:color w:val="000000"/>
                <w:sz w:val="18"/>
                <w:szCs w:val="18"/>
              </w:rPr>
            </w:pPr>
            <w:r w:rsidRPr="001B34DA">
              <w:rPr>
                <w:rFonts w:ascii="Calibri" w:hAnsi="Calibri"/>
                <w:color w:val="000000"/>
                <w:sz w:val="18"/>
                <w:szCs w:val="18"/>
              </w:rPr>
              <w:t>INSTITUTO MUNICIPAL DE LAS MUJERES</w:t>
            </w:r>
          </w:p>
        </w:tc>
        <w:tc>
          <w:tcPr>
            <w:tcW w:w="0" w:type="auto"/>
            <w:tcBorders>
              <w:top w:val="nil"/>
              <w:left w:val="nil"/>
              <w:bottom w:val="single" w:sz="8" w:space="0" w:color="auto"/>
              <w:right w:val="single" w:sz="8" w:space="0" w:color="auto"/>
            </w:tcBorders>
            <w:shd w:val="clear" w:color="000000" w:fill="FFFFFF"/>
            <w:vAlign w:val="bottom"/>
            <w:hideMark/>
          </w:tcPr>
          <w:p w14:paraId="4D423C4B" w14:textId="77777777" w:rsidR="00687360" w:rsidRPr="001B34DA" w:rsidRDefault="00687360" w:rsidP="008927BF">
            <w:pPr>
              <w:jc w:val="right"/>
              <w:rPr>
                <w:rFonts w:ascii="Calibri" w:hAnsi="Calibri"/>
                <w:color w:val="000000"/>
                <w:sz w:val="18"/>
                <w:szCs w:val="18"/>
              </w:rPr>
            </w:pPr>
            <w:r w:rsidRPr="001B34DA">
              <w:rPr>
                <w:rFonts w:ascii="Calibri" w:hAnsi="Calibri"/>
                <w:color w:val="000000"/>
                <w:sz w:val="18"/>
                <w:szCs w:val="18"/>
              </w:rPr>
              <w:t>225,000.00</w:t>
            </w:r>
          </w:p>
        </w:tc>
      </w:tr>
      <w:tr w:rsidR="00687360" w:rsidRPr="001B34DA" w14:paraId="5AC3E0CB" w14:textId="77777777" w:rsidTr="008927BF">
        <w:trPr>
          <w:trHeight w:val="62"/>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5BAF7BD5" w14:textId="77777777" w:rsidR="00687360" w:rsidRPr="001B34DA" w:rsidRDefault="00687360" w:rsidP="008927BF">
            <w:pPr>
              <w:jc w:val="right"/>
              <w:rPr>
                <w:rFonts w:ascii="Calibri" w:hAnsi="Calibri"/>
                <w:color w:val="000000"/>
                <w:sz w:val="18"/>
                <w:szCs w:val="18"/>
              </w:rPr>
            </w:pPr>
            <w:r w:rsidRPr="001B34DA">
              <w:rPr>
                <w:rFonts w:ascii="Calibri" w:hAnsi="Calibri"/>
                <w:color w:val="000000"/>
                <w:sz w:val="18"/>
                <w:szCs w:val="18"/>
              </w:rPr>
              <w:t>13</w:t>
            </w:r>
          </w:p>
        </w:tc>
        <w:tc>
          <w:tcPr>
            <w:tcW w:w="0" w:type="auto"/>
            <w:tcBorders>
              <w:top w:val="nil"/>
              <w:left w:val="nil"/>
              <w:bottom w:val="single" w:sz="8" w:space="0" w:color="auto"/>
              <w:right w:val="single" w:sz="8" w:space="0" w:color="auto"/>
            </w:tcBorders>
            <w:shd w:val="clear" w:color="000000" w:fill="FFFFFF"/>
            <w:vAlign w:val="bottom"/>
            <w:hideMark/>
          </w:tcPr>
          <w:p w14:paraId="762E8227" w14:textId="77777777" w:rsidR="00687360" w:rsidRPr="001B34DA" w:rsidRDefault="00687360" w:rsidP="008927BF">
            <w:pPr>
              <w:rPr>
                <w:rFonts w:ascii="Calibri" w:hAnsi="Calibri"/>
                <w:color w:val="000000"/>
                <w:sz w:val="18"/>
                <w:szCs w:val="18"/>
              </w:rPr>
            </w:pPr>
            <w:r w:rsidRPr="001B34DA">
              <w:rPr>
                <w:rFonts w:ascii="Calibri" w:hAnsi="Calibri"/>
                <w:color w:val="000000"/>
                <w:sz w:val="18"/>
                <w:szCs w:val="18"/>
              </w:rPr>
              <w:t>INSTITUTO MUNICIPAL DE LA JUVENTUD ATLIXQUENSE</w:t>
            </w:r>
          </w:p>
        </w:tc>
        <w:tc>
          <w:tcPr>
            <w:tcW w:w="0" w:type="auto"/>
            <w:tcBorders>
              <w:top w:val="nil"/>
              <w:left w:val="nil"/>
              <w:bottom w:val="single" w:sz="8" w:space="0" w:color="auto"/>
              <w:right w:val="single" w:sz="8" w:space="0" w:color="auto"/>
            </w:tcBorders>
            <w:shd w:val="clear" w:color="000000" w:fill="FFFFFF"/>
            <w:vAlign w:val="bottom"/>
            <w:hideMark/>
          </w:tcPr>
          <w:p w14:paraId="71440D6C" w14:textId="77777777" w:rsidR="00687360" w:rsidRPr="001B34DA" w:rsidRDefault="00687360" w:rsidP="008927BF">
            <w:pPr>
              <w:jc w:val="right"/>
              <w:rPr>
                <w:rFonts w:ascii="Calibri" w:hAnsi="Calibri"/>
                <w:color w:val="000000"/>
                <w:sz w:val="18"/>
                <w:szCs w:val="18"/>
              </w:rPr>
            </w:pPr>
            <w:r w:rsidRPr="001B34DA">
              <w:rPr>
                <w:rFonts w:ascii="Calibri" w:hAnsi="Calibri"/>
                <w:color w:val="000000"/>
                <w:sz w:val="18"/>
                <w:szCs w:val="18"/>
              </w:rPr>
              <w:t>450,000.00</w:t>
            </w:r>
          </w:p>
        </w:tc>
      </w:tr>
      <w:tr w:rsidR="00687360" w:rsidRPr="001B34DA" w14:paraId="3200A2B4" w14:textId="77777777" w:rsidTr="008927BF">
        <w:trPr>
          <w:trHeight w:val="62"/>
        </w:trPr>
        <w:tc>
          <w:tcPr>
            <w:tcW w:w="0" w:type="auto"/>
            <w:tcBorders>
              <w:top w:val="nil"/>
              <w:left w:val="single" w:sz="8" w:space="0" w:color="auto"/>
              <w:bottom w:val="single" w:sz="8" w:space="0" w:color="auto"/>
              <w:right w:val="single" w:sz="8" w:space="0" w:color="auto"/>
            </w:tcBorders>
            <w:shd w:val="clear" w:color="000000" w:fill="FFFFFF"/>
            <w:noWrap/>
            <w:vAlign w:val="bottom"/>
            <w:hideMark/>
          </w:tcPr>
          <w:p w14:paraId="2793AFA1" w14:textId="77777777" w:rsidR="00687360" w:rsidRPr="001B34DA" w:rsidRDefault="00687360" w:rsidP="008927BF">
            <w:pPr>
              <w:jc w:val="right"/>
              <w:rPr>
                <w:rFonts w:ascii="Calibri" w:hAnsi="Calibri"/>
                <w:color w:val="000000"/>
                <w:sz w:val="18"/>
                <w:szCs w:val="18"/>
              </w:rPr>
            </w:pPr>
            <w:r w:rsidRPr="001B34DA">
              <w:rPr>
                <w:rFonts w:ascii="Calibri" w:hAnsi="Calibri"/>
                <w:color w:val="000000"/>
                <w:sz w:val="18"/>
                <w:szCs w:val="18"/>
              </w:rPr>
              <w:t>14</w:t>
            </w:r>
          </w:p>
        </w:tc>
        <w:tc>
          <w:tcPr>
            <w:tcW w:w="0" w:type="auto"/>
            <w:tcBorders>
              <w:top w:val="nil"/>
              <w:left w:val="nil"/>
              <w:bottom w:val="single" w:sz="8" w:space="0" w:color="auto"/>
              <w:right w:val="single" w:sz="8" w:space="0" w:color="auto"/>
            </w:tcBorders>
            <w:shd w:val="clear" w:color="000000" w:fill="FFFFFF"/>
            <w:vAlign w:val="bottom"/>
            <w:hideMark/>
          </w:tcPr>
          <w:p w14:paraId="67C56BD5" w14:textId="77777777" w:rsidR="00687360" w:rsidRPr="001B34DA" w:rsidRDefault="00687360" w:rsidP="008927BF">
            <w:pPr>
              <w:rPr>
                <w:rFonts w:ascii="Calibri" w:hAnsi="Calibri"/>
                <w:color w:val="000000"/>
                <w:sz w:val="18"/>
                <w:szCs w:val="18"/>
              </w:rPr>
            </w:pPr>
            <w:r w:rsidRPr="001B34DA">
              <w:rPr>
                <w:rFonts w:ascii="Calibri" w:hAnsi="Calibri"/>
                <w:color w:val="000000"/>
                <w:sz w:val="18"/>
                <w:szCs w:val="18"/>
              </w:rPr>
              <w:t>DIRECCIÓN DE TECNOLOGÍAS DE LA INFORMACIÓN Y PADRONES</w:t>
            </w:r>
          </w:p>
        </w:tc>
        <w:tc>
          <w:tcPr>
            <w:tcW w:w="0" w:type="auto"/>
            <w:tcBorders>
              <w:top w:val="nil"/>
              <w:left w:val="nil"/>
              <w:bottom w:val="single" w:sz="8" w:space="0" w:color="auto"/>
              <w:right w:val="single" w:sz="8" w:space="0" w:color="auto"/>
            </w:tcBorders>
            <w:shd w:val="clear" w:color="000000" w:fill="FFFFFF"/>
            <w:vAlign w:val="bottom"/>
            <w:hideMark/>
          </w:tcPr>
          <w:p w14:paraId="1BC6BB00" w14:textId="77777777" w:rsidR="00687360" w:rsidRPr="001B34DA" w:rsidRDefault="00687360" w:rsidP="008927BF">
            <w:pPr>
              <w:jc w:val="right"/>
              <w:rPr>
                <w:rFonts w:ascii="Calibri" w:hAnsi="Calibri"/>
                <w:color w:val="000000"/>
                <w:sz w:val="18"/>
                <w:szCs w:val="18"/>
              </w:rPr>
            </w:pPr>
            <w:r w:rsidRPr="001B34DA">
              <w:rPr>
                <w:rFonts w:ascii="Calibri" w:hAnsi="Calibri"/>
                <w:color w:val="000000"/>
                <w:sz w:val="18"/>
                <w:szCs w:val="18"/>
              </w:rPr>
              <w:t>1,000,000.00</w:t>
            </w:r>
          </w:p>
        </w:tc>
      </w:tr>
      <w:tr w:rsidR="00687360" w:rsidRPr="001B34DA" w14:paraId="445A907B" w14:textId="77777777" w:rsidTr="008927BF">
        <w:trPr>
          <w:trHeight w:val="62"/>
        </w:trPr>
        <w:tc>
          <w:tcPr>
            <w:tcW w:w="0" w:type="auto"/>
            <w:tcBorders>
              <w:top w:val="nil"/>
              <w:left w:val="single" w:sz="8" w:space="0" w:color="auto"/>
              <w:bottom w:val="single" w:sz="8" w:space="0" w:color="auto"/>
              <w:right w:val="single" w:sz="8" w:space="0" w:color="auto"/>
            </w:tcBorders>
            <w:shd w:val="clear" w:color="000000" w:fill="9BC2E6"/>
            <w:noWrap/>
            <w:vAlign w:val="bottom"/>
            <w:hideMark/>
          </w:tcPr>
          <w:p w14:paraId="5D6E939A" w14:textId="77777777" w:rsidR="00687360" w:rsidRPr="001B34DA" w:rsidRDefault="00687360" w:rsidP="008927BF">
            <w:pPr>
              <w:rPr>
                <w:rFonts w:ascii="Calibri" w:hAnsi="Calibri"/>
                <w:b/>
                <w:bCs/>
                <w:color w:val="000000"/>
                <w:sz w:val="18"/>
                <w:szCs w:val="18"/>
              </w:rPr>
            </w:pPr>
            <w:r w:rsidRPr="001B34DA">
              <w:rPr>
                <w:rFonts w:ascii="Calibri" w:hAnsi="Calibri"/>
                <w:b/>
                <w:bCs/>
                <w:color w:val="000000"/>
                <w:sz w:val="18"/>
                <w:szCs w:val="18"/>
              </w:rPr>
              <w:t> </w:t>
            </w:r>
          </w:p>
        </w:tc>
        <w:tc>
          <w:tcPr>
            <w:tcW w:w="0" w:type="auto"/>
            <w:tcBorders>
              <w:top w:val="nil"/>
              <w:left w:val="nil"/>
              <w:bottom w:val="single" w:sz="8" w:space="0" w:color="auto"/>
              <w:right w:val="single" w:sz="8" w:space="0" w:color="auto"/>
            </w:tcBorders>
            <w:shd w:val="clear" w:color="000000" w:fill="9BC2E6"/>
            <w:vAlign w:val="bottom"/>
            <w:hideMark/>
          </w:tcPr>
          <w:p w14:paraId="76216E55" w14:textId="77777777" w:rsidR="00687360" w:rsidRPr="001B34DA" w:rsidRDefault="00687360" w:rsidP="008927BF">
            <w:pPr>
              <w:rPr>
                <w:rFonts w:ascii="Calibri" w:hAnsi="Calibri"/>
                <w:b/>
                <w:bCs/>
                <w:color w:val="000000"/>
                <w:sz w:val="18"/>
                <w:szCs w:val="18"/>
              </w:rPr>
            </w:pPr>
            <w:r w:rsidRPr="001B34DA">
              <w:rPr>
                <w:rFonts w:ascii="Calibri" w:hAnsi="Calibri"/>
                <w:b/>
                <w:bCs/>
                <w:color w:val="000000"/>
                <w:sz w:val="18"/>
                <w:szCs w:val="18"/>
              </w:rPr>
              <w:t>TOTAL PRESUPUESTADO</w:t>
            </w:r>
          </w:p>
        </w:tc>
        <w:tc>
          <w:tcPr>
            <w:tcW w:w="0" w:type="auto"/>
            <w:tcBorders>
              <w:top w:val="nil"/>
              <w:left w:val="nil"/>
              <w:bottom w:val="single" w:sz="8" w:space="0" w:color="auto"/>
              <w:right w:val="single" w:sz="8" w:space="0" w:color="auto"/>
            </w:tcBorders>
            <w:shd w:val="clear" w:color="000000" w:fill="9BC2E6"/>
            <w:noWrap/>
            <w:vAlign w:val="bottom"/>
            <w:hideMark/>
          </w:tcPr>
          <w:p w14:paraId="7B92A897" w14:textId="77777777" w:rsidR="00687360" w:rsidRPr="001B34DA" w:rsidRDefault="00687360" w:rsidP="008927BF">
            <w:pPr>
              <w:jc w:val="right"/>
              <w:rPr>
                <w:rFonts w:ascii="Calibri" w:hAnsi="Calibri"/>
                <w:b/>
                <w:bCs/>
                <w:color w:val="000000"/>
                <w:sz w:val="18"/>
                <w:szCs w:val="18"/>
              </w:rPr>
            </w:pPr>
            <w:r w:rsidRPr="001B34DA">
              <w:rPr>
                <w:rFonts w:ascii="Calibri" w:hAnsi="Calibri"/>
                <w:b/>
                <w:bCs/>
                <w:color w:val="000000"/>
                <w:sz w:val="18"/>
                <w:szCs w:val="18"/>
              </w:rPr>
              <w:t>399,284,886.03</w:t>
            </w:r>
          </w:p>
        </w:tc>
      </w:tr>
    </w:tbl>
    <w:p w14:paraId="6165A09D" w14:textId="04F8082E" w:rsidR="00687360" w:rsidRDefault="00687360" w:rsidP="00687360">
      <w:pPr>
        <w:jc w:val="both"/>
        <w:rPr>
          <w:rFonts w:ascii="Tahoma" w:hAnsi="Tahoma" w:cs="Tahoma"/>
          <w:b/>
          <w:color w:val="0099FF"/>
          <w:sz w:val="18"/>
          <w:szCs w:val="18"/>
        </w:rPr>
      </w:pPr>
    </w:p>
    <w:p w14:paraId="12CF9063" w14:textId="77777777" w:rsidR="00687360" w:rsidRDefault="00687360" w:rsidP="00687360">
      <w:pPr>
        <w:jc w:val="both"/>
        <w:rPr>
          <w:rFonts w:ascii="Tahoma" w:hAnsi="Tahoma" w:cs="Tahoma"/>
          <w:b/>
          <w:color w:val="0099FF"/>
          <w:sz w:val="18"/>
          <w:szCs w:val="18"/>
        </w:rPr>
      </w:pPr>
    </w:p>
    <w:p w14:paraId="60A4CB07" w14:textId="3D37F56B" w:rsidR="00687360" w:rsidRDefault="00687360" w:rsidP="00687360">
      <w:pPr>
        <w:jc w:val="both"/>
        <w:rPr>
          <w:rFonts w:ascii="Tahoma" w:hAnsi="Tahoma" w:cs="Tahoma"/>
          <w:color w:val="000000" w:themeColor="text1"/>
          <w:sz w:val="18"/>
          <w:szCs w:val="18"/>
        </w:rPr>
      </w:pPr>
      <w:r w:rsidRPr="002B21A6">
        <w:rPr>
          <w:rFonts w:ascii="Tahoma" w:hAnsi="Tahoma" w:cs="Tahoma"/>
          <w:color w:val="000000" w:themeColor="text1"/>
          <w:sz w:val="18"/>
          <w:szCs w:val="18"/>
        </w:rPr>
        <w:t xml:space="preserve">La contraloría municipal tiene bajo su cargo la unidad de transparencia y acceso a la información pública. </w:t>
      </w:r>
    </w:p>
    <w:p w14:paraId="2D0DBDE3" w14:textId="77777777" w:rsidR="00687360" w:rsidRDefault="00687360" w:rsidP="00687360">
      <w:pPr>
        <w:jc w:val="both"/>
        <w:rPr>
          <w:rFonts w:ascii="Tahoma" w:hAnsi="Tahoma" w:cs="Tahoma"/>
          <w:color w:val="000000" w:themeColor="text1"/>
          <w:sz w:val="18"/>
          <w:szCs w:val="18"/>
        </w:rPr>
      </w:pPr>
    </w:p>
    <w:tbl>
      <w:tblPr>
        <w:tblW w:w="10773" w:type="dxa"/>
        <w:tblInd w:w="-10" w:type="dxa"/>
        <w:tblCellMar>
          <w:left w:w="70" w:type="dxa"/>
          <w:right w:w="70" w:type="dxa"/>
        </w:tblCellMar>
        <w:tblLook w:val="04A0" w:firstRow="1" w:lastRow="0" w:firstColumn="1" w:lastColumn="0" w:noHBand="0" w:noVBand="1"/>
      </w:tblPr>
      <w:tblGrid>
        <w:gridCol w:w="709"/>
        <w:gridCol w:w="8115"/>
        <w:gridCol w:w="1949"/>
      </w:tblGrid>
      <w:tr w:rsidR="00687360" w:rsidRPr="00356563" w14:paraId="72B40310" w14:textId="77777777" w:rsidTr="008927BF">
        <w:trPr>
          <w:trHeight w:val="126"/>
        </w:trPr>
        <w:tc>
          <w:tcPr>
            <w:tcW w:w="10773" w:type="dxa"/>
            <w:gridSpan w:val="3"/>
            <w:tcBorders>
              <w:top w:val="nil"/>
              <w:left w:val="single" w:sz="8" w:space="0" w:color="auto"/>
              <w:bottom w:val="nil"/>
              <w:right w:val="single" w:sz="8" w:space="0" w:color="000000"/>
            </w:tcBorders>
            <w:shd w:val="clear" w:color="000000" w:fill="2F75B5"/>
            <w:noWrap/>
            <w:vAlign w:val="bottom"/>
            <w:hideMark/>
          </w:tcPr>
          <w:p w14:paraId="033A67FD" w14:textId="77777777" w:rsidR="00687360" w:rsidRPr="00356563" w:rsidRDefault="00687360" w:rsidP="008927BF">
            <w:pPr>
              <w:jc w:val="center"/>
              <w:rPr>
                <w:rFonts w:ascii="Calibri" w:hAnsi="Calibri"/>
                <w:b/>
                <w:bCs/>
                <w:color w:val="FFFFFF"/>
                <w:sz w:val="18"/>
                <w:szCs w:val="18"/>
              </w:rPr>
            </w:pPr>
            <w:r w:rsidRPr="00356563">
              <w:rPr>
                <w:rFonts w:ascii="Calibri" w:hAnsi="Calibri"/>
                <w:b/>
                <w:bCs/>
                <w:color w:val="FFFFFF"/>
                <w:sz w:val="18"/>
                <w:szCs w:val="18"/>
              </w:rPr>
              <w:t>MUNICIPIO DE ATLIXCO, PUEBLA</w:t>
            </w:r>
          </w:p>
        </w:tc>
      </w:tr>
      <w:tr w:rsidR="00687360" w:rsidRPr="00356563" w14:paraId="6AB5F25E" w14:textId="77777777" w:rsidTr="008927BF">
        <w:trPr>
          <w:trHeight w:val="80"/>
        </w:trPr>
        <w:tc>
          <w:tcPr>
            <w:tcW w:w="10773" w:type="dxa"/>
            <w:gridSpan w:val="3"/>
            <w:tcBorders>
              <w:top w:val="nil"/>
              <w:left w:val="single" w:sz="8" w:space="0" w:color="auto"/>
              <w:bottom w:val="nil"/>
              <w:right w:val="single" w:sz="8" w:space="0" w:color="000000"/>
            </w:tcBorders>
            <w:shd w:val="clear" w:color="000000" w:fill="2F75B5"/>
            <w:noWrap/>
            <w:vAlign w:val="center"/>
            <w:hideMark/>
          </w:tcPr>
          <w:p w14:paraId="7EE678D1" w14:textId="77777777" w:rsidR="00687360" w:rsidRPr="00356563" w:rsidRDefault="00687360" w:rsidP="008927BF">
            <w:pPr>
              <w:jc w:val="center"/>
              <w:rPr>
                <w:rFonts w:ascii="Calibri" w:hAnsi="Calibri"/>
                <w:b/>
                <w:bCs/>
                <w:color w:val="FFFFFF"/>
                <w:sz w:val="18"/>
                <w:szCs w:val="18"/>
              </w:rPr>
            </w:pPr>
            <w:r w:rsidRPr="00356563">
              <w:rPr>
                <w:rFonts w:ascii="Calibri" w:hAnsi="Calibri"/>
                <w:b/>
                <w:bCs/>
                <w:color w:val="FFFFFF"/>
                <w:sz w:val="18"/>
                <w:szCs w:val="18"/>
              </w:rPr>
              <w:t>PRESUPUESTO DE EGRESOS PARA EL EJERCICIO FISCAL 2017</w:t>
            </w:r>
          </w:p>
        </w:tc>
      </w:tr>
      <w:tr w:rsidR="00687360" w:rsidRPr="00356563" w14:paraId="22671DA1" w14:textId="77777777" w:rsidTr="008927BF">
        <w:trPr>
          <w:trHeight w:val="80"/>
        </w:trPr>
        <w:tc>
          <w:tcPr>
            <w:tcW w:w="10773" w:type="dxa"/>
            <w:gridSpan w:val="3"/>
            <w:tcBorders>
              <w:top w:val="nil"/>
              <w:left w:val="single" w:sz="8" w:space="0" w:color="auto"/>
              <w:bottom w:val="nil"/>
              <w:right w:val="single" w:sz="8" w:space="0" w:color="000000"/>
            </w:tcBorders>
            <w:shd w:val="clear" w:color="000000" w:fill="2F75B5"/>
            <w:noWrap/>
            <w:vAlign w:val="center"/>
            <w:hideMark/>
          </w:tcPr>
          <w:p w14:paraId="611FF782" w14:textId="77777777" w:rsidR="00687360" w:rsidRPr="00356563" w:rsidRDefault="00687360" w:rsidP="008927BF">
            <w:pPr>
              <w:jc w:val="center"/>
              <w:rPr>
                <w:rFonts w:ascii="Calibri" w:hAnsi="Calibri"/>
                <w:b/>
                <w:bCs/>
                <w:color w:val="FFFFFF"/>
                <w:sz w:val="18"/>
                <w:szCs w:val="18"/>
              </w:rPr>
            </w:pPr>
            <w:r w:rsidRPr="00356563">
              <w:rPr>
                <w:rFonts w:ascii="Calibri" w:hAnsi="Calibri"/>
                <w:b/>
                <w:bCs/>
                <w:color w:val="FFFFFF"/>
                <w:sz w:val="18"/>
                <w:szCs w:val="18"/>
              </w:rPr>
              <w:t>CONTRALORIA MUNICIPAL</w:t>
            </w:r>
          </w:p>
        </w:tc>
      </w:tr>
      <w:tr w:rsidR="00687360" w:rsidRPr="00356563" w14:paraId="3914956F" w14:textId="77777777" w:rsidTr="008927BF">
        <w:trPr>
          <w:trHeight w:val="240"/>
        </w:trPr>
        <w:tc>
          <w:tcPr>
            <w:tcW w:w="10773" w:type="dxa"/>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68E87670" w14:textId="77777777" w:rsidR="00687360" w:rsidRPr="00356563" w:rsidRDefault="00687360" w:rsidP="008927BF">
            <w:pPr>
              <w:jc w:val="center"/>
              <w:rPr>
                <w:rFonts w:ascii="Calibri" w:hAnsi="Calibri"/>
                <w:color w:val="FFFFFF"/>
                <w:sz w:val="18"/>
                <w:szCs w:val="18"/>
              </w:rPr>
            </w:pPr>
            <w:r w:rsidRPr="00356563">
              <w:rPr>
                <w:rFonts w:ascii="Calibri" w:hAnsi="Calibri"/>
                <w:color w:val="FFFFFF"/>
                <w:sz w:val="18"/>
                <w:szCs w:val="18"/>
              </w:rPr>
              <w:t>COMPONENTE 1</w:t>
            </w:r>
          </w:p>
        </w:tc>
      </w:tr>
      <w:tr w:rsidR="00687360" w:rsidRPr="00356563" w14:paraId="0047895F" w14:textId="77777777" w:rsidTr="008927BF">
        <w:trPr>
          <w:trHeight w:val="240"/>
        </w:trPr>
        <w:tc>
          <w:tcPr>
            <w:tcW w:w="10773" w:type="dxa"/>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65B588A2" w14:textId="77777777" w:rsidR="00687360" w:rsidRPr="00356563" w:rsidRDefault="00687360" w:rsidP="008927BF">
            <w:pPr>
              <w:jc w:val="center"/>
              <w:rPr>
                <w:rFonts w:ascii="Calibri" w:hAnsi="Calibri"/>
                <w:color w:val="FFFFFF"/>
                <w:sz w:val="18"/>
                <w:szCs w:val="18"/>
              </w:rPr>
            </w:pPr>
            <w:r w:rsidRPr="00356563">
              <w:rPr>
                <w:rFonts w:ascii="Calibri" w:hAnsi="Calibri"/>
                <w:color w:val="FFFFFF"/>
                <w:sz w:val="18"/>
                <w:szCs w:val="18"/>
              </w:rPr>
              <w:lastRenderedPageBreak/>
              <w:t>ACTIVIDAD 1</w:t>
            </w:r>
          </w:p>
        </w:tc>
      </w:tr>
      <w:tr w:rsidR="00687360" w:rsidRPr="00356563" w14:paraId="672997B1" w14:textId="77777777" w:rsidTr="008927BF">
        <w:trPr>
          <w:trHeight w:val="240"/>
        </w:trPr>
        <w:tc>
          <w:tcPr>
            <w:tcW w:w="709" w:type="dxa"/>
            <w:tcBorders>
              <w:top w:val="single" w:sz="8" w:space="0" w:color="auto"/>
              <w:left w:val="single" w:sz="8" w:space="0" w:color="auto"/>
              <w:bottom w:val="single" w:sz="8" w:space="0" w:color="auto"/>
              <w:right w:val="single" w:sz="8" w:space="0" w:color="auto"/>
            </w:tcBorders>
            <w:shd w:val="clear" w:color="DDEBF7" w:fill="2F75B5"/>
            <w:noWrap/>
            <w:vAlign w:val="center"/>
            <w:hideMark/>
          </w:tcPr>
          <w:p w14:paraId="536D9ECF" w14:textId="77777777" w:rsidR="00687360" w:rsidRPr="00356563" w:rsidRDefault="00687360" w:rsidP="008927BF">
            <w:pPr>
              <w:jc w:val="center"/>
              <w:rPr>
                <w:rFonts w:ascii="Calibri" w:hAnsi="Calibri"/>
                <w:b/>
                <w:bCs/>
                <w:color w:val="FFFFFF"/>
                <w:sz w:val="18"/>
                <w:szCs w:val="18"/>
              </w:rPr>
            </w:pPr>
            <w:r w:rsidRPr="00356563">
              <w:rPr>
                <w:rFonts w:ascii="Calibri" w:hAnsi="Calibri"/>
                <w:b/>
                <w:bCs/>
                <w:color w:val="FFFFFF"/>
                <w:sz w:val="18"/>
                <w:szCs w:val="18"/>
              </w:rPr>
              <w:t>C.O.G.</w:t>
            </w:r>
          </w:p>
        </w:tc>
        <w:tc>
          <w:tcPr>
            <w:tcW w:w="8115" w:type="dxa"/>
            <w:tcBorders>
              <w:top w:val="single" w:sz="8" w:space="0" w:color="auto"/>
              <w:left w:val="nil"/>
              <w:bottom w:val="single" w:sz="8" w:space="0" w:color="auto"/>
              <w:right w:val="single" w:sz="8" w:space="0" w:color="auto"/>
            </w:tcBorders>
            <w:shd w:val="clear" w:color="DDEBF7" w:fill="2F75B5"/>
            <w:noWrap/>
            <w:vAlign w:val="center"/>
            <w:hideMark/>
          </w:tcPr>
          <w:p w14:paraId="2F7245DE" w14:textId="77777777" w:rsidR="00687360" w:rsidRPr="00356563" w:rsidRDefault="00687360" w:rsidP="008927BF">
            <w:pPr>
              <w:jc w:val="center"/>
              <w:rPr>
                <w:rFonts w:ascii="Calibri" w:hAnsi="Calibri"/>
                <w:b/>
                <w:bCs/>
                <w:color w:val="FFFFFF"/>
                <w:sz w:val="18"/>
                <w:szCs w:val="18"/>
              </w:rPr>
            </w:pPr>
            <w:r w:rsidRPr="00356563">
              <w:rPr>
                <w:rFonts w:ascii="Calibri" w:hAnsi="Calibri"/>
                <w:b/>
                <w:bCs/>
                <w:color w:val="FFFFFF"/>
                <w:sz w:val="18"/>
                <w:szCs w:val="18"/>
              </w:rPr>
              <w:t>Capítulo / Concepto</w:t>
            </w:r>
          </w:p>
        </w:tc>
        <w:tc>
          <w:tcPr>
            <w:tcW w:w="1949" w:type="dxa"/>
            <w:tcBorders>
              <w:top w:val="single" w:sz="8" w:space="0" w:color="auto"/>
              <w:left w:val="nil"/>
              <w:bottom w:val="single" w:sz="8" w:space="0" w:color="auto"/>
              <w:right w:val="single" w:sz="8" w:space="0" w:color="auto"/>
            </w:tcBorders>
            <w:shd w:val="clear" w:color="DDEBF7" w:fill="2F75B5"/>
            <w:noWrap/>
            <w:vAlign w:val="center"/>
            <w:hideMark/>
          </w:tcPr>
          <w:p w14:paraId="4DEF0F45" w14:textId="77777777" w:rsidR="00687360" w:rsidRPr="00356563" w:rsidRDefault="00687360" w:rsidP="008927BF">
            <w:pPr>
              <w:jc w:val="center"/>
              <w:rPr>
                <w:rFonts w:ascii="Calibri" w:hAnsi="Calibri"/>
                <w:b/>
                <w:bCs/>
                <w:color w:val="FFFFFF"/>
                <w:sz w:val="18"/>
                <w:szCs w:val="18"/>
              </w:rPr>
            </w:pPr>
            <w:r w:rsidRPr="00356563">
              <w:rPr>
                <w:rFonts w:ascii="Calibri" w:hAnsi="Calibri"/>
                <w:b/>
                <w:bCs/>
                <w:color w:val="FFFFFF"/>
                <w:sz w:val="18"/>
                <w:szCs w:val="18"/>
              </w:rPr>
              <w:t xml:space="preserve">IMPORTE </w:t>
            </w:r>
          </w:p>
        </w:tc>
      </w:tr>
      <w:tr w:rsidR="00687360" w:rsidRPr="00356563" w14:paraId="12DC55F6" w14:textId="77777777" w:rsidTr="008927BF">
        <w:trPr>
          <w:trHeight w:val="60"/>
        </w:trPr>
        <w:tc>
          <w:tcPr>
            <w:tcW w:w="709" w:type="dxa"/>
            <w:tcBorders>
              <w:top w:val="nil"/>
              <w:left w:val="single" w:sz="8" w:space="0" w:color="auto"/>
              <w:bottom w:val="single" w:sz="8" w:space="0" w:color="auto"/>
              <w:right w:val="single" w:sz="8" w:space="0" w:color="auto"/>
            </w:tcBorders>
            <w:shd w:val="clear" w:color="000000" w:fill="B4C6E7"/>
            <w:noWrap/>
            <w:vAlign w:val="bottom"/>
            <w:hideMark/>
          </w:tcPr>
          <w:p w14:paraId="41AD4209" w14:textId="77777777" w:rsidR="00687360" w:rsidRPr="00356563" w:rsidRDefault="00687360" w:rsidP="008927BF">
            <w:pPr>
              <w:rPr>
                <w:rFonts w:ascii="Calibri" w:hAnsi="Calibri"/>
                <w:b/>
                <w:bCs/>
                <w:color w:val="000000"/>
                <w:sz w:val="18"/>
                <w:szCs w:val="18"/>
              </w:rPr>
            </w:pPr>
            <w:r w:rsidRPr="00356563">
              <w:rPr>
                <w:rFonts w:ascii="Calibri" w:hAnsi="Calibri"/>
                <w:b/>
                <w:bCs/>
                <w:color w:val="000000"/>
                <w:sz w:val="18"/>
                <w:szCs w:val="18"/>
              </w:rPr>
              <w:t>2</w:t>
            </w:r>
            <w:r>
              <w:rPr>
                <w:rFonts w:ascii="Calibri" w:hAnsi="Calibri"/>
                <w:b/>
                <w:bCs/>
                <w:color w:val="000000"/>
                <w:sz w:val="18"/>
                <w:szCs w:val="18"/>
              </w:rPr>
              <w:t>000</w:t>
            </w:r>
          </w:p>
        </w:tc>
        <w:tc>
          <w:tcPr>
            <w:tcW w:w="8115" w:type="dxa"/>
            <w:tcBorders>
              <w:top w:val="nil"/>
              <w:left w:val="nil"/>
              <w:bottom w:val="single" w:sz="8" w:space="0" w:color="auto"/>
              <w:right w:val="single" w:sz="8" w:space="0" w:color="auto"/>
            </w:tcBorders>
            <w:shd w:val="clear" w:color="000000" w:fill="B4C6E7"/>
            <w:vAlign w:val="bottom"/>
            <w:hideMark/>
          </w:tcPr>
          <w:p w14:paraId="2ECB19DA" w14:textId="77777777" w:rsidR="00687360" w:rsidRPr="00356563" w:rsidRDefault="00687360" w:rsidP="008927BF">
            <w:pPr>
              <w:rPr>
                <w:rFonts w:ascii="Calibri" w:hAnsi="Calibri"/>
                <w:b/>
                <w:bCs/>
                <w:color w:val="000000"/>
                <w:sz w:val="18"/>
                <w:szCs w:val="18"/>
              </w:rPr>
            </w:pPr>
            <w:r w:rsidRPr="00356563">
              <w:rPr>
                <w:rFonts w:ascii="Calibri" w:hAnsi="Calibri"/>
                <w:b/>
                <w:bCs/>
                <w:color w:val="000000"/>
                <w:sz w:val="18"/>
                <w:szCs w:val="18"/>
              </w:rPr>
              <w:t>MATERIALES Y SUMINISTROS</w:t>
            </w:r>
          </w:p>
        </w:tc>
        <w:tc>
          <w:tcPr>
            <w:tcW w:w="1949" w:type="dxa"/>
            <w:tcBorders>
              <w:top w:val="nil"/>
              <w:left w:val="nil"/>
              <w:bottom w:val="single" w:sz="8" w:space="0" w:color="auto"/>
              <w:right w:val="single" w:sz="8" w:space="0" w:color="auto"/>
            </w:tcBorders>
            <w:shd w:val="clear" w:color="000000" w:fill="B4C6E7"/>
            <w:noWrap/>
            <w:vAlign w:val="bottom"/>
            <w:hideMark/>
          </w:tcPr>
          <w:p w14:paraId="40AB9E15" w14:textId="77777777" w:rsidR="00687360" w:rsidRPr="00356563" w:rsidRDefault="00687360" w:rsidP="008927BF">
            <w:pPr>
              <w:jc w:val="center"/>
              <w:rPr>
                <w:rFonts w:ascii="Calibri" w:hAnsi="Calibri"/>
                <w:b/>
                <w:bCs/>
                <w:color w:val="000000"/>
                <w:sz w:val="18"/>
                <w:szCs w:val="18"/>
              </w:rPr>
            </w:pPr>
            <w:r w:rsidRPr="00356563">
              <w:rPr>
                <w:rFonts w:ascii="Calibri" w:hAnsi="Calibri"/>
                <w:b/>
                <w:bCs/>
                <w:color w:val="000000"/>
                <w:sz w:val="18"/>
                <w:szCs w:val="18"/>
              </w:rPr>
              <w:t>33,000.00</w:t>
            </w:r>
          </w:p>
        </w:tc>
      </w:tr>
      <w:tr w:rsidR="00687360" w:rsidRPr="00356563" w14:paraId="0208484A" w14:textId="77777777" w:rsidTr="008927BF">
        <w:trPr>
          <w:trHeight w:val="60"/>
        </w:trPr>
        <w:tc>
          <w:tcPr>
            <w:tcW w:w="709" w:type="dxa"/>
            <w:tcBorders>
              <w:top w:val="nil"/>
              <w:left w:val="single" w:sz="8" w:space="0" w:color="auto"/>
              <w:bottom w:val="single" w:sz="8" w:space="0" w:color="auto"/>
              <w:right w:val="single" w:sz="8" w:space="0" w:color="auto"/>
            </w:tcBorders>
            <w:shd w:val="clear" w:color="000000" w:fill="B4C6E7"/>
            <w:noWrap/>
            <w:vAlign w:val="bottom"/>
            <w:hideMark/>
          </w:tcPr>
          <w:p w14:paraId="29DA790A" w14:textId="77777777" w:rsidR="00687360" w:rsidRPr="00356563" w:rsidRDefault="00687360" w:rsidP="008927BF">
            <w:pPr>
              <w:rPr>
                <w:rFonts w:ascii="Calibri" w:hAnsi="Calibri"/>
                <w:b/>
                <w:bCs/>
                <w:color w:val="000000"/>
                <w:sz w:val="18"/>
                <w:szCs w:val="18"/>
              </w:rPr>
            </w:pPr>
            <w:r w:rsidRPr="00356563">
              <w:rPr>
                <w:rFonts w:ascii="Calibri" w:hAnsi="Calibri"/>
                <w:b/>
                <w:bCs/>
                <w:color w:val="000000"/>
                <w:sz w:val="18"/>
                <w:szCs w:val="18"/>
              </w:rPr>
              <w:t>3</w:t>
            </w:r>
            <w:r>
              <w:rPr>
                <w:rFonts w:ascii="Calibri" w:hAnsi="Calibri"/>
                <w:b/>
                <w:bCs/>
                <w:color w:val="000000"/>
                <w:sz w:val="18"/>
                <w:szCs w:val="18"/>
              </w:rPr>
              <w:t>000</w:t>
            </w:r>
          </w:p>
        </w:tc>
        <w:tc>
          <w:tcPr>
            <w:tcW w:w="8115" w:type="dxa"/>
            <w:tcBorders>
              <w:top w:val="nil"/>
              <w:left w:val="nil"/>
              <w:bottom w:val="single" w:sz="8" w:space="0" w:color="auto"/>
              <w:right w:val="single" w:sz="8" w:space="0" w:color="auto"/>
            </w:tcBorders>
            <w:shd w:val="clear" w:color="000000" w:fill="B4C6E7"/>
            <w:vAlign w:val="bottom"/>
            <w:hideMark/>
          </w:tcPr>
          <w:p w14:paraId="3D6230BA" w14:textId="77777777" w:rsidR="00687360" w:rsidRPr="00356563" w:rsidRDefault="00687360" w:rsidP="008927BF">
            <w:pPr>
              <w:rPr>
                <w:rFonts w:ascii="Calibri" w:hAnsi="Calibri"/>
                <w:b/>
                <w:bCs/>
                <w:color w:val="000000"/>
                <w:sz w:val="18"/>
                <w:szCs w:val="18"/>
              </w:rPr>
            </w:pPr>
            <w:r w:rsidRPr="00356563">
              <w:rPr>
                <w:rFonts w:ascii="Calibri" w:hAnsi="Calibri"/>
                <w:b/>
                <w:bCs/>
                <w:color w:val="000000"/>
                <w:sz w:val="18"/>
                <w:szCs w:val="18"/>
              </w:rPr>
              <w:t>SERVICIOS GENERALES</w:t>
            </w:r>
          </w:p>
        </w:tc>
        <w:tc>
          <w:tcPr>
            <w:tcW w:w="1949" w:type="dxa"/>
            <w:tcBorders>
              <w:top w:val="nil"/>
              <w:left w:val="nil"/>
              <w:bottom w:val="single" w:sz="8" w:space="0" w:color="auto"/>
              <w:right w:val="single" w:sz="8" w:space="0" w:color="auto"/>
            </w:tcBorders>
            <w:shd w:val="clear" w:color="000000" w:fill="B4C6E7"/>
            <w:noWrap/>
            <w:vAlign w:val="bottom"/>
            <w:hideMark/>
          </w:tcPr>
          <w:p w14:paraId="7AF41CF8" w14:textId="77777777" w:rsidR="00687360" w:rsidRPr="00356563" w:rsidRDefault="00687360" w:rsidP="008927BF">
            <w:pPr>
              <w:jc w:val="center"/>
              <w:rPr>
                <w:rFonts w:ascii="Calibri" w:hAnsi="Calibri"/>
                <w:b/>
                <w:bCs/>
                <w:color w:val="000000"/>
                <w:sz w:val="18"/>
                <w:szCs w:val="18"/>
              </w:rPr>
            </w:pPr>
            <w:r w:rsidRPr="00356563">
              <w:rPr>
                <w:rFonts w:ascii="Calibri" w:hAnsi="Calibri"/>
                <w:b/>
                <w:bCs/>
                <w:color w:val="000000"/>
                <w:sz w:val="18"/>
                <w:szCs w:val="18"/>
              </w:rPr>
              <w:t>68,000.00</w:t>
            </w:r>
          </w:p>
        </w:tc>
      </w:tr>
      <w:tr w:rsidR="00687360" w:rsidRPr="00356563" w14:paraId="5F507D0A" w14:textId="77777777" w:rsidTr="008927BF">
        <w:trPr>
          <w:trHeight w:val="60"/>
        </w:trPr>
        <w:tc>
          <w:tcPr>
            <w:tcW w:w="709" w:type="dxa"/>
            <w:tcBorders>
              <w:top w:val="nil"/>
              <w:left w:val="single" w:sz="8" w:space="0" w:color="auto"/>
              <w:bottom w:val="single" w:sz="8" w:space="0" w:color="auto"/>
              <w:right w:val="single" w:sz="8" w:space="0" w:color="auto"/>
            </w:tcBorders>
            <w:shd w:val="clear" w:color="000000" w:fill="B4C6E7"/>
            <w:noWrap/>
            <w:vAlign w:val="bottom"/>
            <w:hideMark/>
          </w:tcPr>
          <w:p w14:paraId="12C9EB78" w14:textId="77777777" w:rsidR="00687360" w:rsidRPr="00356563" w:rsidRDefault="00687360" w:rsidP="008927BF">
            <w:pPr>
              <w:rPr>
                <w:rFonts w:ascii="Calibri" w:hAnsi="Calibri"/>
                <w:b/>
                <w:bCs/>
                <w:color w:val="000000"/>
                <w:sz w:val="18"/>
                <w:szCs w:val="18"/>
              </w:rPr>
            </w:pPr>
            <w:r w:rsidRPr="00356563">
              <w:rPr>
                <w:rFonts w:ascii="Calibri" w:hAnsi="Calibri"/>
                <w:b/>
                <w:bCs/>
                <w:color w:val="000000"/>
                <w:sz w:val="18"/>
                <w:szCs w:val="18"/>
              </w:rPr>
              <w:t>5</w:t>
            </w:r>
            <w:r>
              <w:rPr>
                <w:rFonts w:ascii="Calibri" w:hAnsi="Calibri"/>
                <w:b/>
                <w:bCs/>
                <w:color w:val="000000"/>
                <w:sz w:val="18"/>
                <w:szCs w:val="18"/>
              </w:rPr>
              <w:t>000</w:t>
            </w:r>
          </w:p>
        </w:tc>
        <w:tc>
          <w:tcPr>
            <w:tcW w:w="8115" w:type="dxa"/>
            <w:tcBorders>
              <w:top w:val="nil"/>
              <w:left w:val="nil"/>
              <w:bottom w:val="single" w:sz="8" w:space="0" w:color="auto"/>
              <w:right w:val="single" w:sz="8" w:space="0" w:color="auto"/>
            </w:tcBorders>
            <w:shd w:val="clear" w:color="000000" w:fill="B4C6E7"/>
            <w:vAlign w:val="bottom"/>
            <w:hideMark/>
          </w:tcPr>
          <w:p w14:paraId="675B10FE" w14:textId="77777777" w:rsidR="00687360" w:rsidRPr="00356563" w:rsidRDefault="00687360" w:rsidP="008927BF">
            <w:pPr>
              <w:rPr>
                <w:rFonts w:ascii="Calibri" w:hAnsi="Calibri"/>
                <w:b/>
                <w:bCs/>
                <w:color w:val="000000"/>
                <w:sz w:val="18"/>
                <w:szCs w:val="18"/>
              </w:rPr>
            </w:pPr>
            <w:r w:rsidRPr="00356563">
              <w:rPr>
                <w:rFonts w:ascii="Calibri" w:hAnsi="Calibri"/>
                <w:b/>
                <w:bCs/>
                <w:color w:val="000000"/>
                <w:sz w:val="18"/>
                <w:szCs w:val="18"/>
              </w:rPr>
              <w:t>BIENES MUEBLES, INMUEBLES E INTANGIBLES</w:t>
            </w:r>
          </w:p>
        </w:tc>
        <w:tc>
          <w:tcPr>
            <w:tcW w:w="1949" w:type="dxa"/>
            <w:tcBorders>
              <w:top w:val="nil"/>
              <w:left w:val="nil"/>
              <w:bottom w:val="single" w:sz="8" w:space="0" w:color="auto"/>
              <w:right w:val="single" w:sz="8" w:space="0" w:color="auto"/>
            </w:tcBorders>
            <w:shd w:val="clear" w:color="000000" w:fill="B4C6E7"/>
            <w:noWrap/>
            <w:vAlign w:val="bottom"/>
            <w:hideMark/>
          </w:tcPr>
          <w:p w14:paraId="2BA7CC2C" w14:textId="77777777" w:rsidR="00687360" w:rsidRPr="00356563" w:rsidRDefault="00687360" w:rsidP="008927BF">
            <w:pPr>
              <w:jc w:val="center"/>
              <w:rPr>
                <w:rFonts w:ascii="Calibri" w:hAnsi="Calibri"/>
                <w:b/>
                <w:bCs/>
                <w:color w:val="000000"/>
                <w:sz w:val="18"/>
                <w:szCs w:val="18"/>
              </w:rPr>
            </w:pPr>
            <w:r w:rsidRPr="00356563">
              <w:rPr>
                <w:rFonts w:ascii="Calibri" w:hAnsi="Calibri"/>
                <w:b/>
                <w:bCs/>
                <w:color w:val="000000"/>
                <w:sz w:val="18"/>
                <w:szCs w:val="18"/>
              </w:rPr>
              <w:t>40,000.00</w:t>
            </w:r>
          </w:p>
        </w:tc>
      </w:tr>
      <w:tr w:rsidR="00687360" w:rsidRPr="00356563" w14:paraId="16990709" w14:textId="77777777" w:rsidTr="008927BF">
        <w:trPr>
          <w:trHeight w:val="60"/>
        </w:trPr>
        <w:tc>
          <w:tcPr>
            <w:tcW w:w="10773" w:type="dxa"/>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2DD9C64B" w14:textId="77777777" w:rsidR="00687360" w:rsidRPr="00356563" w:rsidRDefault="00687360" w:rsidP="008927BF">
            <w:pPr>
              <w:jc w:val="center"/>
              <w:rPr>
                <w:rFonts w:ascii="Calibri" w:hAnsi="Calibri"/>
                <w:color w:val="FFFFFF"/>
                <w:sz w:val="18"/>
                <w:szCs w:val="18"/>
              </w:rPr>
            </w:pPr>
            <w:r w:rsidRPr="00356563">
              <w:rPr>
                <w:rFonts w:ascii="Calibri" w:hAnsi="Calibri"/>
                <w:color w:val="FFFFFF"/>
                <w:sz w:val="18"/>
                <w:szCs w:val="18"/>
              </w:rPr>
              <w:t>COMPONENTE 2</w:t>
            </w:r>
          </w:p>
        </w:tc>
      </w:tr>
      <w:tr w:rsidR="00687360" w:rsidRPr="00356563" w14:paraId="794B8A4D" w14:textId="77777777" w:rsidTr="008927BF">
        <w:trPr>
          <w:trHeight w:val="60"/>
        </w:trPr>
        <w:tc>
          <w:tcPr>
            <w:tcW w:w="10773" w:type="dxa"/>
            <w:gridSpan w:val="3"/>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07AFAB4E" w14:textId="77777777" w:rsidR="00687360" w:rsidRPr="00356563" w:rsidRDefault="00687360" w:rsidP="008927BF">
            <w:pPr>
              <w:jc w:val="center"/>
              <w:rPr>
                <w:rFonts w:ascii="Calibri" w:hAnsi="Calibri"/>
                <w:color w:val="FFFFFF"/>
                <w:sz w:val="18"/>
                <w:szCs w:val="18"/>
              </w:rPr>
            </w:pPr>
            <w:r w:rsidRPr="00356563">
              <w:rPr>
                <w:rFonts w:ascii="Calibri" w:hAnsi="Calibri"/>
                <w:color w:val="FFFFFF"/>
                <w:sz w:val="18"/>
                <w:szCs w:val="18"/>
              </w:rPr>
              <w:t>ACTIVIDAD 1</w:t>
            </w:r>
          </w:p>
        </w:tc>
      </w:tr>
      <w:tr w:rsidR="00687360" w:rsidRPr="00356563" w14:paraId="3DFCBF31" w14:textId="77777777" w:rsidTr="008927BF">
        <w:trPr>
          <w:trHeight w:val="60"/>
        </w:trPr>
        <w:tc>
          <w:tcPr>
            <w:tcW w:w="709" w:type="dxa"/>
            <w:tcBorders>
              <w:top w:val="single" w:sz="8" w:space="0" w:color="auto"/>
              <w:left w:val="single" w:sz="8" w:space="0" w:color="auto"/>
              <w:bottom w:val="single" w:sz="8" w:space="0" w:color="auto"/>
              <w:right w:val="single" w:sz="8" w:space="0" w:color="auto"/>
            </w:tcBorders>
            <w:shd w:val="clear" w:color="000000" w:fill="B4C6E7"/>
            <w:noWrap/>
            <w:vAlign w:val="bottom"/>
            <w:hideMark/>
          </w:tcPr>
          <w:p w14:paraId="6205AA4D" w14:textId="77777777" w:rsidR="00687360" w:rsidRPr="00356563" w:rsidRDefault="00687360" w:rsidP="008927BF">
            <w:pPr>
              <w:rPr>
                <w:rFonts w:ascii="Calibri" w:hAnsi="Calibri"/>
                <w:b/>
                <w:bCs/>
                <w:color w:val="000000"/>
                <w:sz w:val="18"/>
                <w:szCs w:val="18"/>
              </w:rPr>
            </w:pPr>
            <w:r w:rsidRPr="00356563">
              <w:rPr>
                <w:rFonts w:ascii="Calibri" w:hAnsi="Calibri"/>
                <w:b/>
                <w:bCs/>
                <w:color w:val="000000"/>
                <w:sz w:val="18"/>
                <w:szCs w:val="18"/>
              </w:rPr>
              <w:t>2</w:t>
            </w:r>
            <w:r>
              <w:rPr>
                <w:rFonts w:ascii="Calibri" w:hAnsi="Calibri"/>
                <w:b/>
                <w:bCs/>
                <w:color w:val="000000"/>
                <w:sz w:val="18"/>
                <w:szCs w:val="18"/>
              </w:rPr>
              <w:t>000</w:t>
            </w:r>
          </w:p>
        </w:tc>
        <w:tc>
          <w:tcPr>
            <w:tcW w:w="8115" w:type="dxa"/>
            <w:tcBorders>
              <w:top w:val="single" w:sz="8" w:space="0" w:color="auto"/>
              <w:left w:val="nil"/>
              <w:bottom w:val="single" w:sz="8" w:space="0" w:color="auto"/>
              <w:right w:val="single" w:sz="8" w:space="0" w:color="auto"/>
            </w:tcBorders>
            <w:shd w:val="clear" w:color="000000" w:fill="B4C6E7"/>
            <w:vAlign w:val="bottom"/>
            <w:hideMark/>
          </w:tcPr>
          <w:p w14:paraId="0E632F68" w14:textId="77777777" w:rsidR="00687360" w:rsidRPr="00356563" w:rsidRDefault="00687360" w:rsidP="008927BF">
            <w:pPr>
              <w:rPr>
                <w:rFonts w:ascii="Calibri" w:hAnsi="Calibri"/>
                <w:b/>
                <w:bCs/>
                <w:color w:val="000000"/>
                <w:sz w:val="18"/>
                <w:szCs w:val="18"/>
              </w:rPr>
            </w:pPr>
            <w:r w:rsidRPr="00356563">
              <w:rPr>
                <w:rFonts w:ascii="Calibri" w:hAnsi="Calibri"/>
                <w:b/>
                <w:bCs/>
                <w:color w:val="000000"/>
                <w:sz w:val="18"/>
                <w:szCs w:val="18"/>
              </w:rPr>
              <w:t>MATERIALES Y SUMINISTROS</w:t>
            </w:r>
          </w:p>
        </w:tc>
        <w:tc>
          <w:tcPr>
            <w:tcW w:w="1949" w:type="dxa"/>
            <w:tcBorders>
              <w:top w:val="single" w:sz="8" w:space="0" w:color="auto"/>
              <w:left w:val="nil"/>
              <w:bottom w:val="single" w:sz="8" w:space="0" w:color="auto"/>
              <w:right w:val="single" w:sz="8" w:space="0" w:color="auto"/>
            </w:tcBorders>
            <w:shd w:val="clear" w:color="000000" w:fill="B4C6E7"/>
            <w:noWrap/>
            <w:vAlign w:val="bottom"/>
            <w:hideMark/>
          </w:tcPr>
          <w:p w14:paraId="0E1E5DAF" w14:textId="77777777" w:rsidR="00687360" w:rsidRPr="00356563" w:rsidRDefault="00687360" w:rsidP="008927BF">
            <w:pPr>
              <w:jc w:val="center"/>
              <w:rPr>
                <w:rFonts w:ascii="Calibri" w:hAnsi="Calibri"/>
                <w:b/>
                <w:bCs/>
                <w:color w:val="000000"/>
                <w:sz w:val="18"/>
                <w:szCs w:val="18"/>
              </w:rPr>
            </w:pPr>
            <w:r w:rsidRPr="00356563">
              <w:rPr>
                <w:rFonts w:ascii="Calibri" w:hAnsi="Calibri"/>
                <w:b/>
                <w:bCs/>
                <w:color w:val="000000"/>
                <w:sz w:val="18"/>
                <w:szCs w:val="18"/>
              </w:rPr>
              <w:t>25,000.00</w:t>
            </w:r>
          </w:p>
        </w:tc>
      </w:tr>
      <w:tr w:rsidR="00687360" w:rsidRPr="00356563" w14:paraId="11AACD55" w14:textId="77777777" w:rsidTr="008927BF">
        <w:trPr>
          <w:trHeight w:val="60"/>
        </w:trPr>
        <w:tc>
          <w:tcPr>
            <w:tcW w:w="709" w:type="dxa"/>
            <w:tcBorders>
              <w:top w:val="nil"/>
              <w:left w:val="single" w:sz="8" w:space="0" w:color="auto"/>
              <w:bottom w:val="single" w:sz="8" w:space="0" w:color="auto"/>
              <w:right w:val="single" w:sz="8" w:space="0" w:color="auto"/>
            </w:tcBorders>
            <w:shd w:val="clear" w:color="000000" w:fill="B4C6E7"/>
            <w:noWrap/>
            <w:vAlign w:val="bottom"/>
            <w:hideMark/>
          </w:tcPr>
          <w:p w14:paraId="243F929E" w14:textId="77777777" w:rsidR="00687360" w:rsidRPr="00356563" w:rsidRDefault="00687360" w:rsidP="008927BF">
            <w:pPr>
              <w:rPr>
                <w:rFonts w:ascii="Calibri" w:hAnsi="Calibri"/>
                <w:b/>
                <w:bCs/>
                <w:color w:val="000000"/>
                <w:sz w:val="18"/>
                <w:szCs w:val="18"/>
              </w:rPr>
            </w:pPr>
            <w:r w:rsidRPr="00356563">
              <w:rPr>
                <w:rFonts w:ascii="Calibri" w:hAnsi="Calibri"/>
                <w:b/>
                <w:bCs/>
                <w:color w:val="000000"/>
                <w:sz w:val="18"/>
                <w:szCs w:val="18"/>
              </w:rPr>
              <w:t>3</w:t>
            </w:r>
            <w:r>
              <w:rPr>
                <w:rFonts w:ascii="Calibri" w:hAnsi="Calibri"/>
                <w:b/>
                <w:bCs/>
                <w:color w:val="000000"/>
                <w:sz w:val="18"/>
                <w:szCs w:val="18"/>
              </w:rPr>
              <w:t>000</w:t>
            </w:r>
          </w:p>
        </w:tc>
        <w:tc>
          <w:tcPr>
            <w:tcW w:w="8115" w:type="dxa"/>
            <w:tcBorders>
              <w:top w:val="nil"/>
              <w:left w:val="nil"/>
              <w:bottom w:val="single" w:sz="8" w:space="0" w:color="auto"/>
              <w:right w:val="single" w:sz="8" w:space="0" w:color="auto"/>
            </w:tcBorders>
            <w:shd w:val="clear" w:color="000000" w:fill="B4C6E7"/>
            <w:vAlign w:val="bottom"/>
            <w:hideMark/>
          </w:tcPr>
          <w:p w14:paraId="35E88CBE" w14:textId="77777777" w:rsidR="00687360" w:rsidRPr="00356563" w:rsidRDefault="00687360" w:rsidP="008927BF">
            <w:pPr>
              <w:rPr>
                <w:rFonts w:ascii="Calibri" w:hAnsi="Calibri"/>
                <w:b/>
                <w:bCs/>
                <w:color w:val="000000"/>
                <w:sz w:val="18"/>
                <w:szCs w:val="18"/>
              </w:rPr>
            </w:pPr>
            <w:r w:rsidRPr="00356563">
              <w:rPr>
                <w:rFonts w:ascii="Calibri" w:hAnsi="Calibri"/>
                <w:b/>
                <w:bCs/>
                <w:color w:val="000000"/>
                <w:sz w:val="18"/>
                <w:szCs w:val="18"/>
              </w:rPr>
              <w:t>SERVICIOS GENERALES</w:t>
            </w:r>
          </w:p>
        </w:tc>
        <w:tc>
          <w:tcPr>
            <w:tcW w:w="1949" w:type="dxa"/>
            <w:tcBorders>
              <w:top w:val="nil"/>
              <w:left w:val="nil"/>
              <w:bottom w:val="single" w:sz="8" w:space="0" w:color="auto"/>
              <w:right w:val="single" w:sz="8" w:space="0" w:color="auto"/>
            </w:tcBorders>
            <w:shd w:val="clear" w:color="000000" w:fill="B4C6E7"/>
            <w:noWrap/>
            <w:vAlign w:val="bottom"/>
            <w:hideMark/>
          </w:tcPr>
          <w:p w14:paraId="356C2A98" w14:textId="77777777" w:rsidR="00687360" w:rsidRPr="00356563" w:rsidRDefault="00687360" w:rsidP="008927BF">
            <w:pPr>
              <w:jc w:val="center"/>
              <w:rPr>
                <w:rFonts w:ascii="Calibri" w:hAnsi="Calibri"/>
                <w:b/>
                <w:bCs/>
                <w:color w:val="000000"/>
                <w:sz w:val="18"/>
                <w:szCs w:val="18"/>
              </w:rPr>
            </w:pPr>
            <w:r w:rsidRPr="00356563">
              <w:rPr>
                <w:rFonts w:ascii="Calibri" w:hAnsi="Calibri"/>
                <w:b/>
                <w:bCs/>
                <w:color w:val="000000"/>
                <w:sz w:val="18"/>
                <w:szCs w:val="18"/>
              </w:rPr>
              <w:t>36,000.00</w:t>
            </w:r>
          </w:p>
        </w:tc>
      </w:tr>
      <w:tr w:rsidR="00687360" w:rsidRPr="00356563" w14:paraId="1D5EBDF0" w14:textId="77777777" w:rsidTr="008927BF">
        <w:trPr>
          <w:trHeight w:val="60"/>
        </w:trPr>
        <w:tc>
          <w:tcPr>
            <w:tcW w:w="709" w:type="dxa"/>
            <w:tcBorders>
              <w:top w:val="nil"/>
              <w:left w:val="single" w:sz="8" w:space="0" w:color="auto"/>
              <w:bottom w:val="single" w:sz="8" w:space="0" w:color="auto"/>
              <w:right w:val="single" w:sz="8" w:space="0" w:color="auto"/>
            </w:tcBorders>
            <w:shd w:val="clear" w:color="000000" w:fill="B4C6E7"/>
            <w:noWrap/>
            <w:vAlign w:val="bottom"/>
            <w:hideMark/>
          </w:tcPr>
          <w:p w14:paraId="6093EDA0" w14:textId="77777777" w:rsidR="00687360" w:rsidRPr="00356563" w:rsidRDefault="00687360" w:rsidP="008927BF">
            <w:pPr>
              <w:rPr>
                <w:rFonts w:ascii="Calibri" w:hAnsi="Calibri"/>
                <w:b/>
                <w:bCs/>
                <w:color w:val="000000"/>
                <w:sz w:val="18"/>
                <w:szCs w:val="18"/>
              </w:rPr>
            </w:pPr>
            <w:r w:rsidRPr="00356563">
              <w:rPr>
                <w:rFonts w:ascii="Calibri" w:hAnsi="Calibri"/>
                <w:b/>
                <w:bCs/>
                <w:color w:val="000000"/>
                <w:sz w:val="18"/>
                <w:szCs w:val="18"/>
              </w:rPr>
              <w:t>5</w:t>
            </w:r>
            <w:r>
              <w:rPr>
                <w:rFonts w:ascii="Calibri" w:hAnsi="Calibri"/>
                <w:b/>
                <w:bCs/>
                <w:color w:val="000000"/>
                <w:sz w:val="18"/>
                <w:szCs w:val="18"/>
              </w:rPr>
              <w:t>000</w:t>
            </w:r>
          </w:p>
        </w:tc>
        <w:tc>
          <w:tcPr>
            <w:tcW w:w="8115" w:type="dxa"/>
            <w:tcBorders>
              <w:top w:val="nil"/>
              <w:left w:val="nil"/>
              <w:bottom w:val="single" w:sz="8" w:space="0" w:color="auto"/>
              <w:right w:val="single" w:sz="8" w:space="0" w:color="auto"/>
            </w:tcBorders>
            <w:shd w:val="clear" w:color="000000" w:fill="B4C6E7"/>
            <w:vAlign w:val="bottom"/>
            <w:hideMark/>
          </w:tcPr>
          <w:p w14:paraId="260FF25C" w14:textId="77777777" w:rsidR="00687360" w:rsidRPr="00356563" w:rsidRDefault="00687360" w:rsidP="008927BF">
            <w:pPr>
              <w:rPr>
                <w:rFonts w:ascii="Calibri" w:hAnsi="Calibri"/>
                <w:b/>
                <w:bCs/>
                <w:color w:val="000000"/>
                <w:sz w:val="18"/>
                <w:szCs w:val="18"/>
              </w:rPr>
            </w:pPr>
            <w:r w:rsidRPr="00356563">
              <w:rPr>
                <w:rFonts w:ascii="Calibri" w:hAnsi="Calibri"/>
                <w:b/>
                <w:bCs/>
                <w:color w:val="000000"/>
                <w:sz w:val="18"/>
                <w:szCs w:val="18"/>
              </w:rPr>
              <w:t>BIENES MUEBLES, INMUEBLES E INTANGIBLES</w:t>
            </w:r>
          </w:p>
        </w:tc>
        <w:tc>
          <w:tcPr>
            <w:tcW w:w="1949" w:type="dxa"/>
            <w:tcBorders>
              <w:top w:val="nil"/>
              <w:left w:val="nil"/>
              <w:bottom w:val="single" w:sz="8" w:space="0" w:color="auto"/>
              <w:right w:val="single" w:sz="8" w:space="0" w:color="auto"/>
            </w:tcBorders>
            <w:shd w:val="clear" w:color="000000" w:fill="B4C6E7"/>
            <w:noWrap/>
            <w:vAlign w:val="bottom"/>
            <w:hideMark/>
          </w:tcPr>
          <w:p w14:paraId="4CD18817" w14:textId="77777777" w:rsidR="00687360" w:rsidRPr="00356563" w:rsidRDefault="00687360" w:rsidP="008927BF">
            <w:pPr>
              <w:jc w:val="center"/>
              <w:rPr>
                <w:rFonts w:ascii="Calibri" w:hAnsi="Calibri"/>
                <w:b/>
                <w:bCs/>
                <w:color w:val="000000"/>
                <w:sz w:val="18"/>
                <w:szCs w:val="18"/>
              </w:rPr>
            </w:pPr>
            <w:r w:rsidRPr="00356563">
              <w:rPr>
                <w:rFonts w:ascii="Calibri" w:hAnsi="Calibri"/>
                <w:b/>
                <w:bCs/>
                <w:color w:val="000000"/>
                <w:sz w:val="18"/>
                <w:szCs w:val="18"/>
              </w:rPr>
              <w:t>10,000.00</w:t>
            </w:r>
          </w:p>
        </w:tc>
      </w:tr>
      <w:tr w:rsidR="00687360" w:rsidRPr="00356563" w14:paraId="6212E77C" w14:textId="77777777" w:rsidTr="008927BF">
        <w:trPr>
          <w:trHeight w:val="252"/>
        </w:trPr>
        <w:tc>
          <w:tcPr>
            <w:tcW w:w="709" w:type="dxa"/>
            <w:tcBorders>
              <w:top w:val="nil"/>
              <w:left w:val="single" w:sz="8" w:space="0" w:color="auto"/>
              <w:bottom w:val="single" w:sz="8" w:space="0" w:color="auto"/>
              <w:right w:val="single" w:sz="8" w:space="0" w:color="auto"/>
            </w:tcBorders>
            <w:shd w:val="clear" w:color="DDEBF7" w:fill="305496"/>
            <w:noWrap/>
            <w:vAlign w:val="center"/>
            <w:hideMark/>
          </w:tcPr>
          <w:p w14:paraId="56A96306" w14:textId="77777777" w:rsidR="00687360" w:rsidRPr="00356563" w:rsidRDefault="00687360" w:rsidP="008927BF">
            <w:pPr>
              <w:jc w:val="center"/>
              <w:rPr>
                <w:rFonts w:ascii="Calibri" w:hAnsi="Calibri"/>
                <w:b/>
                <w:bCs/>
                <w:color w:val="FFFFFF"/>
                <w:sz w:val="18"/>
                <w:szCs w:val="18"/>
              </w:rPr>
            </w:pPr>
            <w:r w:rsidRPr="00356563">
              <w:rPr>
                <w:rFonts w:ascii="Calibri" w:hAnsi="Calibri"/>
                <w:b/>
                <w:bCs/>
                <w:color w:val="FFFFFF"/>
                <w:sz w:val="18"/>
                <w:szCs w:val="18"/>
              </w:rPr>
              <w:t> </w:t>
            </w:r>
          </w:p>
        </w:tc>
        <w:tc>
          <w:tcPr>
            <w:tcW w:w="8115" w:type="dxa"/>
            <w:tcBorders>
              <w:top w:val="nil"/>
              <w:left w:val="nil"/>
              <w:bottom w:val="single" w:sz="8" w:space="0" w:color="auto"/>
              <w:right w:val="single" w:sz="8" w:space="0" w:color="auto"/>
            </w:tcBorders>
            <w:shd w:val="clear" w:color="DDEBF7" w:fill="305496"/>
            <w:noWrap/>
            <w:vAlign w:val="center"/>
            <w:hideMark/>
          </w:tcPr>
          <w:p w14:paraId="3B48B7EB" w14:textId="77777777" w:rsidR="00687360" w:rsidRPr="00356563" w:rsidRDefault="00687360" w:rsidP="008927BF">
            <w:pPr>
              <w:jc w:val="center"/>
              <w:rPr>
                <w:rFonts w:ascii="Calibri" w:hAnsi="Calibri"/>
                <w:b/>
                <w:bCs/>
                <w:color w:val="FFFFFF"/>
                <w:sz w:val="18"/>
                <w:szCs w:val="18"/>
              </w:rPr>
            </w:pPr>
            <w:r w:rsidRPr="00356563">
              <w:rPr>
                <w:rFonts w:ascii="Calibri" w:hAnsi="Calibri"/>
                <w:b/>
                <w:bCs/>
                <w:color w:val="FFFFFF"/>
                <w:sz w:val="18"/>
                <w:szCs w:val="18"/>
              </w:rPr>
              <w:t>Total</w:t>
            </w:r>
          </w:p>
        </w:tc>
        <w:tc>
          <w:tcPr>
            <w:tcW w:w="1949" w:type="dxa"/>
            <w:tcBorders>
              <w:top w:val="nil"/>
              <w:left w:val="nil"/>
              <w:bottom w:val="single" w:sz="8" w:space="0" w:color="auto"/>
              <w:right w:val="single" w:sz="8" w:space="0" w:color="auto"/>
            </w:tcBorders>
            <w:shd w:val="clear" w:color="DDEBF7" w:fill="305496"/>
            <w:noWrap/>
            <w:vAlign w:val="bottom"/>
            <w:hideMark/>
          </w:tcPr>
          <w:p w14:paraId="6FC48AEF" w14:textId="77777777" w:rsidR="00687360" w:rsidRPr="00356563" w:rsidRDefault="00687360" w:rsidP="008927BF">
            <w:pPr>
              <w:jc w:val="center"/>
              <w:rPr>
                <w:rFonts w:ascii="Calibri" w:hAnsi="Calibri"/>
                <w:b/>
                <w:bCs/>
                <w:color w:val="FFFFFF"/>
                <w:sz w:val="18"/>
                <w:szCs w:val="18"/>
              </w:rPr>
            </w:pPr>
            <w:r w:rsidRPr="00356563">
              <w:rPr>
                <w:rFonts w:ascii="Calibri" w:hAnsi="Calibri"/>
                <w:b/>
                <w:bCs/>
                <w:color w:val="FFFFFF"/>
                <w:sz w:val="18"/>
                <w:szCs w:val="18"/>
              </w:rPr>
              <w:t>212,000.00</w:t>
            </w:r>
          </w:p>
        </w:tc>
      </w:tr>
    </w:tbl>
    <w:p w14:paraId="0A477936" w14:textId="77777777" w:rsidR="00687360" w:rsidRDefault="00687360" w:rsidP="00687360">
      <w:pPr>
        <w:jc w:val="both"/>
        <w:rPr>
          <w:rFonts w:ascii="Tahoma" w:hAnsi="Tahoma" w:cs="Tahoma"/>
          <w:color w:val="000000" w:themeColor="text1"/>
          <w:sz w:val="18"/>
          <w:szCs w:val="18"/>
        </w:rPr>
      </w:pPr>
    </w:p>
    <w:p w14:paraId="114A4D4B" w14:textId="0697CF58" w:rsidR="008927BF" w:rsidRDefault="008927BF" w:rsidP="00687360">
      <w:pPr>
        <w:jc w:val="both"/>
        <w:rPr>
          <w:rFonts w:ascii="Tahoma" w:hAnsi="Tahoma" w:cs="Tahoma"/>
          <w:b/>
          <w:color w:val="0099FF"/>
          <w:sz w:val="18"/>
          <w:szCs w:val="18"/>
        </w:rPr>
      </w:pPr>
    </w:p>
    <w:tbl>
      <w:tblPr>
        <w:tblW w:w="10885" w:type="dxa"/>
        <w:tblInd w:w="-10" w:type="dxa"/>
        <w:tblCellMar>
          <w:left w:w="70" w:type="dxa"/>
          <w:right w:w="70" w:type="dxa"/>
        </w:tblCellMar>
        <w:tblLook w:val="04A0" w:firstRow="1" w:lastRow="0" w:firstColumn="1" w:lastColumn="0" w:noHBand="0" w:noVBand="1"/>
      </w:tblPr>
      <w:tblGrid>
        <w:gridCol w:w="8626"/>
        <w:gridCol w:w="2259"/>
      </w:tblGrid>
      <w:tr w:rsidR="00687360" w:rsidRPr="00356563" w14:paraId="6934C6E1" w14:textId="77777777" w:rsidTr="008927BF">
        <w:trPr>
          <w:trHeight w:val="60"/>
        </w:trPr>
        <w:tc>
          <w:tcPr>
            <w:tcW w:w="0" w:type="auto"/>
            <w:gridSpan w:val="2"/>
            <w:tcBorders>
              <w:top w:val="single" w:sz="8" w:space="0" w:color="auto"/>
              <w:left w:val="single" w:sz="8" w:space="0" w:color="auto"/>
              <w:bottom w:val="nil"/>
              <w:right w:val="single" w:sz="8" w:space="0" w:color="000000"/>
            </w:tcBorders>
            <w:shd w:val="clear" w:color="000000" w:fill="2F75B5"/>
            <w:noWrap/>
            <w:vAlign w:val="bottom"/>
            <w:hideMark/>
          </w:tcPr>
          <w:p w14:paraId="1940E242" w14:textId="77777777" w:rsidR="00687360" w:rsidRPr="00356563" w:rsidRDefault="00687360" w:rsidP="008927BF">
            <w:pPr>
              <w:jc w:val="center"/>
              <w:rPr>
                <w:rFonts w:ascii="Calibri" w:hAnsi="Calibri"/>
                <w:b/>
                <w:bCs/>
                <w:color w:val="FFFFFF"/>
                <w:sz w:val="18"/>
                <w:szCs w:val="18"/>
              </w:rPr>
            </w:pPr>
            <w:r w:rsidRPr="00356563">
              <w:rPr>
                <w:rFonts w:ascii="Calibri" w:hAnsi="Calibri"/>
                <w:b/>
                <w:bCs/>
                <w:color w:val="FFFFFF"/>
                <w:sz w:val="18"/>
                <w:szCs w:val="18"/>
              </w:rPr>
              <w:t>MUNICIPIO DE ATLIXCO, PUEBLA</w:t>
            </w:r>
          </w:p>
        </w:tc>
      </w:tr>
      <w:tr w:rsidR="00687360" w:rsidRPr="00356563" w14:paraId="336CD1AF" w14:textId="77777777" w:rsidTr="008927BF">
        <w:trPr>
          <w:trHeight w:val="80"/>
        </w:trPr>
        <w:tc>
          <w:tcPr>
            <w:tcW w:w="0" w:type="auto"/>
            <w:gridSpan w:val="2"/>
            <w:tcBorders>
              <w:top w:val="nil"/>
              <w:left w:val="single" w:sz="8" w:space="0" w:color="auto"/>
              <w:bottom w:val="nil"/>
              <w:right w:val="single" w:sz="8" w:space="0" w:color="000000"/>
            </w:tcBorders>
            <w:shd w:val="clear" w:color="000000" w:fill="2F75B5"/>
            <w:noWrap/>
            <w:vAlign w:val="center"/>
            <w:hideMark/>
          </w:tcPr>
          <w:p w14:paraId="28BE9BD4" w14:textId="77777777" w:rsidR="00687360" w:rsidRPr="00356563" w:rsidRDefault="00687360" w:rsidP="008927BF">
            <w:pPr>
              <w:jc w:val="center"/>
              <w:rPr>
                <w:rFonts w:ascii="Calibri" w:hAnsi="Calibri"/>
                <w:b/>
                <w:bCs/>
                <w:color w:val="FFFFFF"/>
                <w:sz w:val="18"/>
                <w:szCs w:val="18"/>
              </w:rPr>
            </w:pPr>
            <w:r w:rsidRPr="00356563">
              <w:rPr>
                <w:rFonts w:ascii="Calibri" w:hAnsi="Calibri"/>
                <w:b/>
                <w:bCs/>
                <w:color w:val="FFFFFF"/>
                <w:sz w:val="18"/>
                <w:szCs w:val="18"/>
              </w:rPr>
              <w:t>PRESUPUESTO DE EGRESOS PARA EL EJERCICIO FISCAL 2017</w:t>
            </w:r>
          </w:p>
        </w:tc>
      </w:tr>
      <w:tr w:rsidR="00687360" w:rsidRPr="00356563" w14:paraId="67EF75EE" w14:textId="77777777" w:rsidTr="008927BF">
        <w:trPr>
          <w:trHeight w:val="99"/>
        </w:trPr>
        <w:tc>
          <w:tcPr>
            <w:tcW w:w="0" w:type="auto"/>
            <w:gridSpan w:val="2"/>
            <w:tcBorders>
              <w:top w:val="nil"/>
              <w:left w:val="single" w:sz="8" w:space="0" w:color="auto"/>
              <w:bottom w:val="single" w:sz="8" w:space="0" w:color="auto"/>
              <w:right w:val="single" w:sz="8" w:space="0" w:color="000000"/>
            </w:tcBorders>
            <w:shd w:val="clear" w:color="000000" w:fill="2F75B5"/>
            <w:noWrap/>
            <w:vAlign w:val="center"/>
            <w:hideMark/>
          </w:tcPr>
          <w:p w14:paraId="70B4ECDB" w14:textId="77777777" w:rsidR="00687360" w:rsidRPr="00356563" w:rsidRDefault="00687360" w:rsidP="008927BF">
            <w:pPr>
              <w:jc w:val="center"/>
              <w:rPr>
                <w:rFonts w:ascii="Calibri" w:hAnsi="Calibri"/>
                <w:b/>
                <w:bCs/>
                <w:color w:val="FFFFFF"/>
                <w:sz w:val="18"/>
                <w:szCs w:val="18"/>
              </w:rPr>
            </w:pPr>
            <w:r w:rsidRPr="00356563">
              <w:rPr>
                <w:rFonts w:ascii="Calibri" w:hAnsi="Calibri"/>
                <w:b/>
                <w:bCs/>
                <w:color w:val="FFFFFF"/>
                <w:sz w:val="18"/>
                <w:szCs w:val="18"/>
              </w:rPr>
              <w:t>PRESUPUESTO DE LAS ENTIDADES PARAESTATALES Y ORGANISMOS DESCONCENTRADOS Y/O DESCENTRALIZADOS</w:t>
            </w:r>
          </w:p>
        </w:tc>
      </w:tr>
      <w:tr w:rsidR="00687360" w:rsidRPr="00356563" w14:paraId="55CF21D2" w14:textId="77777777" w:rsidTr="008927BF">
        <w:trPr>
          <w:trHeight w:val="284"/>
        </w:trPr>
        <w:tc>
          <w:tcPr>
            <w:tcW w:w="0" w:type="auto"/>
            <w:tcBorders>
              <w:top w:val="nil"/>
              <w:left w:val="nil"/>
              <w:bottom w:val="single" w:sz="8" w:space="0" w:color="auto"/>
              <w:right w:val="nil"/>
            </w:tcBorders>
            <w:shd w:val="clear" w:color="000000" w:fill="FFFFFF"/>
            <w:noWrap/>
            <w:vAlign w:val="center"/>
            <w:hideMark/>
          </w:tcPr>
          <w:p w14:paraId="688C2CB6" w14:textId="77777777" w:rsidR="00687360" w:rsidRPr="00356563" w:rsidRDefault="00687360" w:rsidP="008927BF">
            <w:pPr>
              <w:jc w:val="center"/>
              <w:rPr>
                <w:rFonts w:ascii="Calibri" w:hAnsi="Calibri"/>
                <w:b/>
                <w:bCs/>
                <w:color w:val="000000"/>
                <w:sz w:val="18"/>
                <w:szCs w:val="18"/>
              </w:rPr>
            </w:pPr>
            <w:r w:rsidRPr="00356563">
              <w:rPr>
                <w:rFonts w:ascii="Calibri" w:hAnsi="Calibri"/>
                <w:b/>
                <w:bCs/>
                <w:color w:val="000000"/>
                <w:sz w:val="18"/>
                <w:szCs w:val="18"/>
              </w:rPr>
              <w:t> </w:t>
            </w:r>
          </w:p>
        </w:tc>
        <w:tc>
          <w:tcPr>
            <w:tcW w:w="0" w:type="auto"/>
            <w:tcBorders>
              <w:top w:val="single" w:sz="8" w:space="0" w:color="auto"/>
              <w:left w:val="nil"/>
              <w:bottom w:val="single" w:sz="8" w:space="0" w:color="auto"/>
              <w:right w:val="nil"/>
            </w:tcBorders>
            <w:shd w:val="clear" w:color="000000" w:fill="FFFFFF"/>
            <w:noWrap/>
            <w:vAlign w:val="center"/>
            <w:hideMark/>
          </w:tcPr>
          <w:p w14:paraId="649C289E" w14:textId="77777777" w:rsidR="00687360" w:rsidRPr="00356563" w:rsidRDefault="00687360" w:rsidP="008927BF">
            <w:pPr>
              <w:jc w:val="center"/>
              <w:rPr>
                <w:rFonts w:ascii="Calibri" w:hAnsi="Calibri"/>
                <w:b/>
                <w:bCs/>
                <w:color w:val="000000"/>
                <w:sz w:val="18"/>
                <w:szCs w:val="18"/>
              </w:rPr>
            </w:pPr>
            <w:r w:rsidRPr="00356563">
              <w:rPr>
                <w:rFonts w:ascii="Calibri" w:hAnsi="Calibri"/>
                <w:b/>
                <w:bCs/>
                <w:color w:val="000000"/>
                <w:sz w:val="18"/>
                <w:szCs w:val="18"/>
              </w:rPr>
              <w:t> </w:t>
            </w:r>
          </w:p>
        </w:tc>
      </w:tr>
      <w:tr w:rsidR="00687360" w:rsidRPr="00356563" w14:paraId="6454E213" w14:textId="77777777" w:rsidTr="008927BF">
        <w:trPr>
          <w:trHeight w:val="360"/>
        </w:trPr>
        <w:tc>
          <w:tcPr>
            <w:tcW w:w="0" w:type="auto"/>
            <w:tcBorders>
              <w:top w:val="nil"/>
              <w:left w:val="single" w:sz="8" w:space="0" w:color="auto"/>
              <w:bottom w:val="single" w:sz="8" w:space="0" w:color="auto"/>
              <w:right w:val="nil"/>
            </w:tcBorders>
            <w:shd w:val="clear" w:color="000000" w:fill="2F75B5"/>
            <w:vAlign w:val="bottom"/>
            <w:hideMark/>
          </w:tcPr>
          <w:p w14:paraId="065148C3" w14:textId="77777777" w:rsidR="00687360" w:rsidRPr="00356563" w:rsidRDefault="00687360" w:rsidP="008927BF">
            <w:pPr>
              <w:jc w:val="center"/>
              <w:rPr>
                <w:rFonts w:ascii="Calibri" w:hAnsi="Calibri"/>
                <w:b/>
                <w:bCs/>
                <w:color w:val="FFFFFF"/>
                <w:sz w:val="18"/>
                <w:szCs w:val="18"/>
              </w:rPr>
            </w:pPr>
            <w:r w:rsidRPr="00356563">
              <w:rPr>
                <w:rFonts w:ascii="Calibri" w:hAnsi="Calibri"/>
                <w:b/>
                <w:bCs/>
                <w:color w:val="FFFFFF"/>
                <w:sz w:val="18"/>
                <w:szCs w:val="18"/>
              </w:rPr>
              <w:t>DIRECCIONES</w:t>
            </w:r>
          </w:p>
        </w:tc>
        <w:tc>
          <w:tcPr>
            <w:tcW w:w="0" w:type="auto"/>
            <w:tcBorders>
              <w:top w:val="single" w:sz="8" w:space="0" w:color="auto"/>
              <w:left w:val="single" w:sz="8" w:space="0" w:color="auto"/>
              <w:bottom w:val="single" w:sz="8" w:space="0" w:color="auto"/>
              <w:right w:val="single" w:sz="8" w:space="0" w:color="auto"/>
            </w:tcBorders>
            <w:shd w:val="clear" w:color="000000" w:fill="2F75B5"/>
            <w:vAlign w:val="bottom"/>
            <w:hideMark/>
          </w:tcPr>
          <w:p w14:paraId="776121A6" w14:textId="77777777" w:rsidR="00687360" w:rsidRPr="00356563" w:rsidRDefault="00687360" w:rsidP="008927BF">
            <w:pPr>
              <w:jc w:val="center"/>
              <w:rPr>
                <w:rFonts w:ascii="Calibri" w:hAnsi="Calibri"/>
                <w:b/>
                <w:bCs/>
                <w:color w:val="FFFFFF"/>
                <w:sz w:val="18"/>
                <w:szCs w:val="18"/>
              </w:rPr>
            </w:pPr>
            <w:r w:rsidRPr="00356563">
              <w:rPr>
                <w:rFonts w:ascii="Calibri" w:hAnsi="Calibri"/>
                <w:b/>
                <w:bCs/>
                <w:color w:val="FFFFFF"/>
                <w:sz w:val="18"/>
                <w:szCs w:val="18"/>
              </w:rPr>
              <w:t>MONTO PRESUPUESTADO</w:t>
            </w:r>
          </w:p>
        </w:tc>
      </w:tr>
      <w:tr w:rsidR="00687360" w:rsidRPr="00356563" w14:paraId="0C383B83" w14:textId="77777777" w:rsidTr="008927BF">
        <w:trPr>
          <w:trHeight w:val="555"/>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2771EE03" w14:textId="77777777" w:rsidR="00687360" w:rsidRPr="00356563" w:rsidRDefault="00687360" w:rsidP="008927BF">
            <w:pPr>
              <w:rPr>
                <w:rFonts w:ascii="Calibri" w:hAnsi="Calibri"/>
                <w:color w:val="000000"/>
                <w:sz w:val="18"/>
                <w:szCs w:val="18"/>
              </w:rPr>
            </w:pPr>
            <w:r w:rsidRPr="00356563">
              <w:rPr>
                <w:rFonts w:ascii="Calibri" w:hAnsi="Calibri"/>
                <w:color w:val="000000"/>
                <w:sz w:val="18"/>
                <w:szCs w:val="18"/>
              </w:rPr>
              <w:t>SISTEMA OPERADOR DE LOS SERVICIOS DE AGUA POTABLE Y ALCANTARILLADO DEL MUNICIPIO DE ATLIXCO</w:t>
            </w:r>
          </w:p>
        </w:tc>
        <w:tc>
          <w:tcPr>
            <w:tcW w:w="0" w:type="auto"/>
            <w:tcBorders>
              <w:top w:val="nil"/>
              <w:left w:val="nil"/>
              <w:bottom w:val="single" w:sz="8" w:space="0" w:color="auto"/>
              <w:right w:val="single" w:sz="8" w:space="0" w:color="auto"/>
            </w:tcBorders>
            <w:shd w:val="clear" w:color="000000" w:fill="FFFFFF"/>
            <w:vAlign w:val="center"/>
            <w:hideMark/>
          </w:tcPr>
          <w:p w14:paraId="58C4AD46" w14:textId="77777777" w:rsidR="00687360" w:rsidRPr="00356563" w:rsidRDefault="00687360" w:rsidP="008927BF">
            <w:pPr>
              <w:jc w:val="right"/>
              <w:rPr>
                <w:rFonts w:ascii="Calibri" w:hAnsi="Calibri"/>
                <w:color w:val="000000"/>
                <w:sz w:val="18"/>
                <w:szCs w:val="18"/>
              </w:rPr>
            </w:pPr>
            <w:r w:rsidRPr="00356563">
              <w:rPr>
                <w:rFonts w:ascii="Calibri" w:hAnsi="Calibri"/>
                <w:color w:val="000000"/>
                <w:sz w:val="18"/>
                <w:szCs w:val="18"/>
              </w:rPr>
              <w:t>0.00</w:t>
            </w:r>
          </w:p>
        </w:tc>
      </w:tr>
      <w:tr w:rsidR="00687360" w:rsidRPr="00356563" w14:paraId="6C92135C" w14:textId="77777777" w:rsidTr="008927BF">
        <w:trPr>
          <w:trHeight w:val="284"/>
        </w:trPr>
        <w:tc>
          <w:tcPr>
            <w:tcW w:w="0" w:type="auto"/>
            <w:tcBorders>
              <w:top w:val="nil"/>
              <w:left w:val="single" w:sz="8" w:space="0" w:color="auto"/>
              <w:bottom w:val="single" w:sz="8" w:space="0" w:color="auto"/>
              <w:right w:val="single" w:sz="8" w:space="0" w:color="auto"/>
            </w:tcBorders>
            <w:shd w:val="clear" w:color="000000" w:fill="9BC2E6"/>
            <w:vAlign w:val="bottom"/>
            <w:hideMark/>
          </w:tcPr>
          <w:p w14:paraId="644FC556" w14:textId="77777777" w:rsidR="00687360" w:rsidRPr="00356563" w:rsidRDefault="00687360" w:rsidP="008927BF">
            <w:pPr>
              <w:rPr>
                <w:rFonts w:ascii="Calibri" w:hAnsi="Calibri"/>
                <w:b/>
                <w:bCs/>
                <w:color w:val="000000"/>
                <w:sz w:val="18"/>
                <w:szCs w:val="18"/>
              </w:rPr>
            </w:pPr>
            <w:r w:rsidRPr="00356563">
              <w:rPr>
                <w:rFonts w:ascii="Calibri" w:hAnsi="Calibri"/>
                <w:b/>
                <w:bCs/>
                <w:color w:val="000000"/>
                <w:sz w:val="18"/>
                <w:szCs w:val="18"/>
              </w:rPr>
              <w:t>SUMAS</w:t>
            </w:r>
          </w:p>
        </w:tc>
        <w:tc>
          <w:tcPr>
            <w:tcW w:w="0" w:type="auto"/>
            <w:tcBorders>
              <w:top w:val="nil"/>
              <w:left w:val="nil"/>
              <w:bottom w:val="single" w:sz="8" w:space="0" w:color="auto"/>
              <w:right w:val="single" w:sz="8" w:space="0" w:color="auto"/>
            </w:tcBorders>
            <w:shd w:val="clear" w:color="000000" w:fill="9BC2E6"/>
            <w:noWrap/>
            <w:vAlign w:val="bottom"/>
            <w:hideMark/>
          </w:tcPr>
          <w:p w14:paraId="63526FA6" w14:textId="77777777" w:rsidR="00687360" w:rsidRPr="00356563" w:rsidRDefault="00687360" w:rsidP="008927BF">
            <w:pPr>
              <w:jc w:val="right"/>
              <w:rPr>
                <w:rFonts w:ascii="Calibri" w:hAnsi="Calibri"/>
                <w:b/>
                <w:bCs/>
                <w:color w:val="000000"/>
                <w:sz w:val="18"/>
                <w:szCs w:val="18"/>
              </w:rPr>
            </w:pPr>
            <w:r w:rsidRPr="00356563">
              <w:rPr>
                <w:rFonts w:ascii="Calibri" w:hAnsi="Calibri"/>
                <w:b/>
                <w:bCs/>
                <w:color w:val="000000"/>
                <w:sz w:val="18"/>
                <w:szCs w:val="18"/>
              </w:rPr>
              <w:t>0.00</w:t>
            </w:r>
          </w:p>
        </w:tc>
      </w:tr>
    </w:tbl>
    <w:p w14:paraId="328C4606" w14:textId="74E5AD4C" w:rsidR="00687360" w:rsidRPr="000B4217" w:rsidRDefault="00687360" w:rsidP="00687360">
      <w:pPr>
        <w:jc w:val="both"/>
        <w:rPr>
          <w:rFonts w:ascii="Tahoma" w:hAnsi="Tahoma" w:cs="Tahoma"/>
          <w:b/>
          <w:color w:val="538135" w:themeColor="accent6" w:themeShade="BF"/>
          <w:sz w:val="18"/>
          <w:szCs w:val="18"/>
        </w:rPr>
      </w:pPr>
      <w:r w:rsidRPr="000B4217">
        <w:rPr>
          <w:rFonts w:ascii="Tahoma" w:hAnsi="Tahoma" w:cs="Tahoma"/>
          <w:b/>
          <w:color w:val="538135" w:themeColor="accent6" w:themeShade="BF"/>
          <w:sz w:val="18"/>
          <w:szCs w:val="18"/>
        </w:rPr>
        <w:t>El “Sistema Operador de los Servicios de Agua Potable y Alcantarillado del Municipio de Atlixco”, con personalidad jurídica y patrimonio propio conforme a decreto de gestión, publicado en el Periódico Oficial de fecha 8 de julio de 1994.</w:t>
      </w:r>
    </w:p>
    <w:p w14:paraId="4A672A6C" w14:textId="77777777" w:rsidR="00687360" w:rsidRDefault="00687360" w:rsidP="00687360">
      <w:pPr>
        <w:jc w:val="both"/>
        <w:rPr>
          <w:rFonts w:ascii="Tahoma" w:hAnsi="Tahoma" w:cs="Tahoma"/>
          <w:b/>
          <w:color w:val="9CC2E5" w:themeColor="accent1" w:themeTint="99"/>
          <w:sz w:val="18"/>
          <w:szCs w:val="18"/>
        </w:rPr>
      </w:pPr>
    </w:p>
    <w:p w14:paraId="72D34DB1" w14:textId="77777777" w:rsidR="00687360" w:rsidRPr="008927BF" w:rsidRDefault="00687360" w:rsidP="00687360">
      <w:pPr>
        <w:spacing w:after="160" w:line="259" w:lineRule="auto"/>
        <w:rPr>
          <w:rFonts w:ascii="Tahoma" w:hAnsi="Tahoma" w:cs="Tahoma"/>
          <w:b/>
          <w:bdr w:val="none" w:sz="0" w:space="0" w:color="auto" w:frame="1"/>
        </w:rPr>
      </w:pPr>
      <w:r w:rsidRPr="008927BF">
        <w:rPr>
          <w:rFonts w:ascii="Tahoma" w:hAnsi="Tahoma" w:cs="Tahoma"/>
          <w:b/>
          <w:bdr w:val="none" w:sz="0" w:space="0" w:color="auto" w:frame="1"/>
        </w:rPr>
        <w:t>TABULADORES/PLAZAS</w:t>
      </w:r>
    </w:p>
    <w:p w14:paraId="2F58850D" w14:textId="77777777" w:rsidR="00687360" w:rsidRPr="008927BF" w:rsidRDefault="00687360" w:rsidP="00687360">
      <w:pPr>
        <w:jc w:val="both"/>
        <w:rPr>
          <w:rFonts w:ascii="Tahoma" w:hAnsi="Tahoma" w:cs="Tahoma"/>
          <w:b/>
          <w:sz w:val="18"/>
          <w:szCs w:val="18"/>
        </w:rPr>
      </w:pPr>
      <w:r w:rsidRPr="008927BF">
        <w:rPr>
          <w:rFonts w:ascii="Tahoma" w:hAnsi="Tahoma" w:cs="Tahoma"/>
          <w:b/>
          <w:sz w:val="18"/>
          <w:szCs w:val="18"/>
        </w:rPr>
        <w:t>TOTAL DE PLAZAS DE LA ADMINISTRACION PÚBLICA MUNICIPAL</w:t>
      </w:r>
    </w:p>
    <w:tbl>
      <w:tblPr>
        <w:tblW w:w="7380" w:type="dxa"/>
        <w:tblCellMar>
          <w:left w:w="70" w:type="dxa"/>
          <w:right w:w="70" w:type="dxa"/>
        </w:tblCellMar>
        <w:tblLook w:val="04A0" w:firstRow="1" w:lastRow="0" w:firstColumn="1" w:lastColumn="0" w:noHBand="0" w:noVBand="1"/>
      </w:tblPr>
      <w:tblGrid>
        <w:gridCol w:w="3460"/>
        <w:gridCol w:w="3920"/>
      </w:tblGrid>
      <w:tr w:rsidR="00687360" w:rsidRPr="00F43DB9" w14:paraId="6C2D1A03" w14:textId="77777777" w:rsidTr="008927BF">
        <w:trPr>
          <w:trHeight w:val="34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5000A" w14:textId="77777777" w:rsidR="00687360" w:rsidRPr="00F43DB9" w:rsidRDefault="00687360" w:rsidP="008927BF">
            <w:pPr>
              <w:jc w:val="center"/>
              <w:rPr>
                <w:rFonts w:ascii="Calibri" w:hAnsi="Calibri"/>
                <w:b/>
                <w:bCs/>
                <w:color w:val="000000"/>
                <w:sz w:val="20"/>
                <w:szCs w:val="20"/>
              </w:rPr>
            </w:pPr>
            <w:r w:rsidRPr="00F43DB9">
              <w:rPr>
                <w:rFonts w:ascii="Calibri" w:hAnsi="Calibri"/>
                <w:b/>
                <w:bCs/>
                <w:color w:val="000000"/>
                <w:sz w:val="20"/>
                <w:szCs w:val="20"/>
              </w:rPr>
              <w:t xml:space="preserve">TOTAL DE PLAZAS </w:t>
            </w:r>
          </w:p>
        </w:tc>
        <w:tc>
          <w:tcPr>
            <w:tcW w:w="3920" w:type="dxa"/>
            <w:tcBorders>
              <w:top w:val="single" w:sz="4" w:space="0" w:color="auto"/>
              <w:left w:val="nil"/>
              <w:bottom w:val="single" w:sz="4" w:space="0" w:color="auto"/>
              <w:right w:val="single" w:sz="4" w:space="0" w:color="000000"/>
            </w:tcBorders>
            <w:shd w:val="clear" w:color="auto" w:fill="auto"/>
            <w:noWrap/>
            <w:vAlign w:val="center"/>
            <w:hideMark/>
          </w:tcPr>
          <w:p w14:paraId="5F0F61F0" w14:textId="77777777" w:rsidR="00687360" w:rsidRPr="00F43DB9" w:rsidRDefault="00687360" w:rsidP="008927BF">
            <w:pPr>
              <w:jc w:val="center"/>
              <w:rPr>
                <w:rFonts w:ascii="Calibri" w:hAnsi="Calibri"/>
                <w:b/>
                <w:bCs/>
                <w:color w:val="000000"/>
                <w:sz w:val="20"/>
                <w:szCs w:val="20"/>
              </w:rPr>
            </w:pPr>
            <w:r w:rsidRPr="00F43DB9">
              <w:rPr>
                <w:rFonts w:ascii="Calibri" w:hAnsi="Calibri"/>
                <w:b/>
                <w:bCs/>
                <w:color w:val="000000"/>
                <w:sz w:val="20"/>
                <w:szCs w:val="20"/>
              </w:rPr>
              <w:t>1066</w:t>
            </w:r>
          </w:p>
        </w:tc>
      </w:tr>
      <w:tr w:rsidR="00687360" w:rsidRPr="00EC745A" w14:paraId="0ECAEA07" w14:textId="77777777" w:rsidTr="008927BF">
        <w:trPr>
          <w:trHeight w:val="300"/>
        </w:trPr>
        <w:tc>
          <w:tcPr>
            <w:tcW w:w="7380" w:type="dxa"/>
            <w:gridSpan w:val="2"/>
            <w:tcBorders>
              <w:top w:val="single" w:sz="4" w:space="0" w:color="auto"/>
              <w:left w:val="nil"/>
              <w:bottom w:val="nil"/>
              <w:right w:val="nil"/>
            </w:tcBorders>
            <w:shd w:val="clear" w:color="auto" w:fill="auto"/>
            <w:hideMark/>
          </w:tcPr>
          <w:p w14:paraId="194BDF86" w14:textId="77777777" w:rsidR="00687360" w:rsidRPr="00EC745A" w:rsidRDefault="00687360" w:rsidP="008927BF">
            <w:pPr>
              <w:rPr>
                <w:rFonts w:ascii="Calibri" w:hAnsi="Calibri"/>
                <w:color w:val="000000"/>
                <w:sz w:val="18"/>
                <w:szCs w:val="18"/>
              </w:rPr>
            </w:pPr>
            <w:r w:rsidRPr="00EC745A">
              <w:rPr>
                <w:rFonts w:ascii="Calibri" w:hAnsi="Calibri"/>
                <w:color w:val="000000"/>
                <w:sz w:val="18"/>
                <w:szCs w:val="18"/>
              </w:rPr>
              <w:t xml:space="preserve">* Actualmente no hay partida asignada para contratar personal de Honorarios </w:t>
            </w:r>
          </w:p>
        </w:tc>
      </w:tr>
    </w:tbl>
    <w:p w14:paraId="1980D9EC" w14:textId="77777777" w:rsidR="00687360" w:rsidRDefault="00687360" w:rsidP="00687360">
      <w:pPr>
        <w:jc w:val="both"/>
        <w:rPr>
          <w:rFonts w:ascii="Tahoma" w:hAnsi="Tahoma" w:cs="Tahoma"/>
          <w:b/>
          <w:color w:val="0099FF"/>
          <w:sz w:val="18"/>
          <w:szCs w:val="18"/>
        </w:rPr>
      </w:pPr>
    </w:p>
    <w:p w14:paraId="50EF8DF1" w14:textId="77777777" w:rsidR="00664FB4" w:rsidRDefault="00664FB4" w:rsidP="00687360">
      <w:pPr>
        <w:jc w:val="both"/>
        <w:rPr>
          <w:rFonts w:ascii="Tahoma" w:hAnsi="Tahoma" w:cs="Tahoma"/>
          <w:b/>
          <w:sz w:val="18"/>
          <w:szCs w:val="18"/>
        </w:rPr>
      </w:pPr>
    </w:p>
    <w:p w14:paraId="7F35023B" w14:textId="33FECC47" w:rsidR="00687360" w:rsidRPr="008927BF" w:rsidRDefault="00687360" w:rsidP="00687360">
      <w:pPr>
        <w:jc w:val="both"/>
        <w:rPr>
          <w:rFonts w:ascii="Tahoma" w:hAnsi="Tahoma" w:cs="Tahoma"/>
          <w:b/>
          <w:sz w:val="18"/>
          <w:szCs w:val="18"/>
        </w:rPr>
      </w:pPr>
      <w:r w:rsidRPr="008927BF">
        <w:rPr>
          <w:rFonts w:ascii="Tahoma" w:hAnsi="Tahoma" w:cs="Tahoma"/>
          <w:b/>
          <w:sz w:val="18"/>
          <w:szCs w:val="18"/>
        </w:rPr>
        <w:t>TABULADOR DE PLAZAS CON DESGLOSE ENTRE EMPLEDOS DE CONFIANZA, BASE Y HONORARIOS</w:t>
      </w:r>
    </w:p>
    <w:p w14:paraId="2FA386EC" w14:textId="77777777" w:rsidR="00687360" w:rsidRPr="008927BF" w:rsidRDefault="00687360" w:rsidP="00687360">
      <w:pPr>
        <w:jc w:val="both"/>
        <w:rPr>
          <w:rFonts w:ascii="Tahoma" w:hAnsi="Tahoma" w:cs="Tahoma"/>
          <w:b/>
          <w:sz w:val="18"/>
          <w:szCs w:val="18"/>
        </w:rPr>
      </w:pPr>
      <w:r w:rsidRPr="008927BF">
        <w:rPr>
          <w:rFonts w:ascii="Tahoma" w:hAnsi="Tahoma" w:cs="Tahoma"/>
          <w:b/>
          <w:sz w:val="18"/>
          <w:szCs w:val="18"/>
        </w:rPr>
        <w:t>TABULADOR DE SALARIOS DE MANDOS MEDIOS Y SUPERIORES</w:t>
      </w:r>
    </w:p>
    <w:p w14:paraId="2F7BDE62" w14:textId="77777777" w:rsidR="00687360" w:rsidRPr="008927BF" w:rsidRDefault="00687360" w:rsidP="00687360">
      <w:pPr>
        <w:jc w:val="both"/>
        <w:rPr>
          <w:rFonts w:ascii="Tahoma" w:hAnsi="Tahoma" w:cs="Tahoma"/>
          <w:b/>
          <w:sz w:val="18"/>
          <w:szCs w:val="18"/>
        </w:rPr>
      </w:pPr>
      <w:r w:rsidRPr="008927BF">
        <w:rPr>
          <w:rFonts w:ascii="Tahoma" w:hAnsi="Tahoma" w:cs="Tahoma"/>
          <w:b/>
          <w:sz w:val="18"/>
          <w:szCs w:val="18"/>
        </w:rPr>
        <w:t>REMUNERACIONES BASE, ADICIONALES Y/O ESPECIALES</w:t>
      </w:r>
    </w:p>
    <w:p w14:paraId="3E0F167D" w14:textId="77777777" w:rsidR="00687360" w:rsidRDefault="00687360" w:rsidP="00687360">
      <w:pPr>
        <w:jc w:val="both"/>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2483"/>
        <w:gridCol w:w="1115"/>
        <w:gridCol w:w="945"/>
        <w:gridCol w:w="945"/>
        <w:gridCol w:w="1873"/>
        <w:gridCol w:w="3439"/>
      </w:tblGrid>
      <w:tr w:rsidR="00687360" w:rsidRPr="00EC745A" w14:paraId="17D7F0BD" w14:textId="77777777" w:rsidTr="008927BF">
        <w:trPr>
          <w:trHeight w:val="54"/>
        </w:trPr>
        <w:tc>
          <w:tcPr>
            <w:tcW w:w="0" w:type="auto"/>
            <w:tcBorders>
              <w:top w:val="nil"/>
              <w:left w:val="nil"/>
              <w:bottom w:val="nil"/>
              <w:right w:val="nil"/>
            </w:tcBorders>
            <w:shd w:val="clear" w:color="auto" w:fill="auto"/>
            <w:noWrap/>
            <w:vAlign w:val="bottom"/>
            <w:hideMark/>
          </w:tcPr>
          <w:p w14:paraId="63DE9EC9" w14:textId="77777777" w:rsidR="00687360" w:rsidRPr="00EC745A" w:rsidRDefault="00687360" w:rsidP="008927BF">
            <w:pPr>
              <w:rPr>
                <w:sz w:val="16"/>
                <w:szCs w:val="16"/>
              </w:rPr>
            </w:pPr>
          </w:p>
        </w:tc>
        <w:tc>
          <w:tcPr>
            <w:tcW w:w="0" w:type="auto"/>
            <w:tcBorders>
              <w:top w:val="nil"/>
              <w:left w:val="nil"/>
              <w:bottom w:val="nil"/>
              <w:right w:val="nil"/>
            </w:tcBorders>
            <w:shd w:val="clear" w:color="auto" w:fill="auto"/>
            <w:noWrap/>
            <w:vAlign w:val="bottom"/>
            <w:hideMark/>
          </w:tcPr>
          <w:p w14:paraId="6E7E7C01" w14:textId="77777777" w:rsidR="00687360" w:rsidRPr="00EC745A" w:rsidRDefault="00687360" w:rsidP="008927BF">
            <w:pPr>
              <w:rPr>
                <w:sz w:val="16"/>
                <w:szCs w:val="16"/>
              </w:rPr>
            </w:pP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5681D4A" w14:textId="77777777" w:rsidR="00687360" w:rsidRPr="00EC745A" w:rsidRDefault="00687360" w:rsidP="008927BF">
            <w:pPr>
              <w:jc w:val="center"/>
              <w:rPr>
                <w:rFonts w:ascii="Calibri" w:hAnsi="Calibri"/>
                <w:b/>
                <w:bCs/>
                <w:color w:val="000000"/>
                <w:sz w:val="16"/>
                <w:szCs w:val="16"/>
              </w:rPr>
            </w:pPr>
            <w:r w:rsidRPr="00EC745A">
              <w:rPr>
                <w:rFonts w:ascii="Calibri" w:hAnsi="Calibri"/>
                <w:b/>
                <w:bCs/>
                <w:color w:val="000000"/>
                <w:sz w:val="16"/>
                <w:szCs w:val="16"/>
              </w:rPr>
              <w:t>REMUNERACIONES NETAS</w:t>
            </w:r>
          </w:p>
        </w:tc>
        <w:tc>
          <w:tcPr>
            <w:tcW w:w="0" w:type="auto"/>
            <w:tcBorders>
              <w:top w:val="nil"/>
              <w:left w:val="nil"/>
              <w:bottom w:val="nil"/>
              <w:right w:val="nil"/>
            </w:tcBorders>
            <w:shd w:val="clear" w:color="auto" w:fill="auto"/>
            <w:noWrap/>
            <w:vAlign w:val="bottom"/>
            <w:hideMark/>
          </w:tcPr>
          <w:p w14:paraId="06385B28" w14:textId="77777777" w:rsidR="00687360" w:rsidRPr="00EC745A" w:rsidRDefault="00687360" w:rsidP="008927BF">
            <w:pPr>
              <w:jc w:val="center"/>
              <w:rPr>
                <w:rFonts w:ascii="Calibri" w:hAnsi="Calibri"/>
                <w:b/>
                <w:bCs/>
                <w:color w:val="000000"/>
                <w:sz w:val="16"/>
                <w:szCs w:val="16"/>
              </w:rPr>
            </w:pPr>
          </w:p>
        </w:tc>
        <w:tc>
          <w:tcPr>
            <w:tcW w:w="0" w:type="auto"/>
            <w:tcBorders>
              <w:top w:val="nil"/>
              <w:left w:val="nil"/>
              <w:bottom w:val="nil"/>
              <w:right w:val="nil"/>
            </w:tcBorders>
            <w:shd w:val="clear" w:color="auto" w:fill="auto"/>
            <w:noWrap/>
            <w:vAlign w:val="bottom"/>
            <w:hideMark/>
          </w:tcPr>
          <w:p w14:paraId="3B0DB4A5" w14:textId="77777777" w:rsidR="00687360" w:rsidRPr="00EC745A" w:rsidRDefault="00687360" w:rsidP="008927BF">
            <w:pPr>
              <w:rPr>
                <w:sz w:val="16"/>
                <w:szCs w:val="16"/>
              </w:rPr>
            </w:pPr>
          </w:p>
        </w:tc>
      </w:tr>
      <w:tr w:rsidR="00687360" w:rsidRPr="00EC745A" w14:paraId="3EA323EE" w14:textId="77777777" w:rsidTr="008927BF">
        <w:trPr>
          <w:trHeight w:val="300"/>
        </w:trPr>
        <w:tc>
          <w:tcPr>
            <w:tcW w:w="0" w:type="auto"/>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14:paraId="523B517C" w14:textId="77777777" w:rsidR="00687360" w:rsidRPr="00EC745A" w:rsidRDefault="00687360" w:rsidP="008927BF">
            <w:pPr>
              <w:jc w:val="center"/>
              <w:rPr>
                <w:rFonts w:ascii="Calibri" w:hAnsi="Calibri"/>
                <w:b/>
                <w:bCs/>
                <w:color w:val="FFFFFF"/>
                <w:sz w:val="16"/>
                <w:szCs w:val="16"/>
              </w:rPr>
            </w:pPr>
            <w:r w:rsidRPr="00EC745A">
              <w:rPr>
                <w:rFonts w:ascii="Calibri" w:hAnsi="Calibri"/>
                <w:b/>
                <w:bCs/>
                <w:color w:val="FFFFFF"/>
                <w:sz w:val="16"/>
                <w:szCs w:val="16"/>
              </w:rPr>
              <w:t>PUESTO/PLAZA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70AD47"/>
            <w:vAlign w:val="center"/>
            <w:hideMark/>
          </w:tcPr>
          <w:p w14:paraId="48B1DF2F" w14:textId="77777777" w:rsidR="00687360" w:rsidRPr="00EC745A" w:rsidRDefault="00687360" w:rsidP="008927BF">
            <w:pPr>
              <w:jc w:val="center"/>
              <w:rPr>
                <w:rFonts w:ascii="Calibri" w:hAnsi="Calibri"/>
                <w:b/>
                <w:bCs/>
                <w:color w:val="FFFFFF"/>
                <w:sz w:val="16"/>
                <w:szCs w:val="16"/>
              </w:rPr>
            </w:pPr>
            <w:r w:rsidRPr="00EC745A">
              <w:rPr>
                <w:rFonts w:ascii="Calibri" w:hAnsi="Calibri"/>
                <w:b/>
                <w:bCs/>
                <w:color w:val="FFFFFF"/>
                <w:sz w:val="16"/>
                <w:szCs w:val="16"/>
              </w:rPr>
              <w:t>Número de Plazas</w:t>
            </w:r>
          </w:p>
        </w:tc>
        <w:tc>
          <w:tcPr>
            <w:tcW w:w="0" w:type="auto"/>
            <w:vMerge w:val="restart"/>
            <w:tcBorders>
              <w:top w:val="nil"/>
              <w:left w:val="single" w:sz="8" w:space="0" w:color="auto"/>
              <w:bottom w:val="single" w:sz="8" w:space="0" w:color="000000"/>
              <w:right w:val="single" w:sz="8" w:space="0" w:color="auto"/>
            </w:tcBorders>
            <w:shd w:val="clear" w:color="000000" w:fill="5B9BD5"/>
            <w:vAlign w:val="center"/>
            <w:hideMark/>
          </w:tcPr>
          <w:p w14:paraId="6ACBDF72" w14:textId="77777777" w:rsidR="00687360" w:rsidRPr="00EC745A" w:rsidRDefault="00687360" w:rsidP="008927BF">
            <w:pPr>
              <w:jc w:val="center"/>
              <w:rPr>
                <w:rFonts w:ascii="Calibri" w:hAnsi="Calibri"/>
                <w:b/>
                <w:bCs/>
                <w:color w:val="FFFFFF"/>
                <w:sz w:val="16"/>
                <w:szCs w:val="16"/>
              </w:rPr>
            </w:pPr>
            <w:r w:rsidRPr="00EC745A">
              <w:rPr>
                <w:rFonts w:ascii="Calibri" w:hAnsi="Calibri"/>
                <w:b/>
                <w:bCs/>
                <w:color w:val="FFFFFF"/>
                <w:sz w:val="16"/>
                <w:szCs w:val="16"/>
              </w:rPr>
              <w:t>DE</w:t>
            </w:r>
          </w:p>
        </w:tc>
        <w:tc>
          <w:tcPr>
            <w:tcW w:w="0" w:type="auto"/>
            <w:vMerge w:val="restart"/>
            <w:tcBorders>
              <w:top w:val="nil"/>
              <w:left w:val="single" w:sz="8" w:space="0" w:color="auto"/>
              <w:bottom w:val="single" w:sz="8" w:space="0" w:color="000000"/>
              <w:right w:val="single" w:sz="8" w:space="0" w:color="auto"/>
            </w:tcBorders>
            <w:shd w:val="clear" w:color="000000" w:fill="5B9BD5"/>
            <w:vAlign w:val="center"/>
            <w:hideMark/>
          </w:tcPr>
          <w:p w14:paraId="2A47FC4C" w14:textId="77777777" w:rsidR="00687360" w:rsidRPr="00EC745A" w:rsidRDefault="00687360" w:rsidP="008927BF">
            <w:pPr>
              <w:jc w:val="center"/>
              <w:rPr>
                <w:rFonts w:ascii="Calibri" w:hAnsi="Calibri"/>
                <w:b/>
                <w:bCs/>
                <w:color w:val="FFFFFF"/>
                <w:sz w:val="16"/>
                <w:szCs w:val="16"/>
              </w:rPr>
            </w:pPr>
            <w:r w:rsidRPr="00EC745A">
              <w:rPr>
                <w:rFonts w:ascii="Calibri" w:hAnsi="Calibri"/>
                <w:b/>
                <w:bCs/>
                <w:color w:val="FFFFFF"/>
                <w:sz w:val="16"/>
                <w:szCs w:val="16"/>
              </w:rPr>
              <w:t>HASTA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14:paraId="26A6A808" w14:textId="77777777" w:rsidR="00687360" w:rsidRPr="00EC745A" w:rsidRDefault="00687360" w:rsidP="008927BF">
            <w:pPr>
              <w:jc w:val="center"/>
              <w:rPr>
                <w:rFonts w:ascii="Calibri" w:hAnsi="Calibri"/>
                <w:b/>
                <w:bCs/>
                <w:color w:val="FFFFFF"/>
                <w:sz w:val="16"/>
                <w:szCs w:val="16"/>
              </w:rPr>
            </w:pPr>
            <w:r w:rsidRPr="00EC745A">
              <w:rPr>
                <w:rFonts w:ascii="Calibri" w:hAnsi="Calibri"/>
                <w:b/>
                <w:bCs/>
                <w:color w:val="FFFFFF"/>
                <w:sz w:val="16"/>
                <w:szCs w:val="16"/>
              </w:rPr>
              <w:t>MANDOS MEDIOS Y SUPERIORES</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14:paraId="62890C20" w14:textId="77777777" w:rsidR="00687360" w:rsidRPr="00EC745A" w:rsidRDefault="00687360" w:rsidP="008927BF">
            <w:pPr>
              <w:jc w:val="center"/>
              <w:rPr>
                <w:rFonts w:ascii="Calibri" w:hAnsi="Calibri"/>
                <w:b/>
                <w:bCs/>
                <w:color w:val="FFFFFF"/>
                <w:sz w:val="16"/>
                <w:szCs w:val="16"/>
              </w:rPr>
            </w:pPr>
            <w:r w:rsidRPr="00EC745A">
              <w:rPr>
                <w:rFonts w:ascii="Calibri" w:hAnsi="Calibri"/>
                <w:b/>
                <w:bCs/>
                <w:color w:val="FFFFFF"/>
                <w:sz w:val="16"/>
                <w:szCs w:val="16"/>
              </w:rPr>
              <w:t>PRESTACIONES ADICIONALES</w:t>
            </w:r>
          </w:p>
        </w:tc>
      </w:tr>
      <w:tr w:rsidR="00687360" w:rsidRPr="00EC745A" w14:paraId="756DBDCB" w14:textId="77777777" w:rsidTr="008927BF">
        <w:trPr>
          <w:trHeight w:val="458"/>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3A6486A" w14:textId="77777777" w:rsidR="00687360" w:rsidRPr="00EC745A" w:rsidRDefault="00687360" w:rsidP="008927BF">
            <w:pPr>
              <w:rPr>
                <w:rFonts w:ascii="Calibri" w:hAnsi="Calibri"/>
                <w:b/>
                <w:bCs/>
                <w:color w:val="FFFFFF"/>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D34D403" w14:textId="77777777" w:rsidR="00687360" w:rsidRPr="00EC745A" w:rsidRDefault="00687360" w:rsidP="008927BF">
            <w:pPr>
              <w:rPr>
                <w:rFonts w:ascii="Calibri" w:hAnsi="Calibri"/>
                <w:b/>
                <w:bCs/>
                <w:color w:val="FFFFFF"/>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EB65833" w14:textId="77777777" w:rsidR="00687360" w:rsidRPr="00EC745A" w:rsidRDefault="00687360" w:rsidP="008927BF">
            <w:pPr>
              <w:rPr>
                <w:rFonts w:ascii="Calibri" w:hAnsi="Calibri"/>
                <w:b/>
                <w:bCs/>
                <w:color w:val="FFFFFF"/>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4625F96" w14:textId="77777777" w:rsidR="00687360" w:rsidRPr="00EC745A" w:rsidRDefault="00687360" w:rsidP="008927BF">
            <w:pPr>
              <w:rPr>
                <w:rFonts w:ascii="Calibri" w:hAnsi="Calibri"/>
                <w:b/>
                <w:bCs/>
                <w:color w:val="FFFFFF"/>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CF9ED22" w14:textId="77777777" w:rsidR="00687360" w:rsidRPr="00EC745A" w:rsidRDefault="00687360" w:rsidP="008927BF">
            <w:pPr>
              <w:rPr>
                <w:rFonts w:ascii="Calibri" w:hAnsi="Calibri"/>
                <w:b/>
                <w:bCs/>
                <w:color w:val="FFFFFF"/>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B0B23EA" w14:textId="77777777" w:rsidR="00687360" w:rsidRPr="00EC745A" w:rsidRDefault="00687360" w:rsidP="008927BF">
            <w:pPr>
              <w:rPr>
                <w:rFonts w:ascii="Calibri" w:hAnsi="Calibri"/>
                <w:b/>
                <w:bCs/>
                <w:color w:val="FFFFFF"/>
                <w:sz w:val="16"/>
                <w:szCs w:val="16"/>
              </w:rPr>
            </w:pPr>
          </w:p>
        </w:tc>
      </w:tr>
      <w:tr w:rsidR="00687360" w:rsidRPr="00EC745A" w14:paraId="14A1F76C" w14:textId="77777777" w:rsidTr="008927B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E170345"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t xml:space="preserve">PRESIDENTE MUNICIPAL          </w:t>
            </w:r>
          </w:p>
        </w:tc>
        <w:tc>
          <w:tcPr>
            <w:tcW w:w="0" w:type="auto"/>
            <w:tcBorders>
              <w:top w:val="nil"/>
              <w:left w:val="nil"/>
              <w:bottom w:val="single" w:sz="8" w:space="0" w:color="auto"/>
              <w:right w:val="single" w:sz="8" w:space="0" w:color="auto"/>
            </w:tcBorders>
            <w:shd w:val="clear" w:color="auto" w:fill="auto"/>
            <w:noWrap/>
            <w:vAlign w:val="center"/>
            <w:hideMark/>
          </w:tcPr>
          <w:p w14:paraId="23E51E8C"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1</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27D1A858"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85,000.00</w:t>
            </w:r>
          </w:p>
        </w:tc>
        <w:tc>
          <w:tcPr>
            <w:tcW w:w="0" w:type="auto"/>
            <w:tcBorders>
              <w:top w:val="nil"/>
              <w:left w:val="nil"/>
              <w:bottom w:val="single" w:sz="8" w:space="0" w:color="auto"/>
              <w:right w:val="single" w:sz="8" w:space="0" w:color="auto"/>
            </w:tcBorders>
            <w:shd w:val="clear" w:color="auto" w:fill="auto"/>
            <w:noWrap/>
            <w:vAlign w:val="center"/>
            <w:hideMark/>
          </w:tcPr>
          <w:p w14:paraId="3133F663"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X</w:t>
            </w:r>
          </w:p>
        </w:tc>
        <w:tc>
          <w:tcPr>
            <w:tcW w:w="0" w:type="auto"/>
            <w:tcBorders>
              <w:top w:val="nil"/>
              <w:left w:val="nil"/>
              <w:bottom w:val="single" w:sz="8" w:space="0" w:color="auto"/>
              <w:right w:val="single" w:sz="8" w:space="0" w:color="auto"/>
            </w:tcBorders>
            <w:shd w:val="clear" w:color="auto" w:fill="auto"/>
            <w:noWrap/>
            <w:vAlign w:val="center"/>
            <w:hideMark/>
          </w:tcPr>
          <w:p w14:paraId="317FF335"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N/A</w:t>
            </w:r>
          </w:p>
        </w:tc>
      </w:tr>
      <w:tr w:rsidR="00687360" w:rsidRPr="00EC745A" w14:paraId="3BF7159A" w14:textId="77777777" w:rsidTr="008927B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49DA26F"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t>REGIDORES</w:t>
            </w:r>
          </w:p>
        </w:tc>
        <w:tc>
          <w:tcPr>
            <w:tcW w:w="0" w:type="auto"/>
            <w:tcBorders>
              <w:top w:val="nil"/>
              <w:left w:val="nil"/>
              <w:bottom w:val="single" w:sz="8" w:space="0" w:color="auto"/>
              <w:right w:val="single" w:sz="8" w:space="0" w:color="auto"/>
            </w:tcBorders>
            <w:shd w:val="clear" w:color="auto" w:fill="auto"/>
            <w:noWrap/>
            <w:vAlign w:val="center"/>
            <w:hideMark/>
          </w:tcPr>
          <w:p w14:paraId="4E6D38A4"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11</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4F22CDE2"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37,000.00</w:t>
            </w:r>
          </w:p>
        </w:tc>
        <w:tc>
          <w:tcPr>
            <w:tcW w:w="0" w:type="auto"/>
            <w:tcBorders>
              <w:top w:val="nil"/>
              <w:left w:val="nil"/>
              <w:bottom w:val="single" w:sz="8" w:space="0" w:color="auto"/>
              <w:right w:val="single" w:sz="8" w:space="0" w:color="auto"/>
            </w:tcBorders>
            <w:shd w:val="clear" w:color="auto" w:fill="auto"/>
            <w:noWrap/>
            <w:vAlign w:val="center"/>
            <w:hideMark/>
          </w:tcPr>
          <w:p w14:paraId="05413CEF"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X</w:t>
            </w:r>
          </w:p>
        </w:tc>
        <w:tc>
          <w:tcPr>
            <w:tcW w:w="0" w:type="auto"/>
            <w:tcBorders>
              <w:top w:val="nil"/>
              <w:left w:val="nil"/>
              <w:bottom w:val="single" w:sz="8" w:space="0" w:color="auto"/>
              <w:right w:val="single" w:sz="8" w:space="0" w:color="auto"/>
            </w:tcBorders>
            <w:shd w:val="clear" w:color="auto" w:fill="auto"/>
            <w:noWrap/>
            <w:vAlign w:val="center"/>
            <w:hideMark/>
          </w:tcPr>
          <w:p w14:paraId="32CB4A88"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N/A</w:t>
            </w:r>
          </w:p>
        </w:tc>
      </w:tr>
      <w:tr w:rsidR="00687360" w:rsidRPr="00EC745A" w14:paraId="06BB576E" w14:textId="77777777" w:rsidTr="008927B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10498C1"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t xml:space="preserve">SECRETARIO PARTICULAR PRES.   </w:t>
            </w:r>
          </w:p>
        </w:tc>
        <w:tc>
          <w:tcPr>
            <w:tcW w:w="0" w:type="auto"/>
            <w:tcBorders>
              <w:top w:val="nil"/>
              <w:left w:val="nil"/>
              <w:bottom w:val="single" w:sz="8" w:space="0" w:color="auto"/>
              <w:right w:val="single" w:sz="8" w:space="0" w:color="auto"/>
            </w:tcBorders>
            <w:shd w:val="clear" w:color="auto" w:fill="auto"/>
            <w:noWrap/>
            <w:vAlign w:val="center"/>
            <w:hideMark/>
          </w:tcPr>
          <w:p w14:paraId="7864D57D"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1</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4F5F1126"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20,000.00</w:t>
            </w:r>
          </w:p>
        </w:tc>
        <w:tc>
          <w:tcPr>
            <w:tcW w:w="0" w:type="auto"/>
            <w:tcBorders>
              <w:top w:val="nil"/>
              <w:left w:val="nil"/>
              <w:bottom w:val="single" w:sz="8" w:space="0" w:color="auto"/>
              <w:right w:val="single" w:sz="8" w:space="0" w:color="auto"/>
            </w:tcBorders>
            <w:shd w:val="clear" w:color="auto" w:fill="auto"/>
            <w:noWrap/>
            <w:vAlign w:val="center"/>
            <w:hideMark/>
          </w:tcPr>
          <w:p w14:paraId="0D21B8A6"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X</w:t>
            </w:r>
          </w:p>
        </w:tc>
        <w:tc>
          <w:tcPr>
            <w:tcW w:w="0" w:type="auto"/>
            <w:tcBorders>
              <w:top w:val="nil"/>
              <w:left w:val="nil"/>
              <w:bottom w:val="single" w:sz="8" w:space="0" w:color="auto"/>
              <w:right w:val="single" w:sz="8" w:space="0" w:color="auto"/>
            </w:tcBorders>
            <w:shd w:val="clear" w:color="auto" w:fill="auto"/>
            <w:noWrap/>
            <w:vAlign w:val="center"/>
            <w:hideMark/>
          </w:tcPr>
          <w:p w14:paraId="61B5639D"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N/A</w:t>
            </w:r>
          </w:p>
        </w:tc>
      </w:tr>
      <w:tr w:rsidR="00687360" w:rsidRPr="00EC745A" w14:paraId="50681C31" w14:textId="77777777" w:rsidTr="008927B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C15BED2"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t xml:space="preserve">SINDICO MUNICIPAL             </w:t>
            </w:r>
          </w:p>
        </w:tc>
        <w:tc>
          <w:tcPr>
            <w:tcW w:w="0" w:type="auto"/>
            <w:tcBorders>
              <w:top w:val="nil"/>
              <w:left w:val="nil"/>
              <w:bottom w:val="single" w:sz="8" w:space="0" w:color="auto"/>
              <w:right w:val="single" w:sz="8" w:space="0" w:color="auto"/>
            </w:tcBorders>
            <w:shd w:val="clear" w:color="auto" w:fill="auto"/>
            <w:noWrap/>
            <w:vAlign w:val="center"/>
            <w:hideMark/>
          </w:tcPr>
          <w:p w14:paraId="49467068"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1</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2E5311C3"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41,000.00</w:t>
            </w:r>
          </w:p>
        </w:tc>
        <w:tc>
          <w:tcPr>
            <w:tcW w:w="0" w:type="auto"/>
            <w:tcBorders>
              <w:top w:val="nil"/>
              <w:left w:val="nil"/>
              <w:bottom w:val="single" w:sz="8" w:space="0" w:color="auto"/>
              <w:right w:val="single" w:sz="8" w:space="0" w:color="auto"/>
            </w:tcBorders>
            <w:shd w:val="clear" w:color="auto" w:fill="auto"/>
            <w:noWrap/>
            <w:vAlign w:val="center"/>
            <w:hideMark/>
          </w:tcPr>
          <w:p w14:paraId="43DD205C"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X</w:t>
            </w:r>
          </w:p>
        </w:tc>
        <w:tc>
          <w:tcPr>
            <w:tcW w:w="0" w:type="auto"/>
            <w:tcBorders>
              <w:top w:val="nil"/>
              <w:left w:val="nil"/>
              <w:bottom w:val="single" w:sz="8" w:space="0" w:color="auto"/>
              <w:right w:val="single" w:sz="8" w:space="0" w:color="auto"/>
            </w:tcBorders>
            <w:shd w:val="clear" w:color="auto" w:fill="auto"/>
            <w:noWrap/>
            <w:vAlign w:val="center"/>
            <w:hideMark/>
          </w:tcPr>
          <w:p w14:paraId="152F3DF2"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N/A</w:t>
            </w:r>
          </w:p>
        </w:tc>
      </w:tr>
      <w:tr w:rsidR="00687360" w:rsidRPr="00EC745A" w14:paraId="37BC493C" w14:textId="77777777" w:rsidTr="008927B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50E753E"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t xml:space="preserve">PRESIDENTA DEL DIF            </w:t>
            </w:r>
          </w:p>
        </w:tc>
        <w:tc>
          <w:tcPr>
            <w:tcW w:w="0" w:type="auto"/>
            <w:tcBorders>
              <w:top w:val="nil"/>
              <w:left w:val="nil"/>
              <w:bottom w:val="single" w:sz="8" w:space="0" w:color="auto"/>
              <w:right w:val="single" w:sz="8" w:space="0" w:color="auto"/>
            </w:tcBorders>
            <w:shd w:val="clear" w:color="auto" w:fill="auto"/>
            <w:noWrap/>
            <w:vAlign w:val="center"/>
            <w:hideMark/>
          </w:tcPr>
          <w:p w14:paraId="56B4A583"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1</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6B3E7232"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29,867.00</w:t>
            </w:r>
          </w:p>
        </w:tc>
        <w:tc>
          <w:tcPr>
            <w:tcW w:w="0" w:type="auto"/>
            <w:tcBorders>
              <w:top w:val="nil"/>
              <w:left w:val="nil"/>
              <w:bottom w:val="single" w:sz="8" w:space="0" w:color="auto"/>
              <w:right w:val="single" w:sz="8" w:space="0" w:color="auto"/>
            </w:tcBorders>
            <w:shd w:val="clear" w:color="auto" w:fill="auto"/>
            <w:noWrap/>
            <w:vAlign w:val="center"/>
            <w:hideMark/>
          </w:tcPr>
          <w:p w14:paraId="55AFDFAC"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X</w:t>
            </w:r>
          </w:p>
        </w:tc>
        <w:tc>
          <w:tcPr>
            <w:tcW w:w="0" w:type="auto"/>
            <w:tcBorders>
              <w:top w:val="nil"/>
              <w:left w:val="nil"/>
              <w:bottom w:val="single" w:sz="8" w:space="0" w:color="auto"/>
              <w:right w:val="single" w:sz="8" w:space="0" w:color="auto"/>
            </w:tcBorders>
            <w:shd w:val="clear" w:color="auto" w:fill="auto"/>
            <w:noWrap/>
            <w:vAlign w:val="center"/>
            <w:hideMark/>
          </w:tcPr>
          <w:p w14:paraId="5724BEE5"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N/A</w:t>
            </w:r>
          </w:p>
        </w:tc>
      </w:tr>
      <w:tr w:rsidR="00687360" w:rsidRPr="00EC745A" w14:paraId="2960C3EB" w14:textId="77777777" w:rsidTr="008927B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D5247CE"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t xml:space="preserve">CONTRALOR MUNICIPAL           </w:t>
            </w:r>
          </w:p>
        </w:tc>
        <w:tc>
          <w:tcPr>
            <w:tcW w:w="0" w:type="auto"/>
            <w:tcBorders>
              <w:top w:val="nil"/>
              <w:left w:val="nil"/>
              <w:bottom w:val="single" w:sz="8" w:space="0" w:color="auto"/>
              <w:right w:val="single" w:sz="8" w:space="0" w:color="auto"/>
            </w:tcBorders>
            <w:shd w:val="clear" w:color="auto" w:fill="auto"/>
            <w:noWrap/>
            <w:vAlign w:val="center"/>
            <w:hideMark/>
          </w:tcPr>
          <w:p w14:paraId="68998ED6"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1</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6609A23F"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40,896.00</w:t>
            </w:r>
          </w:p>
        </w:tc>
        <w:tc>
          <w:tcPr>
            <w:tcW w:w="0" w:type="auto"/>
            <w:tcBorders>
              <w:top w:val="nil"/>
              <w:left w:val="nil"/>
              <w:bottom w:val="single" w:sz="8" w:space="0" w:color="auto"/>
              <w:right w:val="single" w:sz="8" w:space="0" w:color="auto"/>
            </w:tcBorders>
            <w:shd w:val="clear" w:color="auto" w:fill="auto"/>
            <w:noWrap/>
            <w:vAlign w:val="center"/>
            <w:hideMark/>
          </w:tcPr>
          <w:p w14:paraId="1AA24A6B"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X</w:t>
            </w:r>
          </w:p>
        </w:tc>
        <w:tc>
          <w:tcPr>
            <w:tcW w:w="0" w:type="auto"/>
            <w:tcBorders>
              <w:top w:val="nil"/>
              <w:left w:val="nil"/>
              <w:bottom w:val="single" w:sz="8" w:space="0" w:color="auto"/>
              <w:right w:val="single" w:sz="8" w:space="0" w:color="auto"/>
            </w:tcBorders>
            <w:shd w:val="clear" w:color="auto" w:fill="auto"/>
            <w:noWrap/>
            <w:vAlign w:val="center"/>
            <w:hideMark/>
          </w:tcPr>
          <w:p w14:paraId="5F0DA431"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N/A</w:t>
            </w:r>
          </w:p>
        </w:tc>
      </w:tr>
      <w:tr w:rsidR="00687360" w:rsidRPr="00EC745A" w14:paraId="46545ADF" w14:textId="77777777" w:rsidTr="008927B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048D93B"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t xml:space="preserve">SECRETARIA GRAL. AYUNTAMIENTO </w:t>
            </w:r>
          </w:p>
        </w:tc>
        <w:tc>
          <w:tcPr>
            <w:tcW w:w="0" w:type="auto"/>
            <w:tcBorders>
              <w:top w:val="nil"/>
              <w:left w:val="nil"/>
              <w:bottom w:val="single" w:sz="8" w:space="0" w:color="auto"/>
              <w:right w:val="single" w:sz="8" w:space="0" w:color="auto"/>
            </w:tcBorders>
            <w:shd w:val="clear" w:color="auto" w:fill="auto"/>
            <w:noWrap/>
            <w:vAlign w:val="center"/>
            <w:hideMark/>
          </w:tcPr>
          <w:p w14:paraId="05C24B28"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1</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09CA0325"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28,000.00</w:t>
            </w:r>
          </w:p>
        </w:tc>
        <w:tc>
          <w:tcPr>
            <w:tcW w:w="0" w:type="auto"/>
            <w:tcBorders>
              <w:top w:val="nil"/>
              <w:left w:val="nil"/>
              <w:bottom w:val="single" w:sz="8" w:space="0" w:color="auto"/>
              <w:right w:val="single" w:sz="8" w:space="0" w:color="auto"/>
            </w:tcBorders>
            <w:shd w:val="clear" w:color="auto" w:fill="auto"/>
            <w:noWrap/>
            <w:vAlign w:val="center"/>
            <w:hideMark/>
          </w:tcPr>
          <w:p w14:paraId="25E75A7A"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X</w:t>
            </w:r>
          </w:p>
        </w:tc>
        <w:tc>
          <w:tcPr>
            <w:tcW w:w="0" w:type="auto"/>
            <w:tcBorders>
              <w:top w:val="nil"/>
              <w:left w:val="nil"/>
              <w:bottom w:val="single" w:sz="8" w:space="0" w:color="auto"/>
              <w:right w:val="single" w:sz="8" w:space="0" w:color="auto"/>
            </w:tcBorders>
            <w:shd w:val="clear" w:color="auto" w:fill="auto"/>
            <w:noWrap/>
            <w:vAlign w:val="center"/>
            <w:hideMark/>
          </w:tcPr>
          <w:p w14:paraId="3786B82D"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N/A</w:t>
            </w:r>
          </w:p>
        </w:tc>
      </w:tr>
      <w:tr w:rsidR="00687360" w:rsidRPr="00EC745A" w14:paraId="66596639" w14:textId="77777777" w:rsidTr="008927BF">
        <w:trPr>
          <w:trHeight w:val="62"/>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2D2EE7F1"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t xml:space="preserve">TESORERO MUNICIPAL            </w:t>
            </w:r>
          </w:p>
        </w:tc>
        <w:tc>
          <w:tcPr>
            <w:tcW w:w="0" w:type="auto"/>
            <w:tcBorders>
              <w:top w:val="nil"/>
              <w:left w:val="nil"/>
              <w:bottom w:val="single" w:sz="4" w:space="0" w:color="auto"/>
              <w:right w:val="single" w:sz="8" w:space="0" w:color="auto"/>
            </w:tcBorders>
            <w:shd w:val="clear" w:color="auto" w:fill="auto"/>
            <w:noWrap/>
            <w:vAlign w:val="center"/>
            <w:hideMark/>
          </w:tcPr>
          <w:p w14:paraId="7B84D49A"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1</w:t>
            </w:r>
          </w:p>
        </w:tc>
        <w:tc>
          <w:tcPr>
            <w:tcW w:w="0" w:type="auto"/>
            <w:gridSpan w:val="2"/>
            <w:tcBorders>
              <w:top w:val="single" w:sz="8" w:space="0" w:color="auto"/>
              <w:left w:val="nil"/>
              <w:bottom w:val="single" w:sz="4" w:space="0" w:color="auto"/>
              <w:right w:val="single" w:sz="8" w:space="0" w:color="000000"/>
            </w:tcBorders>
            <w:shd w:val="clear" w:color="auto" w:fill="auto"/>
            <w:noWrap/>
            <w:vAlign w:val="center"/>
            <w:hideMark/>
          </w:tcPr>
          <w:p w14:paraId="31DCFFCC"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40,896.00</w:t>
            </w:r>
          </w:p>
        </w:tc>
        <w:tc>
          <w:tcPr>
            <w:tcW w:w="0" w:type="auto"/>
            <w:tcBorders>
              <w:top w:val="nil"/>
              <w:left w:val="nil"/>
              <w:bottom w:val="single" w:sz="4" w:space="0" w:color="auto"/>
              <w:right w:val="single" w:sz="8" w:space="0" w:color="auto"/>
            </w:tcBorders>
            <w:shd w:val="clear" w:color="auto" w:fill="auto"/>
            <w:noWrap/>
            <w:vAlign w:val="center"/>
            <w:hideMark/>
          </w:tcPr>
          <w:p w14:paraId="064E05A9"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X</w:t>
            </w:r>
          </w:p>
        </w:tc>
        <w:tc>
          <w:tcPr>
            <w:tcW w:w="0" w:type="auto"/>
            <w:tcBorders>
              <w:top w:val="nil"/>
              <w:left w:val="nil"/>
              <w:bottom w:val="single" w:sz="4" w:space="0" w:color="auto"/>
              <w:right w:val="single" w:sz="8" w:space="0" w:color="auto"/>
            </w:tcBorders>
            <w:shd w:val="clear" w:color="auto" w:fill="auto"/>
            <w:noWrap/>
            <w:vAlign w:val="center"/>
            <w:hideMark/>
          </w:tcPr>
          <w:p w14:paraId="7A3BE1FB"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N/A</w:t>
            </w:r>
          </w:p>
        </w:tc>
      </w:tr>
      <w:tr w:rsidR="00687360" w:rsidRPr="00EC745A" w14:paraId="2D6AB587" w14:textId="77777777" w:rsidTr="008927BF">
        <w:trPr>
          <w:trHeight w:val="6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38548"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t>DIRECTOR GENERAL</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0CD634"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24176"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40,000.00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62B08"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45,000.00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D793F"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1273A"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N/A</w:t>
            </w:r>
          </w:p>
        </w:tc>
      </w:tr>
      <w:tr w:rsidR="00687360" w:rsidRPr="00EC745A" w14:paraId="687BE23A" w14:textId="77777777" w:rsidTr="008927BF">
        <w:trPr>
          <w:trHeight w:val="6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2C1F3"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t xml:space="preserve">ASESOR "A"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7732C"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A4E67"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40,000.00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EA314"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45,000.00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3120D"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86A1E"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N/A</w:t>
            </w:r>
          </w:p>
        </w:tc>
      </w:tr>
      <w:tr w:rsidR="00687360" w:rsidRPr="00EC745A" w14:paraId="20D9D5BE" w14:textId="77777777" w:rsidTr="008927BF">
        <w:trPr>
          <w:trHeight w:val="6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3A2C966"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t xml:space="preserve">ASESOR "B"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153156"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27DA5"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20,000.00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AEEC5"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30,000.00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6CE82"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D545A"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N/A</w:t>
            </w:r>
          </w:p>
        </w:tc>
      </w:tr>
      <w:tr w:rsidR="00687360" w:rsidRPr="00EC745A" w14:paraId="37D426A4" w14:textId="77777777" w:rsidTr="008927BF">
        <w:trPr>
          <w:trHeight w:val="6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993B7"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lastRenderedPageBreak/>
              <w:t xml:space="preserve">ASESOR "C"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4CE71"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07B4C"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15,000.00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6FFEE"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20,000.00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527D2"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5A5BD"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N/A</w:t>
            </w:r>
          </w:p>
        </w:tc>
      </w:tr>
      <w:tr w:rsidR="00687360" w:rsidRPr="00EC745A" w14:paraId="68E98186" w14:textId="77777777" w:rsidTr="008927BF">
        <w:trPr>
          <w:trHeight w:val="6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B3964"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t>DIRECTOR 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5AD09"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C07D7"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20,000.00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58738"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30,000.00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12717"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2E57C96"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N/A</w:t>
            </w:r>
          </w:p>
        </w:tc>
      </w:tr>
      <w:tr w:rsidR="00687360" w:rsidRPr="00EC745A" w14:paraId="1B990CA0" w14:textId="77777777" w:rsidTr="008927BF">
        <w:trPr>
          <w:trHeight w:val="6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AD568"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t>DIRECTOR 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9EDEA"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922DE"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15,000.00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B77F6"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20,000.00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605FD"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EC08AC8"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N/A</w:t>
            </w:r>
          </w:p>
        </w:tc>
      </w:tr>
      <w:tr w:rsidR="00687360" w:rsidRPr="00EC745A" w14:paraId="3F6D57F4" w14:textId="77777777" w:rsidTr="008927BF">
        <w:trPr>
          <w:trHeight w:val="6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6142A"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t>DIRECTOR 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07863"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71B5E"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10,000.00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1E833"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15,000.00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5BA87"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81AA41"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N/A</w:t>
            </w:r>
          </w:p>
        </w:tc>
      </w:tr>
      <w:tr w:rsidR="00687360" w:rsidRPr="00EC745A" w14:paraId="3D49CD89" w14:textId="77777777" w:rsidTr="008927BF">
        <w:trPr>
          <w:trHeight w:val="255"/>
        </w:trPr>
        <w:tc>
          <w:tcPr>
            <w:tcW w:w="0" w:type="auto"/>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60D40B66"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t>JEFE DE DEPTO. "A"</w:t>
            </w:r>
          </w:p>
        </w:tc>
        <w:tc>
          <w:tcPr>
            <w:tcW w:w="0" w:type="auto"/>
            <w:vMerge w:val="restart"/>
            <w:tcBorders>
              <w:top w:val="single" w:sz="4" w:space="0" w:color="auto"/>
              <w:left w:val="single" w:sz="8" w:space="0" w:color="auto"/>
              <w:bottom w:val="single" w:sz="8" w:space="0" w:color="000000"/>
              <w:right w:val="single" w:sz="8" w:space="0" w:color="auto"/>
            </w:tcBorders>
            <w:shd w:val="clear" w:color="000000" w:fill="FFFFFF"/>
            <w:noWrap/>
            <w:vAlign w:val="center"/>
            <w:hideMark/>
          </w:tcPr>
          <w:p w14:paraId="41C62724"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3</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69D856CF"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15,000.00</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2B872F06"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20,000.00</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7C23BB43"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X</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1D4017D"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GUARDIAS VARIABLES EN BASE AL SUELDO DIARIO DEL TRABAJADOR</w:t>
            </w:r>
          </w:p>
        </w:tc>
      </w:tr>
      <w:tr w:rsidR="00687360" w:rsidRPr="00EC745A" w14:paraId="3CB05CD1" w14:textId="77777777" w:rsidTr="008927BF">
        <w:trPr>
          <w:trHeight w:val="458"/>
        </w:trPr>
        <w:tc>
          <w:tcPr>
            <w:tcW w:w="0" w:type="auto"/>
            <w:vMerge/>
            <w:tcBorders>
              <w:top w:val="nil"/>
              <w:left w:val="single" w:sz="8" w:space="0" w:color="auto"/>
              <w:bottom w:val="single" w:sz="8" w:space="0" w:color="000000"/>
              <w:right w:val="single" w:sz="8" w:space="0" w:color="auto"/>
            </w:tcBorders>
            <w:vAlign w:val="center"/>
            <w:hideMark/>
          </w:tcPr>
          <w:p w14:paraId="535ED24B" w14:textId="77777777" w:rsidR="00687360" w:rsidRPr="00EC745A" w:rsidRDefault="00687360" w:rsidP="008927BF">
            <w:pPr>
              <w:rPr>
                <w:rFonts w:ascii="Calibri" w:hAnsi="Calibri"/>
                <w:color w:val="000000"/>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7B669B3" w14:textId="77777777" w:rsidR="00687360" w:rsidRPr="00EC745A" w:rsidRDefault="00687360" w:rsidP="008927BF">
            <w:pPr>
              <w:rPr>
                <w:rFonts w:ascii="Calibri" w:hAnsi="Calibri"/>
                <w:color w:val="000000"/>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C01EBCB" w14:textId="77777777" w:rsidR="00687360" w:rsidRPr="00EC745A" w:rsidRDefault="00687360" w:rsidP="008927BF">
            <w:pPr>
              <w:rPr>
                <w:rFonts w:ascii="Calibri" w:hAnsi="Calibri"/>
                <w:color w:val="000000"/>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0BF96A6" w14:textId="77777777" w:rsidR="00687360" w:rsidRPr="00EC745A" w:rsidRDefault="00687360" w:rsidP="008927BF">
            <w:pPr>
              <w:rPr>
                <w:rFonts w:ascii="Calibri" w:hAnsi="Calibri"/>
                <w:color w:val="000000"/>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1033838" w14:textId="77777777" w:rsidR="00687360" w:rsidRPr="00EC745A" w:rsidRDefault="00687360" w:rsidP="008927BF">
            <w:pPr>
              <w:rPr>
                <w:rFonts w:ascii="Calibri" w:hAnsi="Calibri"/>
                <w:color w:val="000000"/>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39094FB" w14:textId="77777777" w:rsidR="00687360" w:rsidRPr="00EC745A" w:rsidRDefault="00687360" w:rsidP="008927BF">
            <w:pPr>
              <w:rPr>
                <w:rFonts w:ascii="Calibri" w:hAnsi="Calibri"/>
                <w:color w:val="000000"/>
                <w:sz w:val="16"/>
                <w:szCs w:val="16"/>
              </w:rPr>
            </w:pPr>
          </w:p>
        </w:tc>
      </w:tr>
      <w:tr w:rsidR="00687360" w:rsidRPr="00EC745A" w14:paraId="48C65700" w14:textId="77777777" w:rsidTr="008927BF">
        <w:trPr>
          <w:trHeight w:val="25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4E58C86"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t>JEFE DE DEPTO. "B"</w:t>
            </w:r>
          </w:p>
        </w:tc>
        <w:tc>
          <w:tcPr>
            <w:tcW w:w="0" w:type="auto"/>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54CDF47"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25</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11E5E2A"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10,000.00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50F5404"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15,000.00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816E084"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X</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0AFF13C"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GUARDIAS VARIABLES EN BASE AL SUELDO DIARIO DEL TRABAJADOR</w:t>
            </w:r>
          </w:p>
        </w:tc>
      </w:tr>
      <w:tr w:rsidR="00687360" w:rsidRPr="00EC745A" w14:paraId="7DCD76EB" w14:textId="77777777" w:rsidTr="008927BF">
        <w:trPr>
          <w:trHeight w:val="458"/>
        </w:trPr>
        <w:tc>
          <w:tcPr>
            <w:tcW w:w="0" w:type="auto"/>
            <w:vMerge/>
            <w:tcBorders>
              <w:top w:val="nil"/>
              <w:left w:val="single" w:sz="8" w:space="0" w:color="auto"/>
              <w:bottom w:val="single" w:sz="8" w:space="0" w:color="000000"/>
              <w:right w:val="single" w:sz="8" w:space="0" w:color="auto"/>
            </w:tcBorders>
            <w:vAlign w:val="center"/>
            <w:hideMark/>
          </w:tcPr>
          <w:p w14:paraId="7C046A6C"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0739FC1"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EC485F4"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453CF7C"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E4BACFA"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837C000" w14:textId="77777777" w:rsidR="00687360" w:rsidRPr="00EC745A" w:rsidRDefault="00687360" w:rsidP="008927BF">
            <w:pPr>
              <w:rPr>
                <w:rFonts w:ascii="Calibri" w:hAnsi="Calibri"/>
                <w:color w:val="000000"/>
                <w:sz w:val="16"/>
                <w:szCs w:val="16"/>
              </w:rPr>
            </w:pPr>
          </w:p>
        </w:tc>
      </w:tr>
      <w:tr w:rsidR="00687360" w:rsidRPr="00EC745A" w14:paraId="563E5EE0" w14:textId="77777777" w:rsidTr="008927BF">
        <w:trPr>
          <w:trHeight w:val="25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E581B0B"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t>JEFE DE DEPTO. "C"</w:t>
            </w:r>
          </w:p>
        </w:tc>
        <w:tc>
          <w:tcPr>
            <w:tcW w:w="0" w:type="auto"/>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51250A3"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24</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AAC364F"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8,000.00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BAC5E46"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10,000.00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EA97AA6"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X</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6D2F644"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GUARDIAS VARIABLES EN BASE AL SUELDO DIARIO DEL TRABAJADOR</w:t>
            </w:r>
          </w:p>
        </w:tc>
      </w:tr>
      <w:tr w:rsidR="00687360" w:rsidRPr="00EC745A" w14:paraId="64EB82BA" w14:textId="77777777" w:rsidTr="008927BF">
        <w:trPr>
          <w:trHeight w:val="458"/>
        </w:trPr>
        <w:tc>
          <w:tcPr>
            <w:tcW w:w="0" w:type="auto"/>
            <w:vMerge/>
            <w:tcBorders>
              <w:top w:val="nil"/>
              <w:left w:val="single" w:sz="8" w:space="0" w:color="auto"/>
              <w:bottom w:val="single" w:sz="8" w:space="0" w:color="000000"/>
              <w:right w:val="single" w:sz="8" w:space="0" w:color="auto"/>
            </w:tcBorders>
            <w:vAlign w:val="center"/>
            <w:hideMark/>
          </w:tcPr>
          <w:p w14:paraId="31CA9EDA"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53CE51D"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C2E7428"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D2B0E94"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7DB1AC1"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B9E59E5" w14:textId="77777777" w:rsidR="00687360" w:rsidRPr="00EC745A" w:rsidRDefault="00687360" w:rsidP="008927BF">
            <w:pPr>
              <w:rPr>
                <w:rFonts w:ascii="Calibri" w:hAnsi="Calibri"/>
                <w:color w:val="000000"/>
                <w:sz w:val="16"/>
                <w:szCs w:val="16"/>
              </w:rPr>
            </w:pPr>
          </w:p>
        </w:tc>
      </w:tr>
      <w:tr w:rsidR="00687360" w:rsidRPr="00EC745A" w14:paraId="27FE371D" w14:textId="77777777" w:rsidTr="008927BF">
        <w:trPr>
          <w:trHeight w:val="25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A02FFEC"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t xml:space="preserve">JEFE DE DEPTO.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020DF39"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2</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820430F"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5,000.00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8B95683"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8,000.00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938C50A"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X</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1EC0EBE"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GUARDIAS VARIABLES EN BASE AL SUELDO DIARIO DEL TRABAJADOR</w:t>
            </w:r>
          </w:p>
        </w:tc>
      </w:tr>
      <w:tr w:rsidR="00687360" w:rsidRPr="00EC745A" w14:paraId="47027598" w14:textId="77777777" w:rsidTr="008927BF">
        <w:trPr>
          <w:trHeight w:val="458"/>
        </w:trPr>
        <w:tc>
          <w:tcPr>
            <w:tcW w:w="0" w:type="auto"/>
            <w:vMerge/>
            <w:tcBorders>
              <w:top w:val="nil"/>
              <w:left w:val="single" w:sz="8" w:space="0" w:color="auto"/>
              <w:bottom w:val="single" w:sz="8" w:space="0" w:color="000000"/>
              <w:right w:val="single" w:sz="8" w:space="0" w:color="auto"/>
            </w:tcBorders>
            <w:vAlign w:val="center"/>
            <w:hideMark/>
          </w:tcPr>
          <w:p w14:paraId="5E950DD4"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74063FF"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C48E948"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42A391D"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2DDCBBA"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1DD6F45" w14:textId="77777777" w:rsidR="00687360" w:rsidRPr="00EC745A" w:rsidRDefault="00687360" w:rsidP="008927BF">
            <w:pPr>
              <w:rPr>
                <w:rFonts w:ascii="Calibri" w:hAnsi="Calibri"/>
                <w:color w:val="000000"/>
                <w:sz w:val="16"/>
                <w:szCs w:val="16"/>
              </w:rPr>
            </w:pPr>
          </w:p>
        </w:tc>
      </w:tr>
      <w:tr w:rsidR="00687360" w:rsidRPr="00EC745A" w14:paraId="394B0C67" w14:textId="77777777" w:rsidTr="008927BF">
        <w:trPr>
          <w:trHeight w:val="25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46625A8"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t>JUZGADO CALIFICADOR</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DBF64EA"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7</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528F3867"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11,597.50</w:t>
            </w:r>
          </w:p>
        </w:tc>
        <w:tc>
          <w:tcPr>
            <w:tcW w:w="0" w:type="auto"/>
            <w:vMerge w:val="restart"/>
            <w:tcBorders>
              <w:top w:val="nil"/>
              <w:left w:val="single" w:sz="8" w:space="0" w:color="000000"/>
              <w:bottom w:val="single" w:sz="8" w:space="0" w:color="000000"/>
              <w:right w:val="single" w:sz="8" w:space="0" w:color="auto"/>
            </w:tcBorders>
            <w:shd w:val="clear" w:color="auto" w:fill="auto"/>
            <w:noWrap/>
            <w:vAlign w:val="center"/>
            <w:hideMark/>
          </w:tcPr>
          <w:p w14:paraId="5B73A7A0"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X</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EF287A7"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GUARDIAS VARIABLES EN BASE AL SUELDO DIARIO DEL TRABAJADOR</w:t>
            </w:r>
          </w:p>
        </w:tc>
      </w:tr>
      <w:tr w:rsidR="00687360" w:rsidRPr="00EC745A" w14:paraId="25B01B74" w14:textId="77777777" w:rsidTr="008927BF">
        <w:trPr>
          <w:trHeight w:val="458"/>
        </w:trPr>
        <w:tc>
          <w:tcPr>
            <w:tcW w:w="0" w:type="auto"/>
            <w:vMerge/>
            <w:tcBorders>
              <w:top w:val="nil"/>
              <w:left w:val="single" w:sz="8" w:space="0" w:color="auto"/>
              <w:bottom w:val="single" w:sz="8" w:space="0" w:color="000000"/>
              <w:right w:val="single" w:sz="8" w:space="0" w:color="auto"/>
            </w:tcBorders>
            <w:vAlign w:val="center"/>
            <w:hideMark/>
          </w:tcPr>
          <w:p w14:paraId="0F279347"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C49C5AF" w14:textId="77777777" w:rsidR="00687360" w:rsidRPr="00EC745A" w:rsidRDefault="00687360" w:rsidP="008927BF">
            <w:pPr>
              <w:rPr>
                <w:rFonts w:ascii="Calibri" w:hAnsi="Calibri"/>
                <w:color w:val="000000"/>
                <w:sz w:val="16"/>
                <w:szCs w:val="16"/>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3531C1F0"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000000"/>
              <w:bottom w:val="single" w:sz="8" w:space="0" w:color="000000"/>
              <w:right w:val="single" w:sz="8" w:space="0" w:color="auto"/>
            </w:tcBorders>
            <w:vAlign w:val="center"/>
            <w:hideMark/>
          </w:tcPr>
          <w:p w14:paraId="50E9D54D"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5A8BEE5" w14:textId="77777777" w:rsidR="00687360" w:rsidRPr="00EC745A" w:rsidRDefault="00687360" w:rsidP="008927BF">
            <w:pPr>
              <w:rPr>
                <w:rFonts w:ascii="Calibri" w:hAnsi="Calibri"/>
                <w:color w:val="000000"/>
                <w:sz w:val="16"/>
                <w:szCs w:val="16"/>
              </w:rPr>
            </w:pPr>
          </w:p>
        </w:tc>
      </w:tr>
      <w:tr w:rsidR="00687360" w:rsidRPr="00EC745A" w14:paraId="66FA75BE" w14:textId="77777777" w:rsidTr="008927BF">
        <w:trPr>
          <w:trHeight w:val="25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019F6D2"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t>COMANDANTE DE BOMBEROS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F1ED3A5"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1</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CAA366F"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11,351.00</w:t>
            </w:r>
          </w:p>
        </w:tc>
        <w:tc>
          <w:tcPr>
            <w:tcW w:w="0" w:type="auto"/>
            <w:vMerge w:val="restart"/>
            <w:tcBorders>
              <w:top w:val="nil"/>
              <w:left w:val="single" w:sz="8" w:space="0" w:color="000000"/>
              <w:bottom w:val="single" w:sz="8" w:space="0" w:color="000000"/>
              <w:right w:val="single" w:sz="8" w:space="0" w:color="auto"/>
            </w:tcBorders>
            <w:shd w:val="clear" w:color="auto" w:fill="auto"/>
            <w:noWrap/>
            <w:vAlign w:val="center"/>
            <w:hideMark/>
          </w:tcPr>
          <w:p w14:paraId="38F723D4"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N/A</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C265E3E"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GUARDIAS VARIABLES EN BASE AL SUELDO DIARIO DEL TRABAJADOR</w:t>
            </w:r>
          </w:p>
        </w:tc>
      </w:tr>
      <w:tr w:rsidR="00687360" w:rsidRPr="00EC745A" w14:paraId="45BBFA92" w14:textId="77777777" w:rsidTr="008927BF">
        <w:trPr>
          <w:trHeight w:val="458"/>
        </w:trPr>
        <w:tc>
          <w:tcPr>
            <w:tcW w:w="0" w:type="auto"/>
            <w:vMerge/>
            <w:tcBorders>
              <w:top w:val="nil"/>
              <w:left w:val="single" w:sz="8" w:space="0" w:color="auto"/>
              <w:bottom w:val="single" w:sz="8" w:space="0" w:color="000000"/>
              <w:right w:val="single" w:sz="8" w:space="0" w:color="auto"/>
            </w:tcBorders>
            <w:vAlign w:val="center"/>
            <w:hideMark/>
          </w:tcPr>
          <w:p w14:paraId="3183F8BA"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EE9D754" w14:textId="77777777" w:rsidR="00687360" w:rsidRPr="00EC745A" w:rsidRDefault="00687360" w:rsidP="008927BF">
            <w:pPr>
              <w:rPr>
                <w:rFonts w:ascii="Calibri" w:hAnsi="Calibri"/>
                <w:color w:val="000000"/>
                <w:sz w:val="16"/>
                <w:szCs w:val="16"/>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5BF69099"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000000"/>
              <w:bottom w:val="single" w:sz="8" w:space="0" w:color="000000"/>
              <w:right w:val="single" w:sz="8" w:space="0" w:color="auto"/>
            </w:tcBorders>
            <w:vAlign w:val="center"/>
            <w:hideMark/>
          </w:tcPr>
          <w:p w14:paraId="1D162AAE"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6701AAB" w14:textId="77777777" w:rsidR="00687360" w:rsidRPr="00EC745A" w:rsidRDefault="00687360" w:rsidP="008927BF">
            <w:pPr>
              <w:rPr>
                <w:rFonts w:ascii="Calibri" w:hAnsi="Calibri"/>
                <w:color w:val="000000"/>
                <w:sz w:val="16"/>
                <w:szCs w:val="16"/>
              </w:rPr>
            </w:pPr>
          </w:p>
        </w:tc>
      </w:tr>
      <w:tr w:rsidR="00687360" w:rsidRPr="00EC745A" w14:paraId="1B4DD734" w14:textId="77777777" w:rsidTr="008927BF">
        <w:trPr>
          <w:trHeight w:val="25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78894F8"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t>OFICIAL</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DC7D772"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1</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66A0F2B9"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8,145.26</w:t>
            </w:r>
          </w:p>
        </w:tc>
        <w:tc>
          <w:tcPr>
            <w:tcW w:w="0" w:type="auto"/>
            <w:vMerge w:val="restart"/>
            <w:tcBorders>
              <w:top w:val="nil"/>
              <w:left w:val="single" w:sz="8" w:space="0" w:color="000000"/>
              <w:bottom w:val="single" w:sz="8" w:space="0" w:color="000000"/>
              <w:right w:val="single" w:sz="8" w:space="0" w:color="auto"/>
            </w:tcBorders>
            <w:shd w:val="clear" w:color="auto" w:fill="auto"/>
            <w:noWrap/>
            <w:vAlign w:val="center"/>
            <w:hideMark/>
          </w:tcPr>
          <w:p w14:paraId="478C99E5"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N/A</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7F8B53D"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GUARDIAS VARIABLES EN BASE AL SUELDO DIARIO DEL TRABAJADOR</w:t>
            </w:r>
          </w:p>
        </w:tc>
      </w:tr>
      <w:tr w:rsidR="00687360" w:rsidRPr="00EC745A" w14:paraId="1895A707" w14:textId="77777777" w:rsidTr="008927BF">
        <w:trPr>
          <w:trHeight w:val="458"/>
        </w:trPr>
        <w:tc>
          <w:tcPr>
            <w:tcW w:w="0" w:type="auto"/>
            <w:vMerge/>
            <w:tcBorders>
              <w:top w:val="nil"/>
              <w:left w:val="single" w:sz="8" w:space="0" w:color="auto"/>
              <w:bottom w:val="single" w:sz="8" w:space="0" w:color="000000"/>
              <w:right w:val="single" w:sz="8" w:space="0" w:color="auto"/>
            </w:tcBorders>
            <w:vAlign w:val="center"/>
            <w:hideMark/>
          </w:tcPr>
          <w:p w14:paraId="1445AB0D"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FBFDE4C" w14:textId="77777777" w:rsidR="00687360" w:rsidRPr="00EC745A" w:rsidRDefault="00687360" w:rsidP="008927BF">
            <w:pPr>
              <w:rPr>
                <w:rFonts w:ascii="Calibri" w:hAnsi="Calibri"/>
                <w:color w:val="000000"/>
                <w:sz w:val="16"/>
                <w:szCs w:val="16"/>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0EBFFBE1"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000000"/>
              <w:bottom w:val="single" w:sz="8" w:space="0" w:color="000000"/>
              <w:right w:val="single" w:sz="8" w:space="0" w:color="auto"/>
            </w:tcBorders>
            <w:vAlign w:val="center"/>
            <w:hideMark/>
          </w:tcPr>
          <w:p w14:paraId="762E9A49"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4E1E185" w14:textId="77777777" w:rsidR="00687360" w:rsidRPr="00EC745A" w:rsidRDefault="00687360" w:rsidP="008927BF">
            <w:pPr>
              <w:rPr>
                <w:rFonts w:ascii="Calibri" w:hAnsi="Calibri"/>
                <w:color w:val="000000"/>
                <w:sz w:val="16"/>
                <w:szCs w:val="16"/>
              </w:rPr>
            </w:pPr>
          </w:p>
        </w:tc>
      </w:tr>
      <w:tr w:rsidR="00687360" w:rsidRPr="00EC745A" w14:paraId="356F28DE" w14:textId="77777777" w:rsidTr="008927BF">
        <w:trPr>
          <w:trHeight w:val="25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03566D3"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t>BOMBEROS</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BB677BB"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11</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21C1AED"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6,787.20</w:t>
            </w:r>
          </w:p>
        </w:tc>
        <w:tc>
          <w:tcPr>
            <w:tcW w:w="0" w:type="auto"/>
            <w:vMerge w:val="restart"/>
            <w:tcBorders>
              <w:top w:val="nil"/>
              <w:left w:val="single" w:sz="8" w:space="0" w:color="000000"/>
              <w:bottom w:val="single" w:sz="8" w:space="0" w:color="000000"/>
              <w:right w:val="single" w:sz="8" w:space="0" w:color="auto"/>
            </w:tcBorders>
            <w:shd w:val="clear" w:color="auto" w:fill="auto"/>
            <w:noWrap/>
            <w:vAlign w:val="center"/>
            <w:hideMark/>
          </w:tcPr>
          <w:p w14:paraId="0B41AF59"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N/A</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1F0941E"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GUARDIAS VARIABLES EN BASE AL SUELDO DIARIO DEL TRABAJADOR</w:t>
            </w:r>
          </w:p>
        </w:tc>
      </w:tr>
      <w:tr w:rsidR="00687360" w:rsidRPr="00EC745A" w14:paraId="16365186" w14:textId="77777777" w:rsidTr="008927BF">
        <w:trPr>
          <w:trHeight w:val="458"/>
        </w:trPr>
        <w:tc>
          <w:tcPr>
            <w:tcW w:w="0" w:type="auto"/>
            <w:vMerge/>
            <w:tcBorders>
              <w:top w:val="nil"/>
              <w:left w:val="single" w:sz="8" w:space="0" w:color="auto"/>
              <w:bottom w:val="single" w:sz="8" w:space="0" w:color="000000"/>
              <w:right w:val="single" w:sz="8" w:space="0" w:color="auto"/>
            </w:tcBorders>
            <w:vAlign w:val="center"/>
            <w:hideMark/>
          </w:tcPr>
          <w:p w14:paraId="047F9F73"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F14A73D" w14:textId="77777777" w:rsidR="00687360" w:rsidRPr="00EC745A" w:rsidRDefault="00687360" w:rsidP="008927BF">
            <w:pPr>
              <w:rPr>
                <w:rFonts w:ascii="Calibri" w:hAnsi="Calibri"/>
                <w:color w:val="000000"/>
                <w:sz w:val="16"/>
                <w:szCs w:val="16"/>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4660AC4C"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000000"/>
              <w:bottom w:val="single" w:sz="8" w:space="0" w:color="000000"/>
              <w:right w:val="single" w:sz="8" w:space="0" w:color="auto"/>
            </w:tcBorders>
            <w:vAlign w:val="center"/>
            <w:hideMark/>
          </w:tcPr>
          <w:p w14:paraId="05BEB0FC"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F98710F" w14:textId="77777777" w:rsidR="00687360" w:rsidRPr="00EC745A" w:rsidRDefault="00687360" w:rsidP="008927BF">
            <w:pPr>
              <w:rPr>
                <w:rFonts w:ascii="Calibri" w:hAnsi="Calibri"/>
                <w:color w:val="000000"/>
                <w:sz w:val="16"/>
                <w:szCs w:val="16"/>
              </w:rPr>
            </w:pPr>
          </w:p>
        </w:tc>
      </w:tr>
      <w:tr w:rsidR="00687360" w:rsidRPr="00EC745A" w14:paraId="0F86E81C" w14:textId="77777777" w:rsidTr="008927BF">
        <w:trPr>
          <w:trHeight w:val="25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CE24BEF"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t>AUXILIAR</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087E9E3"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68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924900C"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8,000.00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AB6C305"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12,000.00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0648C88"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N/A</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C6FFE99"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GUARDIAS VARIABLES EN BASE AL SUELDO DIARIO DEL TRABAJADOR</w:t>
            </w:r>
          </w:p>
        </w:tc>
      </w:tr>
      <w:tr w:rsidR="00687360" w:rsidRPr="00EC745A" w14:paraId="4AAA378F" w14:textId="77777777" w:rsidTr="008927BF">
        <w:trPr>
          <w:trHeight w:val="458"/>
        </w:trPr>
        <w:tc>
          <w:tcPr>
            <w:tcW w:w="0" w:type="auto"/>
            <w:vMerge/>
            <w:tcBorders>
              <w:top w:val="nil"/>
              <w:left w:val="single" w:sz="8" w:space="0" w:color="auto"/>
              <w:bottom w:val="single" w:sz="8" w:space="0" w:color="000000"/>
              <w:right w:val="single" w:sz="8" w:space="0" w:color="auto"/>
            </w:tcBorders>
            <w:vAlign w:val="center"/>
            <w:hideMark/>
          </w:tcPr>
          <w:p w14:paraId="45833A4F"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660D51F"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BDCD9BB"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299C21C"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FB88A95"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5A94AE0" w14:textId="77777777" w:rsidR="00687360" w:rsidRPr="00EC745A" w:rsidRDefault="00687360" w:rsidP="008927BF">
            <w:pPr>
              <w:rPr>
                <w:rFonts w:ascii="Calibri" w:hAnsi="Calibri"/>
                <w:color w:val="000000"/>
                <w:sz w:val="16"/>
                <w:szCs w:val="16"/>
              </w:rPr>
            </w:pPr>
          </w:p>
        </w:tc>
      </w:tr>
      <w:tr w:rsidR="00687360" w:rsidRPr="00EC745A" w14:paraId="358A4524" w14:textId="77777777" w:rsidTr="008927BF">
        <w:trPr>
          <w:trHeight w:val="25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F224E06"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t xml:space="preserve">AUXILIAR A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2183DA7"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119</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7022B13"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5,717.04</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93B57F7"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8,000.00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4AA4CF6"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N/A</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45755FA"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GUARDIAS VARIABLES EN BASE AL SUELDO DIARIO DEL TRABAJADOR</w:t>
            </w:r>
          </w:p>
        </w:tc>
      </w:tr>
      <w:tr w:rsidR="00687360" w:rsidRPr="00EC745A" w14:paraId="05050748" w14:textId="77777777" w:rsidTr="008927BF">
        <w:trPr>
          <w:trHeight w:val="458"/>
        </w:trPr>
        <w:tc>
          <w:tcPr>
            <w:tcW w:w="0" w:type="auto"/>
            <w:vMerge/>
            <w:tcBorders>
              <w:top w:val="nil"/>
              <w:left w:val="single" w:sz="8" w:space="0" w:color="auto"/>
              <w:bottom w:val="single" w:sz="8" w:space="0" w:color="000000"/>
              <w:right w:val="single" w:sz="8" w:space="0" w:color="auto"/>
            </w:tcBorders>
            <w:vAlign w:val="center"/>
            <w:hideMark/>
          </w:tcPr>
          <w:p w14:paraId="148B5072"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F99DB23"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C78B0A0"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D1C949D"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C7DFE24"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88B59E9" w14:textId="77777777" w:rsidR="00687360" w:rsidRPr="00EC745A" w:rsidRDefault="00687360" w:rsidP="008927BF">
            <w:pPr>
              <w:rPr>
                <w:rFonts w:ascii="Calibri" w:hAnsi="Calibri"/>
                <w:color w:val="000000"/>
                <w:sz w:val="16"/>
                <w:szCs w:val="16"/>
              </w:rPr>
            </w:pPr>
          </w:p>
        </w:tc>
      </w:tr>
      <w:tr w:rsidR="00687360" w:rsidRPr="00EC745A" w14:paraId="30576444" w14:textId="77777777" w:rsidTr="008927BF">
        <w:trPr>
          <w:trHeight w:val="25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CF4FB25"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t xml:space="preserve">AUXILIAR B                    </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D5397CD"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57</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AF379C1"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4,702.72</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9929245"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5,616.28</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7021A89"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N/A</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6C0DFD3"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GUARDIAS VARIABLES EN BASE AL SUELDO DIARIO DEL TRABAJADOR</w:t>
            </w:r>
          </w:p>
        </w:tc>
      </w:tr>
      <w:tr w:rsidR="00687360" w:rsidRPr="00EC745A" w14:paraId="5ED66AFC" w14:textId="77777777" w:rsidTr="008927BF">
        <w:trPr>
          <w:trHeight w:val="458"/>
        </w:trPr>
        <w:tc>
          <w:tcPr>
            <w:tcW w:w="0" w:type="auto"/>
            <w:vMerge/>
            <w:tcBorders>
              <w:top w:val="nil"/>
              <w:left w:val="single" w:sz="8" w:space="0" w:color="auto"/>
              <w:bottom w:val="single" w:sz="8" w:space="0" w:color="000000"/>
              <w:right w:val="single" w:sz="8" w:space="0" w:color="auto"/>
            </w:tcBorders>
            <w:vAlign w:val="center"/>
            <w:hideMark/>
          </w:tcPr>
          <w:p w14:paraId="23AE4A8A"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06E4EB2"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2CDF634"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26B0654"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EDE8B66"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A969B73" w14:textId="77777777" w:rsidR="00687360" w:rsidRPr="00EC745A" w:rsidRDefault="00687360" w:rsidP="008927BF">
            <w:pPr>
              <w:rPr>
                <w:rFonts w:ascii="Calibri" w:hAnsi="Calibri"/>
                <w:color w:val="000000"/>
                <w:sz w:val="16"/>
                <w:szCs w:val="16"/>
              </w:rPr>
            </w:pPr>
          </w:p>
        </w:tc>
      </w:tr>
      <w:tr w:rsidR="00687360" w:rsidRPr="00EC745A" w14:paraId="53C79AD4" w14:textId="77777777" w:rsidTr="008927BF">
        <w:trPr>
          <w:trHeight w:val="25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2D32813"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t>AUXILIAR C</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9B55BA2"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158</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D8943EC"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4,000.00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5FF880E"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4,700.00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7135A54"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N/A</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C7D08CE"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GUARDIAS VARIABLES EN BASE AL SUELDO DIARIO DEL TRABAJADOR</w:t>
            </w:r>
          </w:p>
        </w:tc>
      </w:tr>
      <w:tr w:rsidR="00687360" w:rsidRPr="00EC745A" w14:paraId="6EE8585B" w14:textId="77777777" w:rsidTr="008927BF">
        <w:trPr>
          <w:trHeight w:val="458"/>
        </w:trPr>
        <w:tc>
          <w:tcPr>
            <w:tcW w:w="0" w:type="auto"/>
            <w:vMerge/>
            <w:tcBorders>
              <w:top w:val="nil"/>
              <w:left w:val="single" w:sz="8" w:space="0" w:color="auto"/>
              <w:bottom w:val="single" w:sz="8" w:space="0" w:color="000000"/>
              <w:right w:val="single" w:sz="8" w:space="0" w:color="auto"/>
            </w:tcBorders>
            <w:vAlign w:val="center"/>
            <w:hideMark/>
          </w:tcPr>
          <w:p w14:paraId="2B8BA89C"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7D02A3C"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7F11729"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7127827"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A985E8A"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26F9D09" w14:textId="77777777" w:rsidR="00687360" w:rsidRPr="00EC745A" w:rsidRDefault="00687360" w:rsidP="008927BF">
            <w:pPr>
              <w:rPr>
                <w:rFonts w:ascii="Calibri" w:hAnsi="Calibri"/>
                <w:color w:val="000000"/>
                <w:sz w:val="16"/>
                <w:szCs w:val="16"/>
              </w:rPr>
            </w:pPr>
          </w:p>
        </w:tc>
      </w:tr>
      <w:tr w:rsidR="00687360" w:rsidRPr="00EC745A" w14:paraId="7A05AA9E" w14:textId="77777777" w:rsidTr="008927BF">
        <w:trPr>
          <w:trHeight w:val="25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2927F16"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t>BARRENDERO</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9225BB7"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54</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6254476"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2,000.00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EC0398E"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4,000.00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F6D02DC"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N/A</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4137895"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GUARDIAS VARIABLES EN BASE AL SUELDO DIARIO DEL TRABAJADOR</w:t>
            </w:r>
          </w:p>
        </w:tc>
      </w:tr>
      <w:tr w:rsidR="00687360" w:rsidRPr="00EC745A" w14:paraId="1B8DA8BA" w14:textId="77777777" w:rsidTr="008927BF">
        <w:trPr>
          <w:trHeight w:val="458"/>
        </w:trPr>
        <w:tc>
          <w:tcPr>
            <w:tcW w:w="0" w:type="auto"/>
            <w:vMerge/>
            <w:tcBorders>
              <w:top w:val="nil"/>
              <w:left w:val="single" w:sz="8" w:space="0" w:color="auto"/>
              <w:bottom w:val="single" w:sz="8" w:space="0" w:color="000000"/>
              <w:right w:val="single" w:sz="8" w:space="0" w:color="auto"/>
            </w:tcBorders>
            <w:vAlign w:val="center"/>
            <w:hideMark/>
          </w:tcPr>
          <w:p w14:paraId="466F5BF8"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9281A94"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2905F4E"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7A50E61"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22546F3"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B1FBC75" w14:textId="77777777" w:rsidR="00687360" w:rsidRPr="00EC745A" w:rsidRDefault="00687360" w:rsidP="008927BF">
            <w:pPr>
              <w:rPr>
                <w:rFonts w:ascii="Calibri" w:hAnsi="Calibri"/>
                <w:color w:val="000000"/>
                <w:sz w:val="16"/>
                <w:szCs w:val="16"/>
              </w:rPr>
            </w:pPr>
          </w:p>
        </w:tc>
      </w:tr>
      <w:tr w:rsidR="00687360" w:rsidRPr="00EC745A" w14:paraId="1BC4F965" w14:textId="77777777" w:rsidTr="008927BF">
        <w:trPr>
          <w:trHeight w:val="25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48EA158"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t>BODEGUERO</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ED0622C"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2</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B52E41C"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2,000.00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605F3DD"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4,000.00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D69627E"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N/A</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EF44342"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GUARDIAS VARIABLES EN BASE AL SUELDO DIARIO DEL TRABAJADOR</w:t>
            </w:r>
          </w:p>
        </w:tc>
      </w:tr>
      <w:tr w:rsidR="00687360" w:rsidRPr="00EC745A" w14:paraId="0A3EFF11" w14:textId="77777777" w:rsidTr="008927BF">
        <w:trPr>
          <w:trHeight w:val="458"/>
        </w:trPr>
        <w:tc>
          <w:tcPr>
            <w:tcW w:w="0" w:type="auto"/>
            <w:vMerge/>
            <w:tcBorders>
              <w:top w:val="nil"/>
              <w:left w:val="single" w:sz="8" w:space="0" w:color="auto"/>
              <w:bottom w:val="single" w:sz="8" w:space="0" w:color="000000"/>
              <w:right w:val="single" w:sz="8" w:space="0" w:color="auto"/>
            </w:tcBorders>
            <w:vAlign w:val="center"/>
            <w:hideMark/>
          </w:tcPr>
          <w:p w14:paraId="6EA056EE"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833CDFE"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672418C"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8495B25"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13A78A0"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B327853" w14:textId="77777777" w:rsidR="00687360" w:rsidRPr="00EC745A" w:rsidRDefault="00687360" w:rsidP="008927BF">
            <w:pPr>
              <w:rPr>
                <w:rFonts w:ascii="Calibri" w:hAnsi="Calibri"/>
                <w:color w:val="000000"/>
                <w:sz w:val="16"/>
                <w:szCs w:val="16"/>
              </w:rPr>
            </w:pPr>
          </w:p>
        </w:tc>
      </w:tr>
      <w:tr w:rsidR="00687360" w:rsidRPr="00EC745A" w14:paraId="431DEBFE" w14:textId="77777777" w:rsidTr="008927BF">
        <w:trPr>
          <w:trHeight w:val="25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DCBECD8"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t>CHOFER</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349E0C1"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32</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4400E20"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2,000.00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86ABC70"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4,000.00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1CC0B39"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N/A</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BD7712E"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GUARDIAS VARIABLES EN BASE AL SUELDO DIARIO DEL TRABAJADOR</w:t>
            </w:r>
          </w:p>
        </w:tc>
      </w:tr>
      <w:tr w:rsidR="00687360" w:rsidRPr="00EC745A" w14:paraId="6B778D69" w14:textId="77777777" w:rsidTr="008927BF">
        <w:trPr>
          <w:trHeight w:val="458"/>
        </w:trPr>
        <w:tc>
          <w:tcPr>
            <w:tcW w:w="0" w:type="auto"/>
            <w:vMerge/>
            <w:tcBorders>
              <w:top w:val="nil"/>
              <w:left w:val="single" w:sz="8" w:space="0" w:color="auto"/>
              <w:bottom w:val="single" w:sz="8" w:space="0" w:color="000000"/>
              <w:right w:val="single" w:sz="8" w:space="0" w:color="auto"/>
            </w:tcBorders>
            <w:vAlign w:val="center"/>
            <w:hideMark/>
          </w:tcPr>
          <w:p w14:paraId="6DF359E5"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BCC923D"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213054D"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EBF3E55"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9C6F0CF"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0111C4D" w14:textId="77777777" w:rsidR="00687360" w:rsidRPr="00EC745A" w:rsidRDefault="00687360" w:rsidP="008927BF">
            <w:pPr>
              <w:rPr>
                <w:rFonts w:ascii="Calibri" w:hAnsi="Calibri"/>
                <w:color w:val="000000"/>
                <w:sz w:val="16"/>
                <w:szCs w:val="16"/>
              </w:rPr>
            </w:pPr>
          </w:p>
        </w:tc>
      </w:tr>
      <w:tr w:rsidR="00687360" w:rsidRPr="00EC745A" w14:paraId="76F711BD" w14:textId="77777777" w:rsidTr="008927BF">
        <w:trPr>
          <w:trHeight w:val="25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478F45F"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lastRenderedPageBreak/>
              <w:t>ELECTRICISTA</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F43CAD7"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5</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6C943EB"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2,000.00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23F4F7B"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4,000.00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1D91BF8"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N/A</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112BD5A"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GUARDIAS VARIABLES EN BASE AL SUELDO DIARIO DEL TRABAJADOR</w:t>
            </w:r>
          </w:p>
        </w:tc>
      </w:tr>
      <w:tr w:rsidR="00687360" w:rsidRPr="00EC745A" w14:paraId="0FA3096B" w14:textId="77777777" w:rsidTr="008927BF">
        <w:trPr>
          <w:trHeight w:val="458"/>
        </w:trPr>
        <w:tc>
          <w:tcPr>
            <w:tcW w:w="0" w:type="auto"/>
            <w:vMerge/>
            <w:tcBorders>
              <w:top w:val="nil"/>
              <w:left w:val="single" w:sz="8" w:space="0" w:color="auto"/>
              <w:bottom w:val="single" w:sz="8" w:space="0" w:color="000000"/>
              <w:right w:val="single" w:sz="8" w:space="0" w:color="auto"/>
            </w:tcBorders>
            <w:vAlign w:val="center"/>
            <w:hideMark/>
          </w:tcPr>
          <w:p w14:paraId="7F707D29"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97E97B1"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88E1647"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DF96560"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3B30DF0"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72A5F9E" w14:textId="77777777" w:rsidR="00687360" w:rsidRPr="00EC745A" w:rsidRDefault="00687360" w:rsidP="008927BF">
            <w:pPr>
              <w:rPr>
                <w:rFonts w:ascii="Calibri" w:hAnsi="Calibri"/>
                <w:color w:val="000000"/>
                <w:sz w:val="16"/>
                <w:szCs w:val="16"/>
              </w:rPr>
            </w:pPr>
          </w:p>
        </w:tc>
      </w:tr>
      <w:tr w:rsidR="00687360" w:rsidRPr="00EC745A" w14:paraId="298E17FF" w14:textId="77777777" w:rsidTr="008927BF">
        <w:trPr>
          <w:trHeight w:val="25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CACF940"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t>ESTIBADOR</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2E312F9"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1</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C5BA4B6"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2,000.00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2CAB42E"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4,000.00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56F2F4A"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N/A</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575F6E8"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GUARDIAS VARIABLES EN BASE AL SUELDO DIARIO DEL TRABAJADOR</w:t>
            </w:r>
          </w:p>
        </w:tc>
      </w:tr>
      <w:tr w:rsidR="00687360" w:rsidRPr="00EC745A" w14:paraId="2CAAB458" w14:textId="77777777" w:rsidTr="008927BF">
        <w:trPr>
          <w:trHeight w:val="458"/>
        </w:trPr>
        <w:tc>
          <w:tcPr>
            <w:tcW w:w="0" w:type="auto"/>
            <w:vMerge/>
            <w:tcBorders>
              <w:top w:val="nil"/>
              <w:left w:val="single" w:sz="8" w:space="0" w:color="auto"/>
              <w:bottom w:val="single" w:sz="8" w:space="0" w:color="000000"/>
              <w:right w:val="single" w:sz="8" w:space="0" w:color="auto"/>
            </w:tcBorders>
            <w:vAlign w:val="center"/>
            <w:hideMark/>
          </w:tcPr>
          <w:p w14:paraId="4B3B52D3"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DE5438A"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F5CEBA3"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AC89246"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BA05AE7"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1CC10BC" w14:textId="77777777" w:rsidR="00687360" w:rsidRPr="00EC745A" w:rsidRDefault="00687360" w:rsidP="008927BF">
            <w:pPr>
              <w:rPr>
                <w:rFonts w:ascii="Calibri" w:hAnsi="Calibri"/>
                <w:color w:val="000000"/>
                <w:sz w:val="16"/>
                <w:szCs w:val="16"/>
              </w:rPr>
            </w:pPr>
          </w:p>
        </w:tc>
      </w:tr>
      <w:tr w:rsidR="00687360" w:rsidRPr="00EC745A" w14:paraId="2E12CE21" w14:textId="77777777" w:rsidTr="008927BF">
        <w:trPr>
          <w:trHeight w:val="25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BD568B7"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t>INTENDENTE</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51EF8AB"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11</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03676D7"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2,000.00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479CADB"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4,000.00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F68089B"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N/A</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51EEA64"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GUARDIAS VARIABLES EN BASE AL SUELDO DIARIO DEL TRABAJADOR</w:t>
            </w:r>
          </w:p>
        </w:tc>
      </w:tr>
      <w:tr w:rsidR="00687360" w:rsidRPr="00EC745A" w14:paraId="0EC5F401" w14:textId="77777777" w:rsidTr="008927BF">
        <w:trPr>
          <w:trHeight w:val="458"/>
        </w:trPr>
        <w:tc>
          <w:tcPr>
            <w:tcW w:w="0" w:type="auto"/>
            <w:vMerge/>
            <w:tcBorders>
              <w:top w:val="nil"/>
              <w:left w:val="single" w:sz="8" w:space="0" w:color="auto"/>
              <w:bottom w:val="single" w:sz="8" w:space="0" w:color="000000"/>
              <w:right w:val="single" w:sz="8" w:space="0" w:color="auto"/>
            </w:tcBorders>
            <w:vAlign w:val="center"/>
            <w:hideMark/>
          </w:tcPr>
          <w:p w14:paraId="227A8CA0"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2719849"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AEC1144"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D5F5B5B"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E40A36D"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0CA5FB2" w14:textId="77777777" w:rsidR="00687360" w:rsidRPr="00EC745A" w:rsidRDefault="00687360" w:rsidP="008927BF">
            <w:pPr>
              <w:rPr>
                <w:rFonts w:ascii="Calibri" w:hAnsi="Calibri"/>
                <w:color w:val="000000"/>
                <w:sz w:val="16"/>
                <w:szCs w:val="16"/>
              </w:rPr>
            </w:pPr>
          </w:p>
        </w:tc>
      </w:tr>
      <w:tr w:rsidR="00687360" w:rsidRPr="00EC745A" w14:paraId="700DC6ED" w14:textId="77777777" w:rsidTr="008927BF">
        <w:trPr>
          <w:trHeight w:val="25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B2E70A6"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t>JARDINERO</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FA4898A"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17</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63D48EE"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2,000.00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823851C"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4,000.00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5B67B49"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N/A</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4A45997"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GUARDIAS VARIABLES EN BASE AL SUELDO DIARIO DEL TRABAJADOR</w:t>
            </w:r>
          </w:p>
        </w:tc>
      </w:tr>
      <w:tr w:rsidR="00687360" w:rsidRPr="00EC745A" w14:paraId="23665FEA" w14:textId="77777777" w:rsidTr="008927BF">
        <w:trPr>
          <w:trHeight w:val="458"/>
        </w:trPr>
        <w:tc>
          <w:tcPr>
            <w:tcW w:w="0" w:type="auto"/>
            <w:vMerge/>
            <w:tcBorders>
              <w:top w:val="nil"/>
              <w:left w:val="single" w:sz="8" w:space="0" w:color="auto"/>
              <w:bottom w:val="single" w:sz="8" w:space="0" w:color="000000"/>
              <w:right w:val="single" w:sz="8" w:space="0" w:color="auto"/>
            </w:tcBorders>
            <w:vAlign w:val="center"/>
            <w:hideMark/>
          </w:tcPr>
          <w:p w14:paraId="5B956077"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CA2A481"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68D9239"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02F78BD"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837B0F2"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B8BF5ED" w14:textId="77777777" w:rsidR="00687360" w:rsidRPr="00EC745A" w:rsidRDefault="00687360" w:rsidP="008927BF">
            <w:pPr>
              <w:rPr>
                <w:rFonts w:ascii="Calibri" w:hAnsi="Calibri"/>
                <w:color w:val="000000"/>
                <w:sz w:val="16"/>
                <w:szCs w:val="16"/>
              </w:rPr>
            </w:pPr>
          </w:p>
        </w:tc>
      </w:tr>
      <w:tr w:rsidR="00687360" w:rsidRPr="00EC745A" w14:paraId="106DCF3F" w14:textId="77777777" w:rsidTr="008927BF">
        <w:trPr>
          <w:trHeight w:val="25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97A4D2E"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t>MACHETERO</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3EFA7E4"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27</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C08A8ED"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2,000.00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345506E"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4,000.00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52B7EF9"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N/A</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0B30FB1"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GUARDIAS VARIABLES EN BASE AL SUELDO DIARIO DEL TRABAJADOR</w:t>
            </w:r>
          </w:p>
        </w:tc>
      </w:tr>
      <w:tr w:rsidR="00687360" w:rsidRPr="00EC745A" w14:paraId="2FA34792" w14:textId="77777777" w:rsidTr="008927BF">
        <w:trPr>
          <w:trHeight w:val="458"/>
        </w:trPr>
        <w:tc>
          <w:tcPr>
            <w:tcW w:w="0" w:type="auto"/>
            <w:vMerge/>
            <w:tcBorders>
              <w:top w:val="nil"/>
              <w:left w:val="single" w:sz="8" w:space="0" w:color="auto"/>
              <w:bottom w:val="single" w:sz="8" w:space="0" w:color="000000"/>
              <w:right w:val="single" w:sz="8" w:space="0" w:color="auto"/>
            </w:tcBorders>
            <w:vAlign w:val="center"/>
            <w:hideMark/>
          </w:tcPr>
          <w:p w14:paraId="5FB46479"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67F65D4"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07230C3"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7C56BE7"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BC94633"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396EA31" w14:textId="77777777" w:rsidR="00687360" w:rsidRPr="00EC745A" w:rsidRDefault="00687360" w:rsidP="008927BF">
            <w:pPr>
              <w:rPr>
                <w:rFonts w:ascii="Calibri" w:hAnsi="Calibri"/>
                <w:color w:val="000000"/>
                <w:sz w:val="16"/>
                <w:szCs w:val="16"/>
              </w:rPr>
            </w:pPr>
          </w:p>
        </w:tc>
      </w:tr>
      <w:tr w:rsidR="00687360" w:rsidRPr="00EC745A" w14:paraId="21D31D4C" w14:textId="77777777" w:rsidTr="008927BF">
        <w:trPr>
          <w:trHeight w:val="25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5FD89DA"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t>MAQUINISTA</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A9E338F"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6</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22CB3BD"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2,000.00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7F83BBE"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4,000.00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918B905"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N/A</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47EDC37"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GUARDIAS VARIABLES EN BASE AL SUELDO DIARIO DEL TRABAJADOR</w:t>
            </w:r>
          </w:p>
        </w:tc>
      </w:tr>
      <w:tr w:rsidR="00687360" w:rsidRPr="00EC745A" w14:paraId="7A3EF57C" w14:textId="77777777" w:rsidTr="008927BF">
        <w:trPr>
          <w:trHeight w:val="458"/>
        </w:trPr>
        <w:tc>
          <w:tcPr>
            <w:tcW w:w="0" w:type="auto"/>
            <w:vMerge/>
            <w:tcBorders>
              <w:top w:val="nil"/>
              <w:left w:val="single" w:sz="8" w:space="0" w:color="auto"/>
              <w:bottom w:val="single" w:sz="8" w:space="0" w:color="000000"/>
              <w:right w:val="single" w:sz="8" w:space="0" w:color="auto"/>
            </w:tcBorders>
            <w:vAlign w:val="center"/>
            <w:hideMark/>
          </w:tcPr>
          <w:p w14:paraId="3B17B4FE"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7873996"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9B8E3A5"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501F49B"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711929C"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8323C45" w14:textId="77777777" w:rsidR="00687360" w:rsidRPr="00EC745A" w:rsidRDefault="00687360" w:rsidP="008927BF">
            <w:pPr>
              <w:rPr>
                <w:rFonts w:ascii="Calibri" w:hAnsi="Calibri"/>
                <w:color w:val="000000"/>
                <w:sz w:val="16"/>
                <w:szCs w:val="16"/>
              </w:rPr>
            </w:pPr>
          </w:p>
        </w:tc>
      </w:tr>
      <w:tr w:rsidR="00687360" w:rsidRPr="00EC745A" w14:paraId="1CC631B8" w14:textId="77777777" w:rsidTr="008927BF">
        <w:trPr>
          <w:trHeight w:val="25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C5C8EC1"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t>MATANZA</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5DD73ED"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8</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BB547ED"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2,000.00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4954076"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4,000.00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CD6E854"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N/A</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B9BA2EC"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GUARDIAS VARIABLES EN BASE AL SUELDO DIARIO DEL TRABAJADOR</w:t>
            </w:r>
          </w:p>
        </w:tc>
      </w:tr>
      <w:tr w:rsidR="00687360" w:rsidRPr="00EC745A" w14:paraId="03EEC26C" w14:textId="77777777" w:rsidTr="008927BF">
        <w:trPr>
          <w:trHeight w:val="458"/>
        </w:trPr>
        <w:tc>
          <w:tcPr>
            <w:tcW w:w="0" w:type="auto"/>
            <w:vMerge/>
            <w:tcBorders>
              <w:top w:val="nil"/>
              <w:left w:val="single" w:sz="8" w:space="0" w:color="auto"/>
              <w:bottom w:val="single" w:sz="8" w:space="0" w:color="000000"/>
              <w:right w:val="single" w:sz="8" w:space="0" w:color="auto"/>
            </w:tcBorders>
            <w:vAlign w:val="center"/>
            <w:hideMark/>
          </w:tcPr>
          <w:p w14:paraId="7A6E2E97"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FFE5362"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AD1D29D"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E8975D4"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A7A009B"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5763C28" w14:textId="77777777" w:rsidR="00687360" w:rsidRPr="00EC745A" w:rsidRDefault="00687360" w:rsidP="008927BF">
            <w:pPr>
              <w:rPr>
                <w:rFonts w:ascii="Calibri" w:hAnsi="Calibri"/>
                <w:color w:val="000000"/>
                <w:sz w:val="16"/>
                <w:szCs w:val="16"/>
              </w:rPr>
            </w:pPr>
          </w:p>
        </w:tc>
      </w:tr>
      <w:tr w:rsidR="00687360" w:rsidRPr="00EC745A" w14:paraId="35195AE2" w14:textId="77777777" w:rsidTr="008927BF">
        <w:trPr>
          <w:trHeight w:val="25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9A54E52"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t>OPERADORES DE MAQUINA</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5BA9C9E"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3</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3174AE9"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2,000.00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FA1D3F7"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4,000.00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E4D865E"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N/A</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F28A39B"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GUARDIAS VARIABLES EN BASE AL SUELDO DIARIO DEL TRABAJADOR</w:t>
            </w:r>
          </w:p>
        </w:tc>
      </w:tr>
      <w:tr w:rsidR="00687360" w:rsidRPr="00EC745A" w14:paraId="45A88BC8" w14:textId="77777777" w:rsidTr="008927BF">
        <w:trPr>
          <w:trHeight w:val="458"/>
        </w:trPr>
        <w:tc>
          <w:tcPr>
            <w:tcW w:w="0" w:type="auto"/>
            <w:vMerge/>
            <w:tcBorders>
              <w:top w:val="nil"/>
              <w:left w:val="single" w:sz="8" w:space="0" w:color="auto"/>
              <w:bottom w:val="single" w:sz="8" w:space="0" w:color="000000"/>
              <w:right w:val="single" w:sz="8" w:space="0" w:color="auto"/>
            </w:tcBorders>
            <w:vAlign w:val="center"/>
            <w:hideMark/>
          </w:tcPr>
          <w:p w14:paraId="28C06752"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84878BF"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F4D2DED"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EE79E5D"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6B31147"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EAAB32D" w14:textId="77777777" w:rsidR="00687360" w:rsidRPr="00EC745A" w:rsidRDefault="00687360" w:rsidP="008927BF">
            <w:pPr>
              <w:rPr>
                <w:rFonts w:ascii="Calibri" w:hAnsi="Calibri"/>
                <w:color w:val="000000"/>
                <w:sz w:val="16"/>
                <w:szCs w:val="16"/>
              </w:rPr>
            </w:pPr>
          </w:p>
        </w:tc>
      </w:tr>
      <w:tr w:rsidR="00687360" w:rsidRPr="00EC745A" w14:paraId="7E4AC7FE" w14:textId="77777777" w:rsidTr="008927BF">
        <w:trPr>
          <w:trHeight w:val="25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E07479A"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t>PEON</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852D7E2"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20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D30B32D"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2,000.00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056700F"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4,000.00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F15B775"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N/A</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F2BCC55"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GUARDIAS VARIABLES EN BASE AL SUELDO DIARIO DEL TRABAJADOR</w:t>
            </w:r>
          </w:p>
        </w:tc>
      </w:tr>
      <w:tr w:rsidR="00687360" w:rsidRPr="00EC745A" w14:paraId="201677B9" w14:textId="77777777" w:rsidTr="008927BF">
        <w:trPr>
          <w:trHeight w:val="458"/>
        </w:trPr>
        <w:tc>
          <w:tcPr>
            <w:tcW w:w="0" w:type="auto"/>
            <w:vMerge/>
            <w:tcBorders>
              <w:top w:val="nil"/>
              <w:left w:val="single" w:sz="8" w:space="0" w:color="auto"/>
              <w:bottom w:val="single" w:sz="8" w:space="0" w:color="000000"/>
              <w:right w:val="single" w:sz="8" w:space="0" w:color="auto"/>
            </w:tcBorders>
            <w:vAlign w:val="center"/>
            <w:hideMark/>
          </w:tcPr>
          <w:p w14:paraId="15E769DD"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9D5103C"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DDCBC8B"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839E5CF"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031EA5A"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5F8425C" w14:textId="77777777" w:rsidR="00687360" w:rsidRPr="00EC745A" w:rsidRDefault="00687360" w:rsidP="008927BF">
            <w:pPr>
              <w:rPr>
                <w:rFonts w:ascii="Calibri" w:hAnsi="Calibri"/>
                <w:color w:val="000000"/>
                <w:sz w:val="16"/>
                <w:szCs w:val="16"/>
              </w:rPr>
            </w:pPr>
          </w:p>
        </w:tc>
      </w:tr>
      <w:tr w:rsidR="00687360" w:rsidRPr="00EC745A" w14:paraId="49B22A35" w14:textId="77777777" w:rsidTr="008927BF">
        <w:trPr>
          <w:trHeight w:val="25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8FBC5CF"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t>PESADOR</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DE04243"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1</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F5AB052"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2,000.00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52B2B89"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4,000.00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431D00E"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N/A</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6078625"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GUARDIAS VARIABLES EN BASE AL SUELDO DIARIO DEL TRABAJADOR</w:t>
            </w:r>
          </w:p>
        </w:tc>
      </w:tr>
      <w:tr w:rsidR="00687360" w:rsidRPr="00EC745A" w14:paraId="3E3BACC8" w14:textId="77777777" w:rsidTr="008927BF">
        <w:trPr>
          <w:trHeight w:val="458"/>
        </w:trPr>
        <w:tc>
          <w:tcPr>
            <w:tcW w:w="0" w:type="auto"/>
            <w:vMerge/>
            <w:tcBorders>
              <w:top w:val="nil"/>
              <w:left w:val="single" w:sz="8" w:space="0" w:color="auto"/>
              <w:bottom w:val="single" w:sz="8" w:space="0" w:color="000000"/>
              <w:right w:val="single" w:sz="8" w:space="0" w:color="auto"/>
            </w:tcBorders>
            <w:vAlign w:val="center"/>
            <w:hideMark/>
          </w:tcPr>
          <w:p w14:paraId="530A1B41"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5C46AF3"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B47BA0E"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9B97365"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A8CA808"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117198B" w14:textId="77777777" w:rsidR="00687360" w:rsidRPr="00EC745A" w:rsidRDefault="00687360" w:rsidP="008927BF">
            <w:pPr>
              <w:rPr>
                <w:rFonts w:ascii="Calibri" w:hAnsi="Calibri"/>
                <w:color w:val="000000"/>
                <w:sz w:val="16"/>
                <w:szCs w:val="16"/>
              </w:rPr>
            </w:pPr>
          </w:p>
        </w:tc>
      </w:tr>
      <w:tr w:rsidR="00687360" w:rsidRPr="00EC745A" w14:paraId="15B06B9C" w14:textId="77777777" w:rsidTr="008927BF">
        <w:trPr>
          <w:trHeight w:val="25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26052D8"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t>SEPULTURERO</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456E850"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9</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51AEF3F"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2,000.00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55927D7"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4,000.00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85A48C8"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N/A</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AA70D28"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GUARDIAS VARIABLES EN BASE AL SUELDO DIARIO DEL TRABAJADOR</w:t>
            </w:r>
          </w:p>
        </w:tc>
      </w:tr>
      <w:tr w:rsidR="00687360" w:rsidRPr="00EC745A" w14:paraId="2C3263D9" w14:textId="77777777" w:rsidTr="008927BF">
        <w:trPr>
          <w:trHeight w:val="458"/>
        </w:trPr>
        <w:tc>
          <w:tcPr>
            <w:tcW w:w="0" w:type="auto"/>
            <w:vMerge/>
            <w:tcBorders>
              <w:top w:val="nil"/>
              <w:left w:val="single" w:sz="8" w:space="0" w:color="auto"/>
              <w:bottom w:val="single" w:sz="8" w:space="0" w:color="000000"/>
              <w:right w:val="single" w:sz="8" w:space="0" w:color="auto"/>
            </w:tcBorders>
            <w:vAlign w:val="center"/>
            <w:hideMark/>
          </w:tcPr>
          <w:p w14:paraId="2C1CFC5E"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F0A5A91"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B416442"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6B03449"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0D29530"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9B1FC8D" w14:textId="77777777" w:rsidR="00687360" w:rsidRPr="00EC745A" w:rsidRDefault="00687360" w:rsidP="008927BF">
            <w:pPr>
              <w:rPr>
                <w:rFonts w:ascii="Calibri" w:hAnsi="Calibri"/>
                <w:color w:val="000000"/>
                <w:sz w:val="16"/>
                <w:szCs w:val="16"/>
              </w:rPr>
            </w:pPr>
          </w:p>
        </w:tc>
      </w:tr>
      <w:tr w:rsidR="00687360" w:rsidRPr="00EC745A" w14:paraId="69932EAC" w14:textId="77777777" w:rsidTr="008927BF">
        <w:trPr>
          <w:trHeight w:val="25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42D4AC5"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t>VELADOR</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89A3BF8"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9</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FFB9DD4"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2,000.00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2E2B280"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4,000.00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DE67BDE"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N/A</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E2AC34D"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GUARDIAS VARIABLES EN BASE AL SUELDO DIARIO DEL TRABAJADOR</w:t>
            </w:r>
          </w:p>
        </w:tc>
      </w:tr>
      <w:tr w:rsidR="00687360" w:rsidRPr="00EC745A" w14:paraId="2A3EC2ED" w14:textId="77777777" w:rsidTr="008927BF">
        <w:trPr>
          <w:trHeight w:val="458"/>
        </w:trPr>
        <w:tc>
          <w:tcPr>
            <w:tcW w:w="0" w:type="auto"/>
            <w:vMerge/>
            <w:tcBorders>
              <w:top w:val="nil"/>
              <w:left w:val="single" w:sz="8" w:space="0" w:color="auto"/>
              <w:bottom w:val="single" w:sz="8" w:space="0" w:color="000000"/>
              <w:right w:val="single" w:sz="8" w:space="0" w:color="auto"/>
            </w:tcBorders>
            <w:vAlign w:val="center"/>
            <w:hideMark/>
          </w:tcPr>
          <w:p w14:paraId="4E72642F"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57A47E7"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F2520D1"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E68B8BC"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283D0BA"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5EB2D8A" w14:textId="77777777" w:rsidR="00687360" w:rsidRPr="00EC745A" w:rsidRDefault="00687360" w:rsidP="008927BF">
            <w:pPr>
              <w:rPr>
                <w:rFonts w:ascii="Calibri" w:hAnsi="Calibri"/>
                <w:color w:val="000000"/>
                <w:sz w:val="16"/>
                <w:szCs w:val="16"/>
              </w:rPr>
            </w:pPr>
          </w:p>
        </w:tc>
      </w:tr>
      <w:tr w:rsidR="00687360" w:rsidRPr="00EC745A" w14:paraId="027A7A8B" w14:textId="77777777" w:rsidTr="008927BF">
        <w:trPr>
          <w:trHeight w:val="25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4C8D5FD" w14:textId="77777777" w:rsidR="00687360" w:rsidRPr="00EC745A" w:rsidRDefault="00687360" w:rsidP="008927BF">
            <w:pPr>
              <w:rPr>
                <w:rFonts w:ascii="Calibri" w:hAnsi="Calibri"/>
                <w:color w:val="000000"/>
                <w:sz w:val="16"/>
                <w:szCs w:val="16"/>
              </w:rPr>
            </w:pPr>
            <w:r w:rsidRPr="00EC745A">
              <w:rPr>
                <w:rFonts w:ascii="Calibri" w:hAnsi="Calibri"/>
                <w:color w:val="000000"/>
                <w:sz w:val="16"/>
                <w:szCs w:val="16"/>
              </w:rPr>
              <w:t>PANADERO</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7C62738"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1</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7DB8728"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2,000.00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BDCCE03"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4,000.00</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0D84A0A"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N/A</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49D52B3" w14:textId="77777777" w:rsidR="00687360" w:rsidRPr="00EC745A" w:rsidRDefault="00687360" w:rsidP="008927BF">
            <w:pPr>
              <w:jc w:val="center"/>
              <w:rPr>
                <w:rFonts w:ascii="Calibri" w:hAnsi="Calibri"/>
                <w:color w:val="000000"/>
                <w:sz w:val="16"/>
                <w:szCs w:val="16"/>
              </w:rPr>
            </w:pPr>
            <w:r w:rsidRPr="00EC745A">
              <w:rPr>
                <w:rFonts w:ascii="Calibri" w:hAnsi="Calibri"/>
                <w:color w:val="000000"/>
                <w:sz w:val="16"/>
                <w:szCs w:val="16"/>
              </w:rPr>
              <w:t>GUARDIAS VARIABLES EN BASE AL SUELDO DIARIO DEL TRABAJADOR</w:t>
            </w:r>
          </w:p>
        </w:tc>
      </w:tr>
      <w:tr w:rsidR="00687360" w:rsidRPr="00EC745A" w14:paraId="268CCF22" w14:textId="77777777" w:rsidTr="008927BF">
        <w:trPr>
          <w:trHeight w:val="458"/>
        </w:trPr>
        <w:tc>
          <w:tcPr>
            <w:tcW w:w="0" w:type="auto"/>
            <w:vMerge/>
            <w:tcBorders>
              <w:top w:val="nil"/>
              <w:left w:val="single" w:sz="8" w:space="0" w:color="auto"/>
              <w:bottom w:val="single" w:sz="8" w:space="0" w:color="000000"/>
              <w:right w:val="single" w:sz="8" w:space="0" w:color="auto"/>
            </w:tcBorders>
            <w:vAlign w:val="center"/>
            <w:hideMark/>
          </w:tcPr>
          <w:p w14:paraId="2FBBCDFC"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2DA0BD3"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2046EE1"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F1E5D51"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AEED360" w14:textId="77777777" w:rsidR="00687360" w:rsidRPr="00EC745A" w:rsidRDefault="00687360" w:rsidP="008927BF">
            <w:pPr>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72FF9BF" w14:textId="77777777" w:rsidR="00687360" w:rsidRPr="00EC745A" w:rsidRDefault="00687360" w:rsidP="008927BF">
            <w:pPr>
              <w:rPr>
                <w:rFonts w:ascii="Calibri" w:hAnsi="Calibri"/>
                <w:color w:val="000000"/>
                <w:sz w:val="16"/>
                <w:szCs w:val="16"/>
              </w:rPr>
            </w:pPr>
          </w:p>
        </w:tc>
      </w:tr>
      <w:tr w:rsidR="00687360" w:rsidRPr="00EC745A" w14:paraId="2E1E7954" w14:textId="77777777" w:rsidTr="008927B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2F30E6B" w14:textId="77777777" w:rsidR="00687360" w:rsidRPr="00EC745A" w:rsidRDefault="00687360" w:rsidP="008927BF">
            <w:pPr>
              <w:jc w:val="center"/>
              <w:rPr>
                <w:rFonts w:ascii="Calibri" w:hAnsi="Calibri"/>
                <w:b/>
                <w:bCs/>
                <w:color w:val="000000"/>
                <w:sz w:val="16"/>
                <w:szCs w:val="16"/>
              </w:rPr>
            </w:pPr>
            <w:r w:rsidRPr="00EC745A">
              <w:rPr>
                <w:rFonts w:ascii="Calibri" w:hAnsi="Calibri"/>
                <w:b/>
                <w:bCs/>
                <w:color w:val="000000"/>
                <w:sz w:val="16"/>
                <w:szCs w:val="16"/>
              </w:rPr>
              <w:t>TOTAL CONFIANZA</w:t>
            </w:r>
          </w:p>
        </w:tc>
        <w:tc>
          <w:tcPr>
            <w:tcW w:w="0" w:type="auto"/>
            <w:tcBorders>
              <w:top w:val="nil"/>
              <w:left w:val="nil"/>
              <w:bottom w:val="single" w:sz="8" w:space="0" w:color="auto"/>
              <w:right w:val="nil"/>
            </w:tcBorders>
            <w:shd w:val="clear" w:color="auto" w:fill="auto"/>
            <w:noWrap/>
            <w:vAlign w:val="center"/>
            <w:hideMark/>
          </w:tcPr>
          <w:p w14:paraId="417CC1CA" w14:textId="77777777" w:rsidR="00687360" w:rsidRPr="00EC745A" w:rsidRDefault="00687360" w:rsidP="008927BF">
            <w:pPr>
              <w:jc w:val="center"/>
              <w:rPr>
                <w:rFonts w:ascii="Calibri" w:hAnsi="Calibri"/>
                <w:b/>
                <w:bCs/>
                <w:color w:val="000000"/>
                <w:sz w:val="16"/>
                <w:szCs w:val="16"/>
              </w:rPr>
            </w:pPr>
            <w:r w:rsidRPr="00EC745A">
              <w:rPr>
                <w:rFonts w:ascii="Calibri" w:hAnsi="Calibri"/>
                <w:b/>
                <w:bCs/>
                <w:color w:val="000000"/>
                <w:sz w:val="16"/>
                <w:szCs w:val="16"/>
              </w:rPr>
              <w:t>726</w:t>
            </w:r>
          </w:p>
        </w:tc>
        <w:tc>
          <w:tcPr>
            <w:tcW w:w="0" w:type="auto"/>
            <w:tcBorders>
              <w:top w:val="nil"/>
              <w:left w:val="nil"/>
              <w:bottom w:val="single" w:sz="8" w:space="0" w:color="auto"/>
              <w:right w:val="nil"/>
            </w:tcBorders>
            <w:shd w:val="clear" w:color="auto" w:fill="auto"/>
            <w:noWrap/>
            <w:vAlign w:val="center"/>
            <w:hideMark/>
          </w:tcPr>
          <w:p w14:paraId="6A232E96" w14:textId="77777777" w:rsidR="00687360" w:rsidRPr="00EC745A" w:rsidRDefault="00687360" w:rsidP="008927BF">
            <w:pPr>
              <w:jc w:val="center"/>
              <w:rPr>
                <w:rFonts w:ascii="Calibri" w:hAnsi="Calibri"/>
                <w:b/>
                <w:bCs/>
                <w:color w:val="000000"/>
                <w:sz w:val="16"/>
                <w:szCs w:val="16"/>
              </w:rPr>
            </w:pPr>
            <w:r w:rsidRPr="00EC745A">
              <w:rPr>
                <w:rFonts w:ascii="Calibri" w:hAnsi="Calibri"/>
                <w:b/>
                <w:bCs/>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62BF16EB" w14:textId="77777777" w:rsidR="00687360" w:rsidRPr="00EC745A" w:rsidRDefault="00687360" w:rsidP="008927BF">
            <w:pPr>
              <w:jc w:val="center"/>
              <w:rPr>
                <w:rFonts w:ascii="Calibri" w:hAnsi="Calibri"/>
                <w:b/>
                <w:bCs/>
                <w:color w:val="000000"/>
                <w:sz w:val="16"/>
                <w:szCs w:val="16"/>
              </w:rPr>
            </w:pPr>
            <w:r w:rsidRPr="00EC745A">
              <w:rPr>
                <w:rFonts w:ascii="Calibri" w:hAnsi="Calibri"/>
                <w:b/>
                <w:bCs/>
                <w:color w:val="000000"/>
                <w:sz w:val="16"/>
                <w:szCs w:val="16"/>
              </w:rPr>
              <w:t> </w:t>
            </w:r>
          </w:p>
        </w:tc>
        <w:tc>
          <w:tcPr>
            <w:tcW w:w="0" w:type="auto"/>
            <w:tcBorders>
              <w:top w:val="nil"/>
              <w:left w:val="nil"/>
              <w:bottom w:val="nil"/>
              <w:right w:val="nil"/>
            </w:tcBorders>
            <w:shd w:val="clear" w:color="auto" w:fill="auto"/>
            <w:noWrap/>
            <w:vAlign w:val="bottom"/>
            <w:hideMark/>
          </w:tcPr>
          <w:p w14:paraId="57DF1AD3" w14:textId="77777777" w:rsidR="00687360" w:rsidRPr="00EC745A" w:rsidRDefault="00687360" w:rsidP="008927BF">
            <w:pPr>
              <w:jc w:val="center"/>
              <w:rPr>
                <w:rFonts w:ascii="Calibri" w:hAnsi="Calibri"/>
                <w:b/>
                <w:bCs/>
                <w:color w:val="000000"/>
                <w:sz w:val="16"/>
                <w:szCs w:val="16"/>
              </w:rPr>
            </w:pPr>
          </w:p>
        </w:tc>
        <w:tc>
          <w:tcPr>
            <w:tcW w:w="0" w:type="auto"/>
            <w:tcBorders>
              <w:top w:val="nil"/>
              <w:left w:val="nil"/>
              <w:bottom w:val="nil"/>
              <w:right w:val="nil"/>
            </w:tcBorders>
            <w:shd w:val="clear" w:color="auto" w:fill="auto"/>
            <w:noWrap/>
            <w:vAlign w:val="bottom"/>
            <w:hideMark/>
          </w:tcPr>
          <w:p w14:paraId="2514E83F" w14:textId="77777777" w:rsidR="00687360" w:rsidRPr="00EC745A" w:rsidRDefault="00687360" w:rsidP="008927BF">
            <w:pPr>
              <w:rPr>
                <w:sz w:val="16"/>
                <w:szCs w:val="16"/>
              </w:rPr>
            </w:pPr>
          </w:p>
        </w:tc>
      </w:tr>
    </w:tbl>
    <w:p w14:paraId="62214715" w14:textId="77777777" w:rsidR="00687360" w:rsidRDefault="00687360" w:rsidP="00687360">
      <w:pPr>
        <w:jc w:val="both"/>
        <w:rPr>
          <w:rFonts w:ascii="Tahoma" w:hAnsi="Tahoma" w:cs="Tahoma"/>
          <w:b/>
          <w:color w:val="0099FF"/>
          <w:sz w:val="18"/>
          <w:szCs w:val="18"/>
        </w:rPr>
      </w:pPr>
    </w:p>
    <w:p w14:paraId="31B0D9FB" w14:textId="77777777" w:rsidR="00687360" w:rsidRPr="00E02A74" w:rsidRDefault="00687360" w:rsidP="00687360">
      <w:pPr>
        <w:jc w:val="both"/>
        <w:rPr>
          <w:rFonts w:ascii="Tahoma" w:hAnsi="Tahoma" w:cs="Tahoma"/>
          <w:b/>
          <w:sz w:val="16"/>
          <w:szCs w:val="16"/>
        </w:rPr>
      </w:pPr>
      <w:r w:rsidRPr="00E02A74">
        <w:rPr>
          <w:rFonts w:ascii="Tahoma" w:hAnsi="Tahoma" w:cs="Tahoma"/>
          <w:b/>
          <w:sz w:val="16"/>
          <w:szCs w:val="16"/>
        </w:rPr>
        <w:t xml:space="preserve">Guardias: </w:t>
      </w:r>
      <w:r w:rsidRPr="00E02A74">
        <w:rPr>
          <w:rFonts w:ascii="Tahoma" w:hAnsi="Tahoma" w:cs="Tahoma"/>
          <w:sz w:val="16"/>
          <w:szCs w:val="16"/>
        </w:rPr>
        <w:t>Actividades laborales extraordinarias encomendadas por el Jefe inmediato superior, que son realizadas fuera de la jornada laboral.</w:t>
      </w:r>
    </w:p>
    <w:p w14:paraId="68A7347E" w14:textId="77777777" w:rsidR="00687360" w:rsidRPr="00E02A74" w:rsidRDefault="00687360" w:rsidP="00687360">
      <w:pPr>
        <w:jc w:val="both"/>
        <w:rPr>
          <w:rFonts w:ascii="Tahoma" w:hAnsi="Tahoma" w:cs="Tahoma"/>
          <w:b/>
          <w:sz w:val="16"/>
          <w:szCs w:val="16"/>
        </w:rPr>
      </w:pPr>
      <w:r w:rsidRPr="00E02A74">
        <w:rPr>
          <w:rFonts w:ascii="Tahoma" w:hAnsi="Tahoma" w:cs="Tahoma"/>
          <w:b/>
          <w:sz w:val="16"/>
          <w:szCs w:val="16"/>
        </w:rPr>
        <w:t xml:space="preserve">Variables: </w:t>
      </w:r>
      <w:r w:rsidRPr="00E02A74">
        <w:rPr>
          <w:rFonts w:ascii="Tahoma" w:hAnsi="Tahoma" w:cs="Tahoma"/>
          <w:sz w:val="16"/>
          <w:szCs w:val="16"/>
        </w:rPr>
        <w:t>Se calcula en base al salario diario del trabajador</w:t>
      </w:r>
      <w:r w:rsidRPr="00E02A74">
        <w:rPr>
          <w:rFonts w:ascii="Tahoma" w:hAnsi="Tahoma" w:cs="Tahoma"/>
          <w:b/>
          <w:sz w:val="16"/>
          <w:szCs w:val="16"/>
        </w:rPr>
        <w:t xml:space="preserve">  </w:t>
      </w:r>
    </w:p>
    <w:p w14:paraId="7195BC75" w14:textId="77777777" w:rsidR="00687360" w:rsidRDefault="00687360" w:rsidP="00687360">
      <w:pPr>
        <w:jc w:val="both"/>
        <w:rPr>
          <w:rFonts w:ascii="Tahoma" w:hAnsi="Tahoma" w:cs="Tahoma"/>
          <w:b/>
          <w:color w:val="0099FF"/>
          <w:sz w:val="18"/>
          <w:szCs w:val="18"/>
        </w:rPr>
      </w:pPr>
    </w:p>
    <w:p w14:paraId="7C8F6ABB" w14:textId="2A3B0CDB" w:rsidR="00687360" w:rsidRPr="00E02A74" w:rsidRDefault="00687360" w:rsidP="00687360">
      <w:pPr>
        <w:jc w:val="both"/>
        <w:rPr>
          <w:rFonts w:ascii="Tahoma" w:hAnsi="Tahoma" w:cs="Tahoma"/>
          <w:b/>
          <w:sz w:val="18"/>
          <w:szCs w:val="18"/>
        </w:rPr>
      </w:pPr>
      <w:r w:rsidRPr="00E02A74">
        <w:rPr>
          <w:rFonts w:ascii="Tahoma" w:hAnsi="Tahoma" w:cs="Tahoma"/>
          <w:b/>
          <w:sz w:val="18"/>
          <w:szCs w:val="18"/>
        </w:rPr>
        <w:t>PERSONAL DE BASE SINDICALIZADO Y NO SINDICALIZADO</w:t>
      </w:r>
    </w:p>
    <w:tbl>
      <w:tblPr>
        <w:tblpPr w:leftFromText="141" w:rightFromText="141" w:vertAnchor="text" w:horzAnchor="margin" w:tblpXSpec="center" w:tblpY="78"/>
        <w:tblW w:w="6160" w:type="dxa"/>
        <w:tblCellMar>
          <w:left w:w="70" w:type="dxa"/>
          <w:right w:w="70" w:type="dxa"/>
        </w:tblCellMar>
        <w:tblLook w:val="04A0" w:firstRow="1" w:lastRow="0" w:firstColumn="1" w:lastColumn="0" w:noHBand="0" w:noVBand="1"/>
      </w:tblPr>
      <w:tblGrid>
        <w:gridCol w:w="3640"/>
        <w:gridCol w:w="1160"/>
        <w:gridCol w:w="1360"/>
      </w:tblGrid>
      <w:tr w:rsidR="00687360" w:rsidRPr="00E02A74" w14:paraId="09BF9951" w14:textId="77777777" w:rsidTr="008927BF">
        <w:trPr>
          <w:trHeight w:val="62"/>
        </w:trPr>
        <w:tc>
          <w:tcPr>
            <w:tcW w:w="3640" w:type="dxa"/>
            <w:tcBorders>
              <w:top w:val="nil"/>
              <w:left w:val="nil"/>
              <w:bottom w:val="nil"/>
              <w:right w:val="nil"/>
            </w:tcBorders>
            <w:shd w:val="clear" w:color="auto" w:fill="auto"/>
            <w:noWrap/>
            <w:vAlign w:val="bottom"/>
            <w:hideMark/>
          </w:tcPr>
          <w:p w14:paraId="24FE7901" w14:textId="77777777" w:rsidR="00687360" w:rsidRPr="00E02A74" w:rsidRDefault="00687360" w:rsidP="008927BF">
            <w:pPr>
              <w:rPr>
                <w:sz w:val="18"/>
                <w:szCs w:val="18"/>
              </w:rPr>
            </w:pPr>
          </w:p>
        </w:tc>
        <w:tc>
          <w:tcPr>
            <w:tcW w:w="25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174D296" w14:textId="77777777" w:rsidR="00687360" w:rsidRPr="00E02A74" w:rsidRDefault="00687360" w:rsidP="008927BF">
            <w:pPr>
              <w:jc w:val="center"/>
              <w:rPr>
                <w:rFonts w:ascii="Calibri" w:hAnsi="Calibri"/>
                <w:b/>
                <w:bCs/>
                <w:color w:val="000000"/>
                <w:sz w:val="18"/>
                <w:szCs w:val="18"/>
              </w:rPr>
            </w:pPr>
            <w:r w:rsidRPr="00E02A74">
              <w:rPr>
                <w:rFonts w:ascii="Calibri" w:hAnsi="Calibri"/>
                <w:b/>
                <w:bCs/>
                <w:color w:val="000000"/>
                <w:sz w:val="18"/>
                <w:szCs w:val="18"/>
              </w:rPr>
              <w:t>REMUNERACIONES NETAS</w:t>
            </w:r>
          </w:p>
        </w:tc>
      </w:tr>
      <w:tr w:rsidR="00687360" w:rsidRPr="00E02A74" w14:paraId="5F80675E" w14:textId="77777777" w:rsidTr="008927BF">
        <w:trPr>
          <w:trHeight w:val="62"/>
        </w:trPr>
        <w:tc>
          <w:tcPr>
            <w:tcW w:w="3640" w:type="dxa"/>
            <w:tcBorders>
              <w:top w:val="single" w:sz="8" w:space="0" w:color="auto"/>
              <w:left w:val="single" w:sz="8" w:space="0" w:color="auto"/>
              <w:bottom w:val="single" w:sz="8" w:space="0" w:color="auto"/>
              <w:right w:val="single" w:sz="8" w:space="0" w:color="auto"/>
            </w:tcBorders>
            <w:shd w:val="clear" w:color="000000" w:fill="5B9BD5"/>
            <w:vAlign w:val="center"/>
            <w:hideMark/>
          </w:tcPr>
          <w:p w14:paraId="16695D38" w14:textId="77777777" w:rsidR="00687360" w:rsidRPr="00E02A74" w:rsidRDefault="00687360" w:rsidP="008927BF">
            <w:pPr>
              <w:jc w:val="center"/>
              <w:rPr>
                <w:rFonts w:ascii="Calibri" w:hAnsi="Calibri"/>
                <w:b/>
                <w:bCs/>
                <w:color w:val="FFFFFF"/>
                <w:sz w:val="18"/>
                <w:szCs w:val="18"/>
              </w:rPr>
            </w:pPr>
            <w:r w:rsidRPr="00E02A74">
              <w:rPr>
                <w:rFonts w:ascii="Calibri" w:hAnsi="Calibri"/>
                <w:b/>
                <w:bCs/>
                <w:color w:val="FFFFFF"/>
                <w:sz w:val="18"/>
                <w:szCs w:val="18"/>
              </w:rPr>
              <w:t>PUESTO/PLAZA</w:t>
            </w:r>
          </w:p>
        </w:tc>
        <w:tc>
          <w:tcPr>
            <w:tcW w:w="1160" w:type="dxa"/>
            <w:tcBorders>
              <w:top w:val="nil"/>
              <w:left w:val="nil"/>
              <w:bottom w:val="single" w:sz="8" w:space="0" w:color="auto"/>
              <w:right w:val="single" w:sz="8" w:space="0" w:color="auto"/>
            </w:tcBorders>
            <w:shd w:val="clear" w:color="000000" w:fill="70AD47"/>
            <w:vAlign w:val="center"/>
            <w:hideMark/>
          </w:tcPr>
          <w:p w14:paraId="6329E7F0" w14:textId="77777777" w:rsidR="00687360" w:rsidRPr="00E02A74" w:rsidRDefault="00687360" w:rsidP="008927BF">
            <w:pPr>
              <w:jc w:val="center"/>
              <w:rPr>
                <w:rFonts w:ascii="Calibri" w:hAnsi="Calibri"/>
                <w:b/>
                <w:bCs/>
                <w:color w:val="FFFFFF"/>
                <w:sz w:val="18"/>
                <w:szCs w:val="18"/>
              </w:rPr>
            </w:pPr>
            <w:r w:rsidRPr="00E02A74">
              <w:rPr>
                <w:rFonts w:ascii="Calibri" w:hAnsi="Calibri"/>
                <w:b/>
                <w:bCs/>
                <w:color w:val="FFFFFF"/>
                <w:sz w:val="18"/>
                <w:szCs w:val="18"/>
              </w:rPr>
              <w:t>Número de Plazas</w:t>
            </w:r>
          </w:p>
        </w:tc>
        <w:tc>
          <w:tcPr>
            <w:tcW w:w="1360" w:type="dxa"/>
            <w:tcBorders>
              <w:top w:val="nil"/>
              <w:left w:val="nil"/>
              <w:bottom w:val="single" w:sz="8" w:space="0" w:color="auto"/>
              <w:right w:val="single" w:sz="8" w:space="0" w:color="auto"/>
            </w:tcBorders>
            <w:shd w:val="clear" w:color="000000" w:fill="5B9BD5"/>
            <w:vAlign w:val="center"/>
            <w:hideMark/>
          </w:tcPr>
          <w:p w14:paraId="59B3BDAC" w14:textId="77777777" w:rsidR="00687360" w:rsidRPr="00E02A74" w:rsidRDefault="00687360" w:rsidP="008927BF">
            <w:pPr>
              <w:jc w:val="center"/>
              <w:rPr>
                <w:rFonts w:ascii="Calibri" w:hAnsi="Calibri"/>
                <w:b/>
                <w:bCs/>
                <w:color w:val="FFFFFF"/>
                <w:sz w:val="18"/>
                <w:szCs w:val="18"/>
              </w:rPr>
            </w:pPr>
            <w:r w:rsidRPr="00E02A74">
              <w:rPr>
                <w:rFonts w:ascii="Calibri" w:hAnsi="Calibri"/>
                <w:b/>
                <w:bCs/>
                <w:color w:val="FFFFFF"/>
                <w:sz w:val="18"/>
                <w:szCs w:val="18"/>
              </w:rPr>
              <w:t>RAMA</w:t>
            </w:r>
          </w:p>
        </w:tc>
      </w:tr>
      <w:tr w:rsidR="00687360" w:rsidRPr="00E02A74" w14:paraId="3361EB6E" w14:textId="77777777" w:rsidTr="008927BF">
        <w:trPr>
          <w:trHeight w:val="62"/>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14:paraId="5C0A72F7" w14:textId="77777777" w:rsidR="00687360" w:rsidRPr="00E02A74" w:rsidRDefault="00687360" w:rsidP="008927BF">
            <w:pPr>
              <w:rPr>
                <w:rFonts w:ascii="Calibri" w:hAnsi="Calibri"/>
                <w:color w:val="000000"/>
                <w:sz w:val="18"/>
                <w:szCs w:val="18"/>
              </w:rPr>
            </w:pPr>
            <w:r w:rsidRPr="00E02A74">
              <w:rPr>
                <w:rFonts w:ascii="Calibri" w:hAnsi="Calibri"/>
                <w:color w:val="000000"/>
                <w:sz w:val="18"/>
                <w:szCs w:val="18"/>
              </w:rPr>
              <w:lastRenderedPageBreak/>
              <w:t>AUXILIAR</w:t>
            </w:r>
          </w:p>
        </w:tc>
        <w:tc>
          <w:tcPr>
            <w:tcW w:w="1160" w:type="dxa"/>
            <w:tcBorders>
              <w:top w:val="nil"/>
              <w:left w:val="nil"/>
              <w:bottom w:val="single" w:sz="8" w:space="0" w:color="auto"/>
              <w:right w:val="single" w:sz="8" w:space="0" w:color="auto"/>
            </w:tcBorders>
            <w:shd w:val="clear" w:color="auto" w:fill="auto"/>
            <w:noWrap/>
            <w:vAlign w:val="center"/>
            <w:hideMark/>
          </w:tcPr>
          <w:p w14:paraId="17E94433"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18</w:t>
            </w:r>
          </w:p>
        </w:tc>
        <w:tc>
          <w:tcPr>
            <w:tcW w:w="1360" w:type="dxa"/>
            <w:vMerge w:val="restart"/>
            <w:tcBorders>
              <w:top w:val="single" w:sz="8" w:space="0" w:color="auto"/>
              <w:left w:val="single" w:sz="8" w:space="0" w:color="auto"/>
              <w:bottom w:val="nil"/>
              <w:right w:val="single" w:sz="8" w:space="0" w:color="auto"/>
            </w:tcBorders>
            <w:shd w:val="clear" w:color="auto" w:fill="auto"/>
            <w:vAlign w:val="center"/>
            <w:hideMark/>
          </w:tcPr>
          <w:p w14:paraId="6AEA2387"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OPERATIVA</w:t>
            </w:r>
          </w:p>
        </w:tc>
      </w:tr>
      <w:tr w:rsidR="00687360" w:rsidRPr="00E02A74" w14:paraId="6FF5DE8D" w14:textId="77777777" w:rsidTr="008927BF">
        <w:trPr>
          <w:trHeight w:val="62"/>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14:paraId="4E919854" w14:textId="77777777" w:rsidR="00687360" w:rsidRPr="00E02A74" w:rsidRDefault="00687360" w:rsidP="008927BF">
            <w:pPr>
              <w:rPr>
                <w:rFonts w:ascii="Calibri" w:hAnsi="Calibri"/>
                <w:color w:val="000000"/>
                <w:sz w:val="18"/>
                <w:szCs w:val="18"/>
              </w:rPr>
            </w:pPr>
            <w:r w:rsidRPr="00E02A74">
              <w:rPr>
                <w:rFonts w:ascii="Calibri" w:hAnsi="Calibri"/>
                <w:color w:val="000000"/>
                <w:sz w:val="18"/>
                <w:szCs w:val="18"/>
              </w:rPr>
              <w:t>AUXILIAR A</w:t>
            </w:r>
          </w:p>
        </w:tc>
        <w:tc>
          <w:tcPr>
            <w:tcW w:w="1160" w:type="dxa"/>
            <w:tcBorders>
              <w:top w:val="nil"/>
              <w:left w:val="nil"/>
              <w:bottom w:val="single" w:sz="8" w:space="0" w:color="auto"/>
              <w:right w:val="single" w:sz="8" w:space="0" w:color="auto"/>
            </w:tcBorders>
            <w:shd w:val="clear" w:color="auto" w:fill="auto"/>
            <w:noWrap/>
            <w:vAlign w:val="center"/>
            <w:hideMark/>
          </w:tcPr>
          <w:p w14:paraId="428D9F4A"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32</w:t>
            </w:r>
          </w:p>
        </w:tc>
        <w:tc>
          <w:tcPr>
            <w:tcW w:w="1360" w:type="dxa"/>
            <w:vMerge/>
            <w:tcBorders>
              <w:top w:val="single" w:sz="8" w:space="0" w:color="auto"/>
              <w:left w:val="single" w:sz="8" w:space="0" w:color="auto"/>
              <w:bottom w:val="nil"/>
              <w:right w:val="single" w:sz="8" w:space="0" w:color="auto"/>
            </w:tcBorders>
            <w:vAlign w:val="center"/>
            <w:hideMark/>
          </w:tcPr>
          <w:p w14:paraId="4E24AC61" w14:textId="77777777" w:rsidR="00687360" w:rsidRPr="00E02A74" w:rsidRDefault="00687360" w:rsidP="008927BF">
            <w:pPr>
              <w:rPr>
                <w:rFonts w:ascii="Calibri" w:hAnsi="Calibri"/>
                <w:color w:val="000000"/>
                <w:sz w:val="18"/>
                <w:szCs w:val="18"/>
              </w:rPr>
            </w:pPr>
          </w:p>
        </w:tc>
      </w:tr>
      <w:tr w:rsidR="00687360" w:rsidRPr="00E02A74" w14:paraId="01310056" w14:textId="77777777" w:rsidTr="008927BF">
        <w:trPr>
          <w:trHeight w:val="62"/>
        </w:trPr>
        <w:tc>
          <w:tcPr>
            <w:tcW w:w="3640" w:type="dxa"/>
            <w:tcBorders>
              <w:top w:val="nil"/>
              <w:left w:val="single" w:sz="8" w:space="0" w:color="auto"/>
              <w:bottom w:val="single" w:sz="8" w:space="0" w:color="auto"/>
              <w:right w:val="single" w:sz="8" w:space="0" w:color="auto"/>
            </w:tcBorders>
            <w:shd w:val="clear" w:color="auto" w:fill="auto"/>
            <w:vAlign w:val="center"/>
            <w:hideMark/>
          </w:tcPr>
          <w:p w14:paraId="4667B4D8" w14:textId="77777777" w:rsidR="00687360" w:rsidRPr="00E02A74" w:rsidRDefault="00687360" w:rsidP="008927BF">
            <w:pPr>
              <w:rPr>
                <w:rFonts w:ascii="Calibri" w:hAnsi="Calibri"/>
                <w:color w:val="000000"/>
                <w:sz w:val="18"/>
                <w:szCs w:val="18"/>
              </w:rPr>
            </w:pPr>
            <w:r w:rsidRPr="00E02A74">
              <w:rPr>
                <w:rFonts w:ascii="Calibri" w:hAnsi="Calibri"/>
                <w:color w:val="000000"/>
                <w:sz w:val="18"/>
                <w:szCs w:val="18"/>
              </w:rPr>
              <w:t>AUXILIAR B</w:t>
            </w:r>
          </w:p>
        </w:tc>
        <w:tc>
          <w:tcPr>
            <w:tcW w:w="1160" w:type="dxa"/>
            <w:tcBorders>
              <w:top w:val="nil"/>
              <w:left w:val="nil"/>
              <w:bottom w:val="single" w:sz="8" w:space="0" w:color="auto"/>
              <w:right w:val="single" w:sz="8" w:space="0" w:color="auto"/>
            </w:tcBorders>
            <w:shd w:val="clear" w:color="auto" w:fill="auto"/>
            <w:vAlign w:val="center"/>
            <w:hideMark/>
          </w:tcPr>
          <w:p w14:paraId="1391926C"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16</w:t>
            </w:r>
          </w:p>
        </w:tc>
        <w:tc>
          <w:tcPr>
            <w:tcW w:w="1360" w:type="dxa"/>
            <w:vMerge/>
            <w:tcBorders>
              <w:top w:val="single" w:sz="8" w:space="0" w:color="auto"/>
              <w:left w:val="single" w:sz="8" w:space="0" w:color="auto"/>
              <w:bottom w:val="nil"/>
              <w:right w:val="single" w:sz="8" w:space="0" w:color="auto"/>
            </w:tcBorders>
            <w:vAlign w:val="center"/>
            <w:hideMark/>
          </w:tcPr>
          <w:p w14:paraId="52AAE571" w14:textId="77777777" w:rsidR="00687360" w:rsidRPr="00E02A74" w:rsidRDefault="00687360" w:rsidP="008927BF">
            <w:pPr>
              <w:rPr>
                <w:rFonts w:ascii="Calibri" w:hAnsi="Calibri"/>
                <w:color w:val="000000"/>
                <w:sz w:val="18"/>
                <w:szCs w:val="18"/>
              </w:rPr>
            </w:pPr>
          </w:p>
        </w:tc>
      </w:tr>
      <w:tr w:rsidR="00687360" w:rsidRPr="00E02A74" w14:paraId="181B33CA" w14:textId="77777777" w:rsidTr="008927BF">
        <w:trPr>
          <w:trHeight w:val="62"/>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14:paraId="4FE6A661" w14:textId="77777777" w:rsidR="00687360" w:rsidRPr="00E02A74" w:rsidRDefault="00687360" w:rsidP="008927BF">
            <w:pPr>
              <w:rPr>
                <w:rFonts w:ascii="Calibri" w:hAnsi="Calibri"/>
                <w:color w:val="000000"/>
                <w:sz w:val="18"/>
                <w:szCs w:val="18"/>
              </w:rPr>
            </w:pPr>
            <w:r w:rsidRPr="00E02A74">
              <w:rPr>
                <w:rFonts w:ascii="Calibri" w:hAnsi="Calibri"/>
                <w:color w:val="000000"/>
                <w:sz w:val="18"/>
                <w:szCs w:val="18"/>
              </w:rPr>
              <w:t>AUXILIAR C</w:t>
            </w:r>
          </w:p>
        </w:tc>
        <w:tc>
          <w:tcPr>
            <w:tcW w:w="1160" w:type="dxa"/>
            <w:tcBorders>
              <w:top w:val="nil"/>
              <w:left w:val="nil"/>
              <w:bottom w:val="single" w:sz="8" w:space="0" w:color="auto"/>
              <w:right w:val="single" w:sz="8" w:space="0" w:color="auto"/>
            </w:tcBorders>
            <w:shd w:val="clear" w:color="auto" w:fill="auto"/>
            <w:noWrap/>
            <w:vAlign w:val="center"/>
            <w:hideMark/>
          </w:tcPr>
          <w:p w14:paraId="5E89A77C"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25</w:t>
            </w:r>
          </w:p>
        </w:tc>
        <w:tc>
          <w:tcPr>
            <w:tcW w:w="1360" w:type="dxa"/>
            <w:vMerge/>
            <w:tcBorders>
              <w:top w:val="single" w:sz="8" w:space="0" w:color="auto"/>
              <w:left w:val="single" w:sz="8" w:space="0" w:color="auto"/>
              <w:bottom w:val="nil"/>
              <w:right w:val="single" w:sz="8" w:space="0" w:color="auto"/>
            </w:tcBorders>
            <w:vAlign w:val="center"/>
            <w:hideMark/>
          </w:tcPr>
          <w:p w14:paraId="61EB39F4" w14:textId="77777777" w:rsidR="00687360" w:rsidRPr="00E02A74" w:rsidRDefault="00687360" w:rsidP="008927BF">
            <w:pPr>
              <w:rPr>
                <w:rFonts w:ascii="Calibri" w:hAnsi="Calibri"/>
                <w:color w:val="000000"/>
                <w:sz w:val="18"/>
                <w:szCs w:val="18"/>
              </w:rPr>
            </w:pPr>
          </w:p>
        </w:tc>
      </w:tr>
      <w:tr w:rsidR="00687360" w:rsidRPr="00E02A74" w14:paraId="71477C1C" w14:textId="77777777" w:rsidTr="008927BF">
        <w:trPr>
          <w:trHeight w:val="62"/>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14:paraId="669E804E" w14:textId="77777777" w:rsidR="00687360" w:rsidRPr="00E02A74" w:rsidRDefault="00687360" w:rsidP="008927BF">
            <w:pPr>
              <w:rPr>
                <w:rFonts w:ascii="Calibri" w:hAnsi="Calibri"/>
                <w:color w:val="000000"/>
                <w:sz w:val="18"/>
                <w:szCs w:val="18"/>
              </w:rPr>
            </w:pPr>
            <w:r w:rsidRPr="00E02A74">
              <w:rPr>
                <w:rFonts w:ascii="Calibri" w:hAnsi="Calibri"/>
                <w:color w:val="000000"/>
                <w:sz w:val="18"/>
                <w:szCs w:val="18"/>
              </w:rPr>
              <w:t xml:space="preserve">AUXILIAR </w:t>
            </w:r>
          </w:p>
        </w:tc>
        <w:tc>
          <w:tcPr>
            <w:tcW w:w="1160" w:type="dxa"/>
            <w:tcBorders>
              <w:top w:val="nil"/>
              <w:left w:val="nil"/>
              <w:bottom w:val="single" w:sz="8" w:space="0" w:color="auto"/>
              <w:right w:val="single" w:sz="8" w:space="0" w:color="auto"/>
            </w:tcBorders>
            <w:shd w:val="clear" w:color="auto" w:fill="auto"/>
            <w:noWrap/>
            <w:vAlign w:val="center"/>
            <w:hideMark/>
          </w:tcPr>
          <w:p w14:paraId="69AD2BD1"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7</w:t>
            </w:r>
          </w:p>
        </w:tc>
        <w:tc>
          <w:tcPr>
            <w:tcW w:w="1360" w:type="dxa"/>
            <w:vMerge w:val="restart"/>
            <w:tcBorders>
              <w:top w:val="nil"/>
              <w:left w:val="single" w:sz="8" w:space="0" w:color="auto"/>
              <w:bottom w:val="single" w:sz="8" w:space="0" w:color="000000"/>
              <w:right w:val="single" w:sz="8" w:space="0" w:color="auto"/>
            </w:tcBorders>
            <w:shd w:val="clear" w:color="auto" w:fill="auto"/>
            <w:textDirection w:val="tbLrV"/>
            <w:vAlign w:val="center"/>
            <w:hideMark/>
          </w:tcPr>
          <w:p w14:paraId="3376D7F4"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ADMINISTRATIVA</w:t>
            </w:r>
          </w:p>
        </w:tc>
      </w:tr>
      <w:tr w:rsidR="00687360" w:rsidRPr="00E02A74" w14:paraId="090A05E3" w14:textId="77777777" w:rsidTr="008927BF">
        <w:trPr>
          <w:trHeight w:val="62"/>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14:paraId="5E714185" w14:textId="77777777" w:rsidR="00687360" w:rsidRPr="00E02A74" w:rsidRDefault="00687360" w:rsidP="008927BF">
            <w:pPr>
              <w:rPr>
                <w:rFonts w:ascii="Calibri" w:hAnsi="Calibri"/>
                <w:color w:val="000000"/>
                <w:sz w:val="18"/>
                <w:szCs w:val="18"/>
              </w:rPr>
            </w:pPr>
            <w:r w:rsidRPr="00E02A74">
              <w:rPr>
                <w:rFonts w:ascii="Calibri" w:hAnsi="Calibri"/>
                <w:color w:val="000000"/>
                <w:sz w:val="18"/>
                <w:szCs w:val="18"/>
              </w:rPr>
              <w:t>AUXILIAR A</w:t>
            </w:r>
          </w:p>
        </w:tc>
        <w:tc>
          <w:tcPr>
            <w:tcW w:w="1160" w:type="dxa"/>
            <w:tcBorders>
              <w:top w:val="nil"/>
              <w:left w:val="nil"/>
              <w:bottom w:val="single" w:sz="8" w:space="0" w:color="auto"/>
              <w:right w:val="single" w:sz="8" w:space="0" w:color="auto"/>
            </w:tcBorders>
            <w:shd w:val="clear" w:color="auto" w:fill="auto"/>
            <w:noWrap/>
            <w:vAlign w:val="center"/>
            <w:hideMark/>
          </w:tcPr>
          <w:p w14:paraId="39EB7531"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1</w:t>
            </w:r>
          </w:p>
        </w:tc>
        <w:tc>
          <w:tcPr>
            <w:tcW w:w="1360" w:type="dxa"/>
            <w:vMerge/>
            <w:tcBorders>
              <w:top w:val="nil"/>
              <w:left w:val="single" w:sz="8" w:space="0" w:color="auto"/>
              <w:bottom w:val="single" w:sz="8" w:space="0" w:color="000000"/>
              <w:right w:val="single" w:sz="8" w:space="0" w:color="auto"/>
            </w:tcBorders>
            <w:vAlign w:val="center"/>
            <w:hideMark/>
          </w:tcPr>
          <w:p w14:paraId="18FBA588" w14:textId="77777777" w:rsidR="00687360" w:rsidRPr="00E02A74" w:rsidRDefault="00687360" w:rsidP="008927BF">
            <w:pPr>
              <w:rPr>
                <w:rFonts w:ascii="Calibri" w:hAnsi="Calibri"/>
                <w:color w:val="000000"/>
                <w:sz w:val="18"/>
                <w:szCs w:val="18"/>
              </w:rPr>
            </w:pPr>
          </w:p>
        </w:tc>
      </w:tr>
      <w:tr w:rsidR="00687360" w:rsidRPr="00E02A74" w14:paraId="67210A34" w14:textId="77777777" w:rsidTr="008927BF">
        <w:trPr>
          <w:trHeight w:val="62"/>
        </w:trPr>
        <w:tc>
          <w:tcPr>
            <w:tcW w:w="3640" w:type="dxa"/>
            <w:tcBorders>
              <w:top w:val="nil"/>
              <w:left w:val="single" w:sz="8" w:space="0" w:color="auto"/>
              <w:bottom w:val="single" w:sz="8" w:space="0" w:color="auto"/>
              <w:right w:val="single" w:sz="8" w:space="0" w:color="auto"/>
            </w:tcBorders>
            <w:shd w:val="clear" w:color="auto" w:fill="auto"/>
            <w:vAlign w:val="center"/>
            <w:hideMark/>
          </w:tcPr>
          <w:p w14:paraId="609080C6" w14:textId="77777777" w:rsidR="00687360" w:rsidRPr="00E02A74" w:rsidRDefault="00687360" w:rsidP="008927BF">
            <w:pPr>
              <w:rPr>
                <w:rFonts w:ascii="Calibri" w:hAnsi="Calibri"/>
                <w:color w:val="000000"/>
                <w:sz w:val="18"/>
                <w:szCs w:val="18"/>
              </w:rPr>
            </w:pPr>
            <w:r w:rsidRPr="00E02A74">
              <w:rPr>
                <w:rFonts w:ascii="Calibri" w:hAnsi="Calibri"/>
                <w:color w:val="000000"/>
                <w:sz w:val="18"/>
                <w:szCs w:val="18"/>
              </w:rPr>
              <w:t>AUXILIAR B</w:t>
            </w:r>
          </w:p>
        </w:tc>
        <w:tc>
          <w:tcPr>
            <w:tcW w:w="1160" w:type="dxa"/>
            <w:tcBorders>
              <w:top w:val="nil"/>
              <w:left w:val="nil"/>
              <w:bottom w:val="single" w:sz="8" w:space="0" w:color="auto"/>
              <w:right w:val="single" w:sz="8" w:space="0" w:color="auto"/>
            </w:tcBorders>
            <w:shd w:val="clear" w:color="auto" w:fill="auto"/>
            <w:noWrap/>
            <w:vAlign w:val="center"/>
            <w:hideMark/>
          </w:tcPr>
          <w:p w14:paraId="22A90552"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0</w:t>
            </w:r>
          </w:p>
        </w:tc>
        <w:tc>
          <w:tcPr>
            <w:tcW w:w="1360" w:type="dxa"/>
            <w:vMerge/>
            <w:tcBorders>
              <w:top w:val="nil"/>
              <w:left w:val="single" w:sz="8" w:space="0" w:color="auto"/>
              <w:bottom w:val="single" w:sz="8" w:space="0" w:color="000000"/>
              <w:right w:val="single" w:sz="8" w:space="0" w:color="auto"/>
            </w:tcBorders>
            <w:vAlign w:val="center"/>
            <w:hideMark/>
          </w:tcPr>
          <w:p w14:paraId="493DE904" w14:textId="77777777" w:rsidR="00687360" w:rsidRPr="00E02A74" w:rsidRDefault="00687360" w:rsidP="008927BF">
            <w:pPr>
              <w:rPr>
                <w:rFonts w:ascii="Calibri" w:hAnsi="Calibri"/>
                <w:color w:val="000000"/>
                <w:sz w:val="18"/>
                <w:szCs w:val="18"/>
              </w:rPr>
            </w:pPr>
          </w:p>
        </w:tc>
      </w:tr>
      <w:tr w:rsidR="00687360" w:rsidRPr="00E02A74" w14:paraId="7BE4076D" w14:textId="77777777" w:rsidTr="008927BF">
        <w:trPr>
          <w:trHeight w:val="62"/>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14:paraId="79915F3A" w14:textId="77777777" w:rsidR="00687360" w:rsidRPr="00E02A74" w:rsidRDefault="00687360" w:rsidP="008927BF">
            <w:pPr>
              <w:rPr>
                <w:rFonts w:ascii="Calibri" w:hAnsi="Calibri"/>
                <w:color w:val="000000"/>
                <w:sz w:val="18"/>
                <w:szCs w:val="18"/>
              </w:rPr>
            </w:pPr>
            <w:r w:rsidRPr="00E02A74">
              <w:rPr>
                <w:rFonts w:ascii="Calibri" w:hAnsi="Calibri"/>
                <w:color w:val="000000"/>
                <w:sz w:val="18"/>
                <w:szCs w:val="18"/>
              </w:rPr>
              <w:t>AUXILIAR C</w:t>
            </w:r>
          </w:p>
        </w:tc>
        <w:tc>
          <w:tcPr>
            <w:tcW w:w="1160" w:type="dxa"/>
            <w:tcBorders>
              <w:top w:val="nil"/>
              <w:left w:val="nil"/>
              <w:bottom w:val="single" w:sz="8" w:space="0" w:color="auto"/>
              <w:right w:val="single" w:sz="8" w:space="0" w:color="auto"/>
            </w:tcBorders>
            <w:shd w:val="clear" w:color="auto" w:fill="auto"/>
            <w:noWrap/>
            <w:vAlign w:val="center"/>
            <w:hideMark/>
          </w:tcPr>
          <w:p w14:paraId="58FF3B51"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3</w:t>
            </w:r>
          </w:p>
        </w:tc>
        <w:tc>
          <w:tcPr>
            <w:tcW w:w="1360" w:type="dxa"/>
            <w:vMerge/>
            <w:tcBorders>
              <w:top w:val="nil"/>
              <w:left w:val="single" w:sz="8" w:space="0" w:color="auto"/>
              <w:bottom w:val="single" w:sz="8" w:space="0" w:color="000000"/>
              <w:right w:val="single" w:sz="8" w:space="0" w:color="auto"/>
            </w:tcBorders>
            <w:vAlign w:val="center"/>
            <w:hideMark/>
          </w:tcPr>
          <w:p w14:paraId="52936705" w14:textId="77777777" w:rsidR="00687360" w:rsidRPr="00E02A74" w:rsidRDefault="00687360" w:rsidP="008927BF">
            <w:pPr>
              <w:rPr>
                <w:rFonts w:ascii="Calibri" w:hAnsi="Calibri"/>
                <w:color w:val="000000"/>
                <w:sz w:val="18"/>
                <w:szCs w:val="18"/>
              </w:rPr>
            </w:pPr>
          </w:p>
        </w:tc>
      </w:tr>
      <w:tr w:rsidR="00687360" w:rsidRPr="00E02A74" w14:paraId="0FE41E46" w14:textId="77777777" w:rsidTr="008927BF">
        <w:trPr>
          <w:trHeight w:val="62"/>
        </w:trPr>
        <w:tc>
          <w:tcPr>
            <w:tcW w:w="3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FDCDEA" w14:textId="77777777" w:rsidR="00687360" w:rsidRPr="00E02A74" w:rsidRDefault="00687360" w:rsidP="008927BF">
            <w:pPr>
              <w:jc w:val="center"/>
              <w:rPr>
                <w:rFonts w:ascii="Calibri" w:hAnsi="Calibri"/>
                <w:b/>
                <w:bCs/>
                <w:color w:val="000000"/>
                <w:sz w:val="18"/>
                <w:szCs w:val="18"/>
              </w:rPr>
            </w:pPr>
            <w:r w:rsidRPr="00E02A74">
              <w:rPr>
                <w:rFonts w:ascii="Calibri" w:hAnsi="Calibri"/>
                <w:b/>
                <w:bCs/>
                <w:color w:val="000000"/>
                <w:sz w:val="18"/>
                <w:szCs w:val="18"/>
              </w:rPr>
              <w:t xml:space="preserve">TOTAL </w:t>
            </w:r>
          </w:p>
        </w:tc>
        <w:tc>
          <w:tcPr>
            <w:tcW w:w="1160" w:type="dxa"/>
            <w:tcBorders>
              <w:top w:val="nil"/>
              <w:left w:val="nil"/>
              <w:bottom w:val="single" w:sz="8" w:space="0" w:color="auto"/>
              <w:right w:val="nil"/>
            </w:tcBorders>
            <w:shd w:val="clear" w:color="auto" w:fill="auto"/>
            <w:noWrap/>
            <w:vAlign w:val="center"/>
            <w:hideMark/>
          </w:tcPr>
          <w:p w14:paraId="24D18AD0" w14:textId="77777777" w:rsidR="00687360" w:rsidRPr="00E02A74" w:rsidRDefault="00687360" w:rsidP="008927BF">
            <w:pPr>
              <w:jc w:val="center"/>
              <w:rPr>
                <w:rFonts w:ascii="Calibri" w:hAnsi="Calibri"/>
                <w:b/>
                <w:bCs/>
                <w:color w:val="000000"/>
                <w:sz w:val="18"/>
                <w:szCs w:val="18"/>
              </w:rPr>
            </w:pPr>
            <w:r w:rsidRPr="00E02A74">
              <w:rPr>
                <w:rFonts w:ascii="Calibri" w:hAnsi="Calibri"/>
                <w:b/>
                <w:bCs/>
                <w:color w:val="000000"/>
                <w:sz w:val="18"/>
                <w:szCs w:val="18"/>
              </w:rPr>
              <w:t>102</w:t>
            </w:r>
          </w:p>
        </w:tc>
        <w:tc>
          <w:tcPr>
            <w:tcW w:w="1360" w:type="dxa"/>
            <w:tcBorders>
              <w:top w:val="nil"/>
              <w:left w:val="nil"/>
              <w:bottom w:val="single" w:sz="8" w:space="0" w:color="auto"/>
              <w:right w:val="single" w:sz="8" w:space="0" w:color="auto"/>
            </w:tcBorders>
            <w:shd w:val="clear" w:color="auto" w:fill="auto"/>
            <w:noWrap/>
            <w:vAlign w:val="center"/>
            <w:hideMark/>
          </w:tcPr>
          <w:p w14:paraId="15C70A55" w14:textId="77777777" w:rsidR="00687360" w:rsidRPr="00E02A74" w:rsidRDefault="00687360" w:rsidP="008927BF">
            <w:pPr>
              <w:jc w:val="center"/>
              <w:rPr>
                <w:rFonts w:ascii="Calibri" w:hAnsi="Calibri"/>
                <w:b/>
                <w:bCs/>
                <w:color w:val="000000"/>
                <w:sz w:val="18"/>
                <w:szCs w:val="18"/>
              </w:rPr>
            </w:pPr>
            <w:r w:rsidRPr="00E02A74">
              <w:rPr>
                <w:rFonts w:ascii="Calibri" w:hAnsi="Calibri"/>
                <w:b/>
                <w:bCs/>
                <w:color w:val="000000"/>
                <w:sz w:val="18"/>
                <w:szCs w:val="18"/>
              </w:rPr>
              <w:t> </w:t>
            </w:r>
          </w:p>
        </w:tc>
      </w:tr>
    </w:tbl>
    <w:p w14:paraId="3D6A0A2B" w14:textId="77777777" w:rsidR="00687360" w:rsidRPr="00E02A74" w:rsidRDefault="00687360" w:rsidP="00687360">
      <w:pPr>
        <w:jc w:val="both"/>
        <w:rPr>
          <w:rFonts w:ascii="Tahoma" w:hAnsi="Tahoma" w:cs="Tahoma"/>
          <w:b/>
          <w:sz w:val="18"/>
          <w:szCs w:val="18"/>
        </w:rPr>
      </w:pPr>
    </w:p>
    <w:p w14:paraId="2814E9F1" w14:textId="77777777" w:rsidR="00687360" w:rsidRDefault="00687360" w:rsidP="00687360">
      <w:pPr>
        <w:jc w:val="both"/>
        <w:rPr>
          <w:rFonts w:ascii="Tahoma" w:hAnsi="Tahoma" w:cs="Tahoma"/>
          <w:b/>
          <w:color w:val="0099FF"/>
          <w:sz w:val="18"/>
          <w:szCs w:val="18"/>
        </w:rPr>
      </w:pPr>
    </w:p>
    <w:p w14:paraId="455F7F9E" w14:textId="77777777" w:rsidR="00687360" w:rsidRDefault="00687360" w:rsidP="00687360">
      <w:pPr>
        <w:jc w:val="both"/>
        <w:rPr>
          <w:rFonts w:ascii="Tahoma" w:hAnsi="Tahoma" w:cs="Tahoma"/>
          <w:b/>
          <w:color w:val="0099FF"/>
          <w:sz w:val="18"/>
          <w:szCs w:val="18"/>
        </w:rPr>
      </w:pPr>
    </w:p>
    <w:p w14:paraId="7BAFABA8" w14:textId="77777777" w:rsidR="00687360" w:rsidRPr="0089443E" w:rsidRDefault="00687360" w:rsidP="00687360">
      <w:pPr>
        <w:jc w:val="both"/>
        <w:rPr>
          <w:rFonts w:ascii="Tahoma" w:hAnsi="Tahoma" w:cs="Tahoma"/>
          <w:b/>
          <w:color w:val="0099FF"/>
          <w:sz w:val="18"/>
          <w:szCs w:val="18"/>
        </w:rPr>
      </w:pPr>
    </w:p>
    <w:p w14:paraId="1D595561" w14:textId="77777777" w:rsidR="00687360" w:rsidRPr="00AE730C" w:rsidRDefault="00687360" w:rsidP="00687360">
      <w:pPr>
        <w:jc w:val="both"/>
        <w:rPr>
          <w:rFonts w:ascii="Tahoma" w:hAnsi="Tahoma" w:cs="Tahoma"/>
          <w:b/>
          <w:color w:val="0099FF"/>
          <w:sz w:val="18"/>
          <w:szCs w:val="18"/>
        </w:rPr>
      </w:pPr>
    </w:p>
    <w:p w14:paraId="072D1BC5" w14:textId="77777777" w:rsidR="00687360" w:rsidRDefault="00687360" w:rsidP="00687360">
      <w:pPr>
        <w:jc w:val="both"/>
        <w:rPr>
          <w:rFonts w:ascii="Tahoma" w:hAnsi="Tahoma" w:cs="Tahoma"/>
          <w:b/>
          <w:color w:val="0099FF"/>
          <w:sz w:val="18"/>
          <w:szCs w:val="18"/>
        </w:rPr>
      </w:pPr>
    </w:p>
    <w:p w14:paraId="688F0A83" w14:textId="77777777" w:rsidR="00687360" w:rsidRDefault="00687360" w:rsidP="00687360">
      <w:pPr>
        <w:jc w:val="both"/>
        <w:rPr>
          <w:rFonts w:ascii="Tahoma" w:hAnsi="Tahoma" w:cs="Tahoma"/>
          <w:b/>
          <w:color w:val="0099FF"/>
          <w:sz w:val="18"/>
          <w:szCs w:val="18"/>
        </w:rPr>
      </w:pPr>
    </w:p>
    <w:p w14:paraId="52933B66" w14:textId="77777777" w:rsidR="00687360" w:rsidRDefault="00687360" w:rsidP="00687360">
      <w:pPr>
        <w:jc w:val="both"/>
        <w:rPr>
          <w:rFonts w:ascii="Tahoma" w:hAnsi="Tahoma" w:cs="Tahoma"/>
          <w:sz w:val="18"/>
          <w:szCs w:val="18"/>
        </w:rPr>
      </w:pPr>
    </w:p>
    <w:p w14:paraId="59A07BEB" w14:textId="77777777" w:rsidR="00A64255" w:rsidRDefault="00A64255" w:rsidP="00687360">
      <w:pPr>
        <w:jc w:val="both"/>
        <w:rPr>
          <w:rFonts w:ascii="Tahoma" w:hAnsi="Tahoma" w:cs="Tahoma"/>
          <w:sz w:val="18"/>
          <w:szCs w:val="18"/>
        </w:rPr>
      </w:pPr>
    </w:p>
    <w:p w14:paraId="534F8BA6" w14:textId="77777777" w:rsidR="00A64255" w:rsidRDefault="00A64255" w:rsidP="00687360">
      <w:pPr>
        <w:jc w:val="both"/>
        <w:rPr>
          <w:rFonts w:ascii="Tahoma" w:hAnsi="Tahoma" w:cs="Tahoma"/>
          <w:sz w:val="18"/>
          <w:szCs w:val="18"/>
        </w:rPr>
      </w:pPr>
    </w:p>
    <w:p w14:paraId="0EECA5B9" w14:textId="77777777" w:rsidR="00A64255" w:rsidRDefault="00A64255" w:rsidP="00687360">
      <w:pPr>
        <w:jc w:val="both"/>
        <w:rPr>
          <w:rFonts w:ascii="Tahoma" w:hAnsi="Tahoma" w:cs="Tahoma"/>
          <w:sz w:val="18"/>
          <w:szCs w:val="18"/>
        </w:rPr>
      </w:pPr>
    </w:p>
    <w:p w14:paraId="0A90A23D" w14:textId="77777777" w:rsidR="00A64255" w:rsidRDefault="00A64255" w:rsidP="00687360">
      <w:pPr>
        <w:jc w:val="both"/>
        <w:rPr>
          <w:rFonts w:ascii="Tahoma" w:hAnsi="Tahoma" w:cs="Tahoma"/>
          <w:sz w:val="18"/>
          <w:szCs w:val="18"/>
        </w:rPr>
      </w:pPr>
    </w:p>
    <w:p w14:paraId="28C021B9" w14:textId="77777777" w:rsidR="00A64255" w:rsidRDefault="00A64255" w:rsidP="00687360">
      <w:pPr>
        <w:jc w:val="both"/>
        <w:rPr>
          <w:rFonts w:ascii="Tahoma" w:hAnsi="Tahoma" w:cs="Tahoma"/>
          <w:sz w:val="18"/>
          <w:szCs w:val="18"/>
        </w:rPr>
      </w:pPr>
    </w:p>
    <w:p w14:paraId="27226D20" w14:textId="77777777" w:rsidR="00A64255" w:rsidRDefault="00A64255" w:rsidP="00687360">
      <w:pPr>
        <w:jc w:val="both"/>
        <w:rPr>
          <w:rFonts w:ascii="Tahoma" w:hAnsi="Tahoma" w:cs="Tahoma"/>
          <w:sz w:val="18"/>
          <w:szCs w:val="18"/>
        </w:rPr>
      </w:pPr>
    </w:p>
    <w:p w14:paraId="2A35920B" w14:textId="69FCED24" w:rsidR="00687360" w:rsidRPr="00E02A74" w:rsidRDefault="00687360" w:rsidP="00687360">
      <w:pPr>
        <w:jc w:val="both"/>
        <w:rPr>
          <w:rFonts w:ascii="Tahoma" w:hAnsi="Tahoma" w:cs="Tahoma"/>
          <w:sz w:val="18"/>
          <w:szCs w:val="18"/>
        </w:rPr>
      </w:pPr>
      <w:r w:rsidRPr="00E02A74">
        <w:rPr>
          <w:rFonts w:ascii="Tahoma" w:hAnsi="Tahoma" w:cs="Tahoma"/>
          <w:sz w:val="18"/>
          <w:szCs w:val="18"/>
        </w:rPr>
        <w:t xml:space="preserve">El total de numero plazas está incluido en el total </w:t>
      </w:r>
      <w:r>
        <w:rPr>
          <w:rFonts w:ascii="Tahoma" w:hAnsi="Tahoma" w:cs="Tahoma"/>
          <w:sz w:val="18"/>
          <w:szCs w:val="18"/>
        </w:rPr>
        <w:t xml:space="preserve">del </w:t>
      </w:r>
      <w:r w:rsidRPr="00E02A74">
        <w:rPr>
          <w:rFonts w:ascii="Tahoma" w:hAnsi="Tahoma" w:cs="Tahoma"/>
          <w:sz w:val="18"/>
          <w:szCs w:val="18"/>
        </w:rPr>
        <w:t>personal de confianza, base y honorarios.</w:t>
      </w:r>
    </w:p>
    <w:p w14:paraId="643068A4" w14:textId="77777777" w:rsidR="00687360" w:rsidRDefault="00687360" w:rsidP="00687360">
      <w:pPr>
        <w:jc w:val="both"/>
        <w:rPr>
          <w:rFonts w:ascii="Tahoma" w:hAnsi="Tahoma" w:cs="Tahoma"/>
          <w:b/>
          <w:color w:val="0099FF"/>
          <w:sz w:val="18"/>
          <w:szCs w:val="18"/>
        </w:rPr>
      </w:pPr>
    </w:p>
    <w:p w14:paraId="06848656" w14:textId="77777777" w:rsidR="00687360" w:rsidRDefault="00687360" w:rsidP="00687360">
      <w:pPr>
        <w:jc w:val="both"/>
        <w:rPr>
          <w:rFonts w:ascii="Tahoma" w:hAnsi="Tahoma" w:cs="Tahoma"/>
          <w:b/>
          <w:color w:val="0099FF"/>
          <w:sz w:val="18"/>
          <w:szCs w:val="18"/>
        </w:rPr>
      </w:pPr>
    </w:p>
    <w:tbl>
      <w:tblPr>
        <w:tblW w:w="9521" w:type="dxa"/>
        <w:tblCellMar>
          <w:left w:w="70" w:type="dxa"/>
          <w:right w:w="70" w:type="dxa"/>
        </w:tblCellMar>
        <w:tblLook w:val="04A0" w:firstRow="1" w:lastRow="0" w:firstColumn="1" w:lastColumn="0" w:noHBand="0" w:noVBand="1"/>
      </w:tblPr>
      <w:tblGrid>
        <w:gridCol w:w="2810"/>
        <w:gridCol w:w="916"/>
        <w:gridCol w:w="2435"/>
        <w:gridCol w:w="2061"/>
        <w:gridCol w:w="1299"/>
      </w:tblGrid>
      <w:tr w:rsidR="00687360" w:rsidRPr="00E02A74" w14:paraId="0BD3D9B9" w14:textId="77777777" w:rsidTr="008927BF">
        <w:trPr>
          <w:trHeight w:val="70"/>
        </w:trPr>
        <w:tc>
          <w:tcPr>
            <w:tcW w:w="6161" w:type="dxa"/>
            <w:gridSpan w:val="3"/>
            <w:tcBorders>
              <w:top w:val="nil"/>
              <w:left w:val="nil"/>
              <w:bottom w:val="nil"/>
              <w:right w:val="nil"/>
            </w:tcBorders>
            <w:shd w:val="clear" w:color="auto" w:fill="auto"/>
            <w:noWrap/>
            <w:vAlign w:val="bottom"/>
            <w:hideMark/>
          </w:tcPr>
          <w:p w14:paraId="252252F5" w14:textId="77777777" w:rsidR="00687360" w:rsidRPr="00E02A74" w:rsidRDefault="00687360" w:rsidP="008927BF">
            <w:pPr>
              <w:jc w:val="both"/>
              <w:rPr>
                <w:rFonts w:ascii="Calibri" w:hAnsi="Calibri"/>
                <w:b/>
                <w:bCs/>
                <w:color w:val="000000"/>
                <w:sz w:val="16"/>
                <w:szCs w:val="16"/>
              </w:rPr>
            </w:pPr>
            <w:r w:rsidRPr="00E02A74">
              <w:rPr>
                <w:rFonts w:ascii="Tahoma" w:hAnsi="Tahoma" w:cs="Tahoma"/>
                <w:b/>
                <w:sz w:val="18"/>
                <w:szCs w:val="18"/>
              </w:rPr>
              <w:t>PENSIONADOS E INCAPACITADOS PERMANENTEMENTE</w:t>
            </w:r>
            <w:r w:rsidRPr="00E02A74">
              <w:rPr>
                <w:rFonts w:ascii="Calibri" w:hAnsi="Calibri"/>
                <w:b/>
                <w:bCs/>
                <w:color w:val="000000"/>
                <w:sz w:val="16"/>
                <w:szCs w:val="16"/>
              </w:rPr>
              <w:t xml:space="preserve"> </w:t>
            </w:r>
          </w:p>
        </w:tc>
        <w:tc>
          <w:tcPr>
            <w:tcW w:w="2061" w:type="dxa"/>
            <w:tcBorders>
              <w:top w:val="nil"/>
              <w:left w:val="nil"/>
              <w:bottom w:val="nil"/>
              <w:right w:val="nil"/>
            </w:tcBorders>
            <w:shd w:val="clear" w:color="auto" w:fill="auto"/>
            <w:noWrap/>
            <w:vAlign w:val="bottom"/>
            <w:hideMark/>
          </w:tcPr>
          <w:p w14:paraId="30D53FF2" w14:textId="77777777" w:rsidR="00687360" w:rsidRPr="00E02A74" w:rsidRDefault="00687360" w:rsidP="008927BF">
            <w:pPr>
              <w:rPr>
                <w:rFonts w:ascii="Calibri" w:hAnsi="Calibri"/>
                <w:b/>
                <w:bCs/>
                <w:color w:val="000000"/>
                <w:sz w:val="16"/>
                <w:szCs w:val="16"/>
              </w:rPr>
            </w:pPr>
          </w:p>
        </w:tc>
        <w:tc>
          <w:tcPr>
            <w:tcW w:w="1299" w:type="dxa"/>
            <w:tcBorders>
              <w:top w:val="nil"/>
              <w:left w:val="nil"/>
              <w:bottom w:val="nil"/>
              <w:right w:val="nil"/>
            </w:tcBorders>
            <w:shd w:val="clear" w:color="auto" w:fill="auto"/>
            <w:noWrap/>
            <w:vAlign w:val="bottom"/>
            <w:hideMark/>
          </w:tcPr>
          <w:p w14:paraId="0002F093" w14:textId="77777777" w:rsidR="00687360" w:rsidRPr="00E02A74" w:rsidRDefault="00687360" w:rsidP="008927BF">
            <w:pPr>
              <w:rPr>
                <w:sz w:val="16"/>
                <w:szCs w:val="16"/>
              </w:rPr>
            </w:pPr>
          </w:p>
        </w:tc>
      </w:tr>
      <w:tr w:rsidR="00687360" w:rsidRPr="00E02A74" w14:paraId="1306AD53" w14:textId="77777777" w:rsidTr="008927BF">
        <w:trPr>
          <w:trHeight w:val="68"/>
        </w:trPr>
        <w:tc>
          <w:tcPr>
            <w:tcW w:w="2810" w:type="dxa"/>
            <w:tcBorders>
              <w:top w:val="nil"/>
              <w:left w:val="nil"/>
              <w:bottom w:val="nil"/>
              <w:right w:val="nil"/>
            </w:tcBorders>
            <w:shd w:val="clear" w:color="auto" w:fill="auto"/>
            <w:noWrap/>
            <w:vAlign w:val="bottom"/>
            <w:hideMark/>
          </w:tcPr>
          <w:p w14:paraId="59544907" w14:textId="77777777" w:rsidR="00687360" w:rsidRPr="00E02A74" w:rsidRDefault="00687360" w:rsidP="008927BF">
            <w:pPr>
              <w:rPr>
                <w:sz w:val="18"/>
                <w:szCs w:val="18"/>
              </w:rPr>
            </w:pPr>
          </w:p>
        </w:tc>
        <w:tc>
          <w:tcPr>
            <w:tcW w:w="9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826969"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 </w:t>
            </w:r>
          </w:p>
        </w:tc>
        <w:tc>
          <w:tcPr>
            <w:tcW w:w="2435" w:type="dxa"/>
            <w:tcBorders>
              <w:top w:val="single" w:sz="8" w:space="0" w:color="auto"/>
              <w:left w:val="nil"/>
              <w:bottom w:val="single" w:sz="8" w:space="0" w:color="auto"/>
              <w:right w:val="single" w:sz="8" w:space="0" w:color="auto"/>
            </w:tcBorders>
            <w:shd w:val="clear" w:color="auto" w:fill="auto"/>
            <w:noWrap/>
            <w:vAlign w:val="center"/>
            <w:hideMark/>
          </w:tcPr>
          <w:p w14:paraId="53128FAD" w14:textId="77777777" w:rsidR="00687360" w:rsidRPr="00E02A74" w:rsidRDefault="00687360" w:rsidP="008927BF">
            <w:pPr>
              <w:jc w:val="center"/>
              <w:rPr>
                <w:rFonts w:ascii="Calibri" w:hAnsi="Calibri"/>
                <w:b/>
                <w:bCs/>
                <w:color w:val="000000"/>
                <w:sz w:val="18"/>
                <w:szCs w:val="18"/>
              </w:rPr>
            </w:pPr>
            <w:r w:rsidRPr="00E02A74">
              <w:rPr>
                <w:rFonts w:ascii="Calibri" w:hAnsi="Calibri"/>
                <w:b/>
                <w:bCs/>
                <w:color w:val="000000"/>
                <w:sz w:val="18"/>
                <w:szCs w:val="18"/>
              </w:rPr>
              <w:t>REMUNERACIONES NETAS</w:t>
            </w:r>
          </w:p>
        </w:tc>
        <w:tc>
          <w:tcPr>
            <w:tcW w:w="2061" w:type="dxa"/>
            <w:tcBorders>
              <w:top w:val="single" w:sz="8" w:space="0" w:color="auto"/>
              <w:left w:val="nil"/>
              <w:bottom w:val="single" w:sz="8" w:space="0" w:color="auto"/>
              <w:right w:val="single" w:sz="8" w:space="0" w:color="auto"/>
            </w:tcBorders>
            <w:shd w:val="clear" w:color="auto" w:fill="auto"/>
            <w:noWrap/>
            <w:vAlign w:val="center"/>
            <w:hideMark/>
          </w:tcPr>
          <w:p w14:paraId="0A1EB1F9" w14:textId="77777777" w:rsidR="00687360" w:rsidRPr="00E02A74" w:rsidRDefault="00687360" w:rsidP="008927BF">
            <w:pPr>
              <w:jc w:val="center"/>
              <w:rPr>
                <w:rFonts w:ascii="Calibri" w:hAnsi="Calibri"/>
                <w:b/>
                <w:bCs/>
                <w:color w:val="000000"/>
                <w:sz w:val="18"/>
                <w:szCs w:val="18"/>
              </w:rPr>
            </w:pPr>
            <w:r w:rsidRPr="00E02A74">
              <w:rPr>
                <w:rFonts w:ascii="Calibri" w:hAnsi="Calibri"/>
                <w:b/>
                <w:bCs/>
                <w:color w:val="000000"/>
                <w:sz w:val="18"/>
                <w:szCs w:val="18"/>
              </w:rPr>
              <w:t> </w:t>
            </w:r>
          </w:p>
        </w:tc>
        <w:tc>
          <w:tcPr>
            <w:tcW w:w="1299" w:type="dxa"/>
            <w:tcBorders>
              <w:top w:val="nil"/>
              <w:left w:val="nil"/>
              <w:bottom w:val="nil"/>
              <w:right w:val="nil"/>
            </w:tcBorders>
            <w:shd w:val="clear" w:color="auto" w:fill="auto"/>
            <w:noWrap/>
            <w:vAlign w:val="bottom"/>
            <w:hideMark/>
          </w:tcPr>
          <w:p w14:paraId="569E53EE" w14:textId="77777777" w:rsidR="00687360" w:rsidRPr="00E02A74" w:rsidRDefault="00687360" w:rsidP="008927BF">
            <w:pPr>
              <w:jc w:val="center"/>
              <w:rPr>
                <w:rFonts w:ascii="Calibri" w:hAnsi="Calibri"/>
                <w:b/>
                <w:bCs/>
                <w:color w:val="000000"/>
                <w:sz w:val="16"/>
                <w:szCs w:val="16"/>
              </w:rPr>
            </w:pPr>
          </w:p>
        </w:tc>
      </w:tr>
      <w:tr w:rsidR="00687360" w:rsidRPr="00E02A74" w14:paraId="074A935F" w14:textId="77777777" w:rsidTr="008927BF">
        <w:trPr>
          <w:trHeight w:val="68"/>
        </w:trPr>
        <w:tc>
          <w:tcPr>
            <w:tcW w:w="2810" w:type="dxa"/>
            <w:tcBorders>
              <w:top w:val="single" w:sz="8" w:space="0" w:color="auto"/>
              <w:left w:val="single" w:sz="8" w:space="0" w:color="auto"/>
              <w:bottom w:val="single" w:sz="8" w:space="0" w:color="auto"/>
              <w:right w:val="single" w:sz="8" w:space="0" w:color="auto"/>
            </w:tcBorders>
            <w:shd w:val="clear" w:color="000000" w:fill="5B9BD5"/>
            <w:vAlign w:val="center"/>
            <w:hideMark/>
          </w:tcPr>
          <w:p w14:paraId="02341728" w14:textId="77777777" w:rsidR="00687360" w:rsidRPr="00E02A74" w:rsidRDefault="00687360" w:rsidP="008927BF">
            <w:pPr>
              <w:jc w:val="center"/>
              <w:rPr>
                <w:rFonts w:ascii="Calibri" w:hAnsi="Calibri"/>
                <w:b/>
                <w:bCs/>
                <w:color w:val="FFFFFF"/>
                <w:sz w:val="18"/>
                <w:szCs w:val="18"/>
              </w:rPr>
            </w:pPr>
            <w:r w:rsidRPr="00E02A74">
              <w:rPr>
                <w:rFonts w:ascii="Calibri" w:hAnsi="Calibri"/>
                <w:b/>
                <w:bCs/>
                <w:color w:val="FFFFFF"/>
                <w:sz w:val="18"/>
                <w:szCs w:val="18"/>
              </w:rPr>
              <w:t>PUESTO/PLAZA</w:t>
            </w:r>
          </w:p>
        </w:tc>
        <w:tc>
          <w:tcPr>
            <w:tcW w:w="916" w:type="dxa"/>
            <w:tcBorders>
              <w:top w:val="nil"/>
              <w:left w:val="nil"/>
              <w:bottom w:val="single" w:sz="8" w:space="0" w:color="auto"/>
              <w:right w:val="single" w:sz="8" w:space="0" w:color="auto"/>
            </w:tcBorders>
            <w:shd w:val="clear" w:color="000000" w:fill="70AD47"/>
            <w:vAlign w:val="center"/>
            <w:hideMark/>
          </w:tcPr>
          <w:p w14:paraId="23691061" w14:textId="77777777" w:rsidR="00687360" w:rsidRPr="00E02A74" w:rsidRDefault="00687360" w:rsidP="008927BF">
            <w:pPr>
              <w:jc w:val="center"/>
              <w:rPr>
                <w:rFonts w:ascii="Calibri" w:hAnsi="Calibri"/>
                <w:b/>
                <w:bCs/>
                <w:color w:val="FFFFFF"/>
                <w:sz w:val="18"/>
                <w:szCs w:val="18"/>
              </w:rPr>
            </w:pPr>
            <w:r w:rsidRPr="00E02A74">
              <w:rPr>
                <w:rFonts w:ascii="Calibri" w:hAnsi="Calibri"/>
                <w:b/>
                <w:bCs/>
                <w:color w:val="FFFFFF"/>
                <w:sz w:val="18"/>
                <w:szCs w:val="18"/>
              </w:rPr>
              <w:t>Número de Plazas</w:t>
            </w:r>
          </w:p>
        </w:tc>
        <w:tc>
          <w:tcPr>
            <w:tcW w:w="2435" w:type="dxa"/>
            <w:tcBorders>
              <w:top w:val="nil"/>
              <w:left w:val="nil"/>
              <w:bottom w:val="single" w:sz="8" w:space="0" w:color="auto"/>
              <w:right w:val="single" w:sz="8" w:space="0" w:color="auto"/>
            </w:tcBorders>
            <w:shd w:val="clear" w:color="000000" w:fill="5B9BD5"/>
            <w:vAlign w:val="center"/>
            <w:hideMark/>
          </w:tcPr>
          <w:p w14:paraId="10A63196" w14:textId="77777777" w:rsidR="00687360" w:rsidRPr="00E02A74" w:rsidRDefault="00687360" w:rsidP="008927BF">
            <w:pPr>
              <w:jc w:val="center"/>
              <w:rPr>
                <w:rFonts w:ascii="Calibri" w:hAnsi="Calibri"/>
                <w:b/>
                <w:bCs/>
                <w:color w:val="FFFFFF"/>
                <w:sz w:val="18"/>
                <w:szCs w:val="18"/>
              </w:rPr>
            </w:pPr>
            <w:r w:rsidRPr="00E02A74">
              <w:rPr>
                <w:rFonts w:ascii="Calibri" w:hAnsi="Calibri"/>
                <w:b/>
                <w:bCs/>
                <w:color w:val="FFFFFF"/>
                <w:sz w:val="18"/>
                <w:szCs w:val="18"/>
              </w:rPr>
              <w:t>DE</w:t>
            </w:r>
          </w:p>
        </w:tc>
        <w:tc>
          <w:tcPr>
            <w:tcW w:w="2061" w:type="dxa"/>
            <w:tcBorders>
              <w:top w:val="nil"/>
              <w:left w:val="nil"/>
              <w:bottom w:val="single" w:sz="8" w:space="0" w:color="auto"/>
              <w:right w:val="single" w:sz="8" w:space="0" w:color="auto"/>
            </w:tcBorders>
            <w:shd w:val="clear" w:color="000000" w:fill="5B9BD5"/>
            <w:vAlign w:val="center"/>
            <w:hideMark/>
          </w:tcPr>
          <w:p w14:paraId="52C8F187" w14:textId="77777777" w:rsidR="00687360" w:rsidRPr="00E02A74" w:rsidRDefault="00687360" w:rsidP="008927BF">
            <w:pPr>
              <w:jc w:val="center"/>
              <w:rPr>
                <w:rFonts w:ascii="Calibri" w:hAnsi="Calibri"/>
                <w:b/>
                <w:bCs/>
                <w:color w:val="FFFFFF"/>
                <w:sz w:val="18"/>
                <w:szCs w:val="18"/>
              </w:rPr>
            </w:pPr>
            <w:r w:rsidRPr="00E02A74">
              <w:rPr>
                <w:rFonts w:ascii="Calibri" w:hAnsi="Calibri"/>
                <w:b/>
                <w:bCs/>
                <w:color w:val="FFFFFF"/>
                <w:sz w:val="18"/>
                <w:szCs w:val="18"/>
              </w:rPr>
              <w:t>HASTA</w:t>
            </w:r>
          </w:p>
        </w:tc>
        <w:tc>
          <w:tcPr>
            <w:tcW w:w="1299" w:type="dxa"/>
            <w:tcBorders>
              <w:top w:val="nil"/>
              <w:left w:val="nil"/>
              <w:bottom w:val="nil"/>
              <w:right w:val="nil"/>
            </w:tcBorders>
            <w:shd w:val="clear" w:color="auto" w:fill="auto"/>
            <w:noWrap/>
            <w:vAlign w:val="bottom"/>
            <w:hideMark/>
          </w:tcPr>
          <w:p w14:paraId="01E69E11" w14:textId="77777777" w:rsidR="00687360" w:rsidRPr="00E02A74" w:rsidRDefault="00687360" w:rsidP="008927BF">
            <w:pPr>
              <w:jc w:val="center"/>
              <w:rPr>
                <w:rFonts w:ascii="Calibri" w:hAnsi="Calibri"/>
                <w:b/>
                <w:bCs/>
                <w:color w:val="FFFFFF"/>
                <w:sz w:val="16"/>
                <w:szCs w:val="16"/>
              </w:rPr>
            </w:pPr>
          </w:p>
        </w:tc>
      </w:tr>
      <w:tr w:rsidR="00687360" w:rsidRPr="00E02A74" w14:paraId="6BC8B70A" w14:textId="77777777" w:rsidTr="008927BF">
        <w:trPr>
          <w:trHeight w:val="68"/>
        </w:trPr>
        <w:tc>
          <w:tcPr>
            <w:tcW w:w="2810" w:type="dxa"/>
            <w:tcBorders>
              <w:top w:val="nil"/>
              <w:left w:val="single" w:sz="8" w:space="0" w:color="auto"/>
              <w:bottom w:val="single" w:sz="8" w:space="0" w:color="auto"/>
              <w:right w:val="single" w:sz="8" w:space="0" w:color="auto"/>
            </w:tcBorders>
            <w:shd w:val="clear" w:color="auto" w:fill="auto"/>
            <w:noWrap/>
            <w:vAlign w:val="center"/>
            <w:hideMark/>
          </w:tcPr>
          <w:p w14:paraId="530468E6"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PENSIONADOS</w:t>
            </w:r>
          </w:p>
        </w:tc>
        <w:tc>
          <w:tcPr>
            <w:tcW w:w="916" w:type="dxa"/>
            <w:tcBorders>
              <w:top w:val="nil"/>
              <w:left w:val="nil"/>
              <w:bottom w:val="single" w:sz="8" w:space="0" w:color="auto"/>
              <w:right w:val="single" w:sz="8" w:space="0" w:color="auto"/>
            </w:tcBorders>
            <w:shd w:val="clear" w:color="auto" w:fill="auto"/>
            <w:noWrap/>
            <w:vAlign w:val="center"/>
            <w:hideMark/>
          </w:tcPr>
          <w:p w14:paraId="6B3911AA"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136</w:t>
            </w:r>
          </w:p>
        </w:tc>
        <w:tc>
          <w:tcPr>
            <w:tcW w:w="2435" w:type="dxa"/>
            <w:tcBorders>
              <w:top w:val="nil"/>
              <w:left w:val="nil"/>
              <w:bottom w:val="single" w:sz="8" w:space="0" w:color="auto"/>
              <w:right w:val="single" w:sz="8" w:space="0" w:color="auto"/>
            </w:tcBorders>
            <w:shd w:val="clear" w:color="auto" w:fill="auto"/>
            <w:noWrap/>
            <w:vAlign w:val="center"/>
            <w:hideMark/>
          </w:tcPr>
          <w:p w14:paraId="07679AAD"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2,434.82</w:t>
            </w:r>
          </w:p>
        </w:tc>
        <w:tc>
          <w:tcPr>
            <w:tcW w:w="2061" w:type="dxa"/>
            <w:tcBorders>
              <w:top w:val="nil"/>
              <w:left w:val="nil"/>
              <w:bottom w:val="single" w:sz="8" w:space="0" w:color="auto"/>
              <w:right w:val="single" w:sz="8" w:space="0" w:color="auto"/>
            </w:tcBorders>
            <w:shd w:val="clear" w:color="auto" w:fill="auto"/>
            <w:noWrap/>
            <w:vAlign w:val="center"/>
            <w:hideMark/>
          </w:tcPr>
          <w:p w14:paraId="2CA59253" w14:textId="77777777" w:rsidR="00687360" w:rsidRPr="00E02A74" w:rsidRDefault="00687360" w:rsidP="008927BF">
            <w:pPr>
              <w:jc w:val="center"/>
              <w:rPr>
                <w:rFonts w:ascii="Calibri" w:hAnsi="Calibri"/>
                <w:color w:val="000000"/>
                <w:sz w:val="18"/>
                <w:szCs w:val="18"/>
              </w:rPr>
            </w:pPr>
            <w:r w:rsidRPr="00E02A74">
              <w:rPr>
                <w:rFonts w:ascii="Calibri" w:hAnsi="Calibri"/>
                <w:color w:val="000000"/>
                <w:sz w:val="18"/>
                <w:szCs w:val="18"/>
              </w:rPr>
              <w:t>10,501.74</w:t>
            </w:r>
          </w:p>
        </w:tc>
        <w:tc>
          <w:tcPr>
            <w:tcW w:w="1299" w:type="dxa"/>
            <w:tcBorders>
              <w:top w:val="nil"/>
              <w:left w:val="nil"/>
              <w:bottom w:val="nil"/>
              <w:right w:val="nil"/>
            </w:tcBorders>
            <w:shd w:val="clear" w:color="auto" w:fill="auto"/>
            <w:noWrap/>
            <w:vAlign w:val="bottom"/>
            <w:hideMark/>
          </w:tcPr>
          <w:p w14:paraId="66EB4BD2" w14:textId="77777777" w:rsidR="00687360" w:rsidRPr="00E02A74" w:rsidRDefault="00687360" w:rsidP="008927BF">
            <w:pPr>
              <w:jc w:val="center"/>
              <w:rPr>
                <w:rFonts w:ascii="Calibri" w:hAnsi="Calibri"/>
                <w:color w:val="000000"/>
                <w:sz w:val="16"/>
                <w:szCs w:val="16"/>
              </w:rPr>
            </w:pPr>
          </w:p>
        </w:tc>
      </w:tr>
      <w:tr w:rsidR="00687360" w:rsidRPr="00E02A74" w14:paraId="7E09A667" w14:textId="77777777" w:rsidTr="008927BF">
        <w:trPr>
          <w:trHeight w:val="68"/>
        </w:trPr>
        <w:tc>
          <w:tcPr>
            <w:tcW w:w="2810" w:type="dxa"/>
            <w:tcBorders>
              <w:top w:val="nil"/>
              <w:left w:val="single" w:sz="8" w:space="0" w:color="auto"/>
              <w:bottom w:val="single" w:sz="8" w:space="0" w:color="auto"/>
              <w:right w:val="single" w:sz="8" w:space="0" w:color="auto"/>
            </w:tcBorders>
            <w:shd w:val="clear" w:color="auto" w:fill="auto"/>
            <w:noWrap/>
            <w:vAlign w:val="center"/>
            <w:hideMark/>
          </w:tcPr>
          <w:p w14:paraId="0E22EF39" w14:textId="77777777" w:rsidR="00687360" w:rsidRPr="00E02A74" w:rsidRDefault="00687360" w:rsidP="008927BF">
            <w:pPr>
              <w:rPr>
                <w:rFonts w:ascii="Calibri" w:hAnsi="Calibri"/>
                <w:b/>
                <w:bCs/>
                <w:color w:val="000000"/>
                <w:sz w:val="18"/>
                <w:szCs w:val="18"/>
              </w:rPr>
            </w:pPr>
            <w:r w:rsidRPr="00E02A74">
              <w:rPr>
                <w:rFonts w:ascii="Calibri" w:hAnsi="Calibri"/>
                <w:b/>
                <w:bCs/>
                <w:color w:val="000000"/>
                <w:sz w:val="18"/>
                <w:szCs w:val="18"/>
              </w:rPr>
              <w:t>TOTAL</w:t>
            </w:r>
          </w:p>
        </w:tc>
        <w:tc>
          <w:tcPr>
            <w:tcW w:w="916" w:type="dxa"/>
            <w:tcBorders>
              <w:top w:val="nil"/>
              <w:left w:val="nil"/>
              <w:bottom w:val="single" w:sz="8" w:space="0" w:color="auto"/>
              <w:right w:val="single" w:sz="8" w:space="0" w:color="auto"/>
            </w:tcBorders>
            <w:shd w:val="clear" w:color="auto" w:fill="auto"/>
            <w:noWrap/>
            <w:vAlign w:val="center"/>
            <w:hideMark/>
          </w:tcPr>
          <w:p w14:paraId="6D402975" w14:textId="77777777" w:rsidR="00687360" w:rsidRPr="00E02A74" w:rsidRDefault="00687360" w:rsidP="008927BF">
            <w:pPr>
              <w:jc w:val="center"/>
              <w:rPr>
                <w:rFonts w:ascii="Calibri" w:hAnsi="Calibri"/>
                <w:b/>
                <w:bCs/>
                <w:color w:val="000000"/>
                <w:sz w:val="18"/>
                <w:szCs w:val="18"/>
              </w:rPr>
            </w:pPr>
            <w:r w:rsidRPr="00E02A74">
              <w:rPr>
                <w:rFonts w:ascii="Calibri" w:hAnsi="Calibri"/>
                <w:b/>
                <w:bCs/>
                <w:color w:val="000000"/>
                <w:sz w:val="18"/>
                <w:szCs w:val="18"/>
              </w:rPr>
              <w:t>136</w:t>
            </w:r>
          </w:p>
        </w:tc>
        <w:tc>
          <w:tcPr>
            <w:tcW w:w="2435" w:type="dxa"/>
            <w:tcBorders>
              <w:top w:val="nil"/>
              <w:left w:val="nil"/>
              <w:bottom w:val="single" w:sz="8" w:space="0" w:color="auto"/>
              <w:right w:val="single" w:sz="8" w:space="0" w:color="auto"/>
            </w:tcBorders>
            <w:shd w:val="clear" w:color="auto" w:fill="auto"/>
            <w:noWrap/>
            <w:vAlign w:val="center"/>
            <w:hideMark/>
          </w:tcPr>
          <w:p w14:paraId="51835FD8" w14:textId="77777777" w:rsidR="00687360" w:rsidRPr="00E02A74" w:rsidRDefault="00687360" w:rsidP="008927BF">
            <w:pPr>
              <w:jc w:val="center"/>
              <w:rPr>
                <w:rFonts w:ascii="Calibri" w:hAnsi="Calibri"/>
                <w:b/>
                <w:bCs/>
                <w:color w:val="000000"/>
                <w:sz w:val="18"/>
                <w:szCs w:val="18"/>
              </w:rPr>
            </w:pPr>
            <w:r w:rsidRPr="00E02A74">
              <w:rPr>
                <w:rFonts w:ascii="Calibri" w:hAnsi="Calibri"/>
                <w:b/>
                <w:bCs/>
                <w:color w:val="000000"/>
                <w:sz w:val="18"/>
                <w:szCs w:val="18"/>
              </w:rPr>
              <w:t> </w:t>
            </w:r>
          </w:p>
        </w:tc>
        <w:tc>
          <w:tcPr>
            <w:tcW w:w="2061" w:type="dxa"/>
            <w:tcBorders>
              <w:top w:val="nil"/>
              <w:left w:val="nil"/>
              <w:bottom w:val="single" w:sz="8" w:space="0" w:color="auto"/>
              <w:right w:val="single" w:sz="8" w:space="0" w:color="auto"/>
            </w:tcBorders>
            <w:shd w:val="clear" w:color="auto" w:fill="auto"/>
            <w:noWrap/>
            <w:vAlign w:val="center"/>
            <w:hideMark/>
          </w:tcPr>
          <w:p w14:paraId="3800C280" w14:textId="77777777" w:rsidR="00687360" w:rsidRPr="00E02A74" w:rsidRDefault="00687360" w:rsidP="008927BF">
            <w:pPr>
              <w:jc w:val="center"/>
              <w:rPr>
                <w:rFonts w:ascii="Calibri" w:hAnsi="Calibri"/>
                <w:b/>
                <w:bCs/>
                <w:color w:val="000000"/>
                <w:sz w:val="18"/>
                <w:szCs w:val="18"/>
              </w:rPr>
            </w:pPr>
            <w:r w:rsidRPr="00E02A74">
              <w:rPr>
                <w:rFonts w:ascii="Calibri" w:hAnsi="Calibri"/>
                <w:b/>
                <w:bCs/>
                <w:color w:val="000000"/>
                <w:sz w:val="18"/>
                <w:szCs w:val="18"/>
              </w:rPr>
              <w:t> </w:t>
            </w:r>
          </w:p>
        </w:tc>
        <w:tc>
          <w:tcPr>
            <w:tcW w:w="1299" w:type="dxa"/>
            <w:tcBorders>
              <w:top w:val="nil"/>
              <w:left w:val="nil"/>
              <w:bottom w:val="nil"/>
              <w:right w:val="nil"/>
            </w:tcBorders>
            <w:shd w:val="clear" w:color="auto" w:fill="auto"/>
            <w:noWrap/>
            <w:vAlign w:val="bottom"/>
            <w:hideMark/>
          </w:tcPr>
          <w:p w14:paraId="10328AF6" w14:textId="77777777" w:rsidR="00687360" w:rsidRPr="00E02A74" w:rsidRDefault="00687360" w:rsidP="008927BF">
            <w:pPr>
              <w:jc w:val="center"/>
              <w:rPr>
                <w:rFonts w:ascii="Calibri" w:hAnsi="Calibri"/>
                <w:b/>
                <w:bCs/>
                <w:color w:val="000000"/>
                <w:sz w:val="16"/>
                <w:szCs w:val="16"/>
              </w:rPr>
            </w:pPr>
          </w:p>
        </w:tc>
      </w:tr>
      <w:tr w:rsidR="00687360" w:rsidRPr="00E02A74" w14:paraId="19FAC69F" w14:textId="77777777" w:rsidTr="008927BF">
        <w:trPr>
          <w:trHeight w:val="316"/>
        </w:trPr>
        <w:tc>
          <w:tcPr>
            <w:tcW w:w="9521" w:type="dxa"/>
            <w:gridSpan w:val="5"/>
            <w:tcBorders>
              <w:top w:val="nil"/>
              <w:left w:val="nil"/>
              <w:bottom w:val="nil"/>
              <w:right w:val="nil"/>
            </w:tcBorders>
            <w:shd w:val="clear" w:color="auto" w:fill="auto"/>
            <w:noWrap/>
            <w:vAlign w:val="center"/>
            <w:hideMark/>
          </w:tcPr>
          <w:p w14:paraId="5341AF9C" w14:textId="77777777" w:rsidR="00687360" w:rsidRPr="00E02A74" w:rsidRDefault="00687360" w:rsidP="008927BF">
            <w:pPr>
              <w:rPr>
                <w:rFonts w:ascii="Calibri" w:hAnsi="Calibri"/>
                <w:b/>
                <w:bCs/>
                <w:color w:val="000000"/>
                <w:sz w:val="16"/>
                <w:szCs w:val="16"/>
              </w:rPr>
            </w:pPr>
            <w:r w:rsidRPr="00E02A74">
              <w:rPr>
                <w:rFonts w:ascii="Calibri" w:hAnsi="Calibri"/>
                <w:b/>
                <w:bCs/>
                <w:color w:val="000000"/>
                <w:sz w:val="16"/>
                <w:szCs w:val="16"/>
              </w:rPr>
              <w:t>*El monto total estimado para el PAGO D</w:t>
            </w:r>
            <w:r>
              <w:rPr>
                <w:rFonts w:ascii="Calibri" w:hAnsi="Calibri"/>
                <w:b/>
                <w:bCs/>
                <w:color w:val="000000"/>
                <w:sz w:val="16"/>
                <w:szCs w:val="16"/>
              </w:rPr>
              <w:t>E PENSIONES en el ejercicio 2017</w:t>
            </w:r>
            <w:r w:rsidRPr="00E02A74">
              <w:rPr>
                <w:rFonts w:ascii="Calibri" w:hAnsi="Calibri"/>
                <w:b/>
                <w:bCs/>
                <w:color w:val="000000"/>
                <w:sz w:val="16"/>
                <w:szCs w:val="16"/>
              </w:rPr>
              <w:t xml:space="preserve"> es de $ 6,436,506.97</w:t>
            </w:r>
          </w:p>
        </w:tc>
      </w:tr>
    </w:tbl>
    <w:p w14:paraId="44A27829" w14:textId="77777777" w:rsidR="00687360" w:rsidRPr="0089443E" w:rsidRDefault="00687360" w:rsidP="00687360">
      <w:pPr>
        <w:jc w:val="both"/>
        <w:rPr>
          <w:rFonts w:ascii="Tahoma" w:hAnsi="Tahoma" w:cs="Tahoma"/>
          <w:b/>
          <w:color w:val="0099FF"/>
          <w:sz w:val="18"/>
          <w:szCs w:val="18"/>
        </w:rPr>
      </w:pPr>
    </w:p>
    <w:p w14:paraId="202DC482" w14:textId="77777777" w:rsidR="00687360" w:rsidRDefault="00687360" w:rsidP="00687360">
      <w:pPr>
        <w:jc w:val="both"/>
        <w:rPr>
          <w:rFonts w:ascii="Tahoma" w:hAnsi="Tahoma" w:cs="Tahoma"/>
          <w:b/>
          <w:color w:val="0099FF"/>
          <w:sz w:val="18"/>
          <w:szCs w:val="18"/>
        </w:rPr>
      </w:pPr>
    </w:p>
    <w:tbl>
      <w:tblPr>
        <w:tblW w:w="9489" w:type="dxa"/>
        <w:tblCellMar>
          <w:left w:w="70" w:type="dxa"/>
          <w:right w:w="70" w:type="dxa"/>
        </w:tblCellMar>
        <w:tblLook w:val="04A0" w:firstRow="1" w:lastRow="0" w:firstColumn="1" w:lastColumn="0" w:noHBand="0" w:noVBand="1"/>
      </w:tblPr>
      <w:tblGrid>
        <w:gridCol w:w="3206"/>
        <w:gridCol w:w="1022"/>
        <w:gridCol w:w="1197"/>
        <w:gridCol w:w="1145"/>
        <w:gridCol w:w="1814"/>
        <w:gridCol w:w="1105"/>
      </w:tblGrid>
      <w:tr w:rsidR="00687360" w:rsidRPr="006C715E" w14:paraId="067DF9E8" w14:textId="77777777" w:rsidTr="008927BF">
        <w:trPr>
          <w:trHeight w:val="70"/>
        </w:trPr>
        <w:tc>
          <w:tcPr>
            <w:tcW w:w="4228" w:type="dxa"/>
            <w:gridSpan w:val="2"/>
            <w:tcBorders>
              <w:top w:val="nil"/>
              <w:left w:val="nil"/>
              <w:bottom w:val="nil"/>
              <w:right w:val="nil"/>
            </w:tcBorders>
            <w:shd w:val="clear" w:color="auto" w:fill="auto"/>
            <w:noWrap/>
            <w:vAlign w:val="bottom"/>
            <w:hideMark/>
          </w:tcPr>
          <w:p w14:paraId="16D865B4" w14:textId="77777777" w:rsidR="00687360" w:rsidRPr="006C715E" w:rsidRDefault="00687360" w:rsidP="008927BF">
            <w:pPr>
              <w:jc w:val="both"/>
              <w:rPr>
                <w:rFonts w:ascii="Calibri" w:hAnsi="Calibri"/>
                <w:b/>
                <w:bCs/>
                <w:color w:val="000000"/>
                <w:sz w:val="16"/>
                <w:szCs w:val="16"/>
              </w:rPr>
            </w:pPr>
            <w:r w:rsidRPr="006C715E">
              <w:rPr>
                <w:rFonts w:ascii="Tahoma" w:hAnsi="Tahoma" w:cs="Tahoma"/>
                <w:b/>
                <w:sz w:val="18"/>
                <w:szCs w:val="18"/>
              </w:rPr>
              <w:t>MONTO DE LAS PRESTACIONES SINDICALES</w:t>
            </w:r>
            <w:r w:rsidRPr="006C715E">
              <w:rPr>
                <w:rFonts w:ascii="Calibri" w:hAnsi="Calibri"/>
                <w:b/>
                <w:bCs/>
                <w:color w:val="000000"/>
                <w:sz w:val="16"/>
                <w:szCs w:val="16"/>
              </w:rPr>
              <w:t xml:space="preserve"> </w:t>
            </w:r>
          </w:p>
        </w:tc>
        <w:tc>
          <w:tcPr>
            <w:tcW w:w="1197" w:type="dxa"/>
            <w:tcBorders>
              <w:top w:val="nil"/>
              <w:left w:val="nil"/>
              <w:bottom w:val="nil"/>
              <w:right w:val="nil"/>
            </w:tcBorders>
            <w:shd w:val="clear" w:color="auto" w:fill="auto"/>
            <w:noWrap/>
            <w:vAlign w:val="bottom"/>
            <w:hideMark/>
          </w:tcPr>
          <w:p w14:paraId="06C25FE5" w14:textId="77777777" w:rsidR="00687360" w:rsidRPr="006C715E" w:rsidRDefault="00687360" w:rsidP="008927BF">
            <w:pPr>
              <w:rPr>
                <w:rFonts w:ascii="Calibri" w:hAnsi="Calibri"/>
                <w:b/>
                <w:bCs/>
                <w:color w:val="000000"/>
                <w:sz w:val="16"/>
                <w:szCs w:val="16"/>
              </w:rPr>
            </w:pPr>
          </w:p>
        </w:tc>
        <w:tc>
          <w:tcPr>
            <w:tcW w:w="1145" w:type="dxa"/>
            <w:tcBorders>
              <w:top w:val="nil"/>
              <w:left w:val="nil"/>
              <w:bottom w:val="nil"/>
              <w:right w:val="nil"/>
            </w:tcBorders>
            <w:shd w:val="clear" w:color="auto" w:fill="auto"/>
            <w:noWrap/>
            <w:vAlign w:val="bottom"/>
            <w:hideMark/>
          </w:tcPr>
          <w:p w14:paraId="69E57BD4" w14:textId="77777777" w:rsidR="00687360" w:rsidRPr="006C715E" w:rsidRDefault="00687360" w:rsidP="008927BF">
            <w:pPr>
              <w:rPr>
                <w:sz w:val="16"/>
                <w:szCs w:val="16"/>
              </w:rPr>
            </w:pPr>
          </w:p>
        </w:tc>
        <w:tc>
          <w:tcPr>
            <w:tcW w:w="1814" w:type="dxa"/>
            <w:tcBorders>
              <w:top w:val="nil"/>
              <w:left w:val="nil"/>
              <w:bottom w:val="nil"/>
              <w:right w:val="nil"/>
            </w:tcBorders>
            <w:shd w:val="clear" w:color="auto" w:fill="auto"/>
            <w:noWrap/>
            <w:vAlign w:val="bottom"/>
            <w:hideMark/>
          </w:tcPr>
          <w:p w14:paraId="23CC513A" w14:textId="77777777" w:rsidR="00687360" w:rsidRPr="006C715E" w:rsidRDefault="00687360" w:rsidP="008927BF">
            <w:pPr>
              <w:rPr>
                <w:sz w:val="16"/>
                <w:szCs w:val="16"/>
              </w:rPr>
            </w:pPr>
          </w:p>
        </w:tc>
        <w:tc>
          <w:tcPr>
            <w:tcW w:w="1105" w:type="dxa"/>
            <w:tcBorders>
              <w:top w:val="nil"/>
              <w:left w:val="nil"/>
              <w:bottom w:val="nil"/>
              <w:right w:val="nil"/>
            </w:tcBorders>
            <w:shd w:val="clear" w:color="auto" w:fill="auto"/>
            <w:noWrap/>
            <w:vAlign w:val="bottom"/>
            <w:hideMark/>
          </w:tcPr>
          <w:p w14:paraId="7054F668" w14:textId="77777777" w:rsidR="00687360" w:rsidRPr="006C715E" w:rsidRDefault="00687360" w:rsidP="008927BF">
            <w:pPr>
              <w:rPr>
                <w:sz w:val="16"/>
                <w:szCs w:val="16"/>
              </w:rPr>
            </w:pPr>
          </w:p>
        </w:tc>
      </w:tr>
      <w:tr w:rsidR="00687360" w:rsidRPr="006C715E" w14:paraId="153C39A7" w14:textId="77777777" w:rsidTr="008927BF">
        <w:trPr>
          <w:trHeight w:val="69"/>
        </w:trPr>
        <w:tc>
          <w:tcPr>
            <w:tcW w:w="3206" w:type="dxa"/>
            <w:tcBorders>
              <w:top w:val="single" w:sz="8" w:space="0" w:color="auto"/>
              <w:left w:val="single" w:sz="8" w:space="0" w:color="auto"/>
              <w:bottom w:val="single" w:sz="8" w:space="0" w:color="auto"/>
              <w:right w:val="single" w:sz="8" w:space="0" w:color="auto"/>
            </w:tcBorders>
            <w:shd w:val="clear" w:color="000000" w:fill="4F81BD"/>
            <w:noWrap/>
            <w:vAlign w:val="center"/>
            <w:hideMark/>
          </w:tcPr>
          <w:p w14:paraId="29E8F227" w14:textId="77777777" w:rsidR="00687360" w:rsidRPr="006C715E" w:rsidRDefault="00687360" w:rsidP="008927BF">
            <w:pPr>
              <w:jc w:val="center"/>
              <w:rPr>
                <w:rFonts w:ascii="Calibri" w:hAnsi="Calibri"/>
                <w:color w:val="FFFFFF"/>
                <w:sz w:val="16"/>
                <w:szCs w:val="16"/>
              </w:rPr>
            </w:pPr>
            <w:r w:rsidRPr="006C715E">
              <w:rPr>
                <w:rFonts w:ascii="Calibri" w:hAnsi="Calibri"/>
                <w:color w:val="FFFFFF"/>
                <w:sz w:val="16"/>
                <w:szCs w:val="16"/>
              </w:rPr>
              <w:t>CONCEPTO</w:t>
            </w:r>
          </w:p>
        </w:tc>
        <w:tc>
          <w:tcPr>
            <w:tcW w:w="2219" w:type="dxa"/>
            <w:gridSpan w:val="2"/>
            <w:tcBorders>
              <w:top w:val="single" w:sz="8" w:space="0" w:color="7F7F7F"/>
              <w:left w:val="single" w:sz="8" w:space="0" w:color="auto"/>
              <w:bottom w:val="single" w:sz="8" w:space="0" w:color="auto"/>
              <w:right w:val="single" w:sz="8" w:space="0" w:color="000000"/>
            </w:tcBorders>
            <w:shd w:val="clear" w:color="000000" w:fill="F79646"/>
            <w:noWrap/>
            <w:vAlign w:val="center"/>
            <w:hideMark/>
          </w:tcPr>
          <w:p w14:paraId="689E96D6" w14:textId="77777777" w:rsidR="00687360" w:rsidRPr="006C715E" w:rsidRDefault="00687360" w:rsidP="008927BF">
            <w:pPr>
              <w:jc w:val="center"/>
              <w:rPr>
                <w:rFonts w:ascii="Calibri" w:hAnsi="Calibri"/>
                <w:color w:val="FFFFFF"/>
                <w:sz w:val="16"/>
                <w:szCs w:val="16"/>
              </w:rPr>
            </w:pPr>
            <w:r w:rsidRPr="006C715E">
              <w:rPr>
                <w:rFonts w:ascii="Calibri" w:hAnsi="Calibri"/>
                <w:color w:val="FFFFFF"/>
                <w:sz w:val="16"/>
                <w:szCs w:val="16"/>
              </w:rPr>
              <w:t>IMPORTE</w:t>
            </w:r>
          </w:p>
        </w:tc>
        <w:tc>
          <w:tcPr>
            <w:tcW w:w="2959" w:type="dxa"/>
            <w:gridSpan w:val="2"/>
            <w:tcBorders>
              <w:top w:val="single" w:sz="8" w:space="0" w:color="auto"/>
              <w:left w:val="nil"/>
              <w:bottom w:val="single" w:sz="8" w:space="0" w:color="auto"/>
              <w:right w:val="single" w:sz="8" w:space="0" w:color="000000"/>
            </w:tcBorders>
            <w:shd w:val="clear" w:color="000000" w:fill="4F81BD"/>
            <w:noWrap/>
            <w:vAlign w:val="center"/>
            <w:hideMark/>
          </w:tcPr>
          <w:p w14:paraId="270D7353" w14:textId="77777777" w:rsidR="00687360" w:rsidRPr="006C715E" w:rsidRDefault="00687360" w:rsidP="008927BF">
            <w:pPr>
              <w:jc w:val="center"/>
              <w:rPr>
                <w:rFonts w:ascii="Calibri" w:hAnsi="Calibri"/>
                <w:color w:val="FFFFFF"/>
                <w:sz w:val="16"/>
                <w:szCs w:val="16"/>
              </w:rPr>
            </w:pPr>
            <w:r w:rsidRPr="006C715E">
              <w:rPr>
                <w:rFonts w:ascii="Calibri" w:hAnsi="Calibri"/>
                <w:color w:val="FFFFFF"/>
                <w:sz w:val="16"/>
                <w:szCs w:val="16"/>
              </w:rPr>
              <w:t xml:space="preserve">APLICACIÓN </w:t>
            </w:r>
          </w:p>
        </w:tc>
        <w:tc>
          <w:tcPr>
            <w:tcW w:w="1105" w:type="dxa"/>
            <w:tcBorders>
              <w:top w:val="single" w:sz="8" w:space="0" w:color="auto"/>
              <w:left w:val="nil"/>
              <w:bottom w:val="single" w:sz="8" w:space="0" w:color="auto"/>
              <w:right w:val="single" w:sz="8" w:space="0" w:color="auto"/>
            </w:tcBorders>
            <w:shd w:val="clear" w:color="000000" w:fill="F79646"/>
            <w:vAlign w:val="center"/>
            <w:hideMark/>
          </w:tcPr>
          <w:p w14:paraId="4A0DF9FD" w14:textId="77777777" w:rsidR="00687360" w:rsidRPr="006C715E" w:rsidRDefault="00687360" w:rsidP="008927BF">
            <w:pPr>
              <w:jc w:val="center"/>
              <w:rPr>
                <w:rFonts w:ascii="Calibri" w:hAnsi="Calibri"/>
                <w:b/>
                <w:bCs/>
                <w:color w:val="FFFFFF"/>
                <w:sz w:val="16"/>
                <w:szCs w:val="16"/>
              </w:rPr>
            </w:pPr>
            <w:r w:rsidRPr="006C715E">
              <w:rPr>
                <w:rFonts w:ascii="Calibri" w:hAnsi="Calibri"/>
                <w:b/>
                <w:bCs/>
                <w:color w:val="FFFFFF"/>
                <w:sz w:val="16"/>
                <w:szCs w:val="16"/>
              </w:rPr>
              <w:t>PRESUPUESTO</w:t>
            </w:r>
          </w:p>
        </w:tc>
      </w:tr>
      <w:tr w:rsidR="00687360" w:rsidRPr="006C715E" w14:paraId="6D8994FF" w14:textId="77777777" w:rsidTr="008927BF">
        <w:trPr>
          <w:trHeight w:val="69"/>
        </w:trPr>
        <w:tc>
          <w:tcPr>
            <w:tcW w:w="3206" w:type="dxa"/>
            <w:tcBorders>
              <w:top w:val="nil"/>
              <w:left w:val="single" w:sz="8" w:space="0" w:color="auto"/>
              <w:bottom w:val="single" w:sz="8" w:space="0" w:color="auto"/>
              <w:right w:val="single" w:sz="8" w:space="0" w:color="auto"/>
            </w:tcBorders>
            <w:shd w:val="clear" w:color="auto" w:fill="auto"/>
            <w:vAlign w:val="center"/>
            <w:hideMark/>
          </w:tcPr>
          <w:p w14:paraId="427C6DDF" w14:textId="77777777" w:rsidR="00687360" w:rsidRPr="006C715E" w:rsidRDefault="00687360" w:rsidP="008927BF">
            <w:pPr>
              <w:rPr>
                <w:rFonts w:ascii="Calibri" w:hAnsi="Calibri"/>
                <w:color w:val="000000"/>
                <w:sz w:val="18"/>
                <w:szCs w:val="18"/>
              </w:rPr>
            </w:pPr>
            <w:r w:rsidRPr="006C715E">
              <w:rPr>
                <w:rFonts w:ascii="Calibri" w:hAnsi="Calibri"/>
                <w:color w:val="000000"/>
                <w:sz w:val="18"/>
                <w:szCs w:val="18"/>
              </w:rPr>
              <w:t xml:space="preserve">Mérito, Puntualidad, Asistencia, Desempeño y años de servicio </w:t>
            </w:r>
          </w:p>
        </w:tc>
        <w:tc>
          <w:tcPr>
            <w:tcW w:w="1022" w:type="dxa"/>
            <w:tcBorders>
              <w:top w:val="nil"/>
              <w:left w:val="nil"/>
              <w:bottom w:val="single" w:sz="8" w:space="0" w:color="auto"/>
              <w:right w:val="single" w:sz="8" w:space="0" w:color="auto"/>
            </w:tcBorders>
            <w:shd w:val="clear" w:color="auto" w:fill="auto"/>
            <w:noWrap/>
            <w:vAlign w:val="center"/>
            <w:hideMark/>
          </w:tcPr>
          <w:p w14:paraId="3A8FD250" w14:textId="77777777" w:rsidR="00687360" w:rsidRPr="006C715E" w:rsidRDefault="00687360" w:rsidP="008927BF">
            <w:pPr>
              <w:jc w:val="center"/>
              <w:rPr>
                <w:rFonts w:ascii="Calibri" w:hAnsi="Calibri"/>
                <w:color w:val="000000"/>
                <w:sz w:val="18"/>
                <w:szCs w:val="18"/>
              </w:rPr>
            </w:pPr>
            <w:r w:rsidRPr="006C715E">
              <w:rPr>
                <w:rFonts w:ascii="Calibri" w:hAnsi="Calibri"/>
                <w:color w:val="000000"/>
                <w:sz w:val="18"/>
                <w:szCs w:val="18"/>
              </w:rPr>
              <w:t>130</w:t>
            </w:r>
          </w:p>
        </w:tc>
        <w:tc>
          <w:tcPr>
            <w:tcW w:w="1197" w:type="dxa"/>
            <w:tcBorders>
              <w:top w:val="nil"/>
              <w:left w:val="nil"/>
              <w:bottom w:val="single" w:sz="8" w:space="0" w:color="auto"/>
              <w:right w:val="single" w:sz="8" w:space="0" w:color="auto"/>
            </w:tcBorders>
            <w:shd w:val="clear" w:color="auto" w:fill="auto"/>
            <w:noWrap/>
            <w:vAlign w:val="center"/>
            <w:hideMark/>
          </w:tcPr>
          <w:p w14:paraId="3A8419C9" w14:textId="77777777" w:rsidR="00687360" w:rsidRPr="006C715E" w:rsidRDefault="00687360" w:rsidP="008927BF">
            <w:pPr>
              <w:jc w:val="center"/>
              <w:rPr>
                <w:rFonts w:ascii="Calibri" w:hAnsi="Calibri"/>
                <w:color w:val="000000"/>
                <w:sz w:val="18"/>
                <w:szCs w:val="18"/>
              </w:rPr>
            </w:pPr>
            <w:r w:rsidRPr="006C715E">
              <w:rPr>
                <w:rFonts w:ascii="Calibri" w:hAnsi="Calibri"/>
                <w:color w:val="000000"/>
                <w:sz w:val="18"/>
                <w:szCs w:val="18"/>
              </w:rPr>
              <w:t>500.00</w:t>
            </w:r>
          </w:p>
        </w:tc>
        <w:tc>
          <w:tcPr>
            <w:tcW w:w="2959" w:type="dxa"/>
            <w:gridSpan w:val="2"/>
            <w:tcBorders>
              <w:top w:val="single" w:sz="8" w:space="0" w:color="auto"/>
              <w:left w:val="nil"/>
              <w:bottom w:val="single" w:sz="8" w:space="0" w:color="auto"/>
              <w:right w:val="single" w:sz="8" w:space="0" w:color="000000"/>
            </w:tcBorders>
            <w:shd w:val="clear" w:color="auto" w:fill="auto"/>
            <w:vAlign w:val="center"/>
            <w:hideMark/>
          </w:tcPr>
          <w:p w14:paraId="78DDFBDF" w14:textId="77777777" w:rsidR="00687360" w:rsidRPr="006C715E" w:rsidRDefault="00687360" w:rsidP="008927BF">
            <w:pPr>
              <w:jc w:val="center"/>
              <w:rPr>
                <w:rFonts w:ascii="Calibri" w:hAnsi="Calibri"/>
                <w:color w:val="000000"/>
                <w:sz w:val="18"/>
                <w:szCs w:val="18"/>
              </w:rPr>
            </w:pPr>
            <w:r w:rsidRPr="006C715E">
              <w:rPr>
                <w:rFonts w:ascii="Calibri" w:hAnsi="Calibri"/>
                <w:color w:val="000000"/>
                <w:sz w:val="18"/>
                <w:szCs w:val="18"/>
              </w:rPr>
              <w:t xml:space="preserve">Conforme a los años de servicio. </w:t>
            </w:r>
          </w:p>
        </w:tc>
        <w:tc>
          <w:tcPr>
            <w:tcW w:w="1105" w:type="dxa"/>
            <w:tcBorders>
              <w:top w:val="nil"/>
              <w:left w:val="nil"/>
              <w:bottom w:val="single" w:sz="8" w:space="0" w:color="auto"/>
              <w:right w:val="single" w:sz="8" w:space="0" w:color="auto"/>
            </w:tcBorders>
            <w:shd w:val="clear" w:color="auto" w:fill="auto"/>
            <w:noWrap/>
            <w:vAlign w:val="center"/>
            <w:hideMark/>
          </w:tcPr>
          <w:p w14:paraId="7714A1A1" w14:textId="77777777" w:rsidR="00687360" w:rsidRPr="006C715E" w:rsidRDefault="00687360" w:rsidP="008927BF">
            <w:pPr>
              <w:jc w:val="center"/>
              <w:rPr>
                <w:rFonts w:ascii="Calibri" w:hAnsi="Calibri"/>
                <w:color w:val="000000"/>
                <w:sz w:val="18"/>
                <w:szCs w:val="18"/>
              </w:rPr>
            </w:pPr>
            <w:r w:rsidRPr="006C715E">
              <w:rPr>
                <w:rFonts w:ascii="Calibri" w:hAnsi="Calibri"/>
                <w:color w:val="000000"/>
                <w:sz w:val="18"/>
                <w:szCs w:val="18"/>
              </w:rPr>
              <w:t>$80,000.00</w:t>
            </w:r>
          </w:p>
        </w:tc>
      </w:tr>
      <w:tr w:rsidR="00687360" w:rsidRPr="006C715E" w14:paraId="30F846E4" w14:textId="77777777" w:rsidTr="008927BF">
        <w:trPr>
          <w:trHeight w:val="69"/>
        </w:trPr>
        <w:tc>
          <w:tcPr>
            <w:tcW w:w="3206" w:type="dxa"/>
            <w:tcBorders>
              <w:top w:val="nil"/>
              <w:left w:val="single" w:sz="8" w:space="0" w:color="auto"/>
              <w:bottom w:val="single" w:sz="8" w:space="0" w:color="auto"/>
              <w:right w:val="single" w:sz="8" w:space="0" w:color="auto"/>
            </w:tcBorders>
            <w:shd w:val="clear" w:color="auto" w:fill="auto"/>
            <w:noWrap/>
            <w:vAlign w:val="center"/>
            <w:hideMark/>
          </w:tcPr>
          <w:p w14:paraId="5225F00C" w14:textId="77777777" w:rsidR="00687360" w:rsidRPr="006C715E" w:rsidRDefault="00687360" w:rsidP="008927BF">
            <w:pPr>
              <w:rPr>
                <w:rFonts w:ascii="Calibri" w:hAnsi="Calibri"/>
                <w:color w:val="000000"/>
                <w:sz w:val="18"/>
                <w:szCs w:val="18"/>
              </w:rPr>
            </w:pPr>
            <w:r w:rsidRPr="006C715E">
              <w:rPr>
                <w:rFonts w:ascii="Calibri" w:hAnsi="Calibri"/>
                <w:color w:val="000000"/>
                <w:sz w:val="18"/>
                <w:szCs w:val="18"/>
              </w:rPr>
              <w:t xml:space="preserve">Prima Vacacional </w:t>
            </w:r>
          </w:p>
        </w:tc>
        <w:tc>
          <w:tcPr>
            <w:tcW w:w="1022" w:type="dxa"/>
            <w:tcBorders>
              <w:top w:val="nil"/>
              <w:left w:val="single" w:sz="8" w:space="0" w:color="auto"/>
              <w:bottom w:val="single" w:sz="8" w:space="0" w:color="auto"/>
              <w:right w:val="nil"/>
            </w:tcBorders>
            <w:shd w:val="clear" w:color="auto" w:fill="auto"/>
            <w:noWrap/>
            <w:vAlign w:val="center"/>
            <w:hideMark/>
          </w:tcPr>
          <w:p w14:paraId="1476EE7A" w14:textId="77777777" w:rsidR="00687360" w:rsidRPr="006C715E" w:rsidRDefault="00687360" w:rsidP="008927BF">
            <w:pPr>
              <w:jc w:val="center"/>
              <w:rPr>
                <w:rFonts w:ascii="Calibri" w:hAnsi="Calibri"/>
                <w:color w:val="000000"/>
                <w:sz w:val="18"/>
                <w:szCs w:val="18"/>
              </w:rPr>
            </w:pPr>
            <w:r w:rsidRPr="006C715E">
              <w:rPr>
                <w:rFonts w:ascii="Calibri" w:hAnsi="Calibri"/>
                <w:color w:val="000000"/>
                <w:sz w:val="18"/>
                <w:szCs w:val="18"/>
              </w:rPr>
              <w:t xml:space="preserve">20 días </w:t>
            </w:r>
          </w:p>
        </w:tc>
        <w:tc>
          <w:tcPr>
            <w:tcW w:w="1197" w:type="dxa"/>
            <w:tcBorders>
              <w:top w:val="single" w:sz="8" w:space="0" w:color="auto"/>
              <w:left w:val="nil"/>
              <w:bottom w:val="single" w:sz="8" w:space="0" w:color="auto"/>
              <w:right w:val="single" w:sz="8" w:space="0" w:color="000000"/>
            </w:tcBorders>
            <w:shd w:val="clear" w:color="auto" w:fill="auto"/>
            <w:noWrap/>
            <w:vAlign w:val="center"/>
            <w:hideMark/>
          </w:tcPr>
          <w:p w14:paraId="31A78A4C" w14:textId="77777777" w:rsidR="00687360" w:rsidRPr="006C715E" w:rsidRDefault="00687360" w:rsidP="008927BF">
            <w:pPr>
              <w:jc w:val="center"/>
              <w:rPr>
                <w:rFonts w:ascii="Calibri" w:hAnsi="Calibri"/>
                <w:color w:val="000000"/>
                <w:sz w:val="18"/>
                <w:szCs w:val="18"/>
              </w:rPr>
            </w:pPr>
            <w:r w:rsidRPr="006C715E">
              <w:rPr>
                <w:rFonts w:ascii="Calibri" w:hAnsi="Calibri"/>
                <w:color w:val="000000"/>
                <w:sz w:val="18"/>
                <w:szCs w:val="18"/>
              </w:rPr>
              <w:t> </w:t>
            </w:r>
          </w:p>
        </w:tc>
        <w:tc>
          <w:tcPr>
            <w:tcW w:w="2959" w:type="dxa"/>
            <w:gridSpan w:val="2"/>
            <w:tcBorders>
              <w:top w:val="single" w:sz="8" w:space="0" w:color="auto"/>
              <w:left w:val="nil"/>
              <w:bottom w:val="single" w:sz="8" w:space="0" w:color="auto"/>
              <w:right w:val="single" w:sz="8" w:space="0" w:color="000000"/>
            </w:tcBorders>
            <w:shd w:val="clear" w:color="auto" w:fill="auto"/>
            <w:vAlign w:val="center"/>
            <w:hideMark/>
          </w:tcPr>
          <w:p w14:paraId="0371667F" w14:textId="77777777" w:rsidR="00687360" w:rsidRPr="006C715E" w:rsidRDefault="00687360" w:rsidP="008927BF">
            <w:pPr>
              <w:jc w:val="center"/>
              <w:rPr>
                <w:rFonts w:ascii="Calibri" w:hAnsi="Calibri"/>
                <w:color w:val="000000"/>
                <w:sz w:val="18"/>
                <w:szCs w:val="18"/>
              </w:rPr>
            </w:pPr>
            <w:r w:rsidRPr="006C715E">
              <w:rPr>
                <w:rFonts w:ascii="Calibri" w:hAnsi="Calibri"/>
                <w:color w:val="000000"/>
                <w:sz w:val="18"/>
                <w:szCs w:val="18"/>
              </w:rPr>
              <w:t xml:space="preserve">Sobre sueldo base. </w:t>
            </w:r>
          </w:p>
        </w:tc>
        <w:tc>
          <w:tcPr>
            <w:tcW w:w="1105" w:type="dxa"/>
            <w:tcBorders>
              <w:top w:val="nil"/>
              <w:left w:val="nil"/>
              <w:bottom w:val="single" w:sz="8" w:space="0" w:color="auto"/>
              <w:right w:val="single" w:sz="8" w:space="0" w:color="auto"/>
            </w:tcBorders>
            <w:shd w:val="clear" w:color="auto" w:fill="auto"/>
            <w:noWrap/>
            <w:vAlign w:val="center"/>
            <w:hideMark/>
          </w:tcPr>
          <w:p w14:paraId="3075C44B" w14:textId="77777777" w:rsidR="00687360" w:rsidRPr="006C715E" w:rsidRDefault="00687360" w:rsidP="008927BF">
            <w:pPr>
              <w:jc w:val="center"/>
              <w:rPr>
                <w:rFonts w:ascii="Calibri" w:hAnsi="Calibri"/>
                <w:color w:val="000000"/>
                <w:sz w:val="18"/>
                <w:szCs w:val="18"/>
              </w:rPr>
            </w:pPr>
            <w:r w:rsidRPr="006C715E">
              <w:rPr>
                <w:rFonts w:ascii="Calibri" w:hAnsi="Calibri"/>
                <w:color w:val="000000"/>
                <w:sz w:val="18"/>
                <w:szCs w:val="18"/>
              </w:rPr>
              <w:t>$161,000.00</w:t>
            </w:r>
          </w:p>
        </w:tc>
      </w:tr>
      <w:tr w:rsidR="00687360" w:rsidRPr="006C715E" w14:paraId="4EFB149D" w14:textId="77777777" w:rsidTr="008927BF">
        <w:trPr>
          <w:trHeight w:val="69"/>
        </w:trPr>
        <w:tc>
          <w:tcPr>
            <w:tcW w:w="3206" w:type="dxa"/>
            <w:tcBorders>
              <w:top w:val="nil"/>
              <w:left w:val="single" w:sz="8" w:space="0" w:color="auto"/>
              <w:bottom w:val="single" w:sz="8" w:space="0" w:color="auto"/>
              <w:right w:val="single" w:sz="8" w:space="0" w:color="auto"/>
            </w:tcBorders>
            <w:shd w:val="clear" w:color="auto" w:fill="auto"/>
            <w:noWrap/>
            <w:vAlign w:val="center"/>
            <w:hideMark/>
          </w:tcPr>
          <w:p w14:paraId="3FC463E8" w14:textId="77777777" w:rsidR="00687360" w:rsidRPr="006C715E" w:rsidRDefault="00687360" w:rsidP="008927BF">
            <w:pPr>
              <w:rPr>
                <w:rFonts w:ascii="Calibri" w:hAnsi="Calibri"/>
                <w:color w:val="000000"/>
                <w:sz w:val="18"/>
                <w:szCs w:val="18"/>
              </w:rPr>
            </w:pPr>
            <w:r w:rsidRPr="006C715E">
              <w:rPr>
                <w:rFonts w:ascii="Calibri" w:hAnsi="Calibri"/>
                <w:color w:val="000000"/>
                <w:sz w:val="18"/>
                <w:szCs w:val="18"/>
              </w:rPr>
              <w:t>Ayuda de Anteojos</w:t>
            </w:r>
          </w:p>
        </w:tc>
        <w:tc>
          <w:tcPr>
            <w:tcW w:w="1022" w:type="dxa"/>
            <w:tcBorders>
              <w:top w:val="nil"/>
              <w:left w:val="single" w:sz="8" w:space="0" w:color="auto"/>
              <w:bottom w:val="single" w:sz="8" w:space="0" w:color="auto"/>
              <w:right w:val="nil"/>
            </w:tcBorders>
            <w:shd w:val="clear" w:color="auto" w:fill="auto"/>
            <w:noWrap/>
            <w:vAlign w:val="center"/>
            <w:hideMark/>
          </w:tcPr>
          <w:p w14:paraId="6C399545" w14:textId="77777777" w:rsidR="00687360" w:rsidRPr="006C715E" w:rsidRDefault="00687360" w:rsidP="008927BF">
            <w:pPr>
              <w:jc w:val="center"/>
              <w:rPr>
                <w:rFonts w:ascii="Calibri" w:hAnsi="Calibri"/>
                <w:color w:val="000000"/>
                <w:sz w:val="18"/>
                <w:szCs w:val="18"/>
              </w:rPr>
            </w:pPr>
            <w:r w:rsidRPr="006C715E">
              <w:rPr>
                <w:rFonts w:ascii="Calibri" w:hAnsi="Calibri"/>
                <w:color w:val="000000"/>
                <w:sz w:val="18"/>
                <w:szCs w:val="18"/>
              </w:rPr>
              <w:t>500</w:t>
            </w:r>
          </w:p>
        </w:tc>
        <w:tc>
          <w:tcPr>
            <w:tcW w:w="1197" w:type="dxa"/>
            <w:tcBorders>
              <w:top w:val="nil"/>
              <w:left w:val="nil"/>
              <w:bottom w:val="single" w:sz="8" w:space="0" w:color="auto"/>
              <w:right w:val="single" w:sz="8" w:space="0" w:color="000000"/>
            </w:tcBorders>
            <w:shd w:val="clear" w:color="auto" w:fill="auto"/>
            <w:noWrap/>
            <w:vAlign w:val="center"/>
            <w:hideMark/>
          </w:tcPr>
          <w:p w14:paraId="782057AC" w14:textId="77777777" w:rsidR="00687360" w:rsidRPr="006C715E" w:rsidRDefault="00687360" w:rsidP="008927BF">
            <w:pPr>
              <w:jc w:val="center"/>
              <w:rPr>
                <w:rFonts w:ascii="Calibri" w:hAnsi="Calibri"/>
                <w:color w:val="000000"/>
                <w:sz w:val="18"/>
                <w:szCs w:val="18"/>
              </w:rPr>
            </w:pPr>
            <w:r w:rsidRPr="006C715E">
              <w:rPr>
                <w:rFonts w:ascii="Calibri" w:hAnsi="Calibri"/>
                <w:color w:val="000000"/>
                <w:sz w:val="18"/>
                <w:szCs w:val="18"/>
              </w:rPr>
              <w:t> </w:t>
            </w:r>
          </w:p>
        </w:tc>
        <w:tc>
          <w:tcPr>
            <w:tcW w:w="2959" w:type="dxa"/>
            <w:gridSpan w:val="2"/>
            <w:tcBorders>
              <w:top w:val="single" w:sz="8" w:space="0" w:color="auto"/>
              <w:left w:val="nil"/>
              <w:bottom w:val="single" w:sz="8" w:space="0" w:color="auto"/>
              <w:right w:val="single" w:sz="8" w:space="0" w:color="000000"/>
            </w:tcBorders>
            <w:shd w:val="clear" w:color="auto" w:fill="auto"/>
            <w:vAlign w:val="center"/>
            <w:hideMark/>
          </w:tcPr>
          <w:p w14:paraId="0BD05900" w14:textId="77777777" w:rsidR="00687360" w:rsidRPr="006C715E" w:rsidRDefault="00687360" w:rsidP="008927BF">
            <w:pPr>
              <w:jc w:val="center"/>
              <w:rPr>
                <w:rFonts w:ascii="Calibri" w:hAnsi="Calibri"/>
                <w:color w:val="000000"/>
                <w:sz w:val="18"/>
                <w:szCs w:val="18"/>
              </w:rPr>
            </w:pPr>
            <w:r w:rsidRPr="006C715E">
              <w:rPr>
                <w:rFonts w:ascii="Calibri" w:hAnsi="Calibri"/>
                <w:color w:val="000000"/>
                <w:sz w:val="18"/>
                <w:szCs w:val="18"/>
              </w:rPr>
              <w:t>Aplica hasta octubre del 2018.</w:t>
            </w:r>
          </w:p>
        </w:tc>
        <w:tc>
          <w:tcPr>
            <w:tcW w:w="1105" w:type="dxa"/>
            <w:tcBorders>
              <w:top w:val="nil"/>
              <w:left w:val="nil"/>
              <w:bottom w:val="single" w:sz="8" w:space="0" w:color="auto"/>
              <w:right w:val="single" w:sz="8" w:space="0" w:color="auto"/>
            </w:tcBorders>
            <w:shd w:val="clear" w:color="auto" w:fill="auto"/>
            <w:noWrap/>
            <w:vAlign w:val="center"/>
            <w:hideMark/>
          </w:tcPr>
          <w:p w14:paraId="52F2FDAF" w14:textId="77777777" w:rsidR="00687360" w:rsidRPr="006C715E" w:rsidRDefault="00687360" w:rsidP="008927BF">
            <w:pPr>
              <w:jc w:val="center"/>
              <w:rPr>
                <w:rFonts w:ascii="Calibri" w:hAnsi="Calibri"/>
                <w:color w:val="000000"/>
                <w:sz w:val="18"/>
                <w:szCs w:val="18"/>
              </w:rPr>
            </w:pPr>
            <w:r w:rsidRPr="006C715E">
              <w:rPr>
                <w:rFonts w:ascii="Calibri" w:hAnsi="Calibri"/>
                <w:color w:val="000000"/>
                <w:sz w:val="18"/>
                <w:szCs w:val="18"/>
              </w:rPr>
              <w:t>$65,000.00</w:t>
            </w:r>
          </w:p>
        </w:tc>
      </w:tr>
      <w:tr w:rsidR="00687360" w:rsidRPr="006C715E" w14:paraId="2027E5EC" w14:textId="77777777" w:rsidTr="008927BF">
        <w:trPr>
          <w:trHeight w:val="536"/>
        </w:trPr>
        <w:tc>
          <w:tcPr>
            <w:tcW w:w="9489" w:type="dxa"/>
            <w:gridSpan w:val="6"/>
            <w:tcBorders>
              <w:top w:val="nil"/>
              <w:left w:val="nil"/>
              <w:bottom w:val="nil"/>
              <w:right w:val="nil"/>
            </w:tcBorders>
            <w:shd w:val="clear" w:color="auto" w:fill="auto"/>
            <w:vAlign w:val="center"/>
            <w:hideMark/>
          </w:tcPr>
          <w:p w14:paraId="1152B669" w14:textId="77777777" w:rsidR="00687360" w:rsidRDefault="00687360" w:rsidP="008927BF">
            <w:pPr>
              <w:rPr>
                <w:rFonts w:ascii="Tahoma" w:hAnsi="Tahoma" w:cs="Tahoma"/>
                <w:b/>
                <w:bCs/>
                <w:color w:val="000000"/>
                <w:sz w:val="16"/>
                <w:szCs w:val="16"/>
              </w:rPr>
            </w:pPr>
          </w:p>
          <w:p w14:paraId="2D2C98C9" w14:textId="77777777" w:rsidR="00687360" w:rsidRDefault="00687360" w:rsidP="008927BF">
            <w:pPr>
              <w:rPr>
                <w:rFonts w:ascii="Tahoma" w:hAnsi="Tahoma" w:cs="Tahoma"/>
                <w:b/>
                <w:bCs/>
                <w:color w:val="000000"/>
                <w:sz w:val="16"/>
                <w:szCs w:val="16"/>
              </w:rPr>
            </w:pPr>
            <w:r>
              <w:rPr>
                <w:rFonts w:ascii="Calibri" w:hAnsi="Calibri" w:cs="Tahoma"/>
                <w:b/>
                <w:bCs/>
                <w:color w:val="000000"/>
                <w:sz w:val="16"/>
                <w:szCs w:val="16"/>
              </w:rPr>
              <w:t>*El monto destinado para el pago de prima vacacional se encuentra contemplado en el importe total de la partida 1.3.2.1 en el Clasificador por Objeto del Gasto.</w:t>
            </w:r>
          </w:p>
          <w:p w14:paraId="22EE2B2B" w14:textId="77777777" w:rsidR="00687360" w:rsidRDefault="00687360" w:rsidP="008927BF">
            <w:pPr>
              <w:rPr>
                <w:rFonts w:ascii="Calibri" w:hAnsi="Calibri" w:cs="Tahoma"/>
                <w:b/>
                <w:bCs/>
                <w:color w:val="000000"/>
                <w:sz w:val="16"/>
                <w:szCs w:val="16"/>
              </w:rPr>
            </w:pPr>
            <w:r w:rsidRPr="006C715E">
              <w:rPr>
                <w:rFonts w:ascii="Tahoma" w:hAnsi="Tahoma" w:cs="Tahoma"/>
                <w:b/>
                <w:bCs/>
                <w:color w:val="000000"/>
                <w:sz w:val="16"/>
                <w:szCs w:val="16"/>
              </w:rPr>
              <w:t xml:space="preserve">*El monto total destinado para el pago de prestaciones sindicales en el ejercicio fiscal 2017 es de </w:t>
            </w:r>
            <w:r w:rsidRPr="006C715E">
              <w:rPr>
                <w:rFonts w:ascii="Calibri" w:hAnsi="Calibri" w:cs="Tahoma"/>
                <w:b/>
                <w:bCs/>
                <w:color w:val="000000"/>
                <w:sz w:val="16"/>
                <w:szCs w:val="16"/>
              </w:rPr>
              <w:t xml:space="preserve">$ 306,000.00 </w:t>
            </w:r>
          </w:p>
          <w:p w14:paraId="25FAC36D" w14:textId="77777777" w:rsidR="00687360" w:rsidRPr="006C715E" w:rsidRDefault="00687360" w:rsidP="008927BF">
            <w:pPr>
              <w:jc w:val="center"/>
              <w:rPr>
                <w:rFonts w:ascii="Tahoma" w:hAnsi="Tahoma" w:cs="Tahoma"/>
                <w:b/>
                <w:bCs/>
                <w:color w:val="000000"/>
                <w:sz w:val="16"/>
                <w:szCs w:val="16"/>
              </w:rPr>
            </w:pPr>
          </w:p>
        </w:tc>
      </w:tr>
    </w:tbl>
    <w:p w14:paraId="35AC407D" w14:textId="77777777" w:rsidR="00687360" w:rsidRPr="0089443E" w:rsidRDefault="00687360" w:rsidP="00687360">
      <w:pPr>
        <w:jc w:val="both"/>
        <w:rPr>
          <w:rFonts w:ascii="Tahoma" w:hAnsi="Tahoma" w:cs="Tahoma"/>
          <w:b/>
          <w:color w:val="0099FF"/>
          <w:sz w:val="18"/>
          <w:szCs w:val="18"/>
        </w:rPr>
      </w:pPr>
      <w:r w:rsidRPr="00664FB4">
        <w:rPr>
          <w:rFonts w:ascii="Tahoma" w:hAnsi="Tahoma" w:cs="Tahoma"/>
          <w:b/>
          <w:sz w:val="18"/>
          <w:szCs w:val="18"/>
        </w:rPr>
        <w:t xml:space="preserve">TABULADOR DE SALARIOS DE LA POLICIA </w:t>
      </w:r>
    </w:p>
    <w:p w14:paraId="32ECE3CA" w14:textId="23A3BC6C" w:rsidR="00687360" w:rsidRDefault="00687360" w:rsidP="00687360">
      <w:pPr>
        <w:jc w:val="both"/>
        <w:rPr>
          <w:rFonts w:ascii="Tahoma" w:hAnsi="Tahoma" w:cs="Tahoma"/>
          <w:b/>
          <w:color w:val="0099FF"/>
          <w:sz w:val="18"/>
          <w:szCs w:val="18"/>
        </w:rPr>
      </w:pPr>
    </w:p>
    <w:tbl>
      <w:tblPr>
        <w:tblpPr w:leftFromText="141" w:rightFromText="141" w:vertAnchor="text" w:horzAnchor="margin" w:tblpXSpec="center" w:tblpY="92"/>
        <w:tblW w:w="0" w:type="auto"/>
        <w:tblCellMar>
          <w:left w:w="70" w:type="dxa"/>
          <w:right w:w="70" w:type="dxa"/>
        </w:tblCellMar>
        <w:tblLook w:val="04A0" w:firstRow="1" w:lastRow="0" w:firstColumn="1" w:lastColumn="0" w:noHBand="0" w:noVBand="1"/>
      </w:tblPr>
      <w:tblGrid>
        <w:gridCol w:w="2976"/>
        <w:gridCol w:w="1483"/>
        <w:gridCol w:w="869"/>
        <w:gridCol w:w="869"/>
        <w:gridCol w:w="876"/>
      </w:tblGrid>
      <w:tr w:rsidR="00687360" w:rsidRPr="00F33E39" w14:paraId="3EA21BF8" w14:textId="77777777" w:rsidTr="008927BF">
        <w:trPr>
          <w:trHeight w:val="62"/>
        </w:trPr>
        <w:tc>
          <w:tcPr>
            <w:tcW w:w="0" w:type="auto"/>
            <w:tcBorders>
              <w:top w:val="nil"/>
              <w:left w:val="nil"/>
              <w:bottom w:val="nil"/>
              <w:right w:val="nil"/>
            </w:tcBorders>
            <w:shd w:val="clear" w:color="auto" w:fill="auto"/>
            <w:noWrap/>
            <w:vAlign w:val="bottom"/>
            <w:hideMark/>
          </w:tcPr>
          <w:p w14:paraId="44EB81FE" w14:textId="77777777" w:rsidR="00687360" w:rsidRPr="00F33E39" w:rsidRDefault="00687360" w:rsidP="008927BF">
            <w:pPr>
              <w:rPr>
                <w:sz w:val="18"/>
                <w:szCs w:val="18"/>
              </w:rPr>
            </w:pP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9E6BD4D" w14:textId="77777777" w:rsidR="00687360" w:rsidRPr="00F33E39" w:rsidRDefault="00687360" w:rsidP="008927BF">
            <w:pPr>
              <w:jc w:val="center"/>
              <w:rPr>
                <w:rFonts w:ascii="Calibri" w:hAnsi="Calibri"/>
                <w:b/>
                <w:bCs/>
                <w:color w:val="000000"/>
                <w:sz w:val="18"/>
                <w:szCs w:val="18"/>
              </w:rPr>
            </w:pPr>
            <w:r w:rsidRPr="00F33E39">
              <w:rPr>
                <w:rFonts w:ascii="Calibri" w:hAnsi="Calibri"/>
                <w:b/>
                <w:bCs/>
                <w:color w:val="000000"/>
                <w:sz w:val="18"/>
                <w:szCs w:val="18"/>
              </w:rPr>
              <w:t>REMUNERACIONES NETAS</w:t>
            </w:r>
          </w:p>
        </w:tc>
        <w:tc>
          <w:tcPr>
            <w:tcW w:w="0" w:type="auto"/>
            <w:tcBorders>
              <w:top w:val="nil"/>
              <w:left w:val="nil"/>
              <w:bottom w:val="nil"/>
              <w:right w:val="nil"/>
            </w:tcBorders>
            <w:shd w:val="clear" w:color="auto" w:fill="auto"/>
            <w:noWrap/>
            <w:vAlign w:val="bottom"/>
            <w:hideMark/>
          </w:tcPr>
          <w:p w14:paraId="43F8E626" w14:textId="77777777" w:rsidR="00687360" w:rsidRPr="00F33E39" w:rsidRDefault="00687360" w:rsidP="008927BF">
            <w:pPr>
              <w:jc w:val="center"/>
              <w:rPr>
                <w:rFonts w:ascii="Calibri" w:hAnsi="Calibri"/>
                <w:b/>
                <w:bCs/>
                <w:color w:val="000000"/>
                <w:sz w:val="18"/>
                <w:szCs w:val="18"/>
              </w:rPr>
            </w:pPr>
          </w:p>
        </w:tc>
      </w:tr>
      <w:tr w:rsidR="00687360" w:rsidRPr="00F33E39" w14:paraId="34BF9DE4" w14:textId="77777777" w:rsidTr="008927BF">
        <w:trPr>
          <w:trHeight w:val="62"/>
        </w:trPr>
        <w:tc>
          <w:tcPr>
            <w:tcW w:w="0" w:type="auto"/>
            <w:tcBorders>
              <w:top w:val="single" w:sz="8" w:space="0" w:color="auto"/>
              <w:left w:val="single" w:sz="8" w:space="0" w:color="auto"/>
              <w:bottom w:val="single" w:sz="8" w:space="0" w:color="auto"/>
              <w:right w:val="single" w:sz="8" w:space="0" w:color="auto"/>
            </w:tcBorders>
            <w:shd w:val="clear" w:color="000000" w:fill="5B9BD5"/>
            <w:vAlign w:val="center"/>
            <w:hideMark/>
          </w:tcPr>
          <w:p w14:paraId="6C17BC9A" w14:textId="77777777" w:rsidR="00687360" w:rsidRPr="00F33E39" w:rsidRDefault="00687360" w:rsidP="008927BF">
            <w:pPr>
              <w:jc w:val="center"/>
              <w:rPr>
                <w:rFonts w:ascii="Calibri" w:hAnsi="Calibri"/>
                <w:b/>
                <w:bCs/>
                <w:color w:val="FFFFFF"/>
                <w:sz w:val="18"/>
                <w:szCs w:val="18"/>
              </w:rPr>
            </w:pPr>
            <w:r w:rsidRPr="00F33E39">
              <w:rPr>
                <w:rFonts w:ascii="Calibri" w:hAnsi="Calibri"/>
                <w:b/>
                <w:bCs/>
                <w:color w:val="FFFFFF"/>
                <w:sz w:val="18"/>
                <w:szCs w:val="18"/>
              </w:rPr>
              <w:t>PUESTO/PLAZA</w:t>
            </w:r>
          </w:p>
        </w:tc>
        <w:tc>
          <w:tcPr>
            <w:tcW w:w="0" w:type="auto"/>
            <w:tcBorders>
              <w:top w:val="nil"/>
              <w:left w:val="nil"/>
              <w:bottom w:val="single" w:sz="8" w:space="0" w:color="auto"/>
              <w:right w:val="single" w:sz="8" w:space="0" w:color="auto"/>
            </w:tcBorders>
            <w:shd w:val="clear" w:color="000000" w:fill="70AD47"/>
            <w:vAlign w:val="center"/>
            <w:hideMark/>
          </w:tcPr>
          <w:p w14:paraId="65AB5308" w14:textId="77777777" w:rsidR="00687360" w:rsidRPr="00F33E39" w:rsidRDefault="00687360" w:rsidP="008927BF">
            <w:pPr>
              <w:jc w:val="center"/>
              <w:rPr>
                <w:rFonts w:ascii="Calibri" w:hAnsi="Calibri"/>
                <w:b/>
                <w:bCs/>
                <w:color w:val="FFFFFF"/>
                <w:sz w:val="18"/>
                <w:szCs w:val="18"/>
              </w:rPr>
            </w:pPr>
            <w:r w:rsidRPr="00F33E39">
              <w:rPr>
                <w:rFonts w:ascii="Calibri" w:hAnsi="Calibri"/>
                <w:b/>
                <w:bCs/>
                <w:color w:val="FFFFFF"/>
                <w:sz w:val="18"/>
                <w:szCs w:val="18"/>
              </w:rPr>
              <w:t>Número de Plazas</w:t>
            </w:r>
          </w:p>
        </w:tc>
        <w:tc>
          <w:tcPr>
            <w:tcW w:w="0" w:type="auto"/>
            <w:tcBorders>
              <w:top w:val="nil"/>
              <w:left w:val="nil"/>
              <w:bottom w:val="single" w:sz="8" w:space="0" w:color="auto"/>
              <w:right w:val="single" w:sz="8" w:space="0" w:color="auto"/>
            </w:tcBorders>
            <w:shd w:val="clear" w:color="000000" w:fill="5B9BD5"/>
            <w:vAlign w:val="center"/>
            <w:hideMark/>
          </w:tcPr>
          <w:p w14:paraId="789D5A1B" w14:textId="77777777" w:rsidR="00687360" w:rsidRPr="00F33E39" w:rsidRDefault="00687360" w:rsidP="008927BF">
            <w:pPr>
              <w:jc w:val="center"/>
              <w:rPr>
                <w:rFonts w:ascii="Calibri" w:hAnsi="Calibri"/>
                <w:b/>
                <w:bCs/>
                <w:color w:val="FFFFFF"/>
                <w:sz w:val="18"/>
                <w:szCs w:val="18"/>
              </w:rPr>
            </w:pPr>
            <w:r w:rsidRPr="00F33E39">
              <w:rPr>
                <w:rFonts w:ascii="Calibri" w:hAnsi="Calibri"/>
                <w:b/>
                <w:bCs/>
                <w:color w:val="FFFFFF"/>
                <w:sz w:val="18"/>
                <w:szCs w:val="18"/>
              </w:rPr>
              <w:t>DE</w:t>
            </w:r>
          </w:p>
        </w:tc>
        <w:tc>
          <w:tcPr>
            <w:tcW w:w="0" w:type="auto"/>
            <w:tcBorders>
              <w:top w:val="nil"/>
              <w:left w:val="nil"/>
              <w:bottom w:val="single" w:sz="8" w:space="0" w:color="auto"/>
              <w:right w:val="single" w:sz="8" w:space="0" w:color="auto"/>
            </w:tcBorders>
            <w:shd w:val="clear" w:color="000000" w:fill="5B9BD5"/>
            <w:vAlign w:val="center"/>
            <w:hideMark/>
          </w:tcPr>
          <w:p w14:paraId="4796B5D8" w14:textId="77777777" w:rsidR="00687360" w:rsidRPr="00F33E39" w:rsidRDefault="00687360" w:rsidP="008927BF">
            <w:pPr>
              <w:jc w:val="center"/>
              <w:rPr>
                <w:rFonts w:ascii="Calibri" w:hAnsi="Calibri"/>
                <w:b/>
                <w:bCs/>
                <w:color w:val="FFFFFF"/>
                <w:sz w:val="18"/>
                <w:szCs w:val="18"/>
              </w:rPr>
            </w:pPr>
            <w:r w:rsidRPr="00F33E39">
              <w:rPr>
                <w:rFonts w:ascii="Calibri" w:hAnsi="Calibri"/>
                <w:b/>
                <w:bCs/>
                <w:color w:val="FFFFFF"/>
                <w:sz w:val="18"/>
                <w:szCs w:val="18"/>
              </w:rPr>
              <w:t>HASTA</w:t>
            </w:r>
          </w:p>
        </w:tc>
        <w:tc>
          <w:tcPr>
            <w:tcW w:w="0" w:type="auto"/>
            <w:tcBorders>
              <w:top w:val="single" w:sz="8" w:space="0" w:color="auto"/>
              <w:left w:val="nil"/>
              <w:bottom w:val="single" w:sz="8" w:space="0" w:color="auto"/>
              <w:right w:val="single" w:sz="8" w:space="0" w:color="auto"/>
            </w:tcBorders>
            <w:shd w:val="clear" w:color="000000" w:fill="5B9BD5"/>
            <w:vAlign w:val="center"/>
            <w:hideMark/>
          </w:tcPr>
          <w:p w14:paraId="7BCAF901" w14:textId="77777777" w:rsidR="00687360" w:rsidRPr="00F33E39" w:rsidRDefault="00687360" w:rsidP="008927BF">
            <w:pPr>
              <w:jc w:val="center"/>
              <w:rPr>
                <w:rFonts w:ascii="Calibri" w:hAnsi="Calibri"/>
                <w:b/>
                <w:bCs/>
                <w:color w:val="FFFFFF"/>
                <w:sz w:val="18"/>
                <w:szCs w:val="18"/>
              </w:rPr>
            </w:pPr>
            <w:r w:rsidRPr="00F33E39">
              <w:rPr>
                <w:rFonts w:ascii="Calibri" w:hAnsi="Calibri"/>
                <w:b/>
                <w:bCs/>
                <w:color w:val="FFFFFF"/>
                <w:sz w:val="18"/>
                <w:szCs w:val="18"/>
              </w:rPr>
              <w:t xml:space="preserve">Confianza </w:t>
            </w:r>
          </w:p>
        </w:tc>
      </w:tr>
      <w:tr w:rsidR="00687360" w:rsidRPr="00F33E39" w14:paraId="48321EF3" w14:textId="77777777" w:rsidTr="008927B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618F77D" w14:textId="77777777" w:rsidR="00687360" w:rsidRPr="00F33E39" w:rsidRDefault="00687360" w:rsidP="008927BF">
            <w:pPr>
              <w:rPr>
                <w:rFonts w:ascii="Calibri" w:hAnsi="Calibri"/>
                <w:color w:val="000000"/>
                <w:sz w:val="18"/>
                <w:szCs w:val="18"/>
              </w:rPr>
            </w:pPr>
            <w:r w:rsidRPr="00F33E39">
              <w:rPr>
                <w:rFonts w:ascii="Calibri" w:hAnsi="Calibri"/>
                <w:color w:val="000000"/>
                <w:sz w:val="18"/>
                <w:szCs w:val="18"/>
              </w:rPr>
              <w:t xml:space="preserve">Director de Área "A" Seguridad Pública </w:t>
            </w:r>
          </w:p>
        </w:tc>
        <w:tc>
          <w:tcPr>
            <w:tcW w:w="0" w:type="auto"/>
            <w:tcBorders>
              <w:top w:val="nil"/>
              <w:left w:val="nil"/>
              <w:bottom w:val="single" w:sz="8" w:space="0" w:color="auto"/>
              <w:right w:val="single" w:sz="8" w:space="0" w:color="auto"/>
            </w:tcBorders>
            <w:shd w:val="clear" w:color="000000" w:fill="FFFFFF"/>
            <w:noWrap/>
            <w:vAlign w:val="center"/>
            <w:hideMark/>
          </w:tcPr>
          <w:p w14:paraId="76DB5112" w14:textId="77777777" w:rsidR="00687360" w:rsidRPr="00F33E39" w:rsidRDefault="00687360" w:rsidP="008927BF">
            <w:pPr>
              <w:jc w:val="center"/>
              <w:rPr>
                <w:rFonts w:ascii="Calibri" w:hAnsi="Calibri"/>
                <w:color w:val="000000"/>
                <w:sz w:val="18"/>
                <w:szCs w:val="18"/>
              </w:rPr>
            </w:pPr>
            <w:r w:rsidRPr="00F33E39">
              <w:rPr>
                <w:rFonts w:ascii="Calibri" w:hAnsi="Calibri"/>
                <w:color w:val="000000"/>
                <w:sz w:val="18"/>
                <w:szCs w:val="18"/>
              </w:rPr>
              <w:t>1</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56C21780" w14:textId="77777777" w:rsidR="00687360" w:rsidRPr="00F33E39" w:rsidRDefault="00687360" w:rsidP="008927BF">
            <w:pPr>
              <w:jc w:val="center"/>
              <w:rPr>
                <w:rFonts w:ascii="Calibri" w:hAnsi="Calibri"/>
                <w:color w:val="000000"/>
                <w:sz w:val="18"/>
                <w:szCs w:val="18"/>
              </w:rPr>
            </w:pPr>
            <w:r w:rsidRPr="00F33E39">
              <w:rPr>
                <w:rFonts w:ascii="Calibri" w:hAnsi="Calibri"/>
                <w:color w:val="000000"/>
                <w:sz w:val="18"/>
                <w:szCs w:val="18"/>
              </w:rPr>
              <w:t>25,480.00</w:t>
            </w:r>
          </w:p>
        </w:tc>
        <w:tc>
          <w:tcPr>
            <w:tcW w:w="0" w:type="auto"/>
            <w:tcBorders>
              <w:top w:val="nil"/>
              <w:left w:val="nil"/>
              <w:bottom w:val="single" w:sz="8" w:space="0" w:color="auto"/>
              <w:right w:val="single" w:sz="8" w:space="0" w:color="auto"/>
            </w:tcBorders>
            <w:shd w:val="clear" w:color="auto" w:fill="auto"/>
            <w:noWrap/>
            <w:vAlign w:val="center"/>
            <w:hideMark/>
          </w:tcPr>
          <w:p w14:paraId="6F0C5BFE" w14:textId="77777777" w:rsidR="00687360" w:rsidRPr="00F33E39" w:rsidRDefault="00687360" w:rsidP="008927BF">
            <w:pPr>
              <w:jc w:val="center"/>
              <w:rPr>
                <w:rFonts w:ascii="Calibri" w:hAnsi="Calibri"/>
                <w:color w:val="000000"/>
                <w:sz w:val="18"/>
                <w:szCs w:val="18"/>
              </w:rPr>
            </w:pPr>
            <w:r w:rsidRPr="00F33E39">
              <w:rPr>
                <w:rFonts w:ascii="Calibri" w:hAnsi="Calibri"/>
                <w:color w:val="000000"/>
                <w:sz w:val="18"/>
                <w:szCs w:val="18"/>
              </w:rPr>
              <w:t>x</w:t>
            </w:r>
          </w:p>
        </w:tc>
      </w:tr>
      <w:tr w:rsidR="00687360" w:rsidRPr="00F33E39" w14:paraId="271BFA15" w14:textId="77777777" w:rsidTr="008927B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5DA3DE6" w14:textId="77777777" w:rsidR="00687360" w:rsidRPr="00F33E39" w:rsidRDefault="00687360" w:rsidP="008927BF">
            <w:pPr>
              <w:rPr>
                <w:rFonts w:ascii="Calibri" w:hAnsi="Calibri"/>
                <w:color w:val="000000"/>
                <w:sz w:val="18"/>
                <w:szCs w:val="18"/>
              </w:rPr>
            </w:pPr>
            <w:r w:rsidRPr="00F33E39">
              <w:rPr>
                <w:rFonts w:ascii="Calibri" w:hAnsi="Calibri"/>
                <w:color w:val="000000"/>
                <w:sz w:val="18"/>
                <w:szCs w:val="18"/>
              </w:rPr>
              <w:t>Director de Área "B" CE.RE.SO</w:t>
            </w:r>
          </w:p>
        </w:tc>
        <w:tc>
          <w:tcPr>
            <w:tcW w:w="0" w:type="auto"/>
            <w:tcBorders>
              <w:top w:val="nil"/>
              <w:left w:val="nil"/>
              <w:bottom w:val="single" w:sz="8" w:space="0" w:color="auto"/>
              <w:right w:val="single" w:sz="8" w:space="0" w:color="auto"/>
            </w:tcBorders>
            <w:shd w:val="clear" w:color="000000" w:fill="FFFFFF"/>
            <w:noWrap/>
            <w:vAlign w:val="center"/>
            <w:hideMark/>
          </w:tcPr>
          <w:p w14:paraId="6085706D" w14:textId="77777777" w:rsidR="00687360" w:rsidRPr="00F33E39" w:rsidRDefault="00687360" w:rsidP="008927BF">
            <w:pPr>
              <w:jc w:val="center"/>
              <w:rPr>
                <w:rFonts w:ascii="Calibri" w:hAnsi="Calibri"/>
                <w:color w:val="000000"/>
                <w:sz w:val="18"/>
                <w:szCs w:val="18"/>
              </w:rPr>
            </w:pPr>
            <w:r w:rsidRPr="00F33E39">
              <w:rPr>
                <w:rFonts w:ascii="Calibri" w:hAnsi="Calibri"/>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center"/>
            <w:hideMark/>
          </w:tcPr>
          <w:p w14:paraId="7A36F78F" w14:textId="77777777" w:rsidR="00687360" w:rsidRPr="00F33E39" w:rsidRDefault="00687360" w:rsidP="008927BF">
            <w:pPr>
              <w:jc w:val="center"/>
              <w:rPr>
                <w:rFonts w:ascii="Calibri" w:hAnsi="Calibri"/>
                <w:color w:val="000000"/>
                <w:sz w:val="18"/>
                <w:szCs w:val="18"/>
              </w:rPr>
            </w:pPr>
            <w:r w:rsidRPr="00F33E39">
              <w:rPr>
                <w:rFonts w:ascii="Calibri" w:hAnsi="Calibri"/>
                <w:color w:val="000000"/>
                <w:sz w:val="18"/>
                <w:szCs w:val="18"/>
              </w:rPr>
              <w:t>15,000.00</w:t>
            </w:r>
          </w:p>
        </w:tc>
        <w:tc>
          <w:tcPr>
            <w:tcW w:w="0" w:type="auto"/>
            <w:tcBorders>
              <w:top w:val="nil"/>
              <w:left w:val="nil"/>
              <w:bottom w:val="single" w:sz="8" w:space="0" w:color="auto"/>
              <w:right w:val="single" w:sz="8" w:space="0" w:color="auto"/>
            </w:tcBorders>
            <w:shd w:val="clear" w:color="auto" w:fill="auto"/>
            <w:noWrap/>
            <w:vAlign w:val="center"/>
            <w:hideMark/>
          </w:tcPr>
          <w:p w14:paraId="29C433B8" w14:textId="77777777" w:rsidR="00687360" w:rsidRPr="00F33E39" w:rsidRDefault="00687360" w:rsidP="008927BF">
            <w:pPr>
              <w:jc w:val="center"/>
              <w:rPr>
                <w:rFonts w:ascii="Calibri" w:hAnsi="Calibri"/>
                <w:color w:val="000000"/>
                <w:sz w:val="18"/>
                <w:szCs w:val="18"/>
              </w:rPr>
            </w:pPr>
            <w:r w:rsidRPr="00F33E39">
              <w:rPr>
                <w:rFonts w:ascii="Calibri" w:hAnsi="Calibri"/>
                <w:color w:val="000000"/>
                <w:sz w:val="18"/>
                <w:szCs w:val="18"/>
              </w:rPr>
              <w:t>20,000.00</w:t>
            </w:r>
          </w:p>
        </w:tc>
        <w:tc>
          <w:tcPr>
            <w:tcW w:w="0" w:type="auto"/>
            <w:tcBorders>
              <w:top w:val="nil"/>
              <w:left w:val="nil"/>
              <w:bottom w:val="single" w:sz="8" w:space="0" w:color="auto"/>
              <w:right w:val="single" w:sz="8" w:space="0" w:color="auto"/>
            </w:tcBorders>
            <w:shd w:val="clear" w:color="auto" w:fill="auto"/>
            <w:noWrap/>
            <w:vAlign w:val="center"/>
            <w:hideMark/>
          </w:tcPr>
          <w:p w14:paraId="6700DC9A" w14:textId="77777777" w:rsidR="00687360" w:rsidRPr="00F33E39" w:rsidRDefault="00687360" w:rsidP="008927BF">
            <w:pPr>
              <w:jc w:val="center"/>
              <w:rPr>
                <w:rFonts w:ascii="Calibri" w:hAnsi="Calibri"/>
                <w:color w:val="000000"/>
                <w:sz w:val="18"/>
                <w:szCs w:val="18"/>
              </w:rPr>
            </w:pPr>
            <w:r w:rsidRPr="00F33E39">
              <w:rPr>
                <w:rFonts w:ascii="Calibri" w:hAnsi="Calibri"/>
                <w:color w:val="000000"/>
                <w:sz w:val="18"/>
                <w:szCs w:val="18"/>
              </w:rPr>
              <w:t>x</w:t>
            </w:r>
          </w:p>
        </w:tc>
      </w:tr>
      <w:tr w:rsidR="00687360" w:rsidRPr="00F33E39" w14:paraId="27DB1F73" w14:textId="77777777" w:rsidTr="008927B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755ADF3" w14:textId="77777777" w:rsidR="00687360" w:rsidRPr="00F33E39" w:rsidRDefault="00687360" w:rsidP="008927BF">
            <w:pPr>
              <w:rPr>
                <w:rFonts w:ascii="Calibri" w:hAnsi="Calibri"/>
                <w:color w:val="000000"/>
                <w:sz w:val="18"/>
                <w:szCs w:val="18"/>
              </w:rPr>
            </w:pPr>
            <w:r w:rsidRPr="00F33E39">
              <w:rPr>
                <w:rFonts w:ascii="Calibri" w:hAnsi="Calibri"/>
                <w:color w:val="000000"/>
                <w:sz w:val="18"/>
                <w:szCs w:val="18"/>
              </w:rPr>
              <w:t>JEFE DE SEGURIDAD Y CUSTODIO</w:t>
            </w:r>
          </w:p>
        </w:tc>
        <w:tc>
          <w:tcPr>
            <w:tcW w:w="0" w:type="auto"/>
            <w:tcBorders>
              <w:top w:val="nil"/>
              <w:left w:val="nil"/>
              <w:bottom w:val="single" w:sz="8" w:space="0" w:color="auto"/>
              <w:right w:val="single" w:sz="8" w:space="0" w:color="auto"/>
            </w:tcBorders>
            <w:shd w:val="clear" w:color="000000" w:fill="FFFFFF"/>
            <w:noWrap/>
            <w:vAlign w:val="center"/>
            <w:hideMark/>
          </w:tcPr>
          <w:p w14:paraId="2CFF3791" w14:textId="77777777" w:rsidR="00687360" w:rsidRPr="00F33E39" w:rsidRDefault="00687360" w:rsidP="008927BF">
            <w:pPr>
              <w:jc w:val="center"/>
              <w:rPr>
                <w:rFonts w:ascii="Calibri" w:hAnsi="Calibri"/>
                <w:color w:val="000000"/>
                <w:sz w:val="18"/>
                <w:szCs w:val="18"/>
              </w:rPr>
            </w:pPr>
            <w:r w:rsidRPr="00F33E39">
              <w:rPr>
                <w:rFonts w:ascii="Calibri" w:hAnsi="Calibri"/>
                <w:color w:val="000000"/>
                <w:sz w:val="18"/>
                <w:szCs w:val="18"/>
              </w:rPr>
              <w:t>1</w:t>
            </w:r>
          </w:p>
        </w:tc>
        <w:tc>
          <w:tcPr>
            <w:tcW w:w="0" w:type="auto"/>
            <w:tcBorders>
              <w:top w:val="nil"/>
              <w:left w:val="nil"/>
              <w:bottom w:val="single" w:sz="8" w:space="0" w:color="auto"/>
              <w:right w:val="nil"/>
            </w:tcBorders>
            <w:shd w:val="clear" w:color="auto" w:fill="auto"/>
            <w:noWrap/>
            <w:vAlign w:val="center"/>
            <w:hideMark/>
          </w:tcPr>
          <w:p w14:paraId="56038BEB" w14:textId="77777777" w:rsidR="00687360" w:rsidRPr="00F33E39" w:rsidRDefault="00687360" w:rsidP="008927BF">
            <w:pPr>
              <w:jc w:val="center"/>
              <w:rPr>
                <w:rFonts w:ascii="Calibri" w:hAnsi="Calibri"/>
                <w:color w:val="000000"/>
                <w:sz w:val="18"/>
                <w:szCs w:val="18"/>
              </w:rPr>
            </w:pPr>
            <w:r w:rsidRPr="00F33E39">
              <w:rPr>
                <w:rFonts w:ascii="Calibri" w:hAnsi="Calibri"/>
                <w:color w:val="000000"/>
                <w:sz w:val="18"/>
                <w:szCs w:val="18"/>
              </w:rPr>
              <w:t>5,000.00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11B92D5" w14:textId="77777777" w:rsidR="00687360" w:rsidRPr="00F33E39" w:rsidRDefault="00687360" w:rsidP="008927BF">
            <w:pPr>
              <w:jc w:val="center"/>
              <w:rPr>
                <w:rFonts w:ascii="Calibri" w:hAnsi="Calibri"/>
                <w:color w:val="000000"/>
                <w:sz w:val="18"/>
                <w:szCs w:val="18"/>
              </w:rPr>
            </w:pPr>
            <w:r w:rsidRPr="00F33E39">
              <w:rPr>
                <w:rFonts w:ascii="Calibri" w:hAnsi="Calibri"/>
                <w:color w:val="000000"/>
                <w:sz w:val="18"/>
                <w:szCs w:val="18"/>
              </w:rPr>
              <w:t>7,500.00</w:t>
            </w:r>
          </w:p>
        </w:tc>
        <w:tc>
          <w:tcPr>
            <w:tcW w:w="0" w:type="auto"/>
            <w:tcBorders>
              <w:top w:val="nil"/>
              <w:left w:val="nil"/>
              <w:bottom w:val="single" w:sz="8" w:space="0" w:color="auto"/>
              <w:right w:val="single" w:sz="8" w:space="0" w:color="auto"/>
            </w:tcBorders>
            <w:shd w:val="clear" w:color="auto" w:fill="auto"/>
            <w:noWrap/>
            <w:vAlign w:val="center"/>
            <w:hideMark/>
          </w:tcPr>
          <w:p w14:paraId="79DCD4C2" w14:textId="77777777" w:rsidR="00687360" w:rsidRPr="00F33E39" w:rsidRDefault="00687360" w:rsidP="008927BF">
            <w:pPr>
              <w:jc w:val="center"/>
              <w:rPr>
                <w:rFonts w:ascii="Calibri" w:hAnsi="Calibri"/>
                <w:color w:val="000000"/>
                <w:sz w:val="18"/>
                <w:szCs w:val="18"/>
              </w:rPr>
            </w:pPr>
            <w:r w:rsidRPr="00F33E39">
              <w:rPr>
                <w:rFonts w:ascii="Calibri" w:hAnsi="Calibri"/>
                <w:color w:val="000000"/>
                <w:sz w:val="18"/>
                <w:szCs w:val="18"/>
              </w:rPr>
              <w:t>x</w:t>
            </w:r>
          </w:p>
        </w:tc>
      </w:tr>
      <w:tr w:rsidR="00687360" w:rsidRPr="00F33E39" w14:paraId="56D85025" w14:textId="77777777" w:rsidTr="008927B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C5233C1" w14:textId="77777777" w:rsidR="00687360" w:rsidRPr="00F33E39" w:rsidRDefault="00687360" w:rsidP="008927BF">
            <w:pPr>
              <w:rPr>
                <w:rFonts w:ascii="Calibri" w:hAnsi="Calibri"/>
                <w:color w:val="000000"/>
                <w:sz w:val="18"/>
                <w:szCs w:val="18"/>
              </w:rPr>
            </w:pPr>
            <w:r w:rsidRPr="00F33E39">
              <w:rPr>
                <w:rFonts w:ascii="Calibri" w:hAnsi="Calibri"/>
                <w:color w:val="000000"/>
                <w:sz w:val="18"/>
                <w:szCs w:val="18"/>
              </w:rPr>
              <w:t xml:space="preserve">POLICIA                       </w:t>
            </w:r>
          </w:p>
        </w:tc>
        <w:tc>
          <w:tcPr>
            <w:tcW w:w="0" w:type="auto"/>
            <w:tcBorders>
              <w:top w:val="nil"/>
              <w:left w:val="nil"/>
              <w:bottom w:val="single" w:sz="8" w:space="0" w:color="auto"/>
              <w:right w:val="single" w:sz="8" w:space="0" w:color="auto"/>
            </w:tcBorders>
            <w:shd w:val="clear" w:color="000000" w:fill="FFFFFF"/>
            <w:noWrap/>
            <w:vAlign w:val="center"/>
            <w:hideMark/>
          </w:tcPr>
          <w:p w14:paraId="189836B4" w14:textId="77777777" w:rsidR="00687360" w:rsidRPr="00F33E39" w:rsidRDefault="00687360" w:rsidP="008927BF">
            <w:pPr>
              <w:jc w:val="center"/>
              <w:rPr>
                <w:rFonts w:ascii="Calibri" w:hAnsi="Calibri"/>
                <w:color w:val="000000"/>
                <w:sz w:val="18"/>
                <w:szCs w:val="18"/>
              </w:rPr>
            </w:pPr>
            <w:r w:rsidRPr="00F33E39">
              <w:rPr>
                <w:rFonts w:ascii="Calibri" w:hAnsi="Calibri"/>
                <w:color w:val="000000"/>
                <w:sz w:val="18"/>
                <w:szCs w:val="18"/>
              </w:rPr>
              <w:t>131</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227744B9" w14:textId="77777777" w:rsidR="00687360" w:rsidRPr="00F33E39" w:rsidRDefault="00687360" w:rsidP="008927BF">
            <w:pPr>
              <w:jc w:val="center"/>
              <w:rPr>
                <w:rFonts w:ascii="Calibri" w:hAnsi="Calibri"/>
                <w:color w:val="000000"/>
                <w:sz w:val="18"/>
                <w:szCs w:val="18"/>
              </w:rPr>
            </w:pPr>
            <w:r w:rsidRPr="00F33E39">
              <w:rPr>
                <w:rFonts w:ascii="Calibri" w:hAnsi="Calibri"/>
                <w:color w:val="000000"/>
                <w:sz w:val="18"/>
                <w:szCs w:val="18"/>
              </w:rPr>
              <w:t>9,032.36</w:t>
            </w:r>
          </w:p>
        </w:tc>
        <w:tc>
          <w:tcPr>
            <w:tcW w:w="0" w:type="auto"/>
            <w:tcBorders>
              <w:top w:val="nil"/>
              <w:left w:val="nil"/>
              <w:bottom w:val="single" w:sz="8" w:space="0" w:color="auto"/>
              <w:right w:val="single" w:sz="8" w:space="0" w:color="auto"/>
            </w:tcBorders>
            <w:shd w:val="clear" w:color="auto" w:fill="auto"/>
            <w:noWrap/>
            <w:vAlign w:val="center"/>
            <w:hideMark/>
          </w:tcPr>
          <w:p w14:paraId="549442ED" w14:textId="77777777" w:rsidR="00687360" w:rsidRPr="00F33E39" w:rsidRDefault="00687360" w:rsidP="008927BF">
            <w:pPr>
              <w:jc w:val="center"/>
              <w:rPr>
                <w:rFonts w:ascii="Calibri" w:hAnsi="Calibri"/>
                <w:color w:val="000000"/>
                <w:sz w:val="18"/>
                <w:szCs w:val="18"/>
              </w:rPr>
            </w:pPr>
            <w:r w:rsidRPr="00F33E39">
              <w:rPr>
                <w:rFonts w:ascii="Calibri" w:hAnsi="Calibri"/>
                <w:color w:val="000000"/>
                <w:sz w:val="18"/>
                <w:szCs w:val="18"/>
              </w:rPr>
              <w:t>x</w:t>
            </w:r>
          </w:p>
        </w:tc>
      </w:tr>
      <w:tr w:rsidR="00687360" w:rsidRPr="00F33E39" w14:paraId="6FCE6FFF" w14:textId="77777777" w:rsidTr="008927B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387714F" w14:textId="77777777" w:rsidR="00687360" w:rsidRPr="00F33E39" w:rsidRDefault="00687360" w:rsidP="008927BF">
            <w:pPr>
              <w:rPr>
                <w:rFonts w:ascii="Calibri" w:hAnsi="Calibri"/>
                <w:color w:val="000000"/>
                <w:sz w:val="18"/>
                <w:szCs w:val="18"/>
              </w:rPr>
            </w:pPr>
            <w:r w:rsidRPr="00F33E39">
              <w:rPr>
                <w:rFonts w:ascii="Calibri" w:hAnsi="Calibri"/>
                <w:color w:val="000000"/>
                <w:sz w:val="18"/>
                <w:szCs w:val="18"/>
              </w:rPr>
              <w:t xml:space="preserve">POLICIA 3o                    </w:t>
            </w:r>
          </w:p>
        </w:tc>
        <w:tc>
          <w:tcPr>
            <w:tcW w:w="0" w:type="auto"/>
            <w:tcBorders>
              <w:top w:val="nil"/>
              <w:left w:val="nil"/>
              <w:bottom w:val="single" w:sz="8" w:space="0" w:color="auto"/>
              <w:right w:val="single" w:sz="8" w:space="0" w:color="auto"/>
            </w:tcBorders>
            <w:shd w:val="clear" w:color="auto" w:fill="auto"/>
            <w:noWrap/>
            <w:vAlign w:val="center"/>
            <w:hideMark/>
          </w:tcPr>
          <w:p w14:paraId="3E12C3AF" w14:textId="77777777" w:rsidR="00687360" w:rsidRPr="00F33E39" w:rsidRDefault="00687360" w:rsidP="008927BF">
            <w:pPr>
              <w:jc w:val="center"/>
              <w:rPr>
                <w:rFonts w:ascii="Calibri" w:hAnsi="Calibri"/>
                <w:color w:val="000000"/>
                <w:sz w:val="18"/>
                <w:szCs w:val="18"/>
              </w:rPr>
            </w:pPr>
            <w:r w:rsidRPr="00F33E39">
              <w:rPr>
                <w:rFonts w:ascii="Calibri" w:hAnsi="Calibri"/>
                <w:color w:val="000000"/>
                <w:sz w:val="18"/>
                <w:szCs w:val="18"/>
              </w:rPr>
              <w:t>38</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70E9DE33" w14:textId="77777777" w:rsidR="00687360" w:rsidRPr="00F33E39" w:rsidRDefault="00687360" w:rsidP="008927BF">
            <w:pPr>
              <w:jc w:val="center"/>
              <w:rPr>
                <w:rFonts w:ascii="Calibri" w:hAnsi="Calibri"/>
                <w:color w:val="000000"/>
                <w:sz w:val="18"/>
                <w:szCs w:val="18"/>
              </w:rPr>
            </w:pPr>
            <w:r w:rsidRPr="00F33E39">
              <w:rPr>
                <w:rFonts w:ascii="Calibri" w:hAnsi="Calibri"/>
                <w:color w:val="000000"/>
                <w:sz w:val="18"/>
                <w:szCs w:val="18"/>
              </w:rPr>
              <w:t>10,838.84</w:t>
            </w:r>
          </w:p>
        </w:tc>
        <w:tc>
          <w:tcPr>
            <w:tcW w:w="0" w:type="auto"/>
            <w:tcBorders>
              <w:top w:val="nil"/>
              <w:left w:val="nil"/>
              <w:bottom w:val="single" w:sz="8" w:space="0" w:color="auto"/>
              <w:right w:val="single" w:sz="8" w:space="0" w:color="auto"/>
            </w:tcBorders>
            <w:shd w:val="clear" w:color="auto" w:fill="auto"/>
            <w:noWrap/>
            <w:vAlign w:val="center"/>
            <w:hideMark/>
          </w:tcPr>
          <w:p w14:paraId="56FE2B42" w14:textId="77777777" w:rsidR="00687360" w:rsidRPr="00F33E39" w:rsidRDefault="00687360" w:rsidP="008927BF">
            <w:pPr>
              <w:jc w:val="center"/>
              <w:rPr>
                <w:rFonts w:ascii="Calibri" w:hAnsi="Calibri"/>
                <w:color w:val="000000"/>
                <w:sz w:val="18"/>
                <w:szCs w:val="18"/>
              </w:rPr>
            </w:pPr>
            <w:r w:rsidRPr="00F33E39">
              <w:rPr>
                <w:rFonts w:ascii="Calibri" w:hAnsi="Calibri"/>
                <w:color w:val="000000"/>
                <w:sz w:val="18"/>
                <w:szCs w:val="18"/>
              </w:rPr>
              <w:t>x</w:t>
            </w:r>
          </w:p>
        </w:tc>
      </w:tr>
      <w:tr w:rsidR="00687360" w:rsidRPr="00F33E39" w14:paraId="7F7AE6F2" w14:textId="77777777" w:rsidTr="008927B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DAB6E7D" w14:textId="77777777" w:rsidR="00687360" w:rsidRPr="00F33E39" w:rsidRDefault="00687360" w:rsidP="008927BF">
            <w:pPr>
              <w:rPr>
                <w:rFonts w:ascii="Calibri" w:hAnsi="Calibri"/>
                <w:color w:val="000000"/>
                <w:sz w:val="18"/>
                <w:szCs w:val="18"/>
              </w:rPr>
            </w:pPr>
            <w:r w:rsidRPr="00F33E39">
              <w:rPr>
                <w:rFonts w:ascii="Calibri" w:hAnsi="Calibri"/>
                <w:color w:val="000000"/>
                <w:sz w:val="18"/>
                <w:szCs w:val="18"/>
              </w:rPr>
              <w:t xml:space="preserve">POLICIA 2o                    </w:t>
            </w:r>
          </w:p>
        </w:tc>
        <w:tc>
          <w:tcPr>
            <w:tcW w:w="0" w:type="auto"/>
            <w:tcBorders>
              <w:top w:val="nil"/>
              <w:left w:val="nil"/>
              <w:bottom w:val="single" w:sz="8" w:space="0" w:color="auto"/>
              <w:right w:val="single" w:sz="8" w:space="0" w:color="auto"/>
            </w:tcBorders>
            <w:shd w:val="clear" w:color="auto" w:fill="auto"/>
            <w:noWrap/>
            <w:vAlign w:val="center"/>
            <w:hideMark/>
          </w:tcPr>
          <w:p w14:paraId="14BA9E22" w14:textId="77777777" w:rsidR="00687360" w:rsidRPr="00F33E39" w:rsidRDefault="00687360" w:rsidP="008927BF">
            <w:pPr>
              <w:jc w:val="center"/>
              <w:rPr>
                <w:rFonts w:ascii="Calibri" w:hAnsi="Calibri"/>
                <w:color w:val="000000"/>
                <w:sz w:val="18"/>
                <w:szCs w:val="18"/>
              </w:rPr>
            </w:pPr>
            <w:r w:rsidRPr="00F33E39">
              <w:rPr>
                <w:rFonts w:ascii="Calibri" w:hAnsi="Calibri"/>
                <w:color w:val="000000"/>
                <w:sz w:val="18"/>
                <w:szCs w:val="18"/>
              </w:rPr>
              <w:t>11</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56514755" w14:textId="77777777" w:rsidR="00687360" w:rsidRPr="00F33E39" w:rsidRDefault="00687360" w:rsidP="008927BF">
            <w:pPr>
              <w:jc w:val="center"/>
              <w:rPr>
                <w:rFonts w:ascii="Calibri" w:hAnsi="Calibri"/>
                <w:color w:val="000000"/>
                <w:sz w:val="18"/>
                <w:szCs w:val="18"/>
              </w:rPr>
            </w:pPr>
            <w:r w:rsidRPr="00F33E39">
              <w:rPr>
                <w:rFonts w:ascii="Calibri" w:hAnsi="Calibri"/>
                <w:color w:val="000000"/>
                <w:sz w:val="18"/>
                <w:szCs w:val="18"/>
              </w:rPr>
              <w:t>13,006.60</w:t>
            </w:r>
          </w:p>
        </w:tc>
        <w:tc>
          <w:tcPr>
            <w:tcW w:w="0" w:type="auto"/>
            <w:tcBorders>
              <w:top w:val="nil"/>
              <w:left w:val="nil"/>
              <w:bottom w:val="single" w:sz="8" w:space="0" w:color="auto"/>
              <w:right w:val="single" w:sz="8" w:space="0" w:color="auto"/>
            </w:tcBorders>
            <w:shd w:val="clear" w:color="auto" w:fill="auto"/>
            <w:noWrap/>
            <w:vAlign w:val="center"/>
            <w:hideMark/>
          </w:tcPr>
          <w:p w14:paraId="072A5E93" w14:textId="77777777" w:rsidR="00687360" w:rsidRPr="00F33E39" w:rsidRDefault="00687360" w:rsidP="008927BF">
            <w:pPr>
              <w:jc w:val="center"/>
              <w:rPr>
                <w:rFonts w:ascii="Calibri" w:hAnsi="Calibri"/>
                <w:color w:val="000000"/>
                <w:sz w:val="18"/>
                <w:szCs w:val="18"/>
              </w:rPr>
            </w:pPr>
            <w:r w:rsidRPr="00F33E39">
              <w:rPr>
                <w:rFonts w:ascii="Calibri" w:hAnsi="Calibri"/>
                <w:color w:val="000000"/>
                <w:sz w:val="18"/>
                <w:szCs w:val="18"/>
              </w:rPr>
              <w:t>x</w:t>
            </w:r>
          </w:p>
        </w:tc>
      </w:tr>
      <w:tr w:rsidR="00687360" w:rsidRPr="00F33E39" w14:paraId="04D8DCEF" w14:textId="77777777" w:rsidTr="008927B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8FABEF0" w14:textId="77777777" w:rsidR="00687360" w:rsidRPr="00F33E39" w:rsidRDefault="00687360" w:rsidP="008927BF">
            <w:pPr>
              <w:rPr>
                <w:rFonts w:ascii="Calibri" w:hAnsi="Calibri"/>
                <w:color w:val="000000"/>
                <w:sz w:val="18"/>
                <w:szCs w:val="18"/>
              </w:rPr>
            </w:pPr>
            <w:r w:rsidRPr="00F33E39">
              <w:rPr>
                <w:rFonts w:ascii="Calibri" w:hAnsi="Calibri"/>
                <w:color w:val="000000"/>
                <w:sz w:val="18"/>
                <w:szCs w:val="18"/>
              </w:rPr>
              <w:t xml:space="preserve">POLICIA 2o (JEFE U. ANALISIS) </w:t>
            </w:r>
          </w:p>
        </w:tc>
        <w:tc>
          <w:tcPr>
            <w:tcW w:w="0" w:type="auto"/>
            <w:tcBorders>
              <w:top w:val="nil"/>
              <w:left w:val="nil"/>
              <w:bottom w:val="single" w:sz="8" w:space="0" w:color="auto"/>
              <w:right w:val="single" w:sz="8" w:space="0" w:color="auto"/>
            </w:tcBorders>
            <w:shd w:val="clear" w:color="auto" w:fill="auto"/>
            <w:noWrap/>
            <w:vAlign w:val="center"/>
            <w:hideMark/>
          </w:tcPr>
          <w:p w14:paraId="367BBBC1" w14:textId="77777777" w:rsidR="00687360" w:rsidRPr="00F33E39" w:rsidRDefault="00687360" w:rsidP="008927BF">
            <w:pPr>
              <w:jc w:val="center"/>
              <w:rPr>
                <w:rFonts w:ascii="Calibri" w:hAnsi="Calibri"/>
                <w:color w:val="000000"/>
                <w:sz w:val="18"/>
                <w:szCs w:val="18"/>
              </w:rPr>
            </w:pPr>
            <w:r w:rsidRPr="00F33E39">
              <w:rPr>
                <w:rFonts w:ascii="Calibri" w:hAnsi="Calibri"/>
                <w:color w:val="000000"/>
                <w:sz w:val="18"/>
                <w:szCs w:val="18"/>
              </w:rPr>
              <w:t>1</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43DEA84A" w14:textId="77777777" w:rsidR="00687360" w:rsidRPr="00F33E39" w:rsidRDefault="00687360" w:rsidP="008927BF">
            <w:pPr>
              <w:jc w:val="center"/>
              <w:rPr>
                <w:rFonts w:ascii="Calibri" w:hAnsi="Calibri"/>
                <w:color w:val="000000"/>
                <w:sz w:val="18"/>
                <w:szCs w:val="18"/>
              </w:rPr>
            </w:pPr>
            <w:r w:rsidRPr="00F33E39">
              <w:rPr>
                <w:rFonts w:ascii="Calibri" w:hAnsi="Calibri"/>
                <w:color w:val="000000"/>
                <w:sz w:val="18"/>
                <w:szCs w:val="18"/>
              </w:rPr>
              <w:t>13,657.05</w:t>
            </w:r>
          </w:p>
        </w:tc>
        <w:tc>
          <w:tcPr>
            <w:tcW w:w="0" w:type="auto"/>
            <w:tcBorders>
              <w:top w:val="nil"/>
              <w:left w:val="nil"/>
              <w:bottom w:val="single" w:sz="8" w:space="0" w:color="auto"/>
              <w:right w:val="single" w:sz="8" w:space="0" w:color="auto"/>
            </w:tcBorders>
            <w:shd w:val="clear" w:color="auto" w:fill="auto"/>
            <w:noWrap/>
            <w:vAlign w:val="center"/>
            <w:hideMark/>
          </w:tcPr>
          <w:p w14:paraId="4FEAFC2B" w14:textId="77777777" w:rsidR="00687360" w:rsidRPr="00F33E39" w:rsidRDefault="00687360" w:rsidP="008927BF">
            <w:pPr>
              <w:jc w:val="center"/>
              <w:rPr>
                <w:rFonts w:ascii="Calibri" w:hAnsi="Calibri"/>
                <w:color w:val="000000"/>
                <w:sz w:val="18"/>
                <w:szCs w:val="18"/>
              </w:rPr>
            </w:pPr>
            <w:r w:rsidRPr="00F33E39">
              <w:rPr>
                <w:rFonts w:ascii="Calibri" w:hAnsi="Calibri"/>
                <w:color w:val="000000"/>
                <w:sz w:val="18"/>
                <w:szCs w:val="18"/>
              </w:rPr>
              <w:t>x</w:t>
            </w:r>
          </w:p>
        </w:tc>
      </w:tr>
      <w:tr w:rsidR="00687360" w:rsidRPr="00F33E39" w14:paraId="25B3296B" w14:textId="77777777" w:rsidTr="008927B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EA0721A" w14:textId="77777777" w:rsidR="00687360" w:rsidRPr="00F33E39" w:rsidRDefault="00687360" w:rsidP="008927BF">
            <w:pPr>
              <w:rPr>
                <w:rFonts w:ascii="Calibri" w:hAnsi="Calibri"/>
                <w:color w:val="000000"/>
                <w:sz w:val="18"/>
                <w:szCs w:val="18"/>
              </w:rPr>
            </w:pPr>
            <w:r w:rsidRPr="00F33E39">
              <w:rPr>
                <w:rFonts w:ascii="Calibri" w:hAnsi="Calibri"/>
                <w:color w:val="000000"/>
                <w:sz w:val="18"/>
                <w:szCs w:val="18"/>
              </w:rPr>
              <w:t xml:space="preserve">POLICIA 1o                    </w:t>
            </w:r>
          </w:p>
        </w:tc>
        <w:tc>
          <w:tcPr>
            <w:tcW w:w="0" w:type="auto"/>
            <w:tcBorders>
              <w:top w:val="nil"/>
              <w:left w:val="nil"/>
              <w:bottom w:val="single" w:sz="8" w:space="0" w:color="auto"/>
              <w:right w:val="single" w:sz="8" w:space="0" w:color="auto"/>
            </w:tcBorders>
            <w:shd w:val="clear" w:color="auto" w:fill="auto"/>
            <w:noWrap/>
            <w:vAlign w:val="center"/>
            <w:hideMark/>
          </w:tcPr>
          <w:p w14:paraId="3C46088B" w14:textId="77777777" w:rsidR="00687360" w:rsidRPr="00F33E39" w:rsidRDefault="00687360" w:rsidP="008927BF">
            <w:pPr>
              <w:jc w:val="center"/>
              <w:rPr>
                <w:rFonts w:ascii="Calibri" w:hAnsi="Calibri"/>
                <w:color w:val="000000"/>
                <w:sz w:val="18"/>
                <w:szCs w:val="18"/>
              </w:rPr>
            </w:pPr>
            <w:r w:rsidRPr="00F33E39">
              <w:rPr>
                <w:rFonts w:ascii="Calibri" w:hAnsi="Calibri"/>
                <w:color w:val="000000"/>
                <w:sz w:val="18"/>
                <w:szCs w:val="18"/>
              </w:rPr>
              <w:t>4</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65C27FB4" w14:textId="77777777" w:rsidR="00687360" w:rsidRPr="00F33E39" w:rsidRDefault="00687360" w:rsidP="008927BF">
            <w:pPr>
              <w:jc w:val="center"/>
              <w:rPr>
                <w:rFonts w:ascii="Calibri" w:hAnsi="Calibri"/>
                <w:color w:val="000000"/>
                <w:sz w:val="18"/>
                <w:szCs w:val="18"/>
              </w:rPr>
            </w:pPr>
            <w:r w:rsidRPr="00F33E39">
              <w:rPr>
                <w:rFonts w:ascii="Calibri" w:hAnsi="Calibri"/>
                <w:color w:val="000000"/>
                <w:sz w:val="18"/>
                <w:szCs w:val="18"/>
              </w:rPr>
              <w:t>15,607.92</w:t>
            </w:r>
          </w:p>
        </w:tc>
        <w:tc>
          <w:tcPr>
            <w:tcW w:w="0" w:type="auto"/>
            <w:tcBorders>
              <w:top w:val="nil"/>
              <w:left w:val="nil"/>
              <w:bottom w:val="single" w:sz="8" w:space="0" w:color="auto"/>
              <w:right w:val="single" w:sz="8" w:space="0" w:color="auto"/>
            </w:tcBorders>
            <w:shd w:val="clear" w:color="auto" w:fill="auto"/>
            <w:noWrap/>
            <w:vAlign w:val="center"/>
            <w:hideMark/>
          </w:tcPr>
          <w:p w14:paraId="71AA19F8" w14:textId="77777777" w:rsidR="00687360" w:rsidRPr="00F33E39" w:rsidRDefault="00687360" w:rsidP="008927BF">
            <w:pPr>
              <w:jc w:val="center"/>
              <w:rPr>
                <w:rFonts w:ascii="Calibri" w:hAnsi="Calibri"/>
                <w:color w:val="000000"/>
                <w:sz w:val="18"/>
                <w:szCs w:val="18"/>
              </w:rPr>
            </w:pPr>
            <w:r w:rsidRPr="00F33E39">
              <w:rPr>
                <w:rFonts w:ascii="Calibri" w:hAnsi="Calibri"/>
                <w:color w:val="000000"/>
                <w:sz w:val="18"/>
                <w:szCs w:val="18"/>
              </w:rPr>
              <w:t>x</w:t>
            </w:r>
          </w:p>
        </w:tc>
      </w:tr>
      <w:tr w:rsidR="00687360" w:rsidRPr="00F33E39" w14:paraId="2A6DE50E" w14:textId="77777777" w:rsidTr="008927B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548BE1E" w14:textId="77777777" w:rsidR="00687360" w:rsidRPr="00F33E39" w:rsidRDefault="00687360" w:rsidP="008927BF">
            <w:pPr>
              <w:rPr>
                <w:rFonts w:ascii="Calibri" w:hAnsi="Calibri"/>
                <w:color w:val="000000"/>
                <w:sz w:val="18"/>
                <w:szCs w:val="18"/>
              </w:rPr>
            </w:pPr>
            <w:r w:rsidRPr="00F33E39">
              <w:rPr>
                <w:rFonts w:ascii="Calibri" w:hAnsi="Calibri"/>
                <w:color w:val="000000"/>
                <w:sz w:val="18"/>
                <w:szCs w:val="18"/>
              </w:rPr>
              <w:t xml:space="preserve">SUBDIR. DE SEGURIDAD PUBLICA  </w:t>
            </w:r>
          </w:p>
        </w:tc>
        <w:tc>
          <w:tcPr>
            <w:tcW w:w="0" w:type="auto"/>
            <w:tcBorders>
              <w:top w:val="nil"/>
              <w:left w:val="nil"/>
              <w:bottom w:val="single" w:sz="8" w:space="0" w:color="auto"/>
              <w:right w:val="single" w:sz="8" w:space="0" w:color="auto"/>
            </w:tcBorders>
            <w:shd w:val="clear" w:color="auto" w:fill="auto"/>
            <w:noWrap/>
            <w:vAlign w:val="center"/>
            <w:hideMark/>
          </w:tcPr>
          <w:p w14:paraId="32B27358" w14:textId="77777777" w:rsidR="00687360" w:rsidRPr="00F33E39" w:rsidRDefault="00687360" w:rsidP="008927BF">
            <w:pPr>
              <w:jc w:val="center"/>
              <w:rPr>
                <w:rFonts w:ascii="Calibri" w:hAnsi="Calibri"/>
                <w:color w:val="000000"/>
                <w:sz w:val="18"/>
                <w:szCs w:val="18"/>
              </w:rPr>
            </w:pPr>
            <w:r w:rsidRPr="00F33E39">
              <w:rPr>
                <w:rFonts w:ascii="Calibri" w:hAnsi="Calibri"/>
                <w:color w:val="000000"/>
                <w:sz w:val="18"/>
                <w:szCs w:val="18"/>
              </w:rPr>
              <w:t>1</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02FFC6C5" w14:textId="77777777" w:rsidR="00687360" w:rsidRPr="00F33E39" w:rsidRDefault="00687360" w:rsidP="008927BF">
            <w:pPr>
              <w:jc w:val="center"/>
              <w:rPr>
                <w:rFonts w:ascii="Calibri" w:hAnsi="Calibri"/>
                <w:color w:val="000000"/>
                <w:sz w:val="18"/>
                <w:szCs w:val="18"/>
              </w:rPr>
            </w:pPr>
            <w:r w:rsidRPr="00F33E39">
              <w:rPr>
                <w:rFonts w:ascii="Calibri" w:hAnsi="Calibri"/>
                <w:color w:val="000000"/>
                <w:sz w:val="18"/>
                <w:szCs w:val="18"/>
              </w:rPr>
              <w:t>27,436.22</w:t>
            </w:r>
          </w:p>
        </w:tc>
        <w:tc>
          <w:tcPr>
            <w:tcW w:w="0" w:type="auto"/>
            <w:tcBorders>
              <w:top w:val="nil"/>
              <w:left w:val="nil"/>
              <w:bottom w:val="single" w:sz="8" w:space="0" w:color="auto"/>
              <w:right w:val="single" w:sz="8" w:space="0" w:color="auto"/>
            </w:tcBorders>
            <w:shd w:val="clear" w:color="auto" w:fill="auto"/>
            <w:noWrap/>
            <w:vAlign w:val="center"/>
            <w:hideMark/>
          </w:tcPr>
          <w:p w14:paraId="29793834" w14:textId="77777777" w:rsidR="00687360" w:rsidRPr="00F33E39" w:rsidRDefault="00687360" w:rsidP="008927BF">
            <w:pPr>
              <w:jc w:val="center"/>
              <w:rPr>
                <w:rFonts w:ascii="Calibri" w:hAnsi="Calibri"/>
                <w:color w:val="000000"/>
                <w:sz w:val="18"/>
                <w:szCs w:val="18"/>
              </w:rPr>
            </w:pPr>
            <w:r w:rsidRPr="00F33E39">
              <w:rPr>
                <w:rFonts w:ascii="Calibri" w:hAnsi="Calibri"/>
                <w:color w:val="000000"/>
                <w:sz w:val="18"/>
                <w:szCs w:val="18"/>
              </w:rPr>
              <w:t>x</w:t>
            </w:r>
          </w:p>
        </w:tc>
      </w:tr>
      <w:tr w:rsidR="00687360" w:rsidRPr="00F33E39" w14:paraId="418CD1D8" w14:textId="77777777" w:rsidTr="008927B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4F92379" w14:textId="77777777" w:rsidR="00687360" w:rsidRPr="00F33E39" w:rsidRDefault="00687360" w:rsidP="008927BF">
            <w:pPr>
              <w:rPr>
                <w:rFonts w:ascii="Calibri" w:hAnsi="Calibri"/>
                <w:color w:val="000000"/>
                <w:sz w:val="18"/>
                <w:szCs w:val="18"/>
              </w:rPr>
            </w:pPr>
            <w:r w:rsidRPr="00F33E39">
              <w:rPr>
                <w:rFonts w:ascii="Calibri" w:hAnsi="Calibri"/>
                <w:color w:val="000000"/>
                <w:sz w:val="18"/>
                <w:szCs w:val="18"/>
              </w:rPr>
              <w:t>CUSTODIO A</w:t>
            </w:r>
          </w:p>
        </w:tc>
        <w:tc>
          <w:tcPr>
            <w:tcW w:w="0" w:type="auto"/>
            <w:tcBorders>
              <w:top w:val="nil"/>
              <w:left w:val="nil"/>
              <w:bottom w:val="single" w:sz="8" w:space="0" w:color="auto"/>
              <w:right w:val="single" w:sz="8" w:space="0" w:color="auto"/>
            </w:tcBorders>
            <w:shd w:val="clear" w:color="auto" w:fill="auto"/>
            <w:noWrap/>
            <w:vAlign w:val="center"/>
            <w:hideMark/>
          </w:tcPr>
          <w:p w14:paraId="74D2CD8B" w14:textId="77777777" w:rsidR="00687360" w:rsidRPr="00F33E39" w:rsidRDefault="00687360" w:rsidP="008927BF">
            <w:pPr>
              <w:jc w:val="center"/>
              <w:rPr>
                <w:rFonts w:ascii="Calibri" w:hAnsi="Calibri"/>
                <w:color w:val="000000"/>
                <w:sz w:val="18"/>
                <w:szCs w:val="18"/>
              </w:rPr>
            </w:pPr>
            <w:r w:rsidRPr="00F33E39">
              <w:rPr>
                <w:rFonts w:ascii="Calibri" w:hAnsi="Calibri"/>
                <w:color w:val="000000"/>
                <w:sz w:val="18"/>
                <w:szCs w:val="18"/>
              </w:rPr>
              <w:t>1</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56243F9C" w14:textId="77777777" w:rsidR="00687360" w:rsidRPr="00F33E39" w:rsidRDefault="00687360" w:rsidP="008927BF">
            <w:pPr>
              <w:jc w:val="center"/>
              <w:rPr>
                <w:rFonts w:ascii="Calibri" w:hAnsi="Calibri"/>
                <w:color w:val="000000"/>
                <w:sz w:val="18"/>
                <w:szCs w:val="18"/>
              </w:rPr>
            </w:pPr>
            <w:r w:rsidRPr="00F33E39">
              <w:rPr>
                <w:rFonts w:ascii="Calibri" w:hAnsi="Calibri"/>
                <w:color w:val="000000"/>
                <w:sz w:val="18"/>
                <w:szCs w:val="18"/>
              </w:rPr>
              <w:t>7,203.08</w:t>
            </w:r>
          </w:p>
        </w:tc>
        <w:tc>
          <w:tcPr>
            <w:tcW w:w="0" w:type="auto"/>
            <w:tcBorders>
              <w:top w:val="nil"/>
              <w:left w:val="nil"/>
              <w:bottom w:val="single" w:sz="8" w:space="0" w:color="auto"/>
              <w:right w:val="single" w:sz="8" w:space="0" w:color="auto"/>
            </w:tcBorders>
            <w:shd w:val="clear" w:color="auto" w:fill="auto"/>
            <w:noWrap/>
            <w:vAlign w:val="center"/>
            <w:hideMark/>
          </w:tcPr>
          <w:p w14:paraId="47A93616" w14:textId="77777777" w:rsidR="00687360" w:rsidRPr="00F33E39" w:rsidRDefault="00687360" w:rsidP="008927BF">
            <w:pPr>
              <w:jc w:val="center"/>
              <w:rPr>
                <w:rFonts w:ascii="Calibri" w:hAnsi="Calibri"/>
                <w:color w:val="000000"/>
                <w:sz w:val="18"/>
                <w:szCs w:val="18"/>
              </w:rPr>
            </w:pPr>
            <w:r w:rsidRPr="00F33E39">
              <w:rPr>
                <w:rFonts w:ascii="Calibri" w:hAnsi="Calibri"/>
                <w:color w:val="000000"/>
                <w:sz w:val="18"/>
                <w:szCs w:val="18"/>
              </w:rPr>
              <w:t>x</w:t>
            </w:r>
          </w:p>
        </w:tc>
      </w:tr>
      <w:tr w:rsidR="00687360" w:rsidRPr="00F33E39" w14:paraId="7EF68CB2" w14:textId="77777777" w:rsidTr="008927B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25B1BDE" w14:textId="77777777" w:rsidR="00687360" w:rsidRPr="00F33E39" w:rsidRDefault="00687360" w:rsidP="008927BF">
            <w:pPr>
              <w:rPr>
                <w:rFonts w:ascii="Calibri" w:hAnsi="Calibri"/>
                <w:color w:val="000000"/>
                <w:sz w:val="18"/>
                <w:szCs w:val="18"/>
              </w:rPr>
            </w:pPr>
            <w:r w:rsidRPr="00F33E39">
              <w:rPr>
                <w:rFonts w:ascii="Calibri" w:hAnsi="Calibri"/>
                <w:color w:val="000000"/>
                <w:sz w:val="18"/>
                <w:szCs w:val="18"/>
              </w:rPr>
              <w:t>CUSTODIO</w:t>
            </w:r>
          </w:p>
        </w:tc>
        <w:tc>
          <w:tcPr>
            <w:tcW w:w="0" w:type="auto"/>
            <w:tcBorders>
              <w:top w:val="nil"/>
              <w:left w:val="nil"/>
              <w:bottom w:val="single" w:sz="8" w:space="0" w:color="auto"/>
              <w:right w:val="single" w:sz="8" w:space="0" w:color="auto"/>
            </w:tcBorders>
            <w:shd w:val="clear" w:color="auto" w:fill="auto"/>
            <w:noWrap/>
            <w:vAlign w:val="center"/>
            <w:hideMark/>
          </w:tcPr>
          <w:p w14:paraId="0C48E9AB" w14:textId="77777777" w:rsidR="00687360" w:rsidRPr="00F33E39" w:rsidRDefault="00687360" w:rsidP="008927BF">
            <w:pPr>
              <w:jc w:val="center"/>
              <w:rPr>
                <w:rFonts w:ascii="Calibri" w:hAnsi="Calibri"/>
                <w:color w:val="000000"/>
                <w:sz w:val="18"/>
                <w:szCs w:val="18"/>
              </w:rPr>
            </w:pPr>
            <w:r w:rsidRPr="00F33E39">
              <w:rPr>
                <w:rFonts w:ascii="Calibri" w:hAnsi="Calibri"/>
                <w:color w:val="000000"/>
                <w:sz w:val="18"/>
                <w:szCs w:val="18"/>
              </w:rPr>
              <w:t>14</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64390CAD" w14:textId="77777777" w:rsidR="00687360" w:rsidRPr="00F33E39" w:rsidRDefault="00687360" w:rsidP="008927BF">
            <w:pPr>
              <w:jc w:val="center"/>
              <w:rPr>
                <w:rFonts w:ascii="Calibri" w:hAnsi="Calibri"/>
                <w:color w:val="000000"/>
                <w:sz w:val="18"/>
                <w:szCs w:val="18"/>
              </w:rPr>
            </w:pPr>
            <w:r w:rsidRPr="00F33E39">
              <w:rPr>
                <w:rFonts w:ascii="Calibri" w:hAnsi="Calibri"/>
                <w:color w:val="000000"/>
                <w:sz w:val="18"/>
                <w:szCs w:val="18"/>
              </w:rPr>
              <w:t>6,787.62</w:t>
            </w:r>
          </w:p>
        </w:tc>
        <w:tc>
          <w:tcPr>
            <w:tcW w:w="0" w:type="auto"/>
            <w:tcBorders>
              <w:top w:val="nil"/>
              <w:left w:val="nil"/>
              <w:bottom w:val="single" w:sz="8" w:space="0" w:color="auto"/>
              <w:right w:val="single" w:sz="8" w:space="0" w:color="auto"/>
            </w:tcBorders>
            <w:shd w:val="clear" w:color="auto" w:fill="auto"/>
            <w:noWrap/>
            <w:vAlign w:val="center"/>
            <w:hideMark/>
          </w:tcPr>
          <w:p w14:paraId="7BA83497" w14:textId="77777777" w:rsidR="00687360" w:rsidRPr="00F33E39" w:rsidRDefault="00687360" w:rsidP="008927BF">
            <w:pPr>
              <w:jc w:val="center"/>
              <w:rPr>
                <w:rFonts w:ascii="Calibri" w:hAnsi="Calibri"/>
                <w:color w:val="000000"/>
                <w:sz w:val="18"/>
                <w:szCs w:val="18"/>
              </w:rPr>
            </w:pPr>
            <w:r w:rsidRPr="00F33E39">
              <w:rPr>
                <w:rFonts w:ascii="Calibri" w:hAnsi="Calibri"/>
                <w:color w:val="000000"/>
                <w:sz w:val="18"/>
                <w:szCs w:val="18"/>
              </w:rPr>
              <w:t>x</w:t>
            </w:r>
          </w:p>
        </w:tc>
      </w:tr>
      <w:tr w:rsidR="00687360" w:rsidRPr="00F33E39" w14:paraId="4C18E0BD" w14:textId="77777777" w:rsidTr="008927BF">
        <w:trPr>
          <w:trHeight w:val="6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3809501" w14:textId="77777777" w:rsidR="00687360" w:rsidRPr="00F33E39" w:rsidRDefault="00687360" w:rsidP="008927BF">
            <w:pPr>
              <w:rPr>
                <w:rFonts w:ascii="Calibri" w:hAnsi="Calibri"/>
                <w:b/>
                <w:bCs/>
                <w:color w:val="000000"/>
                <w:sz w:val="18"/>
                <w:szCs w:val="18"/>
              </w:rPr>
            </w:pPr>
            <w:r w:rsidRPr="00F33E39">
              <w:rPr>
                <w:rFonts w:ascii="Calibri" w:hAnsi="Calibri"/>
                <w:b/>
                <w:bCs/>
                <w:color w:val="000000"/>
                <w:sz w:val="18"/>
                <w:szCs w:val="18"/>
              </w:rPr>
              <w:t>TOTAL</w:t>
            </w:r>
          </w:p>
        </w:tc>
        <w:tc>
          <w:tcPr>
            <w:tcW w:w="0" w:type="auto"/>
            <w:tcBorders>
              <w:top w:val="nil"/>
              <w:left w:val="single" w:sz="8" w:space="0" w:color="auto"/>
              <w:bottom w:val="single" w:sz="8" w:space="0" w:color="auto"/>
              <w:right w:val="nil"/>
            </w:tcBorders>
            <w:shd w:val="clear" w:color="auto" w:fill="auto"/>
            <w:noWrap/>
            <w:vAlign w:val="center"/>
            <w:hideMark/>
          </w:tcPr>
          <w:p w14:paraId="06E12973" w14:textId="77777777" w:rsidR="00687360" w:rsidRPr="00F33E39" w:rsidRDefault="00687360" w:rsidP="008927BF">
            <w:pPr>
              <w:jc w:val="center"/>
              <w:rPr>
                <w:rFonts w:ascii="Calibri" w:hAnsi="Calibri"/>
                <w:b/>
                <w:bCs/>
                <w:color w:val="000000"/>
                <w:sz w:val="18"/>
                <w:szCs w:val="18"/>
              </w:rPr>
            </w:pPr>
            <w:r w:rsidRPr="00F33E39">
              <w:rPr>
                <w:rFonts w:ascii="Calibri" w:hAnsi="Calibri"/>
                <w:b/>
                <w:bCs/>
                <w:color w:val="000000"/>
                <w:sz w:val="18"/>
                <w:szCs w:val="18"/>
              </w:rPr>
              <w:t>204</w:t>
            </w:r>
          </w:p>
        </w:tc>
        <w:tc>
          <w:tcPr>
            <w:tcW w:w="0" w:type="auto"/>
            <w:tcBorders>
              <w:top w:val="nil"/>
              <w:left w:val="nil"/>
              <w:bottom w:val="single" w:sz="8" w:space="0" w:color="auto"/>
              <w:right w:val="nil"/>
            </w:tcBorders>
            <w:shd w:val="clear" w:color="auto" w:fill="auto"/>
            <w:noWrap/>
            <w:vAlign w:val="center"/>
            <w:hideMark/>
          </w:tcPr>
          <w:p w14:paraId="06FFCB57" w14:textId="77777777" w:rsidR="00687360" w:rsidRPr="00F33E39" w:rsidRDefault="00687360" w:rsidP="008927BF">
            <w:pPr>
              <w:jc w:val="center"/>
              <w:rPr>
                <w:rFonts w:ascii="Calibri" w:hAnsi="Calibri"/>
                <w:b/>
                <w:bCs/>
                <w:color w:val="000000"/>
                <w:sz w:val="18"/>
                <w:szCs w:val="18"/>
              </w:rPr>
            </w:pPr>
            <w:r w:rsidRPr="00F33E39">
              <w:rPr>
                <w:rFonts w:ascii="Calibri" w:hAnsi="Calibri"/>
                <w:b/>
                <w:bCs/>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14:paraId="1E2882AD" w14:textId="77777777" w:rsidR="00687360" w:rsidRPr="00F33E39" w:rsidRDefault="00687360" w:rsidP="008927BF">
            <w:pPr>
              <w:jc w:val="center"/>
              <w:rPr>
                <w:rFonts w:ascii="Calibri" w:hAnsi="Calibri"/>
                <w:b/>
                <w:bCs/>
                <w:color w:val="000000"/>
                <w:sz w:val="18"/>
                <w:szCs w:val="18"/>
              </w:rPr>
            </w:pPr>
            <w:r w:rsidRPr="00F33E39">
              <w:rPr>
                <w:rFonts w:ascii="Calibri" w:hAnsi="Calibri"/>
                <w:b/>
                <w:bCs/>
                <w:color w:val="000000"/>
                <w:sz w:val="18"/>
                <w:szCs w:val="18"/>
              </w:rPr>
              <w:t> </w:t>
            </w:r>
          </w:p>
        </w:tc>
        <w:tc>
          <w:tcPr>
            <w:tcW w:w="0" w:type="auto"/>
            <w:tcBorders>
              <w:top w:val="nil"/>
              <w:left w:val="nil"/>
              <w:bottom w:val="nil"/>
              <w:right w:val="nil"/>
            </w:tcBorders>
            <w:shd w:val="clear" w:color="auto" w:fill="auto"/>
            <w:noWrap/>
            <w:vAlign w:val="bottom"/>
            <w:hideMark/>
          </w:tcPr>
          <w:p w14:paraId="1329F7EC" w14:textId="77777777" w:rsidR="00687360" w:rsidRPr="00F33E39" w:rsidRDefault="00687360" w:rsidP="008927BF">
            <w:pPr>
              <w:jc w:val="center"/>
              <w:rPr>
                <w:rFonts w:ascii="Calibri" w:hAnsi="Calibri"/>
                <w:b/>
                <w:bCs/>
                <w:color w:val="000000"/>
                <w:sz w:val="18"/>
                <w:szCs w:val="18"/>
              </w:rPr>
            </w:pPr>
          </w:p>
        </w:tc>
      </w:tr>
    </w:tbl>
    <w:p w14:paraId="7172A1DA" w14:textId="77777777" w:rsidR="00687360" w:rsidRDefault="00687360" w:rsidP="00687360">
      <w:pPr>
        <w:jc w:val="both"/>
        <w:rPr>
          <w:rFonts w:ascii="Tahoma" w:hAnsi="Tahoma" w:cs="Tahoma"/>
          <w:b/>
          <w:color w:val="0099FF"/>
          <w:sz w:val="18"/>
          <w:szCs w:val="18"/>
        </w:rPr>
      </w:pPr>
    </w:p>
    <w:p w14:paraId="55B81750" w14:textId="77777777" w:rsidR="00687360" w:rsidRDefault="00687360" w:rsidP="00687360">
      <w:pPr>
        <w:jc w:val="both"/>
        <w:rPr>
          <w:rFonts w:ascii="Tahoma" w:hAnsi="Tahoma" w:cs="Tahoma"/>
          <w:b/>
          <w:color w:val="0099FF"/>
          <w:sz w:val="18"/>
          <w:szCs w:val="18"/>
        </w:rPr>
      </w:pPr>
    </w:p>
    <w:p w14:paraId="1263404A" w14:textId="77777777" w:rsidR="00687360" w:rsidRDefault="00687360" w:rsidP="00687360">
      <w:pPr>
        <w:jc w:val="both"/>
        <w:rPr>
          <w:rFonts w:ascii="Tahoma" w:hAnsi="Tahoma" w:cs="Tahoma"/>
          <w:b/>
          <w:color w:val="0099FF"/>
          <w:sz w:val="18"/>
          <w:szCs w:val="18"/>
        </w:rPr>
      </w:pPr>
    </w:p>
    <w:p w14:paraId="5D658422" w14:textId="63E9A9D7" w:rsidR="00687360" w:rsidRPr="0089443E" w:rsidRDefault="00687360" w:rsidP="00687360">
      <w:pPr>
        <w:jc w:val="both"/>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10800"/>
      </w:tblGrid>
      <w:tr w:rsidR="00687360" w14:paraId="700C9B95" w14:textId="77777777" w:rsidTr="008927BF">
        <w:trPr>
          <w:trHeight w:val="20"/>
        </w:trPr>
        <w:tc>
          <w:tcPr>
            <w:tcW w:w="0" w:type="auto"/>
            <w:tcBorders>
              <w:top w:val="nil"/>
              <w:left w:val="nil"/>
              <w:bottom w:val="nil"/>
              <w:right w:val="nil"/>
            </w:tcBorders>
            <w:shd w:val="clear" w:color="auto" w:fill="auto"/>
            <w:hideMark/>
          </w:tcPr>
          <w:p w14:paraId="1A8AF9E6" w14:textId="77777777" w:rsidR="00687360" w:rsidRPr="000356D5" w:rsidRDefault="00687360" w:rsidP="008927BF">
            <w:pPr>
              <w:rPr>
                <w:rFonts w:ascii="Calibri" w:hAnsi="Calibri" w:cs="Calibri"/>
                <w:color w:val="000000"/>
                <w:sz w:val="18"/>
                <w:szCs w:val="18"/>
              </w:rPr>
            </w:pPr>
            <w:r w:rsidRPr="000356D5">
              <w:rPr>
                <w:rFonts w:ascii="Calibri" w:hAnsi="Calibri" w:cs="Calibri"/>
                <w:color w:val="000000"/>
                <w:sz w:val="18"/>
                <w:szCs w:val="18"/>
              </w:rPr>
              <w:lastRenderedPageBreak/>
              <w:t>No se cuenta con personal comisionado por el gobierno del estado para las plazas de Policías.</w:t>
            </w:r>
          </w:p>
          <w:p w14:paraId="60A1B575" w14:textId="77777777" w:rsidR="00687360" w:rsidRDefault="00687360" w:rsidP="008927BF">
            <w:pPr>
              <w:rPr>
                <w:rFonts w:ascii="Calibri" w:hAnsi="Calibri" w:cs="Calibri"/>
                <w:color w:val="000000"/>
                <w:sz w:val="18"/>
                <w:szCs w:val="18"/>
              </w:rPr>
            </w:pPr>
          </w:p>
          <w:p w14:paraId="488367E2" w14:textId="4A11F4C0" w:rsidR="00687360" w:rsidRPr="00664FB4" w:rsidRDefault="00687360" w:rsidP="008927BF">
            <w:pPr>
              <w:jc w:val="both"/>
              <w:rPr>
                <w:rFonts w:ascii="Tahoma" w:hAnsi="Tahoma" w:cs="Tahoma"/>
                <w:b/>
                <w:sz w:val="18"/>
                <w:szCs w:val="18"/>
              </w:rPr>
            </w:pPr>
            <w:r w:rsidRPr="00664FB4">
              <w:rPr>
                <w:rFonts w:ascii="Tahoma" w:hAnsi="Tahoma" w:cs="Tahoma"/>
                <w:b/>
                <w:sz w:val="18"/>
                <w:szCs w:val="18"/>
              </w:rPr>
              <w:t>TOPES PARA LA CONTRATACION DE DEUDA PUBLICA</w:t>
            </w:r>
          </w:p>
          <w:p w14:paraId="743535BF" w14:textId="77777777" w:rsidR="00687360" w:rsidRDefault="00687360" w:rsidP="008927BF">
            <w:pPr>
              <w:jc w:val="both"/>
              <w:rPr>
                <w:rFonts w:ascii="Tahoma" w:hAnsi="Tahoma" w:cs="Tahoma"/>
                <w:b/>
                <w:color w:val="9CC2E5" w:themeColor="accent1" w:themeTint="99"/>
                <w:sz w:val="18"/>
                <w:szCs w:val="18"/>
              </w:rPr>
            </w:pPr>
          </w:p>
          <w:p w14:paraId="385BC8C3" w14:textId="77777777" w:rsidR="00687360" w:rsidRDefault="00687360" w:rsidP="008927BF">
            <w:pPr>
              <w:jc w:val="both"/>
              <w:rPr>
                <w:rFonts w:ascii="Calibri" w:hAnsi="Calibri"/>
                <w:color w:val="000000"/>
                <w:sz w:val="20"/>
                <w:szCs w:val="20"/>
                <w:lang w:eastAsia="es-ES"/>
              </w:rPr>
            </w:pPr>
            <w:r>
              <w:rPr>
                <w:rFonts w:ascii="Calibri" w:hAnsi="Calibri"/>
                <w:color w:val="000000"/>
                <w:sz w:val="20"/>
                <w:szCs w:val="20"/>
                <w:lang w:eastAsia="es-ES"/>
              </w:rPr>
              <w:t>El H. Ayuntamiento de Atlixco, Puebla para la contratación de deuda pública se apegará a lo siguiente:</w:t>
            </w:r>
          </w:p>
          <w:p w14:paraId="3431BBBB" w14:textId="77777777" w:rsidR="00687360" w:rsidRPr="00356563" w:rsidRDefault="00687360" w:rsidP="008927BF">
            <w:pPr>
              <w:jc w:val="both"/>
              <w:rPr>
                <w:rFonts w:ascii="Calibri" w:hAnsi="Calibri"/>
                <w:color w:val="000000"/>
                <w:sz w:val="20"/>
                <w:szCs w:val="20"/>
                <w:lang w:eastAsia="es-ES"/>
              </w:rPr>
            </w:pPr>
          </w:p>
          <w:p w14:paraId="72FBB512" w14:textId="77777777" w:rsidR="00687360" w:rsidRDefault="00687360" w:rsidP="008927BF">
            <w:pPr>
              <w:jc w:val="both"/>
              <w:rPr>
                <w:rFonts w:ascii="Calibri" w:hAnsi="Calibri"/>
                <w:color w:val="000000"/>
                <w:sz w:val="20"/>
                <w:szCs w:val="20"/>
                <w:lang w:eastAsia="es-ES"/>
              </w:rPr>
            </w:pPr>
            <w:r w:rsidRPr="00724877">
              <w:rPr>
                <w:rFonts w:ascii="Calibri" w:hAnsi="Calibri"/>
                <w:color w:val="000000"/>
                <w:sz w:val="20"/>
                <w:szCs w:val="20"/>
                <w:lang w:eastAsia="es-ES"/>
              </w:rPr>
              <w:t>En términos del artículo 14 fracción I de la Ley de Deuda Pública para el Estado Libre y Soberano de Puebla y el Decreto emitido por el H. Congreso del Estado publicado en el Periódico Oficial del Estado el 12 de marzo del 2014 los Ayuntamientos de los Municipios del Estado de Puebla y las Entidades Paramunicipales en su conjunto para que durante la gestión de la Administración Municipal 2014-2018, tramiten y contraten ante cualquier Institución de Crédito o Empresa autorizada por la legislación federal aplicable, financiamientos y/o empréstitos hasta por un monto de 3,000,000,000.00 (TRES MIL MILLONES DE PESOS 00/100 M.N.)</w:t>
            </w:r>
            <w:r>
              <w:rPr>
                <w:rFonts w:ascii="Calibri" w:hAnsi="Calibri"/>
                <w:color w:val="000000"/>
                <w:sz w:val="20"/>
                <w:szCs w:val="20"/>
                <w:lang w:eastAsia="es-ES"/>
              </w:rPr>
              <w:t>.</w:t>
            </w:r>
          </w:p>
          <w:p w14:paraId="3D5E5FF6" w14:textId="77777777" w:rsidR="00687360" w:rsidRDefault="00687360" w:rsidP="008927BF">
            <w:pPr>
              <w:jc w:val="both"/>
              <w:rPr>
                <w:rFonts w:ascii="Calibri" w:hAnsi="Calibri"/>
                <w:color w:val="000000"/>
                <w:sz w:val="20"/>
                <w:szCs w:val="20"/>
                <w:lang w:eastAsia="es-ES"/>
              </w:rPr>
            </w:pPr>
          </w:p>
          <w:p w14:paraId="12D77E15" w14:textId="433308FC" w:rsidR="00687360" w:rsidRPr="00664FB4" w:rsidRDefault="00687360" w:rsidP="00664FB4">
            <w:pPr>
              <w:jc w:val="both"/>
              <w:rPr>
                <w:rFonts w:ascii="Calibri" w:hAnsi="Calibri"/>
                <w:color w:val="000000"/>
                <w:sz w:val="20"/>
                <w:szCs w:val="20"/>
                <w:lang w:eastAsia="es-ES"/>
              </w:rPr>
            </w:pPr>
            <w:r w:rsidRPr="00DA0B3B">
              <w:rPr>
                <w:rFonts w:ascii="Calibri" w:hAnsi="Calibri"/>
                <w:color w:val="000000"/>
                <w:sz w:val="20"/>
                <w:szCs w:val="20"/>
                <w:lang w:eastAsia="es-ES"/>
              </w:rPr>
              <w:t>En base al artículo 23 de la Ley de Disciplina Financiera, y derivado de que la Legislatura local no ha aprobado modificaciones al monto máximo para la Contratación</w:t>
            </w:r>
            <w:r>
              <w:rPr>
                <w:rFonts w:ascii="Calibri" w:hAnsi="Calibri"/>
                <w:color w:val="000000"/>
                <w:sz w:val="20"/>
                <w:szCs w:val="20"/>
                <w:lang w:eastAsia="es-ES"/>
              </w:rPr>
              <w:t xml:space="preserve"> de Deuda Publica </w:t>
            </w:r>
            <w:r w:rsidRPr="00DA0B3B">
              <w:rPr>
                <w:rFonts w:ascii="Calibri" w:hAnsi="Calibri"/>
                <w:color w:val="000000"/>
                <w:sz w:val="20"/>
                <w:szCs w:val="20"/>
                <w:lang w:eastAsia="es-ES"/>
              </w:rPr>
              <w:t>y Obligaciones, estamos sujetos a la normatividad vigente aplicable.</w:t>
            </w:r>
          </w:p>
        </w:tc>
      </w:tr>
    </w:tbl>
    <w:p w14:paraId="51181324" w14:textId="7135EEDD" w:rsidR="00687360" w:rsidRDefault="00687360" w:rsidP="00664FB4">
      <w:pPr>
        <w:tabs>
          <w:tab w:val="left" w:pos="1899"/>
        </w:tabs>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5235"/>
        <w:gridCol w:w="1985"/>
        <w:gridCol w:w="1842"/>
        <w:gridCol w:w="1718"/>
      </w:tblGrid>
      <w:tr w:rsidR="00687360" w:rsidRPr="00412ADA" w14:paraId="45E3EF2E" w14:textId="77777777" w:rsidTr="008927BF">
        <w:trPr>
          <w:trHeight w:val="60"/>
        </w:trPr>
        <w:tc>
          <w:tcPr>
            <w:tcW w:w="0" w:type="auto"/>
            <w:gridSpan w:val="4"/>
            <w:tcBorders>
              <w:top w:val="single" w:sz="8" w:space="0" w:color="auto"/>
              <w:left w:val="single" w:sz="8" w:space="0" w:color="auto"/>
              <w:bottom w:val="nil"/>
              <w:right w:val="single" w:sz="8" w:space="0" w:color="000000"/>
            </w:tcBorders>
            <w:shd w:val="clear" w:color="000000" w:fill="2F75B5"/>
            <w:noWrap/>
            <w:vAlign w:val="bottom"/>
            <w:hideMark/>
          </w:tcPr>
          <w:p w14:paraId="23A32C37" w14:textId="77777777" w:rsidR="00687360" w:rsidRPr="00412ADA" w:rsidRDefault="00687360" w:rsidP="008927BF">
            <w:pPr>
              <w:jc w:val="center"/>
              <w:rPr>
                <w:rFonts w:ascii="Calibri" w:hAnsi="Calibri"/>
                <w:b/>
                <w:bCs/>
                <w:color w:val="FFFFFF"/>
                <w:sz w:val="18"/>
                <w:szCs w:val="18"/>
              </w:rPr>
            </w:pPr>
            <w:r w:rsidRPr="00412ADA">
              <w:rPr>
                <w:rFonts w:ascii="Calibri" w:hAnsi="Calibri"/>
                <w:b/>
                <w:bCs/>
                <w:color w:val="FFFFFF"/>
                <w:sz w:val="18"/>
                <w:szCs w:val="18"/>
              </w:rPr>
              <w:t>MUNICIPIO DE ATLIXCO, PUEBLA</w:t>
            </w:r>
          </w:p>
        </w:tc>
      </w:tr>
      <w:tr w:rsidR="00687360" w:rsidRPr="00412ADA" w14:paraId="57B7E239" w14:textId="77777777" w:rsidTr="008927BF">
        <w:trPr>
          <w:trHeight w:val="80"/>
        </w:trPr>
        <w:tc>
          <w:tcPr>
            <w:tcW w:w="0" w:type="auto"/>
            <w:gridSpan w:val="4"/>
            <w:tcBorders>
              <w:top w:val="nil"/>
              <w:left w:val="single" w:sz="8" w:space="0" w:color="auto"/>
              <w:bottom w:val="nil"/>
              <w:right w:val="single" w:sz="8" w:space="0" w:color="000000"/>
            </w:tcBorders>
            <w:shd w:val="clear" w:color="000000" w:fill="2F75B5"/>
            <w:noWrap/>
            <w:vAlign w:val="center"/>
            <w:hideMark/>
          </w:tcPr>
          <w:p w14:paraId="545B9033" w14:textId="77777777" w:rsidR="00687360" w:rsidRPr="00412ADA" w:rsidRDefault="00687360" w:rsidP="008927BF">
            <w:pPr>
              <w:jc w:val="center"/>
              <w:rPr>
                <w:rFonts w:ascii="Calibri" w:hAnsi="Calibri"/>
                <w:b/>
                <w:bCs/>
                <w:color w:val="FFFFFF"/>
                <w:sz w:val="18"/>
                <w:szCs w:val="18"/>
              </w:rPr>
            </w:pPr>
            <w:r w:rsidRPr="00412ADA">
              <w:rPr>
                <w:rFonts w:ascii="Calibri" w:hAnsi="Calibri"/>
                <w:b/>
                <w:bCs/>
                <w:color w:val="FFFFFF"/>
                <w:sz w:val="18"/>
                <w:szCs w:val="18"/>
              </w:rPr>
              <w:t>PRESUPUESTO DE EGRESOS PARA EL EJERCICIO FISCAL 2017</w:t>
            </w:r>
          </w:p>
        </w:tc>
      </w:tr>
      <w:tr w:rsidR="00687360" w:rsidRPr="00412ADA" w14:paraId="5D8697B4" w14:textId="77777777" w:rsidTr="008927BF">
        <w:trPr>
          <w:trHeight w:val="80"/>
        </w:trPr>
        <w:tc>
          <w:tcPr>
            <w:tcW w:w="0" w:type="auto"/>
            <w:gridSpan w:val="4"/>
            <w:tcBorders>
              <w:top w:val="nil"/>
              <w:left w:val="single" w:sz="8" w:space="0" w:color="auto"/>
              <w:bottom w:val="single" w:sz="8" w:space="0" w:color="auto"/>
              <w:right w:val="single" w:sz="8" w:space="0" w:color="000000"/>
            </w:tcBorders>
            <w:shd w:val="clear" w:color="000000" w:fill="2F75B5"/>
            <w:noWrap/>
            <w:vAlign w:val="center"/>
            <w:hideMark/>
          </w:tcPr>
          <w:p w14:paraId="446E7B8D" w14:textId="77777777" w:rsidR="00687360" w:rsidRPr="00412ADA" w:rsidRDefault="00687360" w:rsidP="008927BF">
            <w:pPr>
              <w:jc w:val="center"/>
              <w:rPr>
                <w:rFonts w:ascii="Calibri" w:hAnsi="Calibri"/>
                <w:b/>
                <w:bCs/>
                <w:color w:val="FFFFFF"/>
                <w:sz w:val="18"/>
                <w:szCs w:val="18"/>
              </w:rPr>
            </w:pPr>
            <w:r w:rsidRPr="00412ADA">
              <w:rPr>
                <w:rFonts w:ascii="Calibri" w:hAnsi="Calibri"/>
                <w:b/>
                <w:bCs/>
                <w:color w:val="FFFFFF"/>
                <w:sz w:val="18"/>
                <w:szCs w:val="18"/>
              </w:rPr>
              <w:t>DESTINO DE LOS FONDOS QUE CONFORMAN EL RAMO 33</w:t>
            </w:r>
          </w:p>
        </w:tc>
      </w:tr>
      <w:tr w:rsidR="00687360" w:rsidRPr="00412ADA" w14:paraId="34ED1DBD" w14:textId="77777777" w:rsidTr="00664FB4">
        <w:trPr>
          <w:trHeight w:val="75"/>
        </w:trPr>
        <w:tc>
          <w:tcPr>
            <w:tcW w:w="5235" w:type="dxa"/>
            <w:tcBorders>
              <w:top w:val="nil"/>
              <w:left w:val="nil"/>
              <w:bottom w:val="nil"/>
              <w:right w:val="nil"/>
            </w:tcBorders>
            <w:shd w:val="clear" w:color="000000" w:fill="FFFFFF"/>
            <w:noWrap/>
            <w:vAlign w:val="bottom"/>
            <w:hideMark/>
          </w:tcPr>
          <w:p w14:paraId="0F76B92C"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 </w:t>
            </w:r>
          </w:p>
        </w:tc>
        <w:tc>
          <w:tcPr>
            <w:tcW w:w="1985" w:type="dxa"/>
            <w:tcBorders>
              <w:top w:val="nil"/>
              <w:left w:val="nil"/>
              <w:bottom w:val="nil"/>
              <w:right w:val="nil"/>
            </w:tcBorders>
            <w:shd w:val="clear" w:color="000000" w:fill="FFFFFF"/>
            <w:noWrap/>
            <w:vAlign w:val="bottom"/>
            <w:hideMark/>
          </w:tcPr>
          <w:p w14:paraId="58AA8C39"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 </w:t>
            </w:r>
          </w:p>
        </w:tc>
        <w:tc>
          <w:tcPr>
            <w:tcW w:w="1842" w:type="dxa"/>
            <w:tcBorders>
              <w:top w:val="nil"/>
              <w:left w:val="nil"/>
              <w:bottom w:val="nil"/>
              <w:right w:val="nil"/>
            </w:tcBorders>
            <w:shd w:val="clear" w:color="000000" w:fill="FFFFFF"/>
            <w:noWrap/>
            <w:vAlign w:val="bottom"/>
            <w:hideMark/>
          </w:tcPr>
          <w:p w14:paraId="21D24C3D"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 </w:t>
            </w:r>
          </w:p>
        </w:tc>
        <w:tc>
          <w:tcPr>
            <w:tcW w:w="1718" w:type="dxa"/>
            <w:tcBorders>
              <w:top w:val="nil"/>
              <w:left w:val="nil"/>
              <w:bottom w:val="nil"/>
              <w:right w:val="nil"/>
            </w:tcBorders>
            <w:shd w:val="clear" w:color="000000" w:fill="FFFFFF"/>
            <w:noWrap/>
            <w:vAlign w:val="bottom"/>
            <w:hideMark/>
          </w:tcPr>
          <w:p w14:paraId="1BC3785C"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 </w:t>
            </w:r>
          </w:p>
        </w:tc>
      </w:tr>
      <w:tr w:rsidR="00687360" w:rsidRPr="00412ADA" w14:paraId="71A80CE4" w14:textId="77777777" w:rsidTr="008927BF">
        <w:trPr>
          <w:trHeight w:val="62"/>
        </w:trPr>
        <w:tc>
          <w:tcPr>
            <w:tcW w:w="5235" w:type="dxa"/>
            <w:tcBorders>
              <w:top w:val="single" w:sz="8" w:space="0" w:color="auto"/>
              <w:left w:val="single" w:sz="8" w:space="0" w:color="auto"/>
              <w:bottom w:val="single" w:sz="8" w:space="0" w:color="auto"/>
              <w:right w:val="nil"/>
            </w:tcBorders>
            <w:shd w:val="clear" w:color="000000" w:fill="2F75B5"/>
            <w:vAlign w:val="center"/>
            <w:hideMark/>
          </w:tcPr>
          <w:p w14:paraId="079ABDF8" w14:textId="77777777" w:rsidR="00687360" w:rsidRPr="00412ADA" w:rsidRDefault="00687360" w:rsidP="008927BF">
            <w:pPr>
              <w:jc w:val="center"/>
              <w:rPr>
                <w:rFonts w:ascii="Calibri" w:hAnsi="Calibri"/>
                <w:b/>
                <w:bCs/>
                <w:color w:val="FFFFFF"/>
                <w:sz w:val="18"/>
                <w:szCs w:val="18"/>
              </w:rPr>
            </w:pPr>
            <w:r w:rsidRPr="00412ADA">
              <w:rPr>
                <w:rFonts w:ascii="Calibri" w:hAnsi="Calibri"/>
                <w:b/>
                <w:bCs/>
                <w:color w:val="FFFFFF"/>
                <w:sz w:val="18"/>
                <w:szCs w:val="18"/>
              </w:rPr>
              <w:t>ACCIONES</w:t>
            </w:r>
          </w:p>
        </w:tc>
        <w:tc>
          <w:tcPr>
            <w:tcW w:w="1985" w:type="dxa"/>
            <w:tcBorders>
              <w:top w:val="single" w:sz="8" w:space="0" w:color="auto"/>
              <w:left w:val="single" w:sz="8" w:space="0" w:color="auto"/>
              <w:bottom w:val="single" w:sz="8" w:space="0" w:color="auto"/>
              <w:right w:val="nil"/>
            </w:tcBorders>
            <w:shd w:val="clear" w:color="000000" w:fill="2F75B5"/>
            <w:vAlign w:val="center"/>
            <w:hideMark/>
          </w:tcPr>
          <w:p w14:paraId="5676928F" w14:textId="77777777" w:rsidR="00687360" w:rsidRPr="00412ADA" w:rsidRDefault="00687360" w:rsidP="008927BF">
            <w:pPr>
              <w:jc w:val="center"/>
              <w:rPr>
                <w:rFonts w:ascii="Calibri" w:hAnsi="Calibri"/>
                <w:b/>
                <w:bCs/>
                <w:color w:val="FFFFFF"/>
                <w:sz w:val="18"/>
                <w:szCs w:val="18"/>
              </w:rPr>
            </w:pPr>
            <w:r w:rsidRPr="00412ADA">
              <w:rPr>
                <w:rFonts w:ascii="Calibri" w:hAnsi="Calibri"/>
                <w:b/>
                <w:bCs/>
                <w:color w:val="FFFFFF"/>
                <w:sz w:val="18"/>
                <w:szCs w:val="18"/>
              </w:rPr>
              <w:t>FISMDF</w:t>
            </w:r>
          </w:p>
        </w:tc>
        <w:tc>
          <w:tcPr>
            <w:tcW w:w="1842"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1DE14C05" w14:textId="77777777" w:rsidR="00687360" w:rsidRPr="00412ADA" w:rsidRDefault="00687360" w:rsidP="008927BF">
            <w:pPr>
              <w:jc w:val="center"/>
              <w:rPr>
                <w:rFonts w:ascii="Calibri" w:hAnsi="Calibri"/>
                <w:b/>
                <w:bCs/>
                <w:color w:val="FFFFFF"/>
                <w:sz w:val="18"/>
                <w:szCs w:val="18"/>
              </w:rPr>
            </w:pPr>
            <w:r w:rsidRPr="00412ADA">
              <w:rPr>
                <w:rFonts w:ascii="Calibri" w:hAnsi="Calibri"/>
                <w:b/>
                <w:bCs/>
                <w:color w:val="FFFFFF"/>
                <w:sz w:val="18"/>
                <w:szCs w:val="18"/>
              </w:rPr>
              <w:t>FAFM-FORTAMUNDF</w:t>
            </w:r>
          </w:p>
        </w:tc>
        <w:tc>
          <w:tcPr>
            <w:tcW w:w="1718" w:type="dxa"/>
            <w:tcBorders>
              <w:top w:val="single" w:sz="8" w:space="0" w:color="auto"/>
              <w:left w:val="nil"/>
              <w:bottom w:val="single" w:sz="8" w:space="0" w:color="auto"/>
              <w:right w:val="single" w:sz="8" w:space="0" w:color="auto"/>
            </w:tcBorders>
            <w:shd w:val="clear" w:color="000000" w:fill="2F75B5"/>
            <w:vAlign w:val="center"/>
            <w:hideMark/>
          </w:tcPr>
          <w:p w14:paraId="672E2E03" w14:textId="77777777" w:rsidR="00687360" w:rsidRPr="00412ADA" w:rsidRDefault="00687360" w:rsidP="008927BF">
            <w:pPr>
              <w:jc w:val="center"/>
              <w:rPr>
                <w:rFonts w:ascii="Calibri" w:hAnsi="Calibri"/>
                <w:b/>
                <w:bCs/>
                <w:color w:val="FFFFFF"/>
                <w:sz w:val="18"/>
                <w:szCs w:val="18"/>
              </w:rPr>
            </w:pPr>
            <w:r w:rsidRPr="00412ADA">
              <w:rPr>
                <w:rFonts w:ascii="Calibri" w:hAnsi="Calibri"/>
                <w:b/>
                <w:bCs/>
                <w:color w:val="FFFFFF"/>
                <w:sz w:val="18"/>
                <w:szCs w:val="18"/>
              </w:rPr>
              <w:t>TOTAL</w:t>
            </w:r>
          </w:p>
        </w:tc>
      </w:tr>
      <w:tr w:rsidR="00687360" w:rsidRPr="00412ADA" w14:paraId="043E861B"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570384EE" w14:textId="77777777" w:rsidR="00687360" w:rsidRPr="00412ADA" w:rsidRDefault="00687360" w:rsidP="008927BF">
            <w:pPr>
              <w:rPr>
                <w:rFonts w:ascii="Calibri" w:hAnsi="Calibri"/>
                <w:b/>
                <w:bCs/>
                <w:color w:val="000000"/>
                <w:sz w:val="18"/>
                <w:szCs w:val="18"/>
              </w:rPr>
            </w:pPr>
            <w:r w:rsidRPr="00412ADA">
              <w:rPr>
                <w:rFonts w:ascii="Calibri" w:hAnsi="Calibri"/>
                <w:b/>
                <w:bCs/>
                <w:color w:val="000000"/>
                <w:sz w:val="18"/>
                <w:szCs w:val="18"/>
              </w:rPr>
              <w:t xml:space="preserve">DIRECCIÓN GENERAL DE DESARROLLO HUMANO Y ECONÓMICO CON INCLUSIÓN SOCIAL </w:t>
            </w:r>
          </w:p>
        </w:tc>
        <w:tc>
          <w:tcPr>
            <w:tcW w:w="1985" w:type="dxa"/>
            <w:tcBorders>
              <w:top w:val="nil"/>
              <w:left w:val="nil"/>
              <w:bottom w:val="single" w:sz="8" w:space="0" w:color="auto"/>
              <w:right w:val="nil"/>
            </w:tcBorders>
            <w:shd w:val="clear" w:color="000000" w:fill="FFFFFF"/>
            <w:vAlign w:val="center"/>
            <w:hideMark/>
          </w:tcPr>
          <w:p w14:paraId="3D0F9346"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 </w:t>
            </w:r>
          </w:p>
        </w:tc>
        <w:tc>
          <w:tcPr>
            <w:tcW w:w="1842" w:type="dxa"/>
            <w:tcBorders>
              <w:top w:val="nil"/>
              <w:left w:val="single" w:sz="8" w:space="0" w:color="auto"/>
              <w:bottom w:val="single" w:sz="8" w:space="0" w:color="auto"/>
              <w:right w:val="single" w:sz="8" w:space="0" w:color="auto"/>
            </w:tcBorders>
            <w:shd w:val="clear" w:color="000000" w:fill="FFFFFF"/>
            <w:vAlign w:val="center"/>
            <w:hideMark/>
          </w:tcPr>
          <w:p w14:paraId="1991C517"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 </w:t>
            </w:r>
          </w:p>
        </w:tc>
        <w:tc>
          <w:tcPr>
            <w:tcW w:w="1718" w:type="dxa"/>
            <w:tcBorders>
              <w:top w:val="nil"/>
              <w:left w:val="nil"/>
              <w:bottom w:val="single" w:sz="8" w:space="0" w:color="auto"/>
              <w:right w:val="single" w:sz="8" w:space="0" w:color="auto"/>
            </w:tcBorders>
            <w:shd w:val="clear" w:color="000000" w:fill="FFFFFF"/>
            <w:vAlign w:val="center"/>
            <w:hideMark/>
          </w:tcPr>
          <w:p w14:paraId="0842C2F9"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 </w:t>
            </w:r>
          </w:p>
        </w:tc>
      </w:tr>
      <w:tr w:rsidR="00687360" w:rsidRPr="00412ADA" w14:paraId="273B5FDA"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6DAB5D66"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APORTACION PARA LA UNIDAD MOVIL DE SALUD TERCERA ETAPA</w:t>
            </w:r>
          </w:p>
        </w:tc>
        <w:tc>
          <w:tcPr>
            <w:tcW w:w="1985" w:type="dxa"/>
            <w:tcBorders>
              <w:top w:val="nil"/>
              <w:left w:val="nil"/>
              <w:bottom w:val="single" w:sz="8" w:space="0" w:color="auto"/>
              <w:right w:val="nil"/>
            </w:tcBorders>
            <w:shd w:val="clear" w:color="000000" w:fill="FFFFFF"/>
            <w:vAlign w:val="center"/>
            <w:hideMark/>
          </w:tcPr>
          <w:p w14:paraId="622AF69B"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842" w:type="dxa"/>
            <w:tcBorders>
              <w:top w:val="nil"/>
              <w:left w:val="single" w:sz="8" w:space="0" w:color="auto"/>
              <w:bottom w:val="single" w:sz="8" w:space="0" w:color="auto"/>
              <w:right w:val="single" w:sz="8" w:space="0" w:color="auto"/>
            </w:tcBorders>
            <w:shd w:val="clear" w:color="000000" w:fill="FFFFFF"/>
            <w:vAlign w:val="center"/>
            <w:hideMark/>
          </w:tcPr>
          <w:p w14:paraId="25438F85"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593,168.18</w:t>
            </w:r>
          </w:p>
        </w:tc>
        <w:tc>
          <w:tcPr>
            <w:tcW w:w="1718" w:type="dxa"/>
            <w:tcBorders>
              <w:top w:val="nil"/>
              <w:left w:val="nil"/>
              <w:bottom w:val="single" w:sz="8" w:space="0" w:color="auto"/>
              <w:right w:val="single" w:sz="8" w:space="0" w:color="auto"/>
            </w:tcBorders>
            <w:shd w:val="clear" w:color="000000" w:fill="FFFFFF"/>
            <w:vAlign w:val="center"/>
            <w:hideMark/>
          </w:tcPr>
          <w:p w14:paraId="2BE5BAC8"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593,168.18</w:t>
            </w:r>
          </w:p>
        </w:tc>
      </w:tr>
      <w:tr w:rsidR="00687360" w:rsidRPr="00412ADA" w14:paraId="51B30E74"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2BD8F5D4"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APORTACION PARA LA AMBULANCIA DE URGENCIAS AVANZADAS</w:t>
            </w:r>
          </w:p>
        </w:tc>
        <w:tc>
          <w:tcPr>
            <w:tcW w:w="1985" w:type="dxa"/>
            <w:tcBorders>
              <w:top w:val="nil"/>
              <w:left w:val="nil"/>
              <w:bottom w:val="single" w:sz="8" w:space="0" w:color="auto"/>
              <w:right w:val="nil"/>
            </w:tcBorders>
            <w:shd w:val="clear" w:color="000000" w:fill="FFFFFF"/>
            <w:vAlign w:val="center"/>
            <w:hideMark/>
          </w:tcPr>
          <w:p w14:paraId="3D5B925E"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842" w:type="dxa"/>
            <w:tcBorders>
              <w:top w:val="nil"/>
              <w:left w:val="single" w:sz="8" w:space="0" w:color="auto"/>
              <w:bottom w:val="single" w:sz="8" w:space="0" w:color="auto"/>
              <w:right w:val="single" w:sz="8" w:space="0" w:color="auto"/>
            </w:tcBorders>
            <w:shd w:val="clear" w:color="000000" w:fill="FFFFFF"/>
            <w:vAlign w:val="center"/>
            <w:hideMark/>
          </w:tcPr>
          <w:p w14:paraId="7D0AFD81"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829,868.78</w:t>
            </w:r>
          </w:p>
        </w:tc>
        <w:tc>
          <w:tcPr>
            <w:tcW w:w="1718" w:type="dxa"/>
            <w:tcBorders>
              <w:top w:val="nil"/>
              <w:left w:val="nil"/>
              <w:bottom w:val="single" w:sz="8" w:space="0" w:color="auto"/>
              <w:right w:val="single" w:sz="8" w:space="0" w:color="auto"/>
            </w:tcBorders>
            <w:shd w:val="clear" w:color="000000" w:fill="FFFFFF"/>
            <w:vAlign w:val="center"/>
            <w:hideMark/>
          </w:tcPr>
          <w:p w14:paraId="29AC4A81"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829,868.78</w:t>
            </w:r>
          </w:p>
        </w:tc>
      </w:tr>
      <w:tr w:rsidR="00687360" w:rsidRPr="00412ADA" w14:paraId="12C2C475"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5D3E5EF1" w14:textId="77777777" w:rsidR="00687360" w:rsidRPr="00412ADA" w:rsidRDefault="00687360" w:rsidP="008927BF">
            <w:pPr>
              <w:rPr>
                <w:rFonts w:ascii="Calibri" w:hAnsi="Calibri"/>
                <w:b/>
                <w:bCs/>
                <w:color w:val="000000"/>
                <w:sz w:val="18"/>
                <w:szCs w:val="18"/>
              </w:rPr>
            </w:pPr>
            <w:r w:rsidRPr="00412ADA">
              <w:rPr>
                <w:rFonts w:ascii="Calibri" w:hAnsi="Calibri"/>
                <w:b/>
                <w:bCs/>
                <w:color w:val="000000"/>
                <w:sz w:val="18"/>
                <w:szCs w:val="18"/>
              </w:rPr>
              <w:t>DIRECCION GENERAL DE DESARROLLO URBANO OBRAS Y SERVICIOS PUBLICOS DE CALIDAD</w:t>
            </w:r>
          </w:p>
        </w:tc>
        <w:tc>
          <w:tcPr>
            <w:tcW w:w="1985" w:type="dxa"/>
            <w:tcBorders>
              <w:top w:val="nil"/>
              <w:left w:val="nil"/>
              <w:bottom w:val="single" w:sz="8" w:space="0" w:color="auto"/>
              <w:right w:val="single" w:sz="8" w:space="0" w:color="auto"/>
            </w:tcBorders>
            <w:shd w:val="clear" w:color="000000" w:fill="FFFFFF"/>
            <w:noWrap/>
            <w:vAlign w:val="bottom"/>
            <w:hideMark/>
          </w:tcPr>
          <w:p w14:paraId="3CCD257C"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 </w:t>
            </w:r>
          </w:p>
        </w:tc>
        <w:tc>
          <w:tcPr>
            <w:tcW w:w="1842" w:type="dxa"/>
            <w:tcBorders>
              <w:top w:val="nil"/>
              <w:left w:val="nil"/>
              <w:bottom w:val="single" w:sz="8" w:space="0" w:color="auto"/>
              <w:right w:val="single" w:sz="8" w:space="0" w:color="auto"/>
            </w:tcBorders>
            <w:shd w:val="clear" w:color="000000" w:fill="FFFFFF"/>
            <w:noWrap/>
            <w:vAlign w:val="center"/>
            <w:hideMark/>
          </w:tcPr>
          <w:p w14:paraId="2523C909"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 </w:t>
            </w:r>
          </w:p>
        </w:tc>
        <w:tc>
          <w:tcPr>
            <w:tcW w:w="1718" w:type="dxa"/>
            <w:tcBorders>
              <w:top w:val="nil"/>
              <w:left w:val="nil"/>
              <w:bottom w:val="single" w:sz="8" w:space="0" w:color="auto"/>
              <w:right w:val="single" w:sz="8" w:space="0" w:color="auto"/>
            </w:tcBorders>
            <w:shd w:val="clear" w:color="000000" w:fill="FFFFFF"/>
            <w:vAlign w:val="center"/>
            <w:hideMark/>
          </w:tcPr>
          <w:p w14:paraId="68E42094"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 </w:t>
            </w:r>
          </w:p>
        </w:tc>
      </w:tr>
      <w:tr w:rsidR="00687360" w:rsidRPr="00412ADA" w14:paraId="56CB927B"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54F76530"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SERVICIOS DE ALUMBRADO PUBLICO</w:t>
            </w:r>
          </w:p>
        </w:tc>
        <w:tc>
          <w:tcPr>
            <w:tcW w:w="1985" w:type="dxa"/>
            <w:tcBorders>
              <w:top w:val="nil"/>
              <w:left w:val="nil"/>
              <w:bottom w:val="single" w:sz="8" w:space="0" w:color="auto"/>
              <w:right w:val="single" w:sz="8" w:space="0" w:color="auto"/>
            </w:tcBorders>
            <w:shd w:val="clear" w:color="000000" w:fill="FFFFFF"/>
            <w:vAlign w:val="bottom"/>
            <w:hideMark/>
          </w:tcPr>
          <w:p w14:paraId="31F1D47B"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842" w:type="dxa"/>
            <w:tcBorders>
              <w:top w:val="nil"/>
              <w:left w:val="nil"/>
              <w:bottom w:val="single" w:sz="8" w:space="0" w:color="auto"/>
              <w:right w:val="single" w:sz="8" w:space="0" w:color="auto"/>
            </w:tcBorders>
            <w:shd w:val="clear" w:color="000000" w:fill="FFFFFF"/>
            <w:vAlign w:val="center"/>
            <w:hideMark/>
          </w:tcPr>
          <w:p w14:paraId="257137B2"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9,816,818.00</w:t>
            </w:r>
          </w:p>
        </w:tc>
        <w:tc>
          <w:tcPr>
            <w:tcW w:w="1718" w:type="dxa"/>
            <w:tcBorders>
              <w:top w:val="nil"/>
              <w:left w:val="nil"/>
              <w:bottom w:val="single" w:sz="8" w:space="0" w:color="auto"/>
              <w:right w:val="single" w:sz="8" w:space="0" w:color="auto"/>
            </w:tcBorders>
            <w:shd w:val="clear" w:color="000000" w:fill="FFFFFF"/>
            <w:vAlign w:val="center"/>
            <w:hideMark/>
          </w:tcPr>
          <w:p w14:paraId="0372664F"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9,816,818.00</w:t>
            </w:r>
          </w:p>
        </w:tc>
      </w:tr>
      <w:tr w:rsidR="00687360" w:rsidRPr="00412ADA" w14:paraId="18D305C7"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5ABF51D9"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CONTRATO DE PRESTACION DE SERVICIOS PARA EL PROYECTO MUNICIPAL DE EFICIENCIA ENERGETICA EN ALUMBRADO PUBLICO (PPS)</w:t>
            </w:r>
          </w:p>
        </w:tc>
        <w:tc>
          <w:tcPr>
            <w:tcW w:w="1985" w:type="dxa"/>
            <w:tcBorders>
              <w:top w:val="nil"/>
              <w:left w:val="nil"/>
              <w:bottom w:val="single" w:sz="8" w:space="0" w:color="auto"/>
              <w:right w:val="single" w:sz="8" w:space="0" w:color="auto"/>
            </w:tcBorders>
            <w:shd w:val="clear" w:color="000000" w:fill="FFFFFF"/>
            <w:vAlign w:val="bottom"/>
            <w:hideMark/>
          </w:tcPr>
          <w:p w14:paraId="78B3D183"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842" w:type="dxa"/>
            <w:tcBorders>
              <w:top w:val="nil"/>
              <w:left w:val="nil"/>
              <w:bottom w:val="single" w:sz="8" w:space="0" w:color="auto"/>
              <w:right w:val="single" w:sz="8" w:space="0" w:color="auto"/>
            </w:tcBorders>
            <w:shd w:val="clear" w:color="000000" w:fill="FFFFFF"/>
            <w:vAlign w:val="center"/>
            <w:hideMark/>
          </w:tcPr>
          <w:p w14:paraId="25798D12"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17,287,076.16</w:t>
            </w:r>
          </w:p>
        </w:tc>
        <w:tc>
          <w:tcPr>
            <w:tcW w:w="1718" w:type="dxa"/>
            <w:tcBorders>
              <w:top w:val="nil"/>
              <w:left w:val="nil"/>
              <w:bottom w:val="single" w:sz="8" w:space="0" w:color="auto"/>
              <w:right w:val="single" w:sz="8" w:space="0" w:color="auto"/>
            </w:tcBorders>
            <w:shd w:val="clear" w:color="000000" w:fill="FFFFFF"/>
            <w:vAlign w:val="center"/>
            <w:hideMark/>
          </w:tcPr>
          <w:p w14:paraId="4325B664"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17,287,076.16</w:t>
            </w:r>
          </w:p>
        </w:tc>
      </w:tr>
      <w:tr w:rsidR="00687360" w:rsidRPr="00412ADA" w14:paraId="1A10FFFB"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729168E6"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EQUIPO DE COMPUTO Y DE TECNOLOGIA DE LA INFORMACION</w:t>
            </w:r>
          </w:p>
        </w:tc>
        <w:tc>
          <w:tcPr>
            <w:tcW w:w="1985" w:type="dxa"/>
            <w:tcBorders>
              <w:top w:val="nil"/>
              <w:left w:val="nil"/>
              <w:bottom w:val="single" w:sz="8" w:space="0" w:color="auto"/>
              <w:right w:val="single" w:sz="8" w:space="0" w:color="auto"/>
            </w:tcBorders>
            <w:shd w:val="clear" w:color="000000" w:fill="FFFFFF"/>
            <w:vAlign w:val="bottom"/>
            <w:hideMark/>
          </w:tcPr>
          <w:p w14:paraId="4F7235F1"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842" w:type="dxa"/>
            <w:tcBorders>
              <w:top w:val="nil"/>
              <w:left w:val="nil"/>
              <w:bottom w:val="single" w:sz="8" w:space="0" w:color="auto"/>
              <w:right w:val="single" w:sz="8" w:space="0" w:color="auto"/>
            </w:tcBorders>
            <w:shd w:val="clear" w:color="auto" w:fill="auto"/>
            <w:vAlign w:val="center"/>
            <w:hideMark/>
          </w:tcPr>
          <w:p w14:paraId="6B8C3816"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81,000.00</w:t>
            </w:r>
          </w:p>
        </w:tc>
        <w:tc>
          <w:tcPr>
            <w:tcW w:w="1718" w:type="dxa"/>
            <w:tcBorders>
              <w:top w:val="nil"/>
              <w:left w:val="nil"/>
              <w:bottom w:val="single" w:sz="8" w:space="0" w:color="auto"/>
              <w:right w:val="single" w:sz="8" w:space="0" w:color="auto"/>
            </w:tcBorders>
            <w:shd w:val="clear" w:color="000000" w:fill="FFFFFF"/>
            <w:vAlign w:val="center"/>
            <w:hideMark/>
          </w:tcPr>
          <w:p w14:paraId="7D50A684"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81,000.00</w:t>
            </w:r>
          </w:p>
        </w:tc>
      </w:tr>
      <w:tr w:rsidR="00687360" w:rsidRPr="00412ADA" w14:paraId="1306531A"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1938F490" w14:textId="77777777" w:rsidR="00687360" w:rsidRPr="00412ADA" w:rsidRDefault="00687360" w:rsidP="008927BF">
            <w:pPr>
              <w:rPr>
                <w:rFonts w:ascii="Calibri" w:hAnsi="Calibri"/>
                <w:b/>
                <w:bCs/>
                <w:color w:val="000000"/>
                <w:sz w:val="18"/>
                <w:szCs w:val="18"/>
              </w:rPr>
            </w:pPr>
            <w:r w:rsidRPr="00412ADA">
              <w:rPr>
                <w:rFonts w:ascii="Calibri" w:hAnsi="Calibri"/>
                <w:b/>
                <w:bCs/>
                <w:color w:val="000000"/>
                <w:sz w:val="18"/>
                <w:szCs w:val="18"/>
              </w:rPr>
              <w:t>DIRECCION GENERAL DE SEGURIDAD PUBLICA Y GOBERNANZA</w:t>
            </w:r>
          </w:p>
        </w:tc>
        <w:tc>
          <w:tcPr>
            <w:tcW w:w="1985" w:type="dxa"/>
            <w:tcBorders>
              <w:top w:val="nil"/>
              <w:left w:val="nil"/>
              <w:bottom w:val="single" w:sz="8" w:space="0" w:color="auto"/>
              <w:right w:val="single" w:sz="8" w:space="0" w:color="auto"/>
            </w:tcBorders>
            <w:shd w:val="clear" w:color="000000" w:fill="FFFFFF"/>
            <w:vAlign w:val="bottom"/>
            <w:hideMark/>
          </w:tcPr>
          <w:p w14:paraId="390AEA84"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 </w:t>
            </w:r>
          </w:p>
        </w:tc>
        <w:tc>
          <w:tcPr>
            <w:tcW w:w="1842" w:type="dxa"/>
            <w:tcBorders>
              <w:top w:val="nil"/>
              <w:left w:val="nil"/>
              <w:bottom w:val="single" w:sz="8" w:space="0" w:color="auto"/>
              <w:right w:val="single" w:sz="8" w:space="0" w:color="auto"/>
            </w:tcBorders>
            <w:shd w:val="clear" w:color="000000" w:fill="FFFFFF"/>
            <w:vAlign w:val="center"/>
            <w:hideMark/>
          </w:tcPr>
          <w:p w14:paraId="72D39840"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 </w:t>
            </w:r>
          </w:p>
        </w:tc>
        <w:tc>
          <w:tcPr>
            <w:tcW w:w="1718" w:type="dxa"/>
            <w:tcBorders>
              <w:top w:val="nil"/>
              <w:left w:val="nil"/>
              <w:bottom w:val="single" w:sz="8" w:space="0" w:color="auto"/>
              <w:right w:val="single" w:sz="8" w:space="0" w:color="auto"/>
            </w:tcBorders>
            <w:shd w:val="clear" w:color="000000" w:fill="FFFFFF"/>
            <w:vAlign w:val="center"/>
            <w:hideMark/>
          </w:tcPr>
          <w:p w14:paraId="3A84C856"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 </w:t>
            </w:r>
          </w:p>
        </w:tc>
      </w:tr>
      <w:tr w:rsidR="00687360" w:rsidRPr="00412ADA" w14:paraId="443385A9"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74AEC756"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APORTACION PARA EL CERESO DE ATLIXCO</w:t>
            </w:r>
          </w:p>
        </w:tc>
        <w:tc>
          <w:tcPr>
            <w:tcW w:w="1985" w:type="dxa"/>
            <w:tcBorders>
              <w:top w:val="nil"/>
              <w:left w:val="nil"/>
              <w:bottom w:val="single" w:sz="8" w:space="0" w:color="auto"/>
              <w:right w:val="single" w:sz="8" w:space="0" w:color="auto"/>
            </w:tcBorders>
            <w:shd w:val="clear" w:color="000000" w:fill="FFFFFF"/>
            <w:noWrap/>
            <w:vAlign w:val="bottom"/>
            <w:hideMark/>
          </w:tcPr>
          <w:p w14:paraId="7022259A"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842" w:type="dxa"/>
            <w:tcBorders>
              <w:top w:val="nil"/>
              <w:left w:val="nil"/>
              <w:bottom w:val="single" w:sz="8" w:space="0" w:color="auto"/>
              <w:right w:val="single" w:sz="8" w:space="0" w:color="auto"/>
            </w:tcBorders>
            <w:shd w:val="clear" w:color="000000" w:fill="FFFFFF"/>
            <w:noWrap/>
            <w:vAlign w:val="center"/>
            <w:hideMark/>
          </w:tcPr>
          <w:p w14:paraId="69096C6B"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3,602,950.26</w:t>
            </w:r>
          </w:p>
        </w:tc>
        <w:tc>
          <w:tcPr>
            <w:tcW w:w="1718" w:type="dxa"/>
            <w:tcBorders>
              <w:top w:val="nil"/>
              <w:left w:val="nil"/>
              <w:bottom w:val="single" w:sz="8" w:space="0" w:color="auto"/>
              <w:right w:val="single" w:sz="8" w:space="0" w:color="auto"/>
            </w:tcBorders>
            <w:shd w:val="clear" w:color="000000" w:fill="FFFFFF"/>
            <w:vAlign w:val="center"/>
            <w:hideMark/>
          </w:tcPr>
          <w:p w14:paraId="29913F3B"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3,602,950.26</w:t>
            </w:r>
          </w:p>
        </w:tc>
      </w:tr>
      <w:tr w:rsidR="00687360" w:rsidRPr="00412ADA" w14:paraId="49B18B00"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079B8C53"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 xml:space="preserve">PAGO DE PRESTACIONES A PERSONAL DE SEGURIDAD PUBLICA </w:t>
            </w:r>
          </w:p>
        </w:tc>
        <w:tc>
          <w:tcPr>
            <w:tcW w:w="1985" w:type="dxa"/>
            <w:tcBorders>
              <w:top w:val="nil"/>
              <w:left w:val="nil"/>
              <w:bottom w:val="single" w:sz="8" w:space="0" w:color="auto"/>
              <w:right w:val="single" w:sz="8" w:space="0" w:color="auto"/>
            </w:tcBorders>
            <w:shd w:val="clear" w:color="000000" w:fill="FFFFFF"/>
            <w:noWrap/>
            <w:vAlign w:val="bottom"/>
            <w:hideMark/>
          </w:tcPr>
          <w:p w14:paraId="7562FD27"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842" w:type="dxa"/>
            <w:tcBorders>
              <w:top w:val="nil"/>
              <w:left w:val="nil"/>
              <w:bottom w:val="single" w:sz="8" w:space="0" w:color="auto"/>
              <w:right w:val="single" w:sz="8" w:space="0" w:color="auto"/>
            </w:tcBorders>
            <w:shd w:val="clear" w:color="000000" w:fill="FFFFFF"/>
            <w:noWrap/>
            <w:vAlign w:val="center"/>
            <w:hideMark/>
          </w:tcPr>
          <w:p w14:paraId="7196B96D"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10,710,000.00</w:t>
            </w:r>
          </w:p>
        </w:tc>
        <w:tc>
          <w:tcPr>
            <w:tcW w:w="1718" w:type="dxa"/>
            <w:tcBorders>
              <w:top w:val="nil"/>
              <w:left w:val="nil"/>
              <w:bottom w:val="single" w:sz="8" w:space="0" w:color="auto"/>
              <w:right w:val="single" w:sz="8" w:space="0" w:color="auto"/>
            </w:tcBorders>
            <w:shd w:val="clear" w:color="000000" w:fill="FFFFFF"/>
            <w:vAlign w:val="center"/>
            <w:hideMark/>
          </w:tcPr>
          <w:p w14:paraId="3E5478F8"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10,710,000.00</w:t>
            </w:r>
          </w:p>
        </w:tc>
      </w:tr>
      <w:tr w:rsidR="00687360" w:rsidRPr="00412ADA" w14:paraId="467D8427"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9BC2E6"/>
            <w:vAlign w:val="center"/>
            <w:hideMark/>
          </w:tcPr>
          <w:p w14:paraId="3B2E4EB9" w14:textId="77777777" w:rsidR="00687360" w:rsidRPr="00412ADA" w:rsidRDefault="00687360" w:rsidP="008927BF">
            <w:pPr>
              <w:jc w:val="center"/>
              <w:rPr>
                <w:rFonts w:ascii="Calibri" w:hAnsi="Calibri"/>
                <w:b/>
                <w:bCs/>
                <w:color w:val="000000"/>
                <w:sz w:val="18"/>
                <w:szCs w:val="18"/>
              </w:rPr>
            </w:pPr>
            <w:r w:rsidRPr="00412ADA">
              <w:rPr>
                <w:rFonts w:ascii="Calibri" w:hAnsi="Calibri"/>
                <w:b/>
                <w:bCs/>
                <w:color w:val="000000"/>
                <w:sz w:val="18"/>
                <w:szCs w:val="18"/>
              </w:rPr>
              <w:t>TOTAL ACCIONES</w:t>
            </w:r>
          </w:p>
        </w:tc>
        <w:tc>
          <w:tcPr>
            <w:tcW w:w="1985" w:type="dxa"/>
            <w:tcBorders>
              <w:top w:val="nil"/>
              <w:left w:val="nil"/>
              <w:bottom w:val="single" w:sz="8" w:space="0" w:color="auto"/>
              <w:right w:val="single" w:sz="8" w:space="0" w:color="auto"/>
            </w:tcBorders>
            <w:shd w:val="clear" w:color="000000" w:fill="9BC2E6"/>
            <w:vAlign w:val="center"/>
            <w:hideMark/>
          </w:tcPr>
          <w:p w14:paraId="7A8EF33C"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0.00</w:t>
            </w:r>
          </w:p>
        </w:tc>
        <w:tc>
          <w:tcPr>
            <w:tcW w:w="1842" w:type="dxa"/>
            <w:tcBorders>
              <w:top w:val="nil"/>
              <w:left w:val="nil"/>
              <w:bottom w:val="single" w:sz="8" w:space="0" w:color="auto"/>
              <w:right w:val="single" w:sz="8" w:space="0" w:color="auto"/>
            </w:tcBorders>
            <w:shd w:val="clear" w:color="000000" w:fill="9BC2E6"/>
            <w:vAlign w:val="center"/>
            <w:hideMark/>
          </w:tcPr>
          <w:p w14:paraId="59163171"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42,920,881.38</w:t>
            </w:r>
          </w:p>
        </w:tc>
        <w:tc>
          <w:tcPr>
            <w:tcW w:w="1718" w:type="dxa"/>
            <w:tcBorders>
              <w:top w:val="nil"/>
              <w:left w:val="nil"/>
              <w:bottom w:val="single" w:sz="8" w:space="0" w:color="auto"/>
              <w:right w:val="single" w:sz="8" w:space="0" w:color="auto"/>
            </w:tcBorders>
            <w:shd w:val="clear" w:color="000000" w:fill="9BC2E6"/>
            <w:vAlign w:val="center"/>
            <w:hideMark/>
          </w:tcPr>
          <w:p w14:paraId="4373A493"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42,920,881.38</w:t>
            </w:r>
          </w:p>
        </w:tc>
      </w:tr>
      <w:tr w:rsidR="00687360" w:rsidRPr="00412ADA" w14:paraId="773D09C8"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2F75B5"/>
            <w:vAlign w:val="center"/>
            <w:hideMark/>
          </w:tcPr>
          <w:p w14:paraId="5843A375" w14:textId="77777777" w:rsidR="00687360" w:rsidRPr="00412ADA" w:rsidRDefault="00687360" w:rsidP="008927BF">
            <w:pPr>
              <w:jc w:val="center"/>
              <w:rPr>
                <w:rFonts w:ascii="Calibri" w:hAnsi="Calibri"/>
                <w:b/>
                <w:bCs/>
                <w:color w:val="FFFFFF"/>
                <w:sz w:val="18"/>
                <w:szCs w:val="18"/>
              </w:rPr>
            </w:pPr>
            <w:r w:rsidRPr="00412ADA">
              <w:rPr>
                <w:rFonts w:ascii="Calibri" w:hAnsi="Calibri"/>
                <w:b/>
                <w:bCs/>
                <w:color w:val="FFFFFF"/>
                <w:sz w:val="18"/>
                <w:szCs w:val="18"/>
              </w:rPr>
              <w:t>OBRAS PUBLICA</w:t>
            </w:r>
          </w:p>
        </w:tc>
        <w:tc>
          <w:tcPr>
            <w:tcW w:w="1985" w:type="dxa"/>
            <w:tcBorders>
              <w:top w:val="nil"/>
              <w:left w:val="nil"/>
              <w:bottom w:val="single" w:sz="8" w:space="0" w:color="auto"/>
              <w:right w:val="nil"/>
            </w:tcBorders>
            <w:shd w:val="clear" w:color="000000" w:fill="2F75B5"/>
            <w:vAlign w:val="center"/>
            <w:hideMark/>
          </w:tcPr>
          <w:p w14:paraId="35E2B0CC" w14:textId="77777777" w:rsidR="00687360" w:rsidRPr="00412ADA" w:rsidRDefault="00687360" w:rsidP="008927BF">
            <w:pPr>
              <w:jc w:val="center"/>
              <w:rPr>
                <w:rFonts w:ascii="Calibri" w:hAnsi="Calibri"/>
                <w:b/>
                <w:bCs/>
                <w:color w:val="FFFFFF"/>
                <w:sz w:val="18"/>
                <w:szCs w:val="18"/>
              </w:rPr>
            </w:pPr>
            <w:r w:rsidRPr="00412ADA">
              <w:rPr>
                <w:rFonts w:ascii="Calibri" w:hAnsi="Calibri"/>
                <w:b/>
                <w:bCs/>
                <w:color w:val="FFFFFF"/>
                <w:sz w:val="18"/>
                <w:szCs w:val="18"/>
              </w:rPr>
              <w:t>FISMDF</w:t>
            </w:r>
          </w:p>
        </w:tc>
        <w:tc>
          <w:tcPr>
            <w:tcW w:w="1842" w:type="dxa"/>
            <w:tcBorders>
              <w:top w:val="nil"/>
              <w:left w:val="single" w:sz="8" w:space="0" w:color="auto"/>
              <w:bottom w:val="single" w:sz="8" w:space="0" w:color="auto"/>
              <w:right w:val="single" w:sz="8" w:space="0" w:color="auto"/>
            </w:tcBorders>
            <w:shd w:val="clear" w:color="000000" w:fill="2F75B5"/>
            <w:vAlign w:val="center"/>
            <w:hideMark/>
          </w:tcPr>
          <w:p w14:paraId="54A54E29" w14:textId="77777777" w:rsidR="00687360" w:rsidRPr="00412ADA" w:rsidRDefault="00687360" w:rsidP="008927BF">
            <w:pPr>
              <w:jc w:val="center"/>
              <w:rPr>
                <w:rFonts w:ascii="Calibri" w:hAnsi="Calibri"/>
                <w:b/>
                <w:bCs/>
                <w:color w:val="FFFFFF"/>
                <w:sz w:val="18"/>
                <w:szCs w:val="18"/>
              </w:rPr>
            </w:pPr>
            <w:r w:rsidRPr="00412ADA">
              <w:rPr>
                <w:rFonts w:ascii="Calibri" w:hAnsi="Calibri"/>
                <w:b/>
                <w:bCs/>
                <w:color w:val="FFFFFF"/>
                <w:sz w:val="18"/>
                <w:szCs w:val="18"/>
              </w:rPr>
              <w:t>FAFM-FORTAMUNDF</w:t>
            </w:r>
          </w:p>
        </w:tc>
        <w:tc>
          <w:tcPr>
            <w:tcW w:w="1718" w:type="dxa"/>
            <w:tcBorders>
              <w:top w:val="nil"/>
              <w:left w:val="nil"/>
              <w:bottom w:val="single" w:sz="8" w:space="0" w:color="auto"/>
              <w:right w:val="single" w:sz="8" w:space="0" w:color="auto"/>
            </w:tcBorders>
            <w:shd w:val="clear" w:color="000000" w:fill="2F75B5"/>
            <w:vAlign w:val="center"/>
            <w:hideMark/>
          </w:tcPr>
          <w:p w14:paraId="64B462BE" w14:textId="77777777" w:rsidR="00687360" w:rsidRPr="00412ADA" w:rsidRDefault="00687360" w:rsidP="008927BF">
            <w:pPr>
              <w:jc w:val="center"/>
              <w:rPr>
                <w:rFonts w:ascii="Calibri" w:hAnsi="Calibri"/>
                <w:b/>
                <w:bCs/>
                <w:color w:val="FFFFFF"/>
                <w:sz w:val="18"/>
                <w:szCs w:val="18"/>
              </w:rPr>
            </w:pPr>
            <w:r w:rsidRPr="00412ADA">
              <w:rPr>
                <w:rFonts w:ascii="Calibri" w:hAnsi="Calibri"/>
                <w:b/>
                <w:bCs/>
                <w:color w:val="FFFFFF"/>
                <w:sz w:val="18"/>
                <w:szCs w:val="18"/>
              </w:rPr>
              <w:t>TOTAL</w:t>
            </w:r>
          </w:p>
        </w:tc>
      </w:tr>
      <w:tr w:rsidR="00687360" w:rsidRPr="00412ADA" w14:paraId="3262D561"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7BAD3A09" w14:textId="77777777" w:rsidR="00687360" w:rsidRPr="00412ADA" w:rsidRDefault="00687360" w:rsidP="008927BF">
            <w:pPr>
              <w:rPr>
                <w:rFonts w:ascii="Calibri" w:hAnsi="Calibri"/>
                <w:b/>
                <w:bCs/>
                <w:color w:val="000000"/>
                <w:sz w:val="18"/>
                <w:szCs w:val="18"/>
              </w:rPr>
            </w:pPr>
            <w:r w:rsidRPr="00412ADA">
              <w:rPr>
                <w:rFonts w:ascii="Calibri" w:hAnsi="Calibri"/>
                <w:b/>
                <w:bCs/>
                <w:color w:val="000000"/>
                <w:sz w:val="18"/>
                <w:szCs w:val="18"/>
              </w:rPr>
              <w:t>PROGRAMA DE INFRAESTRUCTURA BASICA MUNICIPAL</w:t>
            </w:r>
          </w:p>
        </w:tc>
        <w:tc>
          <w:tcPr>
            <w:tcW w:w="1985" w:type="dxa"/>
            <w:tcBorders>
              <w:top w:val="nil"/>
              <w:left w:val="nil"/>
              <w:bottom w:val="single" w:sz="8" w:space="0" w:color="auto"/>
              <w:right w:val="single" w:sz="8" w:space="0" w:color="auto"/>
            </w:tcBorders>
            <w:shd w:val="clear" w:color="000000" w:fill="FFFFFF"/>
            <w:vAlign w:val="bottom"/>
            <w:hideMark/>
          </w:tcPr>
          <w:p w14:paraId="3F985931"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 </w:t>
            </w:r>
          </w:p>
        </w:tc>
        <w:tc>
          <w:tcPr>
            <w:tcW w:w="1842" w:type="dxa"/>
            <w:tcBorders>
              <w:top w:val="nil"/>
              <w:left w:val="nil"/>
              <w:bottom w:val="single" w:sz="8" w:space="0" w:color="auto"/>
              <w:right w:val="single" w:sz="8" w:space="0" w:color="auto"/>
            </w:tcBorders>
            <w:shd w:val="clear" w:color="000000" w:fill="FFFFFF"/>
            <w:vAlign w:val="bottom"/>
            <w:hideMark/>
          </w:tcPr>
          <w:p w14:paraId="52A27242"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 </w:t>
            </w:r>
          </w:p>
        </w:tc>
        <w:tc>
          <w:tcPr>
            <w:tcW w:w="1718" w:type="dxa"/>
            <w:tcBorders>
              <w:top w:val="nil"/>
              <w:left w:val="nil"/>
              <w:bottom w:val="single" w:sz="8" w:space="0" w:color="auto"/>
              <w:right w:val="single" w:sz="8" w:space="0" w:color="auto"/>
            </w:tcBorders>
            <w:shd w:val="clear" w:color="000000" w:fill="FFFFFF"/>
            <w:vAlign w:val="bottom"/>
            <w:hideMark/>
          </w:tcPr>
          <w:p w14:paraId="3D06366D"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 </w:t>
            </w:r>
          </w:p>
        </w:tc>
      </w:tr>
      <w:tr w:rsidR="00687360" w:rsidRPr="00412ADA" w14:paraId="1E2FD998"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14A0C5A7"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 xml:space="preserve">VIVIENDA </w:t>
            </w:r>
          </w:p>
        </w:tc>
        <w:tc>
          <w:tcPr>
            <w:tcW w:w="1985" w:type="dxa"/>
            <w:tcBorders>
              <w:top w:val="nil"/>
              <w:left w:val="nil"/>
              <w:bottom w:val="single" w:sz="8" w:space="0" w:color="auto"/>
              <w:right w:val="single" w:sz="8" w:space="0" w:color="auto"/>
            </w:tcBorders>
            <w:shd w:val="clear" w:color="000000" w:fill="FFFFFF"/>
            <w:vAlign w:val="bottom"/>
            <w:hideMark/>
          </w:tcPr>
          <w:p w14:paraId="76CB6238"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28,533,212.64</w:t>
            </w:r>
          </w:p>
        </w:tc>
        <w:tc>
          <w:tcPr>
            <w:tcW w:w="1842" w:type="dxa"/>
            <w:tcBorders>
              <w:top w:val="nil"/>
              <w:left w:val="nil"/>
              <w:bottom w:val="single" w:sz="8" w:space="0" w:color="auto"/>
              <w:right w:val="single" w:sz="8" w:space="0" w:color="auto"/>
            </w:tcBorders>
            <w:shd w:val="clear" w:color="000000" w:fill="FFFFFF"/>
            <w:vAlign w:val="bottom"/>
            <w:hideMark/>
          </w:tcPr>
          <w:p w14:paraId="7383F447"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718" w:type="dxa"/>
            <w:tcBorders>
              <w:top w:val="nil"/>
              <w:left w:val="nil"/>
              <w:bottom w:val="single" w:sz="8" w:space="0" w:color="auto"/>
              <w:right w:val="single" w:sz="8" w:space="0" w:color="auto"/>
            </w:tcBorders>
            <w:shd w:val="clear" w:color="000000" w:fill="FFFFFF"/>
            <w:vAlign w:val="bottom"/>
            <w:hideMark/>
          </w:tcPr>
          <w:p w14:paraId="283F4467"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28,533,212.64</w:t>
            </w:r>
          </w:p>
        </w:tc>
      </w:tr>
      <w:tr w:rsidR="00687360" w:rsidRPr="00412ADA" w14:paraId="547D7BA4"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2CBB5C36"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INFRAESTRUCTURA SALUD</w:t>
            </w:r>
          </w:p>
        </w:tc>
        <w:tc>
          <w:tcPr>
            <w:tcW w:w="1985" w:type="dxa"/>
            <w:tcBorders>
              <w:top w:val="nil"/>
              <w:left w:val="nil"/>
              <w:bottom w:val="single" w:sz="8" w:space="0" w:color="auto"/>
              <w:right w:val="single" w:sz="8" w:space="0" w:color="auto"/>
            </w:tcBorders>
            <w:shd w:val="clear" w:color="000000" w:fill="FFFFFF"/>
            <w:vAlign w:val="bottom"/>
            <w:hideMark/>
          </w:tcPr>
          <w:p w14:paraId="2ACD3BBD"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842" w:type="dxa"/>
            <w:tcBorders>
              <w:top w:val="nil"/>
              <w:left w:val="nil"/>
              <w:bottom w:val="single" w:sz="8" w:space="0" w:color="auto"/>
              <w:right w:val="single" w:sz="8" w:space="0" w:color="auto"/>
            </w:tcBorders>
            <w:shd w:val="clear" w:color="000000" w:fill="FFFFFF"/>
            <w:vAlign w:val="bottom"/>
            <w:hideMark/>
          </w:tcPr>
          <w:p w14:paraId="1E799D60"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718" w:type="dxa"/>
            <w:tcBorders>
              <w:top w:val="nil"/>
              <w:left w:val="nil"/>
              <w:bottom w:val="single" w:sz="8" w:space="0" w:color="auto"/>
              <w:right w:val="single" w:sz="8" w:space="0" w:color="auto"/>
            </w:tcBorders>
            <w:shd w:val="clear" w:color="000000" w:fill="FFFFFF"/>
            <w:vAlign w:val="bottom"/>
            <w:hideMark/>
          </w:tcPr>
          <w:p w14:paraId="3A972BF0"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r>
      <w:tr w:rsidR="00687360" w:rsidRPr="00412ADA" w14:paraId="756E51FB"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6CFD1A2B"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INFRAESTRUCTURA HIDROSANITARIA</w:t>
            </w:r>
          </w:p>
        </w:tc>
        <w:tc>
          <w:tcPr>
            <w:tcW w:w="1985" w:type="dxa"/>
            <w:tcBorders>
              <w:top w:val="nil"/>
              <w:left w:val="nil"/>
              <w:bottom w:val="single" w:sz="8" w:space="0" w:color="auto"/>
              <w:right w:val="single" w:sz="8" w:space="0" w:color="auto"/>
            </w:tcBorders>
            <w:shd w:val="clear" w:color="000000" w:fill="FFFFFF"/>
            <w:vAlign w:val="bottom"/>
            <w:hideMark/>
          </w:tcPr>
          <w:p w14:paraId="44E1CA6C"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15,564,995.36</w:t>
            </w:r>
          </w:p>
        </w:tc>
        <w:tc>
          <w:tcPr>
            <w:tcW w:w="1842" w:type="dxa"/>
            <w:tcBorders>
              <w:top w:val="nil"/>
              <w:left w:val="nil"/>
              <w:bottom w:val="single" w:sz="8" w:space="0" w:color="auto"/>
              <w:right w:val="single" w:sz="8" w:space="0" w:color="auto"/>
            </w:tcBorders>
            <w:shd w:val="clear" w:color="000000" w:fill="FFFFFF"/>
            <w:vAlign w:val="bottom"/>
            <w:hideMark/>
          </w:tcPr>
          <w:p w14:paraId="251F732B"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3,000,000.00</w:t>
            </w:r>
          </w:p>
        </w:tc>
        <w:tc>
          <w:tcPr>
            <w:tcW w:w="1718" w:type="dxa"/>
            <w:tcBorders>
              <w:top w:val="nil"/>
              <w:left w:val="nil"/>
              <w:bottom w:val="single" w:sz="8" w:space="0" w:color="auto"/>
              <w:right w:val="single" w:sz="8" w:space="0" w:color="auto"/>
            </w:tcBorders>
            <w:shd w:val="clear" w:color="000000" w:fill="FFFFFF"/>
            <w:vAlign w:val="bottom"/>
            <w:hideMark/>
          </w:tcPr>
          <w:p w14:paraId="4291FB9B"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18,564,995.36</w:t>
            </w:r>
          </w:p>
        </w:tc>
      </w:tr>
      <w:tr w:rsidR="00687360" w:rsidRPr="00412ADA" w14:paraId="56ABC6BC"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244C00DF"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INFRAESTRUCTURA ELECTRICA</w:t>
            </w:r>
          </w:p>
        </w:tc>
        <w:tc>
          <w:tcPr>
            <w:tcW w:w="1985" w:type="dxa"/>
            <w:tcBorders>
              <w:top w:val="nil"/>
              <w:left w:val="nil"/>
              <w:bottom w:val="single" w:sz="8" w:space="0" w:color="auto"/>
              <w:right w:val="single" w:sz="8" w:space="0" w:color="auto"/>
            </w:tcBorders>
            <w:shd w:val="clear" w:color="000000" w:fill="FFFFFF"/>
            <w:vAlign w:val="bottom"/>
            <w:hideMark/>
          </w:tcPr>
          <w:p w14:paraId="12CA3A10"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3,000,000.00</w:t>
            </w:r>
          </w:p>
        </w:tc>
        <w:tc>
          <w:tcPr>
            <w:tcW w:w="1842" w:type="dxa"/>
            <w:tcBorders>
              <w:top w:val="nil"/>
              <w:left w:val="nil"/>
              <w:bottom w:val="single" w:sz="8" w:space="0" w:color="auto"/>
              <w:right w:val="single" w:sz="8" w:space="0" w:color="auto"/>
            </w:tcBorders>
            <w:shd w:val="clear" w:color="000000" w:fill="FFFFFF"/>
            <w:vAlign w:val="bottom"/>
            <w:hideMark/>
          </w:tcPr>
          <w:p w14:paraId="7322437D"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718" w:type="dxa"/>
            <w:tcBorders>
              <w:top w:val="nil"/>
              <w:left w:val="nil"/>
              <w:bottom w:val="single" w:sz="8" w:space="0" w:color="auto"/>
              <w:right w:val="single" w:sz="8" w:space="0" w:color="auto"/>
            </w:tcBorders>
            <w:shd w:val="clear" w:color="000000" w:fill="FFFFFF"/>
            <w:vAlign w:val="bottom"/>
            <w:hideMark/>
          </w:tcPr>
          <w:p w14:paraId="0483FDC9"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3,000,000.00</w:t>
            </w:r>
          </w:p>
        </w:tc>
      </w:tr>
      <w:tr w:rsidR="00687360" w:rsidRPr="00412ADA" w14:paraId="5347018B"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16F3F56A"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PAVIMENTACION</w:t>
            </w:r>
          </w:p>
        </w:tc>
        <w:tc>
          <w:tcPr>
            <w:tcW w:w="1985" w:type="dxa"/>
            <w:tcBorders>
              <w:top w:val="nil"/>
              <w:left w:val="nil"/>
              <w:bottom w:val="nil"/>
              <w:right w:val="nil"/>
            </w:tcBorders>
            <w:shd w:val="clear" w:color="000000" w:fill="FFFFFF"/>
            <w:noWrap/>
            <w:vAlign w:val="center"/>
            <w:hideMark/>
          </w:tcPr>
          <w:p w14:paraId="281A9231"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10,000,000.00</w:t>
            </w:r>
          </w:p>
        </w:tc>
        <w:tc>
          <w:tcPr>
            <w:tcW w:w="1842" w:type="dxa"/>
            <w:tcBorders>
              <w:top w:val="nil"/>
              <w:left w:val="single" w:sz="8" w:space="0" w:color="auto"/>
              <w:bottom w:val="single" w:sz="8" w:space="0" w:color="auto"/>
              <w:right w:val="single" w:sz="8" w:space="0" w:color="auto"/>
            </w:tcBorders>
            <w:shd w:val="clear" w:color="000000" w:fill="FFFFFF"/>
            <w:noWrap/>
            <w:vAlign w:val="bottom"/>
            <w:hideMark/>
          </w:tcPr>
          <w:p w14:paraId="1E671B7F"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12,269,077.54</w:t>
            </w:r>
          </w:p>
        </w:tc>
        <w:tc>
          <w:tcPr>
            <w:tcW w:w="1718" w:type="dxa"/>
            <w:tcBorders>
              <w:top w:val="nil"/>
              <w:left w:val="nil"/>
              <w:bottom w:val="single" w:sz="8" w:space="0" w:color="auto"/>
              <w:right w:val="single" w:sz="8" w:space="0" w:color="auto"/>
            </w:tcBorders>
            <w:shd w:val="clear" w:color="000000" w:fill="FFFFFF"/>
            <w:vAlign w:val="bottom"/>
            <w:hideMark/>
          </w:tcPr>
          <w:p w14:paraId="7496ABBA"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22,269,077.54</w:t>
            </w:r>
          </w:p>
        </w:tc>
      </w:tr>
      <w:tr w:rsidR="00687360" w:rsidRPr="00412ADA" w14:paraId="008AE5DA"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66131ED1"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IMAGEN DEL PATRIMONIO CULTURAL DEL MUNICIPIO</w:t>
            </w:r>
          </w:p>
        </w:tc>
        <w:tc>
          <w:tcPr>
            <w:tcW w:w="1985" w:type="dxa"/>
            <w:tcBorders>
              <w:top w:val="single" w:sz="8" w:space="0" w:color="auto"/>
              <w:left w:val="nil"/>
              <w:bottom w:val="single" w:sz="8" w:space="0" w:color="auto"/>
              <w:right w:val="single" w:sz="8" w:space="0" w:color="auto"/>
            </w:tcBorders>
            <w:shd w:val="clear" w:color="000000" w:fill="FFFFFF"/>
            <w:noWrap/>
            <w:vAlign w:val="bottom"/>
            <w:hideMark/>
          </w:tcPr>
          <w:p w14:paraId="0692124B"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842" w:type="dxa"/>
            <w:tcBorders>
              <w:top w:val="nil"/>
              <w:left w:val="nil"/>
              <w:bottom w:val="single" w:sz="8" w:space="0" w:color="auto"/>
              <w:right w:val="single" w:sz="8" w:space="0" w:color="auto"/>
            </w:tcBorders>
            <w:shd w:val="clear" w:color="000000" w:fill="FFFFFF"/>
            <w:noWrap/>
            <w:vAlign w:val="bottom"/>
            <w:hideMark/>
          </w:tcPr>
          <w:p w14:paraId="2CD47CF9"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718" w:type="dxa"/>
            <w:tcBorders>
              <w:top w:val="nil"/>
              <w:left w:val="nil"/>
              <w:bottom w:val="single" w:sz="8" w:space="0" w:color="auto"/>
              <w:right w:val="single" w:sz="8" w:space="0" w:color="auto"/>
            </w:tcBorders>
            <w:shd w:val="clear" w:color="000000" w:fill="FFFFFF"/>
            <w:vAlign w:val="bottom"/>
            <w:hideMark/>
          </w:tcPr>
          <w:p w14:paraId="6ECB18FF"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r>
      <w:tr w:rsidR="00687360" w:rsidRPr="00412ADA" w14:paraId="3F9023CE"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6BA08F5E"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OBRAS EN ESPACIOS PUBLICOS</w:t>
            </w:r>
          </w:p>
        </w:tc>
        <w:tc>
          <w:tcPr>
            <w:tcW w:w="1985" w:type="dxa"/>
            <w:tcBorders>
              <w:top w:val="nil"/>
              <w:left w:val="nil"/>
              <w:bottom w:val="single" w:sz="8" w:space="0" w:color="auto"/>
              <w:right w:val="single" w:sz="8" w:space="0" w:color="auto"/>
            </w:tcBorders>
            <w:shd w:val="clear" w:color="000000" w:fill="FFFFFF"/>
            <w:noWrap/>
            <w:vAlign w:val="bottom"/>
            <w:hideMark/>
          </w:tcPr>
          <w:p w14:paraId="09A90BAE"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842" w:type="dxa"/>
            <w:tcBorders>
              <w:top w:val="nil"/>
              <w:left w:val="nil"/>
              <w:bottom w:val="single" w:sz="8" w:space="0" w:color="auto"/>
              <w:right w:val="single" w:sz="8" w:space="0" w:color="auto"/>
            </w:tcBorders>
            <w:shd w:val="clear" w:color="000000" w:fill="FFFFFF"/>
            <w:noWrap/>
            <w:vAlign w:val="bottom"/>
            <w:hideMark/>
          </w:tcPr>
          <w:p w14:paraId="3531BAE6"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5,082,245.88</w:t>
            </w:r>
          </w:p>
        </w:tc>
        <w:tc>
          <w:tcPr>
            <w:tcW w:w="1718" w:type="dxa"/>
            <w:tcBorders>
              <w:top w:val="nil"/>
              <w:left w:val="nil"/>
              <w:bottom w:val="single" w:sz="8" w:space="0" w:color="auto"/>
              <w:right w:val="single" w:sz="8" w:space="0" w:color="auto"/>
            </w:tcBorders>
            <w:shd w:val="clear" w:color="000000" w:fill="FFFFFF"/>
            <w:vAlign w:val="bottom"/>
            <w:hideMark/>
          </w:tcPr>
          <w:p w14:paraId="4FDBD53B"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5,082,245.88</w:t>
            </w:r>
          </w:p>
        </w:tc>
      </w:tr>
      <w:tr w:rsidR="00687360" w:rsidRPr="00412ADA" w14:paraId="62356FFD"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17BA7AD8"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INFRAESTRUCTURA EDUCATIVA</w:t>
            </w:r>
          </w:p>
        </w:tc>
        <w:tc>
          <w:tcPr>
            <w:tcW w:w="1985" w:type="dxa"/>
            <w:tcBorders>
              <w:top w:val="nil"/>
              <w:left w:val="nil"/>
              <w:bottom w:val="single" w:sz="8" w:space="0" w:color="auto"/>
              <w:right w:val="single" w:sz="8" w:space="0" w:color="auto"/>
            </w:tcBorders>
            <w:shd w:val="clear" w:color="000000" w:fill="FFFFFF"/>
            <w:noWrap/>
            <w:vAlign w:val="bottom"/>
            <w:hideMark/>
          </w:tcPr>
          <w:p w14:paraId="68075E3F"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10,000,000.00</w:t>
            </w:r>
          </w:p>
        </w:tc>
        <w:tc>
          <w:tcPr>
            <w:tcW w:w="1842" w:type="dxa"/>
            <w:tcBorders>
              <w:top w:val="nil"/>
              <w:left w:val="nil"/>
              <w:bottom w:val="single" w:sz="8" w:space="0" w:color="auto"/>
              <w:right w:val="single" w:sz="8" w:space="0" w:color="auto"/>
            </w:tcBorders>
            <w:shd w:val="clear" w:color="000000" w:fill="FFFFFF"/>
            <w:noWrap/>
            <w:vAlign w:val="bottom"/>
            <w:hideMark/>
          </w:tcPr>
          <w:p w14:paraId="7DB79669"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11,467,559.20</w:t>
            </w:r>
          </w:p>
        </w:tc>
        <w:tc>
          <w:tcPr>
            <w:tcW w:w="1718" w:type="dxa"/>
            <w:tcBorders>
              <w:top w:val="nil"/>
              <w:left w:val="nil"/>
              <w:bottom w:val="single" w:sz="8" w:space="0" w:color="auto"/>
              <w:right w:val="single" w:sz="8" w:space="0" w:color="auto"/>
            </w:tcBorders>
            <w:shd w:val="clear" w:color="000000" w:fill="FFFFFF"/>
            <w:vAlign w:val="bottom"/>
            <w:hideMark/>
          </w:tcPr>
          <w:p w14:paraId="07124032"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21,467,559.20</w:t>
            </w:r>
          </w:p>
        </w:tc>
      </w:tr>
      <w:tr w:rsidR="00687360" w:rsidRPr="00412ADA" w14:paraId="30F8D9E4"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FFFFFF"/>
            <w:vAlign w:val="bottom"/>
            <w:hideMark/>
          </w:tcPr>
          <w:p w14:paraId="37163519" w14:textId="77777777" w:rsidR="00687360" w:rsidRPr="00412ADA" w:rsidRDefault="00687360" w:rsidP="008927BF">
            <w:pPr>
              <w:rPr>
                <w:rFonts w:ascii="Calibri" w:hAnsi="Calibri"/>
                <w:color w:val="000000"/>
                <w:sz w:val="18"/>
                <w:szCs w:val="18"/>
              </w:rPr>
            </w:pPr>
            <w:r w:rsidRPr="00412ADA">
              <w:rPr>
                <w:rFonts w:ascii="Calibri" w:hAnsi="Calibri"/>
                <w:color w:val="000000"/>
                <w:sz w:val="18"/>
                <w:szCs w:val="18"/>
              </w:rPr>
              <w:t>OBRA DE INFRAESTRUCTURA COMPLEMENTARIA</w:t>
            </w:r>
          </w:p>
        </w:tc>
        <w:tc>
          <w:tcPr>
            <w:tcW w:w="1985" w:type="dxa"/>
            <w:tcBorders>
              <w:top w:val="nil"/>
              <w:left w:val="nil"/>
              <w:bottom w:val="single" w:sz="8" w:space="0" w:color="auto"/>
              <w:right w:val="single" w:sz="8" w:space="0" w:color="auto"/>
            </w:tcBorders>
            <w:shd w:val="clear" w:color="000000" w:fill="FFFFFF"/>
            <w:noWrap/>
            <w:vAlign w:val="bottom"/>
            <w:hideMark/>
          </w:tcPr>
          <w:p w14:paraId="69FFC10B"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842" w:type="dxa"/>
            <w:tcBorders>
              <w:top w:val="nil"/>
              <w:left w:val="nil"/>
              <w:bottom w:val="single" w:sz="8" w:space="0" w:color="auto"/>
              <w:right w:val="single" w:sz="8" w:space="0" w:color="auto"/>
            </w:tcBorders>
            <w:shd w:val="clear" w:color="000000" w:fill="FFFFFF"/>
            <w:noWrap/>
            <w:vAlign w:val="bottom"/>
            <w:hideMark/>
          </w:tcPr>
          <w:p w14:paraId="139DAF58"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c>
          <w:tcPr>
            <w:tcW w:w="1718" w:type="dxa"/>
            <w:tcBorders>
              <w:top w:val="nil"/>
              <w:left w:val="nil"/>
              <w:bottom w:val="single" w:sz="8" w:space="0" w:color="auto"/>
              <w:right w:val="single" w:sz="8" w:space="0" w:color="auto"/>
            </w:tcBorders>
            <w:shd w:val="clear" w:color="000000" w:fill="FFFFFF"/>
            <w:vAlign w:val="bottom"/>
            <w:hideMark/>
          </w:tcPr>
          <w:p w14:paraId="235C8F79" w14:textId="77777777" w:rsidR="00687360" w:rsidRPr="00412ADA" w:rsidRDefault="00687360" w:rsidP="008927BF">
            <w:pPr>
              <w:jc w:val="right"/>
              <w:rPr>
                <w:rFonts w:ascii="Calibri" w:hAnsi="Calibri"/>
                <w:color w:val="000000"/>
                <w:sz w:val="18"/>
                <w:szCs w:val="18"/>
              </w:rPr>
            </w:pPr>
            <w:r w:rsidRPr="00412ADA">
              <w:rPr>
                <w:rFonts w:ascii="Calibri" w:hAnsi="Calibri"/>
                <w:color w:val="000000"/>
                <w:sz w:val="18"/>
                <w:szCs w:val="18"/>
              </w:rPr>
              <w:t>0.00</w:t>
            </w:r>
          </w:p>
        </w:tc>
      </w:tr>
      <w:tr w:rsidR="00687360" w:rsidRPr="00412ADA" w14:paraId="3663ECF8"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9BC2E6"/>
            <w:vAlign w:val="center"/>
            <w:hideMark/>
          </w:tcPr>
          <w:p w14:paraId="55CBDDDD" w14:textId="77777777" w:rsidR="00687360" w:rsidRPr="00412ADA" w:rsidRDefault="00687360" w:rsidP="008927BF">
            <w:pPr>
              <w:jc w:val="center"/>
              <w:rPr>
                <w:rFonts w:ascii="Calibri" w:hAnsi="Calibri"/>
                <w:b/>
                <w:bCs/>
                <w:color w:val="000000"/>
                <w:sz w:val="18"/>
                <w:szCs w:val="18"/>
              </w:rPr>
            </w:pPr>
            <w:r w:rsidRPr="00412ADA">
              <w:rPr>
                <w:rFonts w:ascii="Calibri" w:hAnsi="Calibri"/>
                <w:b/>
                <w:bCs/>
                <w:color w:val="000000"/>
                <w:sz w:val="18"/>
                <w:szCs w:val="18"/>
              </w:rPr>
              <w:t>TOTAL OBRA PUBLICA</w:t>
            </w:r>
          </w:p>
        </w:tc>
        <w:tc>
          <w:tcPr>
            <w:tcW w:w="1985" w:type="dxa"/>
            <w:tcBorders>
              <w:top w:val="nil"/>
              <w:left w:val="nil"/>
              <w:bottom w:val="single" w:sz="8" w:space="0" w:color="auto"/>
              <w:right w:val="single" w:sz="8" w:space="0" w:color="auto"/>
            </w:tcBorders>
            <w:shd w:val="clear" w:color="000000" w:fill="9BC2E6"/>
            <w:vAlign w:val="center"/>
            <w:hideMark/>
          </w:tcPr>
          <w:p w14:paraId="090B3F8E"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67,098,208.00</w:t>
            </w:r>
          </w:p>
        </w:tc>
        <w:tc>
          <w:tcPr>
            <w:tcW w:w="1842" w:type="dxa"/>
            <w:tcBorders>
              <w:top w:val="nil"/>
              <w:left w:val="nil"/>
              <w:bottom w:val="single" w:sz="8" w:space="0" w:color="auto"/>
              <w:right w:val="single" w:sz="8" w:space="0" w:color="auto"/>
            </w:tcBorders>
            <w:shd w:val="clear" w:color="000000" w:fill="9BC2E6"/>
            <w:vAlign w:val="center"/>
            <w:hideMark/>
          </w:tcPr>
          <w:p w14:paraId="0F91DD04"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31,818,882.62</w:t>
            </w:r>
          </w:p>
        </w:tc>
        <w:tc>
          <w:tcPr>
            <w:tcW w:w="1718" w:type="dxa"/>
            <w:tcBorders>
              <w:top w:val="nil"/>
              <w:left w:val="nil"/>
              <w:bottom w:val="single" w:sz="8" w:space="0" w:color="auto"/>
              <w:right w:val="single" w:sz="8" w:space="0" w:color="auto"/>
            </w:tcBorders>
            <w:shd w:val="clear" w:color="000000" w:fill="9BC2E6"/>
            <w:vAlign w:val="center"/>
            <w:hideMark/>
          </w:tcPr>
          <w:p w14:paraId="69D89F4B"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98,917,090.62</w:t>
            </w:r>
          </w:p>
        </w:tc>
      </w:tr>
      <w:tr w:rsidR="00687360" w:rsidRPr="00412ADA" w14:paraId="2192DFDF" w14:textId="77777777" w:rsidTr="008927BF">
        <w:trPr>
          <w:trHeight w:val="62"/>
        </w:trPr>
        <w:tc>
          <w:tcPr>
            <w:tcW w:w="5235" w:type="dxa"/>
            <w:tcBorders>
              <w:top w:val="nil"/>
              <w:left w:val="single" w:sz="8" w:space="0" w:color="auto"/>
              <w:bottom w:val="single" w:sz="8" w:space="0" w:color="auto"/>
              <w:right w:val="single" w:sz="8" w:space="0" w:color="auto"/>
            </w:tcBorders>
            <w:shd w:val="clear" w:color="000000" w:fill="BDD7EE"/>
            <w:vAlign w:val="bottom"/>
            <w:hideMark/>
          </w:tcPr>
          <w:p w14:paraId="3286AF13" w14:textId="77777777" w:rsidR="00687360" w:rsidRPr="00412ADA" w:rsidRDefault="00687360" w:rsidP="008927BF">
            <w:pPr>
              <w:rPr>
                <w:rFonts w:ascii="Calibri" w:hAnsi="Calibri"/>
                <w:b/>
                <w:bCs/>
                <w:color w:val="000000"/>
                <w:sz w:val="18"/>
                <w:szCs w:val="18"/>
              </w:rPr>
            </w:pPr>
            <w:r w:rsidRPr="00412ADA">
              <w:rPr>
                <w:rFonts w:ascii="Calibri" w:hAnsi="Calibri"/>
                <w:b/>
                <w:bCs/>
                <w:color w:val="000000"/>
                <w:sz w:val="18"/>
                <w:szCs w:val="18"/>
              </w:rPr>
              <w:t>TOTAL PROGRAMADO DE ACCIONES MAS OBRA PUBLICA</w:t>
            </w:r>
          </w:p>
        </w:tc>
        <w:tc>
          <w:tcPr>
            <w:tcW w:w="1985" w:type="dxa"/>
            <w:tcBorders>
              <w:top w:val="nil"/>
              <w:left w:val="nil"/>
              <w:bottom w:val="single" w:sz="8" w:space="0" w:color="auto"/>
              <w:right w:val="single" w:sz="8" w:space="0" w:color="auto"/>
            </w:tcBorders>
            <w:shd w:val="clear" w:color="000000" w:fill="BDD7EE"/>
            <w:vAlign w:val="center"/>
            <w:hideMark/>
          </w:tcPr>
          <w:p w14:paraId="73F74297"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67,098,208.00</w:t>
            </w:r>
          </w:p>
        </w:tc>
        <w:tc>
          <w:tcPr>
            <w:tcW w:w="1842" w:type="dxa"/>
            <w:tcBorders>
              <w:top w:val="nil"/>
              <w:left w:val="nil"/>
              <w:bottom w:val="single" w:sz="8" w:space="0" w:color="auto"/>
              <w:right w:val="single" w:sz="8" w:space="0" w:color="auto"/>
            </w:tcBorders>
            <w:shd w:val="clear" w:color="000000" w:fill="BDD7EE"/>
            <w:vAlign w:val="center"/>
            <w:hideMark/>
          </w:tcPr>
          <w:p w14:paraId="6FC2A120"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74,739,764.00</w:t>
            </w:r>
          </w:p>
        </w:tc>
        <w:tc>
          <w:tcPr>
            <w:tcW w:w="1718" w:type="dxa"/>
            <w:tcBorders>
              <w:top w:val="nil"/>
              <w:left w:val="nil"/>
              <w:bottom w:val="single" w:sz="8" w:space="0" w:color="auto"/>
              <w:right w:val="single" w:sz="8" w:space="0" w:color="auto"/>
            </w:tcBorders>
            <w:shd w:val="clear" w:color="000000" w:fill="BDD7EE"/>
            <w:vAlign w:val="center"/>
            <w:hideMark/>
          </w:tcPr>
          <w:p w14:paraId="18AC35A6" w14:textId="77777777" w:rsidR="00687360" w:rsidRPr="00412ADA" w:rsidRDefault="00687360" w:rsidP="008927BF">
            <w:pPr>
              <w:jc w:val="right"/>
              <w:rPr>
                <w:rFonts w:ascii="Calibri" w:hAnsi="Calibri"/>
                <w:b/>
                <w:bCs/>
                <w:color w:val="000000"/>
                <w:sz w:val="18"/>
                <w:szCs w:val="18"/>
              </w:rPr>
            </w:pPr>
            <w:r w:rsidRPr="00412ADA">
              <w:rPr>
                <w:rFonts w:ascii="Calibri" w:hAnsi="Calibri"/>
                <w:b/>
                <w:bCs/>
                <w:color w:val="000000"/>
                <w:sz w:val="18"/>
                <w:szCs w:val="18"/>
              </w:rPr>
              <w:t>141,837,972.00</w:t>
            </w:r>
          </w:p>
        </w:tc>
      </w:tr>
    </w:tbl>
    <w:p w14:paraId="33052B9F" w14:textId="77777777" w:rsidR="00664FB4" w:rsidRPr="000356D5" w:rsidRDefault="00664FB4" w:rsidP="00664FB4">
      <w:pPr>
        <w:rPr>
          <w:rFonts w:ascii="Tahoma" w:hAnsi="Tahoma" w:cs="Tahoma"/>
          <w:sz w:val="18"/>
          <w:szCs w:val="18"/>
        </w:rPr>
      </w:pPr>
      <w:r>
        <w:rPr>
          <w:rFonts w:ascii="Tahoma" w:hAnsi="Tahoma" w:cs="Tahoma"/>
          <w:sz w:val="18"/>
          <w:szCs w:val="18"/>
        </w:rPr>
        <w:t>Los fondos s</w:t>
      </w:r>
      <w:r w:rsidRPr="000356D5">
        <w:rPr>
          <w:rFonts w:ascii="Tahoma" w:hAnsi="Tahoma" w:cs="Tahoma"/>
          <w:sz w:val="18"/>
          <w:szCs w:val="18"/>
        </w:rPr>
        <w:t xml:space="preserve">e encuentran estimados en la Ley de Ingresos dentro del concepto de aportaciones en el Clasificador por Rubro de Ingresos </w:t>
      </w:r>
      <w:r>
        <w:rPr>
          <w:rFonts w:ascii="Tahoma" w:hAnsi="Tahoma" w:cs="Tahoma"/>
          <w:sz w:val="18"/>
          <w:szCs w:val="18"/>
        </w:rPr>
        <w:t>(dentro de los rubros 8.2.1. y 8</w:t>
      </w:r>
      <w:r w:rsidRPr="000356D5">
        <w:rPr>
          <w:rFonts w:ascii="Tahoma" w:hAnsi="Tahoma" w:cs="Tahoma"/>
          <w:sz w:val="18"/>
          <w:szCs w:val="18"/>
        </w:rPr>
        <w:t>.2.2).</w:t>
      </w:r>
    </w:p>
    <w:p w14:paraId="1AA33B31" w14:textId="0DA005C5" w:rsidR="00687360" w:rsidRDefault="00687360" w:rsidP="00687360">
      <w:pPr>
        <w:rPr>
          <w:rFonts w:ascii="Tahoma" w:hAnsi="Tahoma" w:cs="Tahoma"/>
          <w:b/>
          <w:color w:val="0099FF"/>
          <w:sz w:val="18"/>
          <w:szCs w:val="18"/>
        </w:rPr>
      </w:pPr>
    </w:p>
    <w:p w14:paraId="4F0A132F" w14:textId="77777777" w:rsidR="00FB0F83" w:rsidRPr="0089443E" w:rsidRDefault="00FB0F83" w:rsidP="00687360">
      <w:pPr>
        <w:rPr>
          <w:rFonts w:ascii="Tahoma" w:hAnsi="Tahoma" w:cs="Tahoma"/>
          <w:b/>
          <w:color w:val="0099FF"/>
          <w:sz w:val="18"/>
          <w:szCs w:val="18"/>
        </w:rPr>
      </w:pPr>
    </w:p>
    <w:p w14:paraId="2ECD0098" w14:textId="77777777" w:rsidR="00687360" w:rsidRDefault="00687360" w:rsidP="00687360">
      <w:pPr>
        <w:rPr>
          <w:rFonts w:ascii="Tahoma" w:hAnsi="Tahoma" w:cs="Tahoma"/>
          <w:b/>
          <w:color w:val="0099FF"/>
          <w:sz w:val="18"/>
          <w:szCs w:val="18"/>
        </w:rPr>
      </w:pPr>
    </w:p>
    <w:tbl>
      <w:tblPr>
        <w:tblW w:w="10831" w:type="dxa"/>
        <w:tblInd w:w="-10" w:type="dxa"/>
        <w:tblCellMar>
          <w:left w:w="70" w:type="dxa"/>
          <w:right w:w="70" w:type="dxa"/>
        </w:tblCellMar>
        <w:tblLook w:val="04A0" w:firstRow="1" w:lastRow="0" w:firstColumn="1" w:lastColumn="0" w:noHBand="0" w:noVBand="1"/>
      </w:tblPr>
      <w:tblGrid>
        <w:gridCol w:w="1971"/>
        <w:gridCol w:w="7386"/>
        <w:gridCol w:w="1474"/>
      </w:tblGrid>
      <w:tr w:rsidR="00687360" w:rsidRPr="00E41FDE" w14:paraId="5765DEEF" w14:textId="77777777" w:rsidTr="008927BF">
        <w:trPr>
          <w:trHeight w:val="84"/>
        </w:trPr>
        <w:tc>
          <w:tcPr>
            <w:tcW w:w="0" w:type="auto"/>
            <w:gridSpan w:val="3"/>
            <w:tcBorders>
              <w:top w:val="single" w:sz="8" w:space="0" w:color="auto"/>
              <w:left w:val="single" w:sz="8" w:space="0" w:color="auto"/>
              <w:bottom w:val="nil"/>
              <w:right w:val="single" w:sz="8" w:space="0" w:color="000000"/>
            </w:tcBorders>
            <w:shd w:val="clear" w:color="000000" w:fill="2F75B5"/>
            <w:noWrap/>
            <w:vAlign w:val="bottom"/>
            <w:hideMark/>
          </w:tcPr>
          <w:p w14:paraId="099C9752" w14:textId="77777777" w:rsidR="00687360" w:rsidRPr="00E41FDE" w:rsidRDefault="00687360" w:rsidP="008927BF">
            <w:pPr>
              <w:jc w:val="center"/>
              <w:rPr>
                <w:rFonts w:ascii="Calibri" w:hAnsi="Calibri"/>
                <w:b/>
                <w:bCs/>
                <w:color w:val="FFFFFF"/>
                <w:sz w:val="18"/>
                <w:szCs w:val="18"/>
              </w:rPr>
            </w:pPr>
            <w:r w:rsidRPr="00E41FDE">
              <w:rPr>
                <w:rFonts w:ascii="Calibri" w:hAnsi="Calibri"/>
                <w:b/>
                <w:bCs/>
                <w:color w:val="FFFFFF"/>
                <w:sz w:val="18"/>
                <w:szCs w:val="18"/>
              </w:rPr>
              <w:t>MUNICIPIO DE ATLIXCO, PUEBLA</w:t>
            </w:r>
          </w:p>
        </w:tc>
      </w:tr>
      <w:tr w:rsidR="00687360" w:rsidRPr="00E41FDE" w14:paraId="2AAC5E89" w14:textId="77777777" w:rsidTr="008927BF">
        <w:trPr>
          <w:trHeight w:val="80"/>
        </w:trPr>
        <w:tc>
          <w:tcPr>
            <w:tcW w:w="0" w:type="auto"/>
            <w:gridSpan w:val="3"/>
            <w:tcBorders>
              <w:top w:val="nil"/>
              <w:left w:val="single" w:sz="8" w:space="0" w:color="auto"/>
              <w:bottom w:val="nil"/>
              <w:right w:val="single" w:sz="8" w:space="0" w:color="000000"/>
            </w:tcBorders>
            <w:shd w:val="clear" w:color="000000" w:fill="2F75B5"/>
            <w:noWrap/>
            <w:vAlign w:val="center"/>
            <w:hideMark/>
          </w:tcPr>
          <w:p w14:paraId="7A264EDD" w14:textId="77777777" w:rsidR="00687360" w:rsidRPr="00E41FDE" w:rsidRDefault="00687360" w:rsidP="008927BF">
            <w:pPr>
              <w:jc w:val="center"/>
              <w:rPr>
                <w:rFonts w:ascii="Calibri" w:hAnsi="Calibri"/>
                <w:b/>
                <w:bCs/>
                <w:color w:val="FFFFFF"/>
                <w:sz w:val="18"/>
                <w:szCs w:val="18"/>
              </w:rPr>
            </w:pPr>
            <w:r w:rsidRPr="00E41FDE">
              <w:rPr>
                <w:rFonts w:ascii="Calibri" w:hAnsi="Calibri"/>
                <w:b/>
                <w:bCs/>
                <w:color w:val="FFFFFF"/>
                <w:sz w:val="18"/>
                <w:szCs w:val="18"/>
              </w:rPr>
              <w:t>PRESUPUESTO DE EGRESOS PARA EL EJERCICIO FISCAL 2017</w:t>
            </w:r>
          </w:p>
        </w:tc>
      </w:tr>
      <w:tr w:rsidR="00687360" w:rsidRPr="00E41FDE" w14:paraId="4CEDD9CC" w14:textId="77777777" w:rsidTr="008927BF">
        <w:trPr>
          <w:trHeight w:val="80"/>
        </w:trPr>
        <w:tc>
          <w:tcPr>
            <w:tcW w:w="0" w:type="auto"/>
            <w:gridSpan w:val="3"/>
            <w:tcBorders>
              <w:top w:val="nil"/>
              <w:left w:val="single" w:sz="8" w:space="0" w:color="auto"/>
              <w:bottom w:val="single" w:sz="8" w:space="0" w:color="auto"/>
              <w:right w:val="single" w:sz="8" w:space="0" w:color="000000"/>
            </w:tcBorders>
            <w:shd w:val="clear" w:color="000000" w:fill="2F75B5"/>
            <w:noWrap/>
            <w:vAlign w:val="center"/>
            <w:hideMark/>
          </w:tcPr>
          <w:p w14:paraId="31B37720" w14:textId="77777777" w:rsidR="00687360" w:rsidRPr="00E41FDE" w:rsidRDefault="00687360" w:rsidP="008927BF">
            <w:pPr>
              <w:jc w:val="center"/>
              <w:rPr>
                <w:rFonts w:ascii="Calibri" w:hAnsi="Calibri"/>
                <w:b/>
                <w:bCs/>
                <w:color w:val="FFFFFF"/>
                <w:sz w:val="18"/>
                <w:szCs w:val="18"/>
              </w:rPr>
            </w:pPr>
            <w:r w:rsidRPr="00E41FDE">
              <w:rPr>
                <w:rFonts w:ascii="Calibri" w:hAnsi="Calibri"/>
                <w:b/>
                <w:bCs/>
                <w:color w:val="FFFFFF"/>
                <w:sz w:val="18"/>
                <w:szCs w:val="18"/>
              </w:rPr>
              <w:t>TRANSFERENCIAS A AUTORIDADES AUXILIARES MUNICIPALES</w:t>
            </w:r>
          </w:p>
        </w:tc>
      </w:tr>
      <w:tr w:rsidR="00687360" w:rsidRPr="00E41FDE" w14:paraId="484D9102" w14:textId="77777777" w:rsidTr="00664FB4">
        <w:trPr>
          <w:trHeight w:val="63"/>
        </w:trPr>
        <w:tc>
          <w:tcPr>
            <w:tcW w:w="0" w:type="auto"/>
            <w:tcBorders>
              <w:top w:val="nil"/>
              <w:left w:val="nil"/>
              <w:bottom w:val="single" w:sz="8" w:space="0" w:color="auto"/>
              <w:right w:val="nil"/>
            </w:tcBorders>
            <w:shd w:val="clear" w:color="000000" w:fill="FFFFFF"/>
            <w:noWrap/>
            <w:vAlign w:val="center"/>
            <w:hideMark/>
          </w:tcPr>
          <w:p w14:paraId="5BC93269" w14:textId="77777777" w:rsidR="00687360" w:rsidRPr="00E41FDE" w:rsidRDefault="00687360" w:rsidP="008927BF">
            <w:pPr>
              <w:jc w:val="center"/>
              <w:rPr>
                <w:rFonts w:ascii="Calibri" w:hAnsi="Calibri"/>
                <w:b/>
                <w:bCs/>
                <w:color w:val="000000"/>
                <w:sz w:val="18"/>
                <w:szCs w:val="18"/>
              </w:rPr>
            </w:pPr>
            <w:r w:rsidRPr="00E41FDE">
              <w:rPr>
                <w:rFonts w:ascii="Calibri" w:hAnsi="Calibri"/>
                <w:b/>
                <w:bCs/>
                <w:color w:val="000000"/>
                <w:sz w:val="18"/>
                <w:szCs w:val="18"/>
              </w:rPr>
              <w:t> </w:t>
            </w:r>
          </w:p>
        </w:tc>
        <w:tc>
          <w:tcPr>
            <w:tcW w:w="0" w:type="auto"/>
            <w:tcBorders>
              <w:top w:val="nil"/>
              <w:left w:val="nil"/>
              <w:bottom w:val="single" w:sz="8" w:space="0" w:color="auto"/>
              <w:right w:val="nil"/>
            </w:tcBorders>
            <w:shd w:val="clear" w:color="000000" w:fill="FFFFFF"/>
            <w:noWrap/>
            <w:vAlign w:val="center"/>
            <w:hideMark/>
          </w:tcPr>
          <w:p w14:paraId="509FD50A" w14:textId="77777777" w:rsidR="00687360" w:rsidRPr="00E41FDE" w:rsidRDefault="00687360" w:rsidP="008927BF">
            <w:pPr>
              <w:jc w:val="center"/>
              <w:rPr>
                <w:rFonts w:ascii="Calibri" w:hAnsi="Calibri"/>
                <w:b/>
                <w:bCs/>
                <w:color w:val="000000"/>
                <w:sz w:val="18"/>
                <w:szCs w:val="18"/>
              </w:rPr>
            </w:pPr>
            <w:r w:rsidRPr="00E41FDE">
              <w:rPr>
                <w:rFonts w:ascii="Calibri" w:hAnsi="Calibri"/>
                <w:b/>
                <w:bCs/>
                <w:color w:val="000000"/>
                <w:sz w:val="18"/>
                <w:szCs w:val="18"/>
              </w:rPr>
              <w:t> </w:t>
            </w:r>
          </w:p>
        </w:tc>
        <w:tc>
          <w:tcPr>
            <w:tcW w:w="0" w:type="auto"/>
            <w:tcBorders>
              <w:top w:val="single" w:sz="8" w:space="0" w:color="auto"/>
              <w:left w:val="nil"/>
              <w:bottom w:val="single" w:sz="8" w:space="0" w:color="auto"/>
              <w:right w:val="nil"/>
            </w:tcBorders>
            <w:shd w:val="clear" w:color="000000" w:fill="FFFFFF"/>
            <w:noWrap/>
            <w:vAlign w:val="center"/>
            <w:hideMark/>
          </w:tcPr>
          <w:p w14:paraId="1EBCB3E1" w14:textId="77777777" w:rsidR="00687360" w:rsidRPr="00E41FDE" w:rsidRDefault="00687360" w:rsidP="008927BF">
            <w:pPr>
              <w:jc w:val="center"/>
              <w:rPr>
                <w:rFonts w:ascii="Calibri" w:hAnsi="Calibri"/>
                <w:b/>
                <w:bCs/>
                <w:color w:val="000000"/>
                <w:sz w:val="18"/>
                <w:szCs w:val="18"/>
              </w:rPr>
            </w:pPr>
            <w:r w:rsidRPr="00E41FDE">
              <w:rPr>
                <w:rFonts w:ascii="Calibri" w:hAnsi="Calibri"/>
                <w:b/>
                <w:bCs/>
                <w:color w:val="000000"/>
                <w:sz w:val="18"/>
                <w:szCs w:val="18"/>
              </w:rPr>
              <w:t> </w:t>
            </w:r>
          </w:p>
        </w:tc>
      </w:tr>
      <w:tr w:rsidR="00687360" w:rsidRPr="00E41FDE" w14:paraId="7F1C7341" w14:textId="77777777" w:rsidTr="00664FB4">
        <w:trPr>
          <w:trHeight w:val="230"/>
        </w:trPr>
        <w:tc>
          <w:tcPr>
            <w:tcW w:w="0" w:type="auto"/>
            <w:tcBorders>
              <w:top w:val="nil"/>
              <w:left w:val="single" w:sz="8" w:space="0" w:color="auto"/>
              <w:bottom w:val="single" w:sz="8" w:space="0" w:color="auto"/>
              <w:right w:val="single" w:sz="8" w:space="0" w:color="auto"/>
            </w:tcBorders>
            <w:shd w:val="clear" w:color="000000" w:fill="2F75B5"/>
            <w:noWrap/>
            <w:vAlign w:val="center"/>
            <w:hideMark/>
          </w:tcPr>
          <w:p w14:paraId="62C0E47F" w14:textId="77777777" w:rsidR="00687360" w:rsidRPr="00E41FDE" w:rsidRDefault="00687360" w:rsidP="008927BF">
            <w:pPr>
              <w:rPr>
                <w:rFonts w:ascii="Calibri" w:hAnsi="Calibri"/>
                <w:b/>
                <w:bCs/>
                <w:color w:val="FFFFFF"/>
                <w:sz w:val="18"/>
                <w:szCs w:val="18"/>
              </w:rPr>
            </w:pPr>
            <w:r w:rsidRPr="00E41FDE">
              <w:rPr>
                <w:rFonts w:ascii="Calibri" w:hAnsi="Calibri"/>
                <w:b/>
                <w:bCs/>
                <w:color w:val="FFFFFF"/>
                <w:sz w:val="18"/>
                <w:szCs w:val="18"/>
              </w:rPr>
              <w:t>ENTIDAD</w:t>
            </w:r>
          </w:p>
        </w:tc>
        <w:tc>
          <w:tcPr>
            <w:tcW w:w="0" w:type="auto"/>
            <w:tcBorders>
              <w:top w:val="nil"/>
              <w:left w:val="nil"/>
              <w:bottom w:val="single" w:sz="8" w:space="0" w:color="auto"/>
              <w:right w:val="nil"/>
            </w:tcBorders>
            <w:shd w:val="clear" w:color="000000" w:fill="2F75B5"/>
            <w:vAlign w:val="center"/>
            <w:hideMark/>
          </w:tcPr>
          <w:p w14:paraId="1D0AD61F" w14:textId="77777777" w:rsidR="00687360" w:rsidRPr="00E41FDE" w:rsidRDefault="00687360" w:rsidP="008927BF">
            <w:pPr>
              <w:jc w:val="center"/>
              <w:rPr>
                <w:rFonts w:ascii="Calibri" w:hAnsi="Calibri"/>
                <w:b/>
                <w:bCs/>
                <w:color w:val="FFFFFF"/>
                <w:sz w:val="18"/>
                <w:szCs w:val="18"/>
              </w:rPr>
            </w:pPr>
            <w:r w:rsidRPr="00E41FDE">
              <w:rPr>
                <w:rFonts w:ascii="Calibri" w:hAnsi="Calibri"/>
                <w:b/>
                <w:bCs/>
                <w:color w:val="FFFFFF"/>
                <w:sz w:val="18"/>
                <w:szCs w:val="18"/>
              </w:rPr>
              <w:t>RUBROS</w:t>
            </w:r>
          </w:p>
        </w:tc>
        <w:tc>
          <w:tcPr>
            <w:tcW w:w="0" w:type="auto"/>
            <w:tcBorders>
              <w:top w:val="nil"/>
              <w:left w:val="single" w:sz="8" w:space="0" w:color="auto"/>
              <w:bottom w:val="nil"/>
              <w:right w:val="single" w:sz="8" w:space="0" w:color="auto"/>
            </w:tcBorders>
            <w:shd w:val="clear" w:color="000000" w:fill="2F75B5"/>
            <w:vAlign w:val="center"/>
            <w:hideMark/>
          </w:tcPr>
          <w:p w14:paraId="43C53203" w14:textId="77777777" w:rsidR="00687360" w:rsidRPr="00E41FDE" w:rsidRDefault="00687360" w:rsidP="008927BF">
            <w:pPr>
              <w:jc w:val="center"/>
              <w:rPr>
                <w:rFonts w:ascii="Calibri" w:hAnsi="Calibri"/>
                <w:b/>
                <w:bCs/>
                <w:color w:val="FFFFFF"/>
                <w:sz w:val="18"/>
                <w:szCs w:val="18"/>
              </w:rPr>
            </w:pPr>
            <w:r w:rsidRPr="00E41FDE">
              <w:rPr>
                <w:rFonts w:ascii="Calibri" w:hAnsi="Calibri"/>
                <w:b/>
                <w:bCs/>
                <w:color w:val="FFFFFF"/>
                <w:sz w:val="18"/>
                <w:szCs w:val="18"/>
              </w:rPr>
              <w:t>MONTO</w:t>
            </w:r>
          </w:p>
        </w:tc>
      </w:tr>
      <w:tr w:rsidR="00687360" w:rsidRPr="00E41FDE" w14:paraId="28A8655A" w14:textId="77777777" w:rsidTr="008927BF">
        <w:trPr>
          <w:trHeight w:val="74"/>
        </w:trPr>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017E8079" w14:textId="77777777" w:rsidR="00687360" w:rsidRPr="00E41FDE" w:rsidRDefault="00687360" w:rsidP="008927BF">
            <w:pPr>
              <w:jc w:val="center"/>
              <w:rPr>
                <w:rFonts w:ascii="Calibri" w:hAnsi="Calibri"/>
                <w:color w:val="000000"/>
                <w:sz w:val="18"/>
                <w:szCs w:val="18"/>
              </w:rPr>
            </w:pPr>
            <w:r w:rsidRPr="00E41FDE">
              <w:rPr>
                <w:rFonts w:ascii="Calibri" w:hAnsi="Calibri"/>
                <w:color w:val="000000"/>
                <w:sz w:val="18"/>
                <w:szCs w:val="18"/>
              </w:rPr>
              <w:t>JUNTAS AUXILIARES</w:t>
            </w:r>
          </w:p>
        </w:tc>
        <w:tc>
          <w:tcPr>
            <w:tcW w:w="0" w:type="auto"/>
            <w:tcBorders>
              <w:top w:val="nil"/>
              <w:left w:val="single" w:sz="8" w:space="0" w:color="auto"/>
              <w:bottom w:val="single" w:sz="8" w:space="0" w:color="auto"/>
              <w:right w:val="nil"/>
            </w:tcBorders>
            <w:shd w:val="clear" w:color="auto" w:fill="auto"/>
            <w:vAlign w:val="bottom"/>
            <w:hideMark/>
          </w:tcPr>
          <w:p w14:paraId="6D135F2C" w14:textId="77777777" w:rsidR="00687360" w:rsidRPr="00E41FDE" w:rsidRDefault="00687360" w:rsidP="008927BF">
            <w:pPr>
              <w:rPr>
                <w:rFonts w:ascii="Calibri" w:hAnsi="Calibri"/>
                <w:color w:val="000000"/>
                <w:sz w:val="18"/>
                <w:szCs w:val="18"/>
              </w:rPr>
            </w:pPr>
            <w:r w:rsidRPr="00E41FDE">
              <w:rPr>
                <w:rFonts w:ascii="Calibri" w:hAnsi="Calibri"/>
                <w:color w:val="000000"/>
                <w:sz w:val="18"/>
                <w:szCs w:val="18"/>
              </w:rPr>
              <w:t>CAPITULO 1000 SERVICIOS PERSONALES</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B370430" w14:textId="77777777" w:rsidR="00687360" w:rsidRPr="00E41FDE" w:rsidRDefault="00687360" w:rsidP="008927BF">
            <w:pPr>
              <w:jc w:val="right"/>
              <w:rPr>
                <w:rFonts w:ascii="Calibri" w:hAnsi="Calibri"/>
                <w:color w:val="000000"/>
                <w:sz w:val="18"/>
                <w:szCs w:val="18"/>
              </w:rPr>
            </w:pPr>
            <w:r w:rsidRPr="00E41FDE">
              <w:rPr>
                <w:rFonts w:ascii="Calibri" w:hAnsi="Calibri"/>
                <w:color w:val="000000"/>
                <w:sz w:val="18"/>
                <w:szCs w:val="18"/>
              </w:rPr>
              <w:t>5,230,000.00</w:t>
            </w:r>
          </w:p>
        </w:tc>
      </w:tr>
      <w:tr w:rsidR="00687360" w:rsidRPr="00E41FDE" w14:paraId="5C16B323" w14:textId="77777777" w:rsidTr="008927BF">
        <w:trPr>
          <w:trHeight w:val="6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F450536" w14:textId="77777777" w:rsidR="00687360" w:rsidRPr="00E41FDE" w:rsidRDefault="00687360" w:rsidP="008927BF">
            <w:pPr>
              <w:rPr>
                <w:rFonts w:ascii="Calibri" w:hAnsi="Calibri"/>
                <w:color w:val="000000"/>
                <w:sz w:val="18"/>
                <w:szCs w:val="18"/>
              </w:rPr>
            </w:pPr>
          </w:p>
        </w:tc>
        <w:tc>
          <w:tcPr>
            <w:tcW w:w="0" w:type="auto"/>
            <w:tcBorders>
              <w:top w:val="nil"/>
              <w:left w:val="single" w:sz="8" w:space="0" w:color="auto"/>
              <w:bottom w:val="single" w:sz="8" w:space="0" w:color="auto"/>
              <w:right w:val="nil"/>
            </w:tcBorders>
            <w:shd w:val="clear" w:color="auto" w:fill="auto"/>
            <w:vAlign w:val="bottom"/>
            <w:hideMark/>
          </w:tcPr>
          <w:p w14:paraId="75E5C873" w14:textId="77777777" w:rsidR="00687360" w:rsidRPr="00E41FDE" w:rsidRDefault="00687360" w:rsidP="008927BF">
            <w:pPr>
              <w:rPr>
                <w:rFonts w:ascii="Calibri" w:hAnsi="Calibri"/>
                <w:color w:val="000000"/>
                <w:sz w:val="18"/>
                <w:szCs w:val="18"/>
              </w:rPr>
            </w:pPr>
            <w:r w:rsidRPr="00E41FDE">
              <w:rPr>
                <w:rFonts w:ascii="Calibri" w:hAnsi="Calibri"/>
                <w:color w:val="000000"/>
                <w:sz w:val="18"/>
                <w:szCs w:val="18"/>
              </w:rPr>
              <w:t>CAPITULO 2000 MATERIALES Y SUMINISTROS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B47C9D5" w14:textId="77777777" w:rsidR="00687360" w:rsidRPr="00E41FDE" w:rsidRDefault="00687360" w:rsidP="008927BF">
            <w:pPr>
              <w:jc w:val="right"/>
              <w:rPr>
                <w:rFonts w:ascii="Calibri" w:hAnsi="Calibri"/>
                <w:color w:val="000000"/>
                <w:sz w:val="18"/>
                <w:szCs w:val="18"/>
              </w:rPr>
            </w:pPr>
            <w:r w:rsidRPr="00E41FDE">
              <w:rPr>
                <w:rFonts w:ascii="Calibri" w:hAnsi="Calibri"/>
                <w:color w:val="000000"/>
                <w:sz w:val="18"/>
                <w:szCs w:val="18"/>
              </w:rPr>
              <w:t>5,330,500.00</w:t>
            </w:r>
          </w:p>
        </w:tc>
      </w:tr>
      <w:tr w:rsidR="00687360" w:rsidRPr="00E41FDE" w14:paraId="23CBB0A3" w14:textId="77777777" w:rsidTr="008927BF">
        <w:trPr>
          <w:trHeight w:val="6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DE33FD8" w14:textId="77777777" w:rsidR="00687360" w:rsidRPr="00E41FDE" w:rsidRDefault="00687360" w:rsidP="008927BF">
            <w:pPr>
              <w:rPr>
                <w:rFonts w:ascii="Calibri" w:hAnsi="Calibri"/>
                <w:color w:val="000000"/>
                <w:sz w:val="18"/>
                <w:szCs w:val="18"/>
              </w:rPr>
            </w:pPr>
          </w:p>
        </w:tc>
        <w:tc>
          <w:tcPr>
            <w:tcW w:w="0" w:type="auto"/>
            <w:tcBorders>
              <w:top w:val="nil"/>
              <w:left w:val="single" w:sz="8" w:space="0" w:color="auto"/>
              <w:bottom w:val="single" w:sz="8" w:space="0" w:color="auto"/>
              <w:right w:val="nil"/>
            </w:tcBorders>
            <w:shd w:val="clear" w:color="auto" w:fill="auto"/>
            <w:vAlign w:val="bottom"/>
            <w:hideMark/>
          </w:tcPr>
          <w:p w14:paraId="42154485" w14:textId="77777777" w:rsidR="00687360" w:rsidRPr="00E41FDE" w:rsidRDefault="00687360" w:rsidP="008927BF">
            <w:pPr>
              <w:rPr>
                <w:rFonts w:ascii="Calibri" w:hAnsi="Calibri"/>
                <w:color w:val="000000"/>
                <w:sz w:val="18"/>
                <w:szCs w:val="18"/>
              </w:rPr>
            </w:pPr>
            <w:r w:rsidRPr="00E41FDE">
              <w:rPr>
                <w:rFonts w:ascii="Calibri" w:hAnsi="Calibri"/>
                <w:color w:val="000000"/>
                <w:sz w:val="18"/>
                <w:szCs w:val="18"/>
              </w:rPr>
              <w:t>CAPITULO 3000 SERVICIOS GENERALES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4F27051" w14:textId="77777777" w:rsidR="00687360" w:rsidRPr="00E41FDE" w:rsidRDefault="00687360" w:rsidP="008927BF">
            <w:pPr>
              <w:jc w:val="right"/>
              <w:rPr>
                <w:rFonts w:ascii="Calibri" w:hAnsi="Calibri"/>
                <w:color w:val="000000"/>
                <w:sz w:val="18"/>
                <w:szCs w:val="18"/>
              </w:rPr>
            </w:pPr>
            <w:r w:rsidRPr="00E41FDE">
              <w:rPr>
                <w:rFonts w:ascii="Calibri" w:hAnsi="Calibri"/>
                <w:color w:val="000000"/>
                <w:sz w:val="18"/>
                <w:szCs w:val="18"/>
              </w:rPr>
              <w:t>3,424,400.00</w:t>
            </w:r>
          </w:p>
        </w:tc>
      </w:tr>
      <w:tr w:rsidR="00687360" w:rsidRPr="00E41FDE" w14:paraId="2118FAD2" w14:textId="77777777" w:rsidTr="008927BF">
        <w:trPr>
          <w:trHeight w:val="6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844358E" w14:textId="77777777" w:rsidR="00687360" w:rsidRPr="00E41FDE" w:rsidRDefault="00687360" w:rsidP="008927BF">
            <w:pPr>
              <w:rPr>
                <w:rFonts w:ascii="Calibri" w:hAnsi="Calibri"/>
                <w:color w:val="000000"/>
                <w:sz w:val="18"/>
                <w:szCs w:val="18"/>
              </w:rPr>
            </w:pPr>
          </w:p>
        </w:tc>
        <w:tc>
          <w:tcPr>
            <w:tcW w:w="0" w:type="auto"/>
            <w:tcBorders>
              <w:top w:val="nil"/>
              <w:left w:val="single" w:sz="8" w:space="0" w:color="auto"/>
              <w:bottom w:val="single" w:sz="8" w:space="0" w:color="auto"/>
              <w:right w:val="nil"/>
            </w:tcBorders>
            <w:shd w:val="clear" w:color="auto" w:fill="auto"/>
            <w:vAlign w:val="bottom"/>
            <w:hideMark/>
          </w:tcPr>
          <w:p w14:paraId="4BC76858" w14:textId="77777777" w:rsidR="00687360" w:rsidRPr="00E41FDE" w:rsidRDefault="00687360" w:rsidP="008927BF">
            <w:pPr>
              <w:rPr>
                <w:rFonts w:ascii="Calibri" w:hAnsi="Calibri"/>
                <w:color w:val="000000"/>
                <w:sz w:val="18"/>
                <w:szCs w:val="18"/>
              </w:rPr>
            </w:pPr>
            <w:r w:rsidRPr="00E41FDE">
              <w:rPr>
                <w:rFonts w:ascii="Calibri" w:hAnsi="Calibri"/>
                <w:color w:val="000000"/>
                <w:sz w:val="18"/>
                <w:szCs w:val="18"/>
              </w:rPr>
              <w:t>CAPITULO 4000 TRANSFERENCIAS, ASIGNACIONES, SUBSIDIOS Y OTRAS AYUDAS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BFAD70E" w14:textId="77777777" w:rsidR="00687360" w:rsidRPr="00E41FDE" w:rsidRDefault="00687360" w:rsidP="008927BF">
            <w:pPr>
              <w:jc w:val="right"/>
              <w:rPr>
                <w:rFonts w:ascii="Calibri" w:hAnsi="Calibri"/>
                <w:color w:val="000000"/>
                <w:sz w:val="18"/>
                <w:szCs w:val="18"/>
              </w:rPr>
            </w:pPr>
            <w:r w:rsidRPr="00E41FDE">
              <w:rPr>
                <w:rFonts w:ascii="Calibri" w:hAnsi="Calibri"/>
                <w:color w:val="000000"/>
                <w:sz w:val="18"/>
                <w:szCs w:val="18"/>
              </w:rPr>
              <w:t>5,438,874.70</w:t>
            </w:r>
          </w:p>
        </w:tc>
      </w:tr>
      <w:tr w:rsidR="00687360" w:rsidRPr="00E41FDE" w14:paraId="0C4C812C" w14:textId="77777777" w:rsidTr="008927BF">
        <w:trPr>
          <w:trHeight w:val="6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65B0FBF" w14:textId="77777777" w:rsidR="00687360" w:rsidRPr="00E41FDE" w:rsidRDefault="00687360" w:rsidP="008927BF">
            <w:pPr>
              <w:rPr>
                <w:rFonts w:ascii="Calibri" w:hAnsi="Calibri"/>
                <w:color w:val="000000"/>
                <w:sz w:val="18"/>
                <w:szCs w:val="18"/>
              </w:rPr>
            </w:pPr>
          </w:p>
        </w:tc>
        <w:tc>
          <w:tcPr>
            <w:tcW w:w="0" w:type="auto"/>
            <w:tcBorders>
              <w:top w:val="nil"/>
              <w:left w:val="single" w:sz="8" w:space="0" w:color="auto"/>
              <w:bottom w:val="single" w:sz="8" w:space="0" w:color="auto"/>
              <w:right w:val="nil"/>
            </w:tcBorders>
            <w:shd w:val="clear" w:color="auto" w:fill="auto"/>
            <w:vAlign w:val="bottom"/>
            <w:hideMark/>
          </w:tcPr>
          <w:p w14:paraId="7E77FAD5" w14:textId="77777777" w:rsidR="00687360" w:rsidRPr="00E41FDE" w:rsidRDefault="00687360" w:rsidP="008927BF">
            <w:pPr>
              <w:rPr>
                <w:rFonts w:ascii="Calibri" w:hAnsi="Calibri"/>
                <w:color w:val="000000"/>
                <w:sz w:val="18"/>
                <w:szCs w:val="18"/>
              </w:rPr>
            </w:pPr>
            <w:r w:rsidRPr="00E41FDE">
              <w:rPr>
                <w:rFonts w:ascii="Calibri" w:hAnsi="Calibri"/>
                <w:color w:val="000000"/>
                <w:sz w:val="18"/>
                <w:szCs w:val="18"/>
              </w:rPr>
              <w:t>CAPITULO 5000 BIENES MUEBLES, INMUEBLES E INTANGIBLES</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BDEC586" w14:textId="77777777" w:rsidR="00687360" w:rsidRPr="00E41FDE" w:rsidRDefault="00687360" w:rsidP="008927BF">
            <w:pPr>
              <w:jc w:val="right"/>
              <w:rPr>
                <w:rFonts w:ascii="Calibri" w:hAnsi="Calibri"/>
                <w:color w:val="000000"/>
                <w:sz w:val="18"/>
                <w:szCs w:val="18"/>
              </w:rPr>
            </w:pPr>
            <w:r w:rsidRPr="00E41FDE">
              <w:rPr>
                <w:rFonts w:ascii="Calibri" w:hAnsi="Calibri"/>
                <w:color w:val="000000"/>
                <w:sz w:val="18"/>
                <w:szCs w:val="18"/>
              </w:rPr>
              <w:t>100,000.00</w:t>
            </w:r>
          </w:p>
        </w:tc>
      </w:tr>
      <w:tr w:rsidR="00687360" w:rsidRPr="00E41FDE" w14:paraId="2F0C4F45" w14:textId="77777777" w:rsidTr="008927BF">
        <w:trPr>
          <w:trHeight w:val="71"/>
        </w:trPr>
        <w:tc>
          <w:tcPr>
            <w:tcW w:w="0" w:type="auto"/>
            <w:tcBorders>
              <w:top w:val="nil"/>
              <w:left w:val="nil"/>
              <w:bottom w:val="nil"/>
              <w:right w:val="nil"/>
            </w:tcBorders>
            <w:shd w:val="clear" w:color="auto" w:fill="auto"/>
            <w:noWrap/>
            <w:vAlign w:val="bottom"/>
            <w:hideMark/>
          </w:tcPr>
          <w:p w14:paraId="6E042024" w14:textId="77777777" w:rsidR="00687360" w:rsidRPr="00E41FDE" w:rsidRDefault="00687360" w:rsidP="008927BF">
            <w:pPr>
              <w:rPr>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000000" w:fill="9BC2E6"/>
            <w:vAlign w:val="bottom"/>
            <w:hideMark/>
          </w:tcPr>
          <w:p w14:paraId="2F51F6E5" w14:textId="77777777" w:rsidR="00687360" w:rsidRPr="00E41FDE" w:rsidRDefault="00687360" w:rsidP="008927BF">
            <w:pPr>
              <w:jc w:val="center"/>
              <w:rPr>
                <w:rFonts w:ascii="Calibri" w:hAnsi="Calibri"/>
                <w:b/>
                <w:bCs/>
                <w:color w:val="000000"/>
                <w:sz w:val="18"/>
                <w:szCs w:val="18"/>
              </w:rPr>
            </w:pPr>
            <w:r w:rsidRPr="00E41FDE">
              <w:rPr>
                <w:rFonts w:ascii="Calibri" w:hAnsi="Calibri"/>
                <w:b/>
                <w:bCs/>
                <w:color w:val="000000"/>
                <w:sz w:val="18"/>
                <w:szCs w:val="18"/>
              </w:rPr>
              <w:t>TOTAL</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767985BB" w14:textId="77777777" w:rsidR="00687360" w:rsidRPr="00E41FDE" w:rsidRDefault="00687360" w:rsidP="008927BF">
            <w:pPr>
              <w:jc w:val="right"/>
              <w:rPr>
                <w:rFonts w:ascii="Calibri" w:hAnsi="Calibri"/>
                <w:b/>
                <w:bCs/>
                <w:color w:val="000000"/>
                <w:sz w:val="18"/>
                <w:szCs w:val="18"/>
              </w:rPr>
            </w:pPr>
            <w:r w:rsidRPr="00E41FDE">
              <w:rPr>
                <w:rFonts w:ascii="Calibri" w:hAnsi="Calibri"/>
                <w:b/>
                <w:bCs/>
                <w:color w:val="000000"/>
                <w:sz w:val="18"/>
                <w:szCs w:val="18"/>
              </w:rPr>
              <w:t>19,523,774.70</w:t>
            </w:r>
          </w:p>
        </w:tc>
      </w:tr>
    </w:tbl>
    <w:p w14:paraId="23D9F178" w14:textId="77777777" w:rsidR="00A64255" w:rsidRDefault="00A64255" w:rsidP="00687360">
      <w:pPr>
        <w:jc w:val="both"/>
        <w:rPr>
          <w:rFonts w:ascii="Calibri" w:hAnsi="Calibri"/>
          <w:color w:val="000000"/>
          <w:sz w:val="20"/>
          <w:szCs w:val="20"/>
          <w:lang w:eastAsia="es-ES"/>
        </w:rPr>
      </w:pPr>
    </w:p>
    <w:p w14:paraId="3820FDED" w14:textId="77777777" w:rsidR="00A64255" w:rsidRDefault="00A64255" w:rsidP="00687360">
      <w:pPr>
        <w:jc w:val="both"/>
        <w:rPr>
          <w:rFonts w:ascii="Calibri" w:hAnsi="Calibri"/>
          <w:color w:val="000000"/>
          <w:sz w:val="20"/>
          <w:szCs w:val="20"/>
          <w:lang w:eastAsia="es-ES"/>
        </w:rPr>
      </w:pPr>
    </w:p>
    <w:p w14:paraId="0CF6D1F0" w14:textId="7A29FECD" w:rsidR="00687360" w:rsidRPr="00E41FDE" w:rsidRDefault="00687360" w:rsidP="00687360">
      <w:pPr>
        <w:jc w:val="both"/>
        <w:rPr>
          <w:rFonts w:ascii="Calibri" w:hAnsi="Calibri"/>
          <w:color w:val="000000"/>
          <w:sz w:val="20"/>
          <w:szCs w:val="20"/>
          <w:lang w:eastAsia="es-ES"/>
        </w:rPr>
      </w:pPr>
      <w:r w:rsidRPr="00E41FDE">
        <w:rPr>
          <w:rFonts w:ascii="Calibri" w:hAnsi="Calibri"/>
          <w:color w:val="000000"/>
          <w:sz w:val="20"/>
          <w:szCs w:val="20"/>
          <w:lang w:eastAsia="es-ES"/>
        </w:rPr>
        <w:t>El techo presupuestal para la Dirección de Comunicación Social tiene considerados los siguientes capítulos:</w:t>
      </w:r>
    </w:p>
    <w:p w14:paraId="73E091F7" w14:textId="77777777" w:rsidR="00687360" w:rsidRDefault="00687360" w:rsidP="00687360">
      <w:pPr>
        <w:rPr>
          <w:rFonts w:ascii="Tahoma" w:hAnsi="Tahoma" w:cs="Tahoma"/>
          <w:b/>
          <w:color w:val="0099FF"/>
          <w:sz w:val="18"/>
          <w:szCs w:val="18"/>
        </w:rPr>
      </w:pPr>
    </w:p>
    <w:tbl>
      <w:tblPr>
        <w:tblW w:w="10886" w:type="dxa"/>
        <w:tblInd w:w="-10" w:type="dxa"/>
        <w:tblCellMar>
          <w:left w:w="70" w:type="dxa"/>
          <w:right w:w="70" w:type="dxa"/>
        </w:tblCellMar>
        <w:tblLook w:val="04A0" w:firstRow="1" w:lastRow="0" w:firstColumn="1" w:lastColumn="0" w:noHBand="0" w:noVBand="1"/>
      </w:tblPr>
      <w:tblGrid>
        <w:gridCol w:w="1122"/>
        <w:gridCol w:w="6469"/>
        <w:gridCol w:w="3295"/>
      </w:tblGrid>
      <w:tr w:rsidR="00687360" w:rsidRPr="00E41FDE" w14:paraId="5E12B3CF" w14:textId="77777777" w:rsidTr="008927BF">
        <w:trPr>
          <w:trHeight w:val="323"/>
        </w:trPr>
        <w:tc>
          <w:tcPr>
            <w:tcW w:w="0" w:type="auto"/>
            <w:gridSpan w:val="3"/>
            <w:vMerge w:val="restart"/>
            <w:tcBorders>
              <w:top w:val="single" w:sz="8" w:space="0" w:color="auto"/>
              <w:left w:val="single" w:sz="8" w:space="0" w:color="auto"/>
              <w:bottom w:val="single" w:sz="8" w:space="0" w:color="000000"/>
              <w:right w:val="single" w:sz="8" w:space="0" w:color="000000"/>
            </w:tcBorders>
            <w:shd w:val="clear" w:color="000000" w:fill="2F75B5"/>
            <w:vAlign w:val="center"/>
            <w:hideMark/>
          </w:tcPr>
          <w:p w14:paraId="094CB043" w14:textId="77777777" w:rsidR="00687360" w:rsidRPr="00E41FDE" w:rsidRDefault="00687360" w:rsidP="008927BF">
            <w:pPr>
              <w:jc w:val="center"/>
              <w:rPr>
                <w:rFonts w:ascii="Calibri" w:hAnsi="Calibri"/>
                <w:b/>
                <w:bCs/>
                <w:color w:val="FFFFFF"/>
                <w:sz w:val="18"/>
                <w:szCs w:val="18"/>
              </w:rPr>
            </w:pPr>
            <w:r>
              <w:rPr>
                <w:rFonts w:ascii="Calibri" w:hAnsi="Calibri"/>
                <w:b/>
                <w:bCs/>
                <w:color w:val="FFFFFF"/>
                <w:sz w:val="18"/>
                <w:szCs w:val="18"/>
              </w:rPr>
              <w:t>MUNICIPIO DE ATLIX</w:t>
            </w:r>
            <w:r w:rsidRPr="00E41FDE">
              <w:rPr>
                <w:rFonts w:ascii="Calibri" w:hAnsi="Calibri"/>
                <w:b/>
                <w:bCs/>
                <w:color w:val="FFFFFF"/>
                <w:sz w:val="18"/>
                <w:szCs w:val="18"/>
              </w:rPr>
              <w:t>CO</w:t>
            </w:r>
            <w:r>
              <w:rPr>
                <w:rFonts w:ascii="Calibri" w:hAnsi="Calibri"/>
                <w:b/>
                <w:bCs/>
                <w:color w:val="FFFFFF"/>
                <w:sz w:val="18"/>
                <w:szCs w:val="18"/>
              </w:rPr>
              <w:t>,</w:t>
            </w:r>
            <w:r w:rsidRPr="00E41FDE">
              <w:rPr>
                <w:rFonts w:ascii="Calibri" w:hAnsi="Calibri"/>
                <w:b/>
                <w:bCs/>
                <w:color w:val="FFFFFF"/>
                <w:sz w:val="18"/>
                <w:szCs w:val="18"/>
              </w:rPr>
              <w:t xml:space="preserve"> PUEBLA </w:t>
            </w:r>
            <w:r w:rsidRPr="00E41FDE">
              <w:rPr>
                <w:rFonts w:ascii="Calibri" w:hAnsi="Calibri"/>
                <w:b/>
                <w:bCs/>
                <w:color w:val="FFFFFF"/>
                <w:sz w:val="18"/>
                <w:szCs w:val="18"/>
              </w:rPr>
              <w:br/>
              <w:t>PRESUPUESTO DE EGRESOS PARA EL EJERCICIO FISCAL 2017</w:t>
            </w:r>
            <w:r w:rsidRPr="00E41FDE">
              <w:rPr>
                <w:rFonts w:ascii="Calibri" w:hAnsi="Calibri"/>
                <w:b/>
                <w:bCs/>
                <w:color w:val="FFFFFF"/>
                <w:sz w:val="18"/>
                <w:szCs w:val="18"/>
              </w:rPr>
              <w:br/>
              <w:t>DIRECCION DE COMUNICACIÓN SOCIAL</w:t>
            </w:r>
          </w:p>
        </w:tc>
      </w:tr>
      <w:tr w:rsidR="00687360" w:rsidRPr="00E41FDE" w14:paraId="36C26A3A" w14:textId="77777777" w:rsidTr="008927BF">
        <w:trPr>
          <w:trHeight w:val="458"/>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0E88F241" w14:textId="77777777" w:rsidR="00687360" w:rsidRPr="00E41FDE" w:rsidRDefault="00687360" w:rsidP="008927BF">
            <w:pPr>
              <w:rPr>
                <w:rFonts w:ascii="Calibri" w:hAnsi="Calibri"/>
                <w:b/>
                <w:bCs/>
                <w:color w:val="FFFFFF"/>
                <w:sz w:val="18"/>
                <w:szCs w:val="18"/>
              </w:rPr>
            </w:pPr>
          </w:p>
        </w:tc>
      </w:tr>
      <w:tr w:rsidR="00687360" w:rsidRPr="00E41FDE" w14:paraId="3E669AD9" w14:textId="77777777" w:rsidTr="008927BF">
        <w:trPr>
          <w:trHeight w:val="458"/>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5B71F8E7" w14:textId="77777777" w:rsidR="00687360" w:rsidRPr="00E41FDE" w:rsidRDefault="00687360" w:rsidP="008927BF">
            <w:pPr>
              <w:rPr>
                <w:rFonts w:ascii="Calibri" w:hAnsi="Calibri"/>
                <w:b/>
                <w:bCs/>
                <w:color w:val="FFFFFF"/>
                <w:sz w:val="18"/>
                <w:szCs w:val="18"/>
              </w:rPr>
            </w:pPr>
          </w:p>
        </w:tc>
      </w:tr>
      <w:tr w:rsidR="00687360" w:rsidRPr="00E41FDE" w14:paraId="34234828" w14:textId="77777777" w:rsidTr="008927BF">
        <w:trPr>
          <w:trHeight w:val="242"/>
        </w:trPr>
        <w:tc>
          <w:tcPr>
            <w:tcW w:w="0" w:type="auto"/>
            <w:tcBorders>
              <w:top w:val="nil"/>
              <w:left w:val="nil"/>
              <w:bottom w:val="nil"/>
              <w:right w:val="nil"/>
            </w:tcBorders>
            <w:shd w:val="clear" w:color="auto" w:fill="auto"/>
            <w:noWrap/>
            <w:vAlign w:val="bottom"/>
            <w:hideMark/>
          </w:tcPr>
          <w:p w14:paraId="014F4403" w14:textId="77777777" w:rsidR="00687360" w:rsidRPr="00E41FDE" w:rsidRDefault="00687360" w:rsidP="008927BF">
            <w:pPr>
              <w:jc w:val="center"/>
              <w:rPr>
                <w:rFonts w:ascii="Calibri" w:hAnsi="Calibri"/>
                <w:b/>
                <w:bCs/>
                <w:color w:val="FFFFFF"/>
                <w:sz w:val="18"/>
                <w:szCs w:val="18"/>
              </w:rPr>
            </w:pPr>
          </w:p>
        </w:tc>
        <w:tc>
          <w:tcPr>
            <w:tcW w:w="0" w:type="auto"/>
            <w:tcBorders>
              <w:top w:val="nil"/>
              <w:left w:val="nil"/>
              <w:bottom w:val="nil"/>
              <w:right w:val="nil"/>
            </w:tcBorders>
            <w:shd w:val="clear" w:color="auto" w:fill="auto"/>
            <w:noWrap/>
            <w:vAlign w:val="bottom"/>
            <w:hideMark/>
          </w:tcPr>
          <w:p w14:paraId="58F0DE03" w14:textId="77777777" w:rsidR="00687360" w:rsidRPr="00E41FDE" w:rsidRDefault="00687360" w:rsidP="008927BF">
            <w:pPr>
              <w:jc w:val="center"/>
              <w:rPr>
                <w:sz w:val="18"/>
                <w:szCs w:val="18"/>
              </w:rPr>
            </w:pPr>
          </w:p>
        </w:tc>
        <w:tc>
          <w:tcPr>
            <w:tcW w:w="0" w:type="auto"/>
            <w:tcBorders>
              <w:top w:val="nil"/>
              <w:left w:val="nil"/>
              <w:bottom w:val="nil"/>
              <w:right w:val="nil"/>
            </w:tcBorders>
            <w:shd w:val="clear" w:color="auto" w:fill="auto"/>
            <w:noWrap/>
            <w:vAlign w:val="bottom"/>
            <w:hideMark/>
          </w:tcPr>
          <w:p w14:paraId="2B81F867" w14:textId="77777777" w:rsidR="00687360" w:rsidRPr="00E41FDE" w:rsidRDefault="00687360" w:rsidP="008927BF">
            <w:pPr>
              <w:jc w:val="center"/>
              <w:rPr>
                <w:sz w:val="18"/>
                <w:szCs w:val="18"/>
              </w:rPr>
            </w:pPr>
          </w:p>
        </w:tc>
      </w:tr>
      <w:tr w:rsidR="00687360" w:rsidRPr="00E41FDE" w14:paraId="3A1E6F0B" w14:textId="77777777" w:rsidTr="008927BF">
        <w:trPr>
          <w:trHeight w:val="242"/>
        </w:trPr>
        <w:tc>
          <w:tcPr>
            <w:tcW w:w="0" w:type="auto"/>
            <w:tcBorders>
              <w:top w:val="single" w:sz="8" w:space="0" w:color="auto"/>
              <w:left w:val="single" w:sz="8" w:space="0" w:color="auto"/>
              <w:bottom w:val="single" w:sz="8" w:space="0" w:color="auto"/>
              <w:right w:val="single" w:sz="8" w:space="0" w:color="auto"/>
            </w:tcBorders>
            <w:shd w:val="clear" w:color="DDEBF7" w:fill="2F75B5"/>
            <w:noWrap/>
            <w:vAlign w:val="center"/>
            <w:hideMark/>
          </w:tcPr>
          <w:p w14:paraId="4893FDF9" w14:textId="77777777" w:rsidR="00687360" w:rsidRPr="00E41FDE" w:rsidRDefault="00687360" w:rsidP="008927BF">
            <w:pPr>
              <w:jc w:val="center"/>
              <w:rPr>
                <w:rFonts w:ascii="Calibri" w:hAnsi="Calibri"/>
                <w:b/>
                <w:bCs/>
                <w:color w:val="FFFFFF"/>
                <w:sz w:val="18"/>
                <w:szCs w:val="18"/>
              </w:rPr>
            </w:pPr>
            <w:r w:rsidRPr="00E41FDE">
              <w:rPr>
                <w:rFonts w:ascii="Calibri" w:hAnsi="Calibri"/>
                <w:b/>
                <w:bCs/>
                <w:color w:val="FFFFFF"/>
                <w:sz w:val="18"/>
                <w:szCs w:val="18"/>
              </w:rPr>
              <w:t>C.O.G.</w:t>
            </w:r>
          </w:p>
        </w:tc>
        <w:tc>
          <w:tcPr>
            <w:tcW w:w="0" w:type="auto"/>
            <w:tcBorders>
              <w:top w:val="single" w:sz="8" w:space="0" w:color="auto"/>
              <w:left w:val="nil"/>
              <w:bottom w:val="single" w:sz="8" w:space="0" w:color="auto"/>
              <w:right w:val="single" w:sz="8" w:space="0" w:color="auto"/>
            </w:tcBorders>
            <w:shd w:val="clear" w:color="DDEBF7" w:fill="2F75B5"/>
            <w:vAlign w:val="center"/>
            <w:hideMark/>
          </w:tcPr>
          <w:p w14:paraId="70831252" w14:textId="77777777" w:rsidR="00687360" w:rsidRPr="00E41FDE" w:rsidRDefault="00687360" w:rsidP="008927BF">
            <w:pPr>
              <w:jc w:val="center"/>
              <w:rPr>
                <w:rFonts w:ascii="Calibri" w:hAnsi="Calibri"/>
                <w:b/>
                <w:bCs/>
                <w:color w:val="FFFFFF"/>
                <w:sz w:val="18"/>
                <w:szCs w:val="18"/>
              </w:rPr>
            </w:pPr>
            <w:r w:rsidRPr="00E41FDE">
              <w:rPr>
                <w:rFonts w:ascii="Calibri" w:hAnsi="Calibri"/>
                <w:b/>
                <w:bCs/>
                <w:color w:val="FFFFFF"/>
                <w:sz w:val="18"/>
                <w:szCs w:val="18"/>
              </w:rPr>
              <w:t>Capítulo / Concepto</w:t>
            </w:r>
          </w:p>
        </w:tc>
        <w:tc>
          <w:tcPr>
            <w:tcW w:w="0" w:type="auto"/>
            <w:tcBorders>
              <w:top w:val="single" w:sz="8" w:space="0" w:color="auto"/>
              <w:left w:val="nil"/>
              <w:bottom w:val="single" w:sz="8" w:space="0" w:color="auto"/>
              <w:right w:val="single" w:sz="8" w:space="0" w:color="auto"/>
            </w:tcBorders>
            <w:shd w:val="clear" w:color="DDEBF7" w:fill="2F75B5"/>
            <w:vAlign w:val="center"/>
            <w:hideMark/>
          </w:tcPr>
          <w:p w14:paraId="6F62BDF6" w14:textId="77777777" w:rsidR="00687360" w:rsidRPr="00E41FDE" w:rsidRDefault="00687360" w:rsidP="008927BF">
            <w:pPr>
              <w:jc w:val="center"/>
              <w:rPr>
                <w:rFonts w:ascii="Calibri" w:hAnsi="Calibri"/>
                <w:b/>
                <w:bCs/>
                <w:color w:val="FFFFFF"/>
                <w:sz w:val="18"/>
                <w:szCs w:val="18"/>
              </w:rPr>
            </w:pPr>
            <w:r w:rsidRPr="00E41FDE">
              <w:rPr>
                <w:rFonts w:ascii="Calibri" w:hAnsi="Calibri"/>
                <w:b/>
                <w:bCs/>
                <w:color w:val="FFFFFF"/>
                <w:sz w:val="18"/>
                <w:szCs w:val="18"/>
              </w:rPr>
              <w:t xml:space="preserve">IMPORTE </w:t>
            </w:r>
          </w:p>
        </w:tc>
      </w:tr>
      <w:tr w:rsidR="00687360" w:rsidRPr="00E41FDE" w14:paraId="08A9104F" w14:textId="77777777" w:rsidTr="008927BF">
        <w:trPr>
          <w:trHeight w:val="242"/>
        </w:trPr>
        <w:tc>
          <w:tcPr>
            <w:tcW w:w="0" w:type="auto"/>
            <w:tcBorders>
              <w:top w:val="nil"/>
              <w:left w:val="single" w:sz="8" w:space="0" w:color="auto"/>
              <w:bottom w:val="single" w:sz="8" w:space="0" w:color="auto"/>
              <w:right w:val="single" w:sz="8" w:space="0" w:color="auto"/>
            </w:tcBorders>
            <w:shd w:val="clear" w:color="000000" w:fill="99CCFF"/>
            <w:noWrap/>
            <w:vAlign w:val="bottom"/>
            <w:hideMark/>
          </w:tcPr>
          <w:p w14:paraId="3C96C965" w14:textId="77777777" w:rsidR="00687360" w:rsidRPr="00E41FDE" w:rsidRDefault="00687360" w:rsidP="008927BF">
            <w:pPr>
              <w:rPr>
                <w:rFonts w:ascii="Calibri" w:hAnsi="Calibri"/>
                <w:b/>
                <w:bCs/>
                <w:color w:val="000000"/>
                <w:sz w:val="18"/>
                <w:szCs w:val="18"/>
              </w:rPr>
            </w:pPr>
            <w:r w:rsidRPr="00E41FDE">
              <w:rPr>
                <w:rFonts w:ascii="Calibri" w:hAnsi="Calibri"/>
                <w:b/>
                <w:bCs/>
                <w:color w:val="000000"/>
                <w:sz w:val="18"/>
                <w:szCs w:val="18"/>
              </w:rPr>
              <w:t>2000</w:t>
            </w:r>
          </w:p>
        </w:tc>
        <w:tc>
          <w:tcPr>
            <w:tcW w:w="0" w:type="auto"/>
            <w:tcBorders>
              <w:top w:val="nil"/>
              <w:left w:val="nil"/>
              <w:bottom w:val="single" w:sz="8" w:space="0" w:color="auto"/>
              <w:right w:val="single" w:sz="8" w:space="0" w:color="auto"/>
            </w:tcBorders>
            <w:shd w:val="clear" w:color="000000" w:fill="99CCFF"/>
            <w:vAlign w:val="bottom"/>
            <w:hideMark/>
          </w:tcPr>
          <w:p w14:paraId="7FB8FDB5" w14:textId="77777777" w:rsidR="00687360" w:rsidRPr="00E41FDE" w:rsidRDefault="00687360" w:rsidP="008927BF">
            <w:pPr>
              <w:rPr>
                <w:rFonts w:ascii="Calibri" w:hAnsi="Calibri"/>
                <w:b/>
                <w:bCs/>
                <w:color w:val="000000"/>
                <w:sz w:val="18"/>
                <w:szCs w:val="18"/>
              </w:rPr>
            </w:pPr>
            <w:r w:rsidRPr="00E41FDE">
              <w:rPr>
                <w:rFonts w:ascii="Calibri" w:hAnsi="Calibri"/>
                <w:b/>
                <w:bCs/>
                <w:color w:val="000000"/>
                <w:sz w:val="18"/>
                <w:szCs w:val="18"/>
              </w:rPr>
              <w:t>MATERIALES Y SUMINISTROS</w:t>
            </w:r>
          </w:p>
        </w:tc>
        <w:tc>
          <w:tcPr>
            <w:tcW w:w="0" w:type="auto"/>
            <w:tcBorders>
              <w:top w:val="nil"/>
              <w:left w:val="nil"/>
              <w:bottom w:val="single" w:sz="8" w:space="0" w:color="auto"/>
              <w:right w:val="single" w:sz="8" w:space="0" w:color="auto"/>
            </w:tcBorders>
            <w:shd w:val="clear" w:color="000000" w:fill="99CCFF"/>
            <w:noWrap/>
            <w:vAlign w:val="bottom"/>
            <w:hideMark/>
          </w:tcPr>
          <w:p w14:paraId="76E9F6AC" w14:textId="77777777" w:rsidR="00687360" w:rsidRPr="00E41FDE" w:rsidRDefault="00687360" w:rsidP="008927BF">
            <w:pPr>
              <w:jc w:val="right"/>
              <w:rPr>
                <w:rFonts w:ascii="Calibri" w:hAnsi="Calibri"/>
                <w:b/>
                <w:bCs/>
                <w:color w:val="000000"/>
                <w:sz w:val="18"/>
                <w:szCs w:val="18"/>
              </w:rPr>
            </w:pPr>
            <w:r w:rsidRPr="00E41FDE">
              <w:rPr>
                <w:rFonts w:ascii="Calibri" w:hAnsi="Calibri"/>
                <w:b/>
                <w:bCs/>
                <w:color w:val="000000"/>
                <w:sz w:val="18"/>
                <w:szCs w:val="18"/>
              </w:rPr>
              <w:t xml:space="preserve">                    942,358.51   </w:t>
            </w:r>
          </w:p>
        </w:tc>
      </w:tr>
      <w:tr w:rsidR="00687360" w:rsidRPr="00E41FDE" w14:paraId="26958E39" w14:textId="77777777" w:rsidTr="008927BF">
        <w:trPr>
          <w:trHeight w:val="242"/>
        </w:trPr>
        <w:tc>
          <w:tcPr>
            <w:tcW w:w="0" w:type="auto"/>
            <w:tcBorders>
              <w:top w:val="nil"/>
              <w:left w:val="single" w:sz="8" w:space="0" w:color="auto"/>
              <w:bottom w:val="single" w:sz="8" w:space="0" w:color="auto"/>
              <w:right w:val="single" w:sz="8" w:space="0" w:color="auto"/>
            </w:tcBorders>
            <w:shd w:val="clear" w:color="000000" w:fill="99CCFF"/>
            <w:noWrap/>
            <w:vAlign w:val="bottom"/>
            <w:hideMark/>
          </w:tcPr>
          <w:p w14:paraId="58E368DC" w14:textId="77777777" w:rsidR="00687360" w:rsidRPr="00E41FDE" w:rsidRDefault="00687360" w:rsidP="008927BF">
            <w:pPr>
              <w:rPr>
                <w:rFonts w:ascii="Calibri" w:hAnsi="Calibri"/>
                <w:b/>
                <w:bCs/>
                <w:color w:val="000000"/>
                <w:sz w:val="18"/>
                <w:szCs w:val="18"/>
              </w:rPr>
            </w:pPr>
            <w:r w:rsidRPr="00E41FDE">
              <w:rPr>
                <w:rFonts w:ascii="Calibri" w:hAnsi="Calibri"/>
                <w:b/>
                <w:bCs/>
                <w:color w:val="000000"/>
                <w:sz w:val="18"/>
                <w:szCs w:val="18"/>
              </w:rPr>
              <w:t>3000</w:t>
            </w:r>
          </w:p>
        </w:tc>
        <w:tc>
          <w:tcPr>
            <w:tcW w:w="0" w:type="auto"/>
            <w:tcBorders>
              <w:top w:val="nil"/>
              <w:left w:val="nil"/>
              <w:bottom w:val="single" w:sz="8" w:space="0" w:color="auto"/>
              <w:right w:val="single" w:sz="8" w:space="0" w:color="auto"/>
            </w:tcBorders>
            <w:shd w:val="clear" w:color="000000" w:fill="99CCFF"/>
            <w:vAlign w:val="bottom"/>
            <w:hideMark/>
          </w:tcPr>
          <w:p w14:paraId="273AA8AC" w14:textId="77777777" w:rsidR="00687360" w:rsidRPr="00E41FDE" w:rsidRDefault="00687360" w:rsidP="008927BF">
            <w:pPr>
              <w:rPr>
                <w:rFonts w:ascii="Calibri" w:hAnsi="Calibri"/>
                <w:b/>
                <w:bCs/>
                <w:color w:val="000000"/>
                <w:sz w:val="18"/>
                <w:szCs w:val="18"/>
              </w:rPr>
            </w:pPr>
            <w:r w:rsidRPr="00E41FDE">
              <w:rPr>
                <w:rFonts w:ascii="Calibri" w:hAnsi="Calibri"/>
                <w:b/>
                <w:bCs/>
                <w:color w:val="000000"/>
                <w:sz w:val="18"/>
                <w:szCs w:val="18"/>
              </w:rPr>
              <w:t>SERVICIOS GENERALES</w:t>
            </w:r>
          </w:p>
        </w:tc>
        <w:tc>
          <w:tcPr>
            <w:tcW w:w="0" w:type="auto"/>
            <w:tcBorders>
              <w:top w:val="nil"/>
              <w:left w:val="nil"/>
              <w:bottom w:val="single" w:sz="8" w:space="0" w:color="auto"/>
              <w:right w:val="single" w:sz="8" w:space="0" w:color="auto"/>
            </w:tcBorders>
            <w:shd w:val="clear" w:color="000000" w:fill="99CCFF"/>
            <w:noWrap/>
            <w:vAlign w:val="bottom"/>
            <w:hideMark/>
          </w:tcPr>
          <w:p w14:paraId="1065A5C7" w14:textId="77777777" w:rsidR="00687360" w:rsidRPr="00E41FDE" w:rsidRDefault="00687360" w:rsidP="008927BF">
            <w:pPr>
              <w:jc w:val="right"/>
              <w:rPr>
                <w:rFonts w:ascii="Calibri" w:hAnsi="Calibri"/>
                <w:b/>
                <w:bCs/>
                <w:color w:val="000000"/>
                <w:sz w:val="18"/>
                <w:szCs w:val="18"/>
              </w:rPr>
            </w:pPr>
            <w:r w:rsidRPr="00E41FDE">
              <w:rPr>
                <w:rFonts w:ascii="Calibri" w:hAnsi="Calibri"/>
                <w:b/>
                <w:bCs/>
                <w:color w:val="000000"/>
                <w:sz w:val="18"/>
                <w:szCs w:val="18"/>
              </w:rPr>
              <w:t xml:space="preserve">                 5,342,641.49   </w:t>
            </w:r>
          </w:p>
        </w:tc>
      </w:tr>
      <w:tr w:rsidR="00687360" w:rsidRPr="00E41FDE" w14:paraId="10EADB07" w14:textId="77777777" w:rsidTr="008927BF">
        <w:trPr>
          <w:trHeight w:val="242"/>
        </w:trPr>
        <w:tc>
          <w:tcPr>
            <w:tcW w:w="0" w:type="auto"/>
            <w:tcBorders>
              <w:top w:val="nil"/>
              <w:left w:val="single" w:sz="8" w:space="0" w:color="auto"/>
              <w:bottom w:val="single" w:sz="8" w:space="0" w:color="auto"/>
              <w:right w:val="single" w:sz="8" w:space="0" w:color="auto"/>
            </w:tcBorders>
            <w:shd w:val="clear" w:color="000000" w:fill="99CCFF"/>
            <w:noWrap/>
            <w:vAlign w:val="bottom"/>
            <w:hideMark/>
          </w:tcPr>
          <w:p w14:paraId="527DECC2" w14:textId="77777777" w:rsidR="00687360" w:rsidRPr="00E41FDE" w:rsidRDefault="00687360" w:rsidP="008927BF">
            <w:pPr>
              <w:rPr>
                <w:rFonts w:ascii="Calibri" w:hAnsi="Calibri"/>
                <w:b/>
                <w:bCs/>
                <w:color w:val="000000"/>
                <w:sz w:val="18"/>
                <w:szCs w:val="18"/>
              </w:rPr>
            </w:pPr>
            <w:r w:rsidRPr="00E41FDE">
              <w:rPr>
                <w:rFonts w:ascii="Calibri" w:hAnsi="Calibri"/>
                <w:b/>
                <w:bCs/>
                <w:color w:val="000000"/>
                <w:sz w:val="18"/>
                <w:szCs w:val="18"/>
              </w:rPr>
              <w:t>5000</w:t>
            </w:r>
          </w:p>
        </w:tc>
        <w:tc>
          <w:tcPr>
            <w:tcW w:w="0" w:type="auto"/>
            <w:tcBorders>
              <w:top w:val="nil"/>
              <w:left w:val="nil"/>
              <w:bottom w:val="single" w:sz="8" w:space="0" w:color="auto"/>
              <w:right w:val="single" w:sz="8" w:space="0" w:color="auto"/>
            </w:tcBorders>
            <w:shd w:val="clear" w:color="000000" w:fill="99CCFF"/>
            <w:vAlign w:val="bottom"/>
            <w:hideMark/>
          </w:tcPr>
          <w:p w14:paraId="43F0B654" w14:textId="77777777" w:rsidR="00687360" w:rsidRPr="00E41FDE" w:rsidRDefault="00687360" w:rsidP="008927BF">
            <w:pPr>
              <w:rPr>
                <w:rFonts w:ascii="Calibri" w:hAnsi="Calibri"/>
                <w:b/>
                <w:bCs/>
                <w:color w:val="000000"/>
                <w:sz w:val="18"/>
                <w:szCs w:val="18"/>
              </w:rPr>
            </w:pPr>
            <w:r w:rsidRPr="00E41FDE">
              <w:rPr>
                <w:rFonts w:ascii="Calibri" w:hAnsi="Calibri"/>
                <w:b/>
                <w:bCs/>
                <w:color w:val="000000"/>
                <w:sz w:val="18"/>
                <w:szCs w:val="18"/>
              </w:rPr>
              <w:t>BIENES MUEBLES, INMUEBLES E INTANGIBLES</w:t>
            </w:r>
          </w:p>
        </w:tc>
        <w:tc>
          <w:tcPr>
            <w:tcW w:w="0" w:type="auto"/>
            <w:tcBorders>
              <w:top w:val="nil"/>
              <w:left w:val="nil"/>
              <w:bottom w:val="single" w:sz="8" w:space="0" w:color="auto"/>
              <w:right w:val="single" w:sz="8" w:space="0" w:color="auto"/>
            </w:tcBorders>
            <w:shd w:val="clear" w:color="000000" w:fill="99CCFF"/>
            <w:noWrap/>
            <w:vAlign w:val="bottom"/>
            <w:hideMark/>
          </w:tcPr>
          <w:p w14:paraId="048F84EB" w14:textId="77777777" w:rsidR="00687360" w:rsidRPr="00E41FDE" w:rsidRDefault="00687360" w:rsidP="008927BF">
            <w:pPr>
              <w:jc w:val="right"/>
              <w:rPr>
                <w:rFonts w:ascii="Calibri" w:hAnsi="Calibri"/>
                <w:b/>
                <w:bCs/>
                <w:color w:val="000000"/>
                <w:sz w:val="18"/>
                <w:szCs w:val="18"/>
              </w:rPr>
            </w:pPr>
            <w:r w:rsidRPr="00E41FDE">
              <w:rPr>
                <w:rFonts w:ascii="Calibri" w:hAnsi="Calibri"/>
                <w:b/>
                <w:bCs/>
                <w:color w:val="000000"/>
                <w:sz w:val="18"/>
                <w:szCs w:val="18"/>
              </w:rPr>
              <w:t xml:space="preserve">                       15,000.00   </w:t>
            </w:r>
          </w:p>
        </w:tc>
      </w:tr>
      <w:tr w:rsidR="00687360" w:rsidRPr="00E41FDE" w14:paraId="3D52A50A" w14:textId="77777777" w:rsidTr="008927BF">
        <w:trPr>
          <w:trHeight w:val="254"/>
        </w:trPr>
        <w:tc>
          <w:tcPr>
            <w:tcW w:w="0" w:type="auto"/>
            <w:tcBorders>
              <w:top w:val="nil"/>
              <w:left w:val="single" w:sz="8" w:space="0" w:color="auto"/>
              <w:bottom w:val="single" w:sz="8" w:space="0" w:color="auto"/>
              <w:right w:val="single" w:sz="8" w:space="0" w:color="auto"/>
            </w:tcBorders>
            <w:shd w:val="clear" w:color="DDEBF7" w:fill="305496"/>
            <w:noWrap/>
            <w:vAlign w:val="center"/>
            <w:hideMark/>
          </w:tcPr>
          <w:p w14:paraId="1CE1631A" w14:textId="77777777" w:rsidR="00687360" w:rsidRPr="00E41FDE" w:rsidRDefault="00687360" w:rsidP="008927BF">
            <w:pPr>
              <w:jc w:val="center"/>
              <w:rPr>
                <w:rFonts w:ascii="Calibri" w:hAnsi="Calibri"/>
                <w:b/>
                <w:bCs/>
                <w:color w:val="FFFFFF"/>
                <w:sz w:val="18"/>
                <w:szCs w:val="18"/>
              </w:rPr>
            </w:pPr>
            <w:r w:rsidRPr="00E41FDE">
              <w:rPr>
                <w:rFonts w:ascii="Calibri" w:hAnsi="Calibri"/>
                <w:b/>
                <w:bCs/>
                <w:color w:val="FFFFFF"/>
                <w:sz w:val="18"/>
                <w:szCs w:val="18"/>
              </w:rPr>
              <w:t> </w:t>
            </w:r>
          </w:p>
        </w:tc>
        <w:tc>
          <w:tcPr>
            <w:tcW w:w="0" w:type="auto"/>
            <w:tcBorders>
              <w:top w:val="nil"/>
              <w:left w:val="nil"/>
              <w:bottom w:val="single" w:sz="8" w:space="0" w:color="auto"/>
              <w:right w:val="single" w:sz="8" w:space="0" w:color="auto"/>
            </w:tcBorders>
            <w:shd w:val="clear" w:color="DDEBF7" w:fill="305496"/>
            <w:noWrap/>
            <w:vAlign w:val="center"/>
            <w:hideMark/>
          </w:tcPr>
          <w:p w14:paraId="0DA3A1D5" w14:textId="77777777" w:rsidR="00687360" w:rsidRPr="00E41FDE" w:rsidRDefault="00687360" w:rsidP="008927BF">
            <w:pPr>
              <w:jc w:val="center"/>
              <w:rPr>
                <w:rFonts w:ascii="Calibri" w:hAnsi="Calibri"/>
                <w:b/>
                <w:bCs/>
                <w:color w:val="FFFFFF"/>
                <w:sz w:val="18"/>
                <w:szCs w:val="18"/>
              </w:rPr>
            </w:pPr>
            <w:r w:rsidRPr="00E41FDE">
              <w:rPr>
                <w:rFonts w:ascii="Calibri" w:hAnsi="Calibri"/>
                <w:b/>
                <w:bCs/>
                <w:color w:val="FFFFFF"/>
                <w:sz w:val="18"/>
                <w:szCs w:val="18"/>
              </w:rPr>
              <w:t>Total</w:t>
            </w:r>
          </w:p>
        </w:tc>
        <w:tc>
          <w:tcPr>
            <w:tcW w:w="0" w:type="auto"/>
            <w:tcBorders>
              <w:top w:val="nil"/>
              <w:left w:val="nil"/>
              <w:bottom w:val="single" w:sz="8" w:space="0" w:color="auto"/>
              <w:right w:val="single" w:sz="8" w:space="0" w:color="auto"/>
            </w:tcBorders>
            <w:shd w:val="clear" w:color="DDEBF7" w:fill="305496"/>
            <w:noWrap/>
            <w:vAlign w:val="bottom"/>
            <w:hideMark/>
          </w:tcPr>
          <w:p w14:paraId="5984237F" w14:textId="77777777" w:rsidR="00687360" w:rsidRPr="00E41FDE" w:rsidRDefault="00687360" w:rsidP="008927BF">
            <w:pPr>
              <w:jc w:val="right"/>
              <w:rPr>
                <w:rFonts w:ascii="Calibri" w:hAnsi="Calibri"/>
                <w:b/>
                <w:bCs/>
                <w:color w:val="FFFFFF"/>
                <w:sz w:val="18"/>
                <w:szCs w:val="18"/>
              </w:rPr>
            </w:pPr>
            <w:r w:rsidRPr="00E41FDE">
              <w:rPr>
                <w:rFonts w:ascii="Calibri" w:hAnsi="Calibri"/>
                <w:b/>
                <w:bCs/>
                <w:color w:val="FFFFFF"/>
                <w:sz w:val="18"/>
                <w:szCs w:val="18"/>
              </w:rPr>
              <w:t xml:space="preserve">           6,300,000.00 </w:t>
            </w:r>
          </w:p>
        </w:tc>
      </w:tr>
    </w:tbl>
    <w:p w14:paraId="26924BAC" w14:textId="77777777" w:rsidR="00687360" w:rsidRPr="0089443E" w:rsidRDefault="00687360" w:rsidP="00687360">
      <w:pPr>
        <w:rPr>
          <w:rFonts w:ascii="Tahoma" w:hAnsi="Tahoma" w:cs="Tahoma"/>
          <w:b/>
          <w:color w:val="0099FF"/>
          <w:sz w:val="18"/>
          <w:szCs w:val="18"/>
        </w:rPr>
      </w:pPr>
    </w:p>
    <w:p w14:paraId="556DD38F" w14:textId="02786953" w:rsidR="00687360" w:rsidRPr="00664FB4" w:rsidRDefault="00687360" w:rsidP="00687360">
      <w:pPr>
        <w:rPr>
          <w:rFonts w:ascii="Tahoma" w:hAnsi="Tahoma" w:cs="Tahoma"/>
          <w:b/>
          <w:sz w:val="18"/>
          <w:szCs w:val="18"/>
        </w:rPr>
      </w:pPr>
      <w:r w:rsidRPr="00664FB4">
        <w:rPr>
          <w:rFonts w:ascii="Tahoma" w:hAnsi="Tahoma" w:cs="Tahoma"/>
          <w:b/>
          <w:sz w:val="18"/>
          <w:szCs w:val="18"/>
        </w:rPr>
        <w:t>FIDEICOMISOS PUBLICOS Y SUS MONTOS</w:t>
      </w:r>
    </w:p>
    <w:p w14:paraId="7159F920" w14:textId="77777777" w:rsidR="00687360" w:rsidRDefault="00687360" w:rsidP="00687360">
      <w:pPr>
        <w:pStyle w:val="NormalWeb"/>
        <w:spacing w:before="0" w:beforeAutospacing="0" w:after="0" w:afterAutospacing="0"/>
        <w:jc w:val="both"/>
        <w:textAlignment w:val="baseline"/>
        <w:rPr>
          <w:rFonts w:ascii="Tahoma" w:hAnsi="Tahoma" w:cs="Tahoma"/>
          <w:b/>
          <w:color w:val="0099FF"/>
          <w:sz w:val="18"/>
          <w:szCs w:val="18"/>
        </w:rPr>
      </w:pPr>
    </w:p>
    <w:p w14:paraId="23B73B36" w14:textId="77777777" w:rsidR="00687360" w:rsidRPr="008839BD" w:rsidRDefault="00687360" w:rsidP="00687360">
      <w:pPr>
        <w:pStyle w:val="NormalWeb"/>
        <w:spacing w:before="0" w:beforeAutospacing="0" w:after="0" w:afterAutospacing="0"/>
        <w:jc w:val="both"/>
        <w:textAlignment w:val="baseline"/>
        <w:rPr>
          <w:rFonts w:ascii="Tahoma" w:hAnsi="Tahoma" w:cs="Tahoma"/>
          <w:color w:val="0099FF"/>
          <w:sz w:val="18"/>
          <w:szCs w:val="18"/>
        </w:rPr>
      </w:pPr>
      <w:r w:rsidRPr="008839BD">
        <w:rPr>
          <w:rFonts w:ascii="Tahoma" w:hAnsi="Tahoma" w:cs="Tahoma"/>
          <w:sz w:val="18"/>
          <w:szCs w:val="18"/>
        </w:rPr>
        <w:t>Este gobierno municipal no ha contratado fideicomisos públicos.</w:t>
      </w:r>
    </w:p>
    <w:p w14:paraId="47674063" w14:textId="77777777" w:rsidR="00687360" w:rsidRDefault="00687360" w:rsidP="00687360">
      <w:pPr>
        <w:pStyle w:val="NormalWeb"/>
        <w:spacing w:before="0" w:beforeAutospacing="0" w:after="0" w:afterAutospacing="0"/>
        <w:jc w:val="both"/>
        <w:textAlignment w:val="baseline"/>
        <w:rPr>
          <w:rFonts w:ascii="Tahoma" w:hAnsi="Tahoma" w:cs="Tahoma"/>
          <w:b/>
          <w:color w:val="0099FF"/>
          <w:sz w:val="18"/>
          <w:szCs w:val="18"/>
        </w:rPr>
      </w:pPr>
    </w:p>
    <w:p w14:paraId="5F1DF187" w14:textId="73E6A453" w:rsidR="00687360" w:rsidRPr="00664FB4" w:rsidRDefault="00687360" w:rsidP="00687360">
      <w:pPr>
        <w:jc w:val="both"/>
        <w:rPr>
          <w:rFonts w:ascii="Tahoma" w:hAnsi="Tahoma" w:cs="Tahoma"/>
          <w:b/>
          <w:sz w:val="18"/>
          <w:szCs w:val="18"/>
        </w:rPr>
      </w:pPr>
      <w:r w:rsidRPr="00664FB4">
        <w:rPr>
          <w:rFonts w:ascii="Tahoma" w:hAnsi="Tahoma" w:cs="Tahoma"/>
          <w:b/>
          <w:sz w:val="18"/>
          <w:szCs w:val="18"/>
        </w:rPr>
        <w:t>SUBSIDIOS O AYUDAS SOCIALES, SUS MONTOS Y LOS TIPOS DE SUBSIDIO</w:t>
      </w:r>
    </w:p>
    <w:p w14:paraId="4E45B6A7" w14:textId="77777777" w:rsidR="00687360" w:rsidRPr="00230C65" w:rsidRDefault="00687360" w:rsidP="00687360">
      <w:pPr>
        <w:jc w:val="both"/>
        <w:rPr>
          <w:rFonts w:ascii="Calibri" w:hAnsi="Calibri"/>
          <w:color w:val="000000"/>
          <w:sz w:val="20"/>
          <w:szCs w:val="20"/>
          <w:lang w:eastAsia="es-ES"/>
        </w:rPr>
      </w:pPr>
      <w:r w:rsidRPr="00230C65">
        <w:rPr>
          <w:rFonts w:ascii="Calibri" w:hAnsi="Calibri"/>
          <w:color w:val="000000"/>
          <w:sz w:val="20"/>
          <w:szCs w:val="20"/>
          <w:lang w:eastAsia="es-ES"/>
        </w:rPr>
        <w:t>Asignaciones de recursos municipales previstas en el Presupuesto de Egresos que a través de las dependencias y entidades se otorgan a los diferentes sectores de la sociedad, para fomentar el desarrollo de actividades prioritarias de interés general, fomentar el empleo y la actividad económica así como mejorar las condiciones educativas, nutricionales, culturales y sociales de la población de escasos recursos, para recibir estos beneficios deberá cubrir los requisitos de los lineamientos de los programas sociales.</w:t>
      </w:r>
    </w:p>
    <w:p w14:paraId="637CF72A" w14:textId="77777777" w:rsidR="00687360" w:rsidRDefault="00687360" w:rsidP="00687360">
      <w:pPr>
        <w:tabs>
          <w:tab w:val="left" w:pos="3456"/>
        </w:tabs>
        <w:jc w:val="both"/>
        <w:rPr>
          <w:rFonts w:ascii="Tahoma" w:hAnsi="Tahoma" w:cs="Tahoma"/>
          <w:color w:val="538135" w:themeColor="accent6" w:themeShade="BF"/>
          <w:sz w:val="18"/>
          <w:szCs w:val="18"/>
        </w:rPr>
      </w:pPr>
    </w:p>
    <w:p w14:paraId="4C22DF92" w14:textId="77777777" w:rsidR="00687360" w:rsidRDefault="00687360" w:rsidP="00687360">
      <w:pPr>
        <w:rPr>
          <w:sz w:val="18"/>
          <w:szCs w:val="18"/>
        </w:rPr>
      </w:pPr>
      <w:r w:rsidRPr="00E73184">
        <w:rPr>
          <w:sz w:val="18"/>
          <w:szCs w:val="18"/>
        </w:rPr>
        <w:t xml:space="preserve">Nota: que los subsidios o ayudas sociales que se van otorgando se publicaran posteriormente en </w:t>
      </w:r>
      <w:hyperlink r:id="rId8" w:history="1">
        <w:r w:rsidRPr="00C47DC9">
          <w:rPr>
            <w:rStyle w:val="Hipervnculo"/>
            <w:sz w:val="18"/>
            <w:szCs w:val="18"/>
          </w:rPr>
          <w:t>http://atlixco.gob.mx/amonizacion-contable-indice-anual</w:t>
        </w:r>
      </w:hyperlink>
    </w:p>
    <w:p w14:paraId="08631046" w14:textId="02BA8023" w:rsidR="00687360" w:rsidRDefault="00687360" w:rsidP="00687360">
      <w:pPr>
        <w:pStyle w:val="NormalWeb"/>
        <w:spacing w:before="0" w:beforeAutospacing="0" w:after="0" w:afterAutospacing="0"/>
        <w:jc w:val="both"/>
        <w:textAlignment w:val="baseline"/>
        <w:rPr>
          <w:rFonts w:ascii="Tahoma" w:hAnsi="Tahoma" w:cs="Tahoma"/>
          <w:b/>
          <w:color w:val="0099FF"/>
          <w:sz w:val="18"/>
          <w:szCs w:val="18"/>
        </w:rPr>
      </w:pPr>
    </w:p>
    <w:p w14:paraId="5B73F2D1" w14:textId="77777777" w:rsidR="00687360" w:rsidRDefault="00687360" w:rsidP="00687360">
      <w:pPr>
        <w:pStyle w:val="NormalWeb"/>
        <w:spacing w:before="0" w:beforeAutospacing="0" w:after="0" w:afterAutospacing="0"/>
        <w:jc w:val="both"/>
        <w:textAlignment w:val="baseline"/>
        <w:rPr>
          <w:rFonts w:ascii="Tahoma" w:hAnsi="Tahoma" w:cs="Tahoma"/>
          <w:b/>
          <w:color w:val="0099FF"/>
          <w:sz w:val="18"/>
          <w:szCs w:val="18"/>
        </w:rPr>
      </w:pPr>
    </w:p>
    <w:tbl>
      <w:tblPr>
        <w:tblW w:w="0" w:type="auto"/>
        <w:tblLayout w:type="fixed"/>
        <w:tblCellMar>
          <w:left w:w="70" w:type="dxa"/>
          <w:right w:w="70" w:type="dxa"/>
        </w:tblCellMar>
        <w:tblLook w:val="04A0" w:firstRow="1" w:lastRow="0" w:firstColumn="1" w:lastColumn="0" w:noHBand="0" w:noVBand="1"/>
      </w:tblPr>
      <w:tblGrid>
        <w:gridCol w:w="1550"/>
        <w:gridCol w:w="992"/>
        <w:gridCol w:w="1134"/>
        <w:gridCol w:w="992"/>
        <w:gridCol w:w="992"/>
        <w:gridCol w:w="993"/>
        <w:gridCol w:w="992"/>
        <w:gridCol w:w="992"/>
        <w:gridCol w:w="992"/>
        <w:gridCol w:w="1151"/>
      </w:tblGrid>
      <w:tr w:rsidR="00687360" w:rsidRPr="00514CA7" w14:paraId="01F6C797" w14:textId="77777777" w:rsidTr="008927BF">
        <w:trPr>
          <w:trHeight w:val="73"/>
        </w:trPr>
        <w:tc>
          <w:tcPr>
            <w:tcW w:w="10780" w:type="dxa"/>
            <w:gridSpan w:val="10"/>
            <w:tcBorders>
              <w:top w:val="single" w:sz="8" w:space="0" w:color="auto"/>
              <w:left w:val="single" w:sz="8" w:space="0" w:color="auto"/>
              <w:bottom w:val="nil"/>
              <w:right w:val="single" w:sz="8" w:space="0" w:color="000000"/>
            </w:tcBorders>
            <w:shd w:val="clear" w:color="000000" w:fill="2F75B5"/>
            <w:noWrap/>
            <w:vAlign w:val="bottom"/>
            <w:hideMark/>
          </w:tcPr>
          <w:p w14:paraId="0A372E45" w14:textId="77777777" w:rsidR="00687360" w:rsidRPr="00514CA7" w:rsidRDefault="00687360" w:rsidP="008927BF">
            <w:pPr>
              <w:jc w:val="center"/>
              <w:rPr>
                <w:rFonts w:ascii="Calibri" w:hAnsi="Calibri"/>
                <w:b/>
                <w:bCs/>
                <w:color w:val="FFFFFF"/>
                <w:sz w:val="14"/>
                <w:szCs w:val="14"/>
              </w:rPr>
            </w:pPr>
            <w:r w:rsidRPr="00514CA7">
              <w:rPr>
                <w:rFonts w:ascii="Calibri" w:hAnsi="Calibri"/>
                <w:b/>
                <w:bCs/>
                <w:color w:val="FFFFFF"/>
                <w:sz w:val="14"/>
                <w:szCs w:val="14"/>
              </w:rPr>
              <w:t>MUNICIPIO DE ATLIXCO, PUEBLA</w:t>
            </w:r>
          </w:p>
        </w:tc>
      </w:tr>
      <w:tr w:rsidR="00687360" w:rsidRPr="00514CA7" w14:paraId="69483ABC" w14:textId="77777777" w:rsidTr="008927BF">
        <w:trPr>
          <w:trHeight w:val="80"/>
        </w:trPr>
        <w:tc>
          <w:tcPr>
            <w:tcW w:w="10780" w:type="dxa"/>
            <w:gridSpan w:val="10"/>
            <w:tcBorders>
              <w:top w:val="nil"/>
              <w:left w:val="single" w:sz="8" w:space="0" w:color="auto"/>
              <w:bottom w:val="nil"/>
              <w:right w:val="single" w:sz="8" w:space="0" w:color="000000"/>
            </w:tcBorders>
            <w:shd w:val="clear" w:color="000000" w:fill="2F75B5"/>
            <w:noWrap/>
            <w:vAlign w:val="center"/>
            <w:hideMark/>
          </w:tcPr>
          <w:p w14:paraId="73539A02" w14:textId="77777777" w:rsidR="00687360" w:rsidRPr="00514CA7" w:rsidRDefault="00687360" w:rsidP="008927BF">
            <w:pPr>
              <w:jc w:val="center"/>
              <w:rPr>
                <w:rFonts w:ascii="Calibri" w:hAnsi="Calibri"/>
                <w:b/>
                <w:bCs/>
                <w:color w:val="FFFFFF"/>
                <w:sz w:val="14"/>
                <w:szCs w:val="14"/>
              </w:rPr>
            </w:pPr>
            <w:r w:rsidRPr="00514CA7">
              <w:rPr>
                <w:rFonts w:ascii="Calibri" w:hAnsi="Calibri"/>
                <w:b/>
                <w:bCs/>
                <w:color w:val="FFFFFF"/>
                <w:sz w:val="14"/>
                <w:szCs w:val="14"/>
              </w:rPr>
              <w:t>PRESUPUESTO DE EGRESOS PARA EL EJERCICIO FISCAL 2017</w:t>
            </w:r>
          </w:p>
        </w:tc>
      </w:tr>
      <w:tr w:rsidR="00687360" w:rsidRPr="00514CA7" w14:paraId="53A0FA29" w14:textId="77777777" w:rsidTr="008927BF">
        <w:trPr>
          <w:trHeight w:val="80"/>
        </w:trPr>
        <w:tc>
          <w:tcPr>
            <w:tcW w:w="10780" w:type="dxa"/>
            <w:gridSpan w:val="10"/>
            <w:tcBorders>
              <w:top w:val="nil"/>
              <w:left w:val="single" w:sz="8" w:space="0" w:color="auto"/>
              <w:bottom w:val="single" w:sz="8" w:space="0" w:color="auto"/>
              <w:right w:val="single" w:sz="8" w:space="0" w:color="000000"/>
            </w:tcBorders>
            <w:shd w:val="clear" w:color="000000" w:fill="2F75B5"/>
            <w:noWrap/>
            <w:vAlign w:val="center"/>
            <w:hideMark/>
          </w:tcPr>
          <w:p w14:paraId="13022062" w14:textId="77777777" w:rsidR="00687360" w:rsidRPr="00514CA7" w:rsidRDefault="00687360" w:rsidP="008927BF">
            <w:pPr>
              <w:jc w:val="center"/>
              <w:rPr>
                <w:rFonts w:ascii="Calibri" w:hAnsi="Calibri"/>
                <w:b/>
                <w:bCs/>
                <w:color w:val="FFFFFF"/>
                <w:sz w:val="14"/>
                <w:szCs w:val="14"/>
              </w:rPr>
            </w:pPr>
            <w:r w:rsidRPr="00514CA7">
              <w:rPr>
                <w:rFonts w:ascii="Calibri" w:hAnsi="Calibri"/>
                <w:b/>
                <w:bCs/>
                <w:color w:val="FFFFFF"/>
                <w:sz w:val="14"/>
                <w:szCs w:val="14"/>
              </w:rPr>
              <w:t>PROGRAMAS CON RECURSOS CONCURRENTES POR ORDEN DE GOBIERNO</w:t>
            </w:r>
          </w:p>
        </w:tc>
      </w:tr>
      <w:tr w:rsidR="00687360" w:rsidRPr="00627C14" w14:paraId="6CFF44B0" w14:textId="77777777" w:rsidTr="008927BF">
        <w:trPr>
          <w:trHeight w:val="315"/>
        </w:trPr>
        <w:tc>
          <w:tcPr>
            <w:tcW w:w="1550" w:type="dxa"/>
            <w:tcBorders>
              <w:top w:val="nil"/>
              <w:left w:val="nil"/>
              <w:bottom w:val="nil"/>
              <w:right w:val="nil"/>
            </w:tcBorders>
            <w:shd w:val="clear" w:color="auto" w:fill="auto"/>
            <w:vAlign w:val="bottom"/>
            <w:hideMark/>
          </w:tcPr>
          <w:p w14:paraId="61A9D753" w14:textId="77777777" w:rsidR="00687360" w:rsidRPr="00514CA7" w:rsidRDefault="00687360" w:rsidP="008927BF">
            <w:pPr>
              <w:jc w:val="center"/>
              <w:rPr>
                <w:rFonts w:ascii="Calibri" w:hAnsi="Calibri"/>
                <w:b/>
                <w:bCs/>
                <w:color w:val="FFFFFF"/>
                <w:sz w:val="14"/>
                <w:szCs w:val="14"/>
              </w:rPr>
            </w:pPr>
          </w:p>
        </w:tc>
        <w:tc>
          <w:tcPr>
            <w:tcW w:w="992" w:type="dxa"/>
            <w:tcBorders>
              <w:top w:val="nil"/>
              <w:left w:val="nil"/>
              <w:bottom w:val="nil"/>
              <w:right w:val="nil"/>
            </w:tcBorders>
            <w:shd w:val="clear" w:color="auto" w:fill="auto"/>
            <w:noWrap/>
            <w:vAlign w:val="bottom"/>
            <w:hideMark/>
          </w:tcPr>
          <w:p w14:paraId="4BB68296" w14:textId="77777777" w:rsidR="00687360" w:rsidRPr="00514CA7" w:rsidRDefault="00687360" w:rsidP="008927BF">
            <w:pPr>
              <w:rPr>
                <w:sz w:val="14"/>
                <w:szCs w:val="14"/>
              </w:rPr>
            </w:pPr>
          </w:p>
        </w:tc>
        <w:tc>
          <w:tcPr>
            <w:tcW w:w="1134" w:type="dxa"/>
            <w:tcBorders>
              <w:top w:val="nil"/>
              <w:left w:val="nil"/>
              <w:bottom w:val="nil"/>
              <w:right w:val="nil"/>
            </w:tcBorders>
            <w:shd w:val="clear" w:color="auto" w:fill="auto"/>
            <w:noWrap/>
            <w:vAlign w:val="bottom"/>
            <w:hideMark/>
          </w:tcPr>
          <w:p w14:paraId="33BCA2DD" w14:textId="77777777" w:rsidR="00687360" w:rsidRPr="00514CA7" w:rsidRDefault="00687360" w:rsidP="008927BF">
            <w:pPr>
              <w:rPr>
                <w:sz w:val="14"/>
                <w:szCs w:val="14"/>
              </w:rPr>
            </w:pPr>
          </w:p>
        </w:tc>
        <w:tc>
          <w:tcPr>
            <w:tcW w:w="992" w:type="dxa"/>
            <w:tcBorders>
              <w:top w:val="nil"/>
              <w:left w:val="nil"/>
              <w:bottom w:val="nil"/>
              <w:right w:val="nil"/>
            </w:tcBorders>
            <w:shd w:val="clear" w:color="auto" w:fill="auto"/>
            <w:noWrap/>
            <w:vAlign w:val="bottom"/>
            <w:hideMark/>
          </w:tcPr>
          <w:p w14:paraId="66C0C11D" w14:textId="77777777" w:rsidR="00687360" w:rsidRPr="00514CA7" w:rsidRDefault="00687360" w:rsidP="008927BF">
            <w:pPr>
              <w:jc w:val="right"/>
              <w:rPr>
                <w:sz w:val="14"/>
                <w:szCs w:val="14"/>
              </w:rPr>
            </w:pPr>
          </w:p>
        </w:tc>
        <w:tc>
          <w:tcPr>
            <w:tcW w:w="992" w:type="dxa"/>
            <w:tcBorders>
              <w:top w:val="nil"/>
              <w:left w:val="nil"/>
              <w:bottom w:val="nil"/>
              <w:right w:val="nil"/>
            </w:tcBorders>
            <w:shd w:val="clear" w:color="auto" w:fill="auto"/>
            <w:noWrap/>
            <w:vAlign w:val="bottom"/>
            <w:hideMark/>
          </w:tcPr>
          <w:p w14:paraId="0BBD64A8" w14:textId="77777777" w:rsidR="00687360" w:rsidRPr="00514CA7" w:rsidRDefault="00687360" w:rsidP="008927BF">
            <w:pPr>
              <w:jc w:val="right"/>
              <w:rPr>
                <w:sz w:val="14"/>
                <w:szCs w:val="14"/>
              </w:rPr>
            </w:pPr>
          </w:p>
        </w:tc>
        <w:tc>
          <w:tcPr>
            <w:tcW w:w="993" w:type="dxa"/>
            <w:tcBorders>
              <w:top w:val="nil"/>
              <w:left w:val="nil"/>
              <w:bottom w:val="nil"/>
              <w:right w:val="nil"/>
            </w:tcBorders>
            <w:shd w:val="clear" w:color="auto" w:fill="auto"/>
            <w:noWrap/>
            <w:vAlign w:val="bottom"/>
            <w:hideMark/>
          </w:tcPr>
          <w:p w14:paraId="7BCB42D1" w14:textId="77777777" w:rsidR="00687360" w:rsidRPr="00514CA7" w:rsidRDefault="00687360" w:rsidP="008927BF">
            <w:pPr>
              <w:jc w:val="right"/>
              <w:rPr>
                <w:sz w:val="14"/>
                <w:szCs w:val="14"/>
              </w:rPr>
            </w:pPr>
          </w:p>
        </w:tc>
        <w:tc>
          <w:tcPr>
            <w:tcW w:w="992" w:type="dxa"/>
            <w:tcBorders>
              <w:top w:val="nil"/>
              <w:left w:val="nil"/>
              <w:bottom w:val="nil"/>
              <w:right w:val="nil"/>
            </w:tcBorders>
            <w:shd w:val="clear" w:color="auto" w:fill="auto"/>
            <w:noWrap/>
            <w:vAlign w:val="bottom"/>
            <w:hideMark/>
          </w:tcPr>
          <w:p w14:paraId="3FCF3833" w14:textId="77777777" w:rsidR="00687360" w:rsidRPr="00514CA7" w:rsidRDefault="00687360" w:rsidP="008927BF">
            <w:pPr>
              <w:jc w:val="right"/>
              <w:rPr>
                <w:sz w:val="14"/>
                <w:szCs w:val="14"/>
              </w:rPr>
            </w:pPr>
          </w:p>
        </w:tc>
        <w:tc>
          <w:tcPr>
            <w:tcW w:w="992" w:type="dxa"/>
            <w:tcBorders>
              <w:top w:val="nil"/>
              <w:left w:val="nil"/>
              <w:bottom w:val="nil"/>
              <w:right w:val="nil"/>
            </w:tcBorders>
            <w:shd w:val="clear" w:color="auto" w:fill="auto"/>
            <w:noWrap/>
            <w:vAlign w:val="bottom"/>
            <w:hideMark/>
          </w:tcPr>
          <w:p w14:paraId="0BABC224" w14:textId="77777777" w:rsidR="00687360" w:rsidRPr="00514CA7" w:rsidRDefault="00687360" w:rsidP="008927BF">
            <w:pPr>
              <w:jc w:val="right"/>
              <w:rPr>
                <w:sz w:val="14"/>
                <w:szCs w:val="14"/>
              </w:rPr>
            </w:pPr>
          </w:p>
        </w:tc>
        <w:tc>
          <w:tcPr>
            <w:tcW w:w="992" w:type="dxa"/>
            <w:tcBorders>
              <w:top w:val="nil"/>
              <w:left w:val="nil"/>
              <w:bottom w:val="nil"/>
              <w:right w:val="nil"/>
            </w:tcBorders>
            <w:shd w:val="clear" w:color="auto" w:fill="auto"/>
            <w:noWrap/>
            <w:vAlign w:val="bottom"/>
            <w:hideMark/>
          </w:tcPr>
          <w:p w14:paraId="574388BD" w14:textId="77777777" w:rsidR="00687360" w:rsidRPr="00514CA7" w:rsidRDefault="00687360" w:rsidP="008927BF">
            <w:pPr>
              <w:jc w:val="right"/>
              <w:rPr>
                <w:sz w:val="14"/>
                <w:szCs w:val="14"/>
              </w:rPr>
            </w:pPr>
          </w:p>
        </w:tc>
        <w:tc>
          <w:tcPr>
            <w:tcW w:w="1151" w:type="dxa"/>
            <w:tcBorders>
              <w:top w:val="nil"/>
              <w:left w:val="nil"/>
              <w:bottom w:val="nil"/>
              <w:right w:val="nil"/>
            </w:tcBorders>
            <w:shd w:val="clear" w:color="auto" w:fill="auto"/>
            <w:noWrap/>
            <w:vAlign w:val="bottom"/>
            <w:hideMark/>
          </w:tcPr>
          <w:p w14:paraId="54E19433" w14:textId="77777777" w:rsidR="00687360" w:rsidRPr="00514CA7" w:rsidRDefault="00687360" w:rsidP="008927BF">
            <w:pPr>
              <w:jc w:val="right"/>
              <w:rPr>
                <w:sz w:val="14"/>
                <w:szCs w:val="14"/>
              </w:rPr>
            </w:pPr>
          </w:p>
        </w:tc>
      </w:tr>
      <w:tr w:rsidR="00687360" w:rsidRPr="00514CA7" w14:paraId="2CA7D4B7" w14:textId="77777777" w:rsidTr="008927BF">
        <w:trPr>
          <w:trHeight w:val="315"/>
        </w:trPr>
        <w:tc>
          <w:tcPr>
            <w:tcW w:w="1550"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17FAFDD0" w14:textId="77777777" w:rsidR="00687360" w:rsidRPr="00514CA7" w:rsidRDefault="00687360" w:rsidP="008927BF">
            <w:pPr>
              <w:jc w:val="center"/>
              <w:rPr>
                <w:rFonts w:ascii="Calibri" w:hAnsi="Calibri"/>
                <w:b/>
                <w:bCs/>
                <w:color w:val="000000"/>
                <w:sz w:val="14"/>
                <w:szCs w:val="14"/>
              </w:rPr>
            </w:pPr>
            <w:r w:rsidRPr="00514CA7">
              <w:rPr>
                <w:rFonts w:ascii="Calibri" w:hAnsi="Calibri"/>
                <w:b/>
                <w:bCs/>
                <w:color w:val="000000"/>
                <w:sz w:val="14"/>
                <w:szCs w:val="14"/>
              </w:rPr>
              <w:t>NOMBRE DEL PROGRAMA</w:t>
            </w:r>
          </w:p>
        </w:tc>
        <w:tc>
          <w:tcPr>
            <w:tcW w:w="2126" w:type="dxa"/>
            <w:gridSpan w:val="2"/>
            <w:tcBorders>
              <w:top w:val="single" w:sz="8" w:space="0" w:color="auto"/>
              <w:left w:val="single" w:sz="8" w:space="0" w:color="auto"/>
              <w:bottom w:val="single" w:sz="8" w:space="0" w:color="auto"/>
              <w:right w:val="single" w:sz="8" w:space="0" w:color="000000"/>
            </w:tcBorders>
            <w:shd w:val="clear" w:color="000000" w:fill="9BC2E6"/>
            <w:vAlign w:val="center"/>
            <w:hideMark/>
          </w:tcPr>
          <w:p w14:paraId="12E7E15E" w14:textId="77777777" w:rsidR="00687360" w:rsidRPr="00514CA7" w:rsidRDefault="00687360" w:rsidP="008927BF">
            <w:pPr>
              <w:jc w:val="center"/>
              <w:rPr>
                <w:rFonts w:ascii="Calibri" w:hAnsi="Calibri"/>
                <w:b/>
                <w:bCs/>
                <w:color w:val="000000"/>
                <w:sz w:val="14"/>
                <w:szCs w:val="14"/>
              </w:rPr>
            </w:pPr>
            <w:r w:rsidRPr="00514CA7">
              <w:rPr>
                <w:rFonts w:ascii="Calibri" w:hAnsi="Calibri"/>
                <w:b/>
                <w:bCs/>
                <w:color w:val="000000"/>
                <w:sz w:val="14"/>
                <w:szCs w:val="14"/>
              </w:rPr>
              <w:t>FEDERAL</w:t>
            </w:r>
          </w:p>
        </w:tc>
        <w:tc>
          <w:tcPr>
            <w:tcW w:w="1984" w:type="dxa"/>
            <w:gridSpan w:val="2"/>
            <w:tcBorders>
              <w:top w:val="single" w:sz="8" w:space="0" w:color="auto"/>
              <w:left w:val="single" w:sz="8" w:space="0" w:color="auto"/>
              <w:bottom w:val="single" w:sz="8" w:space="0" w:color="auto"/>
              <w:right w:val="single" w:sz="8" w:space="0" w:color="000000"/>
            </w:tcBorders>
            <w:shd w:val="clear" w:color="000000" w:fill="9BC2E6"/>
            <w:vAlign w:val="center"/>
            <w:hideMark/>
          </w:tcPr>
          <w:p w14:paraId="64BD8D97" w14:textId="77777777" w:rsidR="00687360" w:rsidRPr="00514CA7" w:rsidRDefault="00687360" w:rsidP="008927BF">
            <w:pPr>
              <w:jc w:val="center"/>
              <w:rPr>
                <w:rFonts w:ascii="Calibri" w:hAnsi="Calibri"/>
                <w:b/>
                <w:bCs/>
                <w:color w:val="000000"/>
                <w:sz w:val="14"/>
                <w:szCs w:val="14"/>
              </w:rPr>
            </w:pPr>
            <w:r w:rsidRPr="00514CA7">
              <w:rPr>
                <w:rFonts w:ascii="Calibri" w:hAnsi="Calibri"/>
                <w:b/>
                <w:bCs/>
                <w:color w:val="000000"/>
                <w:sz w:val="14"/>
                <w:szCs w:val="14"/>
              </w:rPr>
              <w:t>ESTATAL</w:t>
            </w:r>
          </w:p>
        </w:tc>
        <w:tc>
          <w:tcPr>
            <w:tcW w:w="1985" w:type="dxa"/>
            <w:gridSpan w:val="2"/>
            <w:tcBorders>
              <w:top w:val="single" w:sz="8" w:space="0" w:color="auto"/>
              <w:left w:val="single" w:sz="8" w:space="0" w:color="auto"/>
              <w:bottom w:val="single" w:sz="8" w:space="0" w:color="auto"/>
              <w:right w:val="single" w:sz="8" w:space="0" w:color="000000"/>
            </w:tcBorders>
            <w:shd w:val="clear" w:color="000000" w:fill="9BC2E6"/>
            <w:vAlign w:val="center"/>
            <w:hideMark/>
          </w:tcPr>
          <w:p w14:paraId="56EDCDC5" w14:textId="77777777" w:rsidR="00687360" w:rsidRPr="00514CA7" w:rsidRDefault="00687360" w:rsidP="008927BF">
            <w:pPr>
              <w:jc w:val="center"/>
              <w:rPr>
                <w:rFonts w:ascii="Calibri" w:hAnsi="Calibri"/>
                <w:b/>
                <w:bCs/>
                <w:color w:val="000000"/>
                <w:sz w:val="14"/>
                <w:szCs w:val="14"/>
              </w:rPr>
            </w:pPr>
            <w:r w:rsidRPr="00514CA7">
              <w:rPr>
                <w:rFonts w:ascii="Calibri" w:hAnsi="Calibri"/>
                <w:b/>
                <w:bCs/>
                <w:color w:val="000000"/>
                <w:sz w:val="14"/>
                <w:szCs w:val="14"/>
              </w:rPr>
              <w:t>MUNICIPAL</w:t>
            </w:r>
          </w:p>
        </w:tc>
        <w:tc>
          <w:tcPr>
            <w:tcW w:w="1984" w:type="dxa"/>
            <w:gridSpan w:val="2"/>
            <w:tcBorders>
              <w:top w:val="single" w:sz="8" w:space="0" w:color="auto"/>
              <w:left w:val="single" w:sz="8" w:space="0" w:color="auto"/>
              <w:bottom w:val="single" w:sz="8" w:space="0" w:color="auto"/>
              <w:right w:val="nil"/>
            </w:tcBorders>
            <w:shd w:val="clear" w:color="000000" w:fill="9BC2E6"/>
            <w:vAlign w:val="center"/>
            <w:hideMark/>
          </w:tcPr>
          <w:p w14:paraId="7BFBD854" w14:textId="77777777" w:rsidR="00687360" w:rsidRPr="00514CA7" w:rsidRDefault="00687360" w:rsidP="008927BF">
            <w:pPr>
              <w:jc w:val="center"/>
              <w:rPr>
                <w:rFonts w:ascii="Calibri" w:hAnsi="Calibri"/>
                <w:b/>
                <w:bCs/>
                <w:color w:val="000000"/>
                <w:sz w:val="14"/>
                <w:szCs w:val="14"/>
              </w:rPr>
            </w:pPr>
            <w:r w:rsidRPr="00514CA7">
              <w:rPr>
                <w:rFonts w:ascii="Calibri" w:hAnsi="Calibri"/>
                <w:b/>
                <w:bCs/>
                <w:color w:val="000000"/>
                <w:sz w:val="14"/>
                <w:szCs w:val="14"/>
              </w:rPr>
              <w:t>OTROS</w:t>
            </w:r>
          </w:p>
        </w:tc>
        <w:tc>
          <w:tcPr>
            <w:tcW w:w="1151"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14:paraId="07A6FF96" w14:textId="77777777" w:rsidR="00687360" w:rsidRPr="00514CA7" w:rsidRDefault="00687360" w:rsidP="008927BF">
            <w:pPr>
              <w:jc w:val="center"/>
              <w:rPr>
                <w:rFonts w:ascii="Calibri" w:hAnsi="Calibri"/>
                <w:b/>
                <w:bCs/>
                <w:color w:val="000000"/>
                <w:sz w:val="14"/>
                <w:szCs w:val="14"/>
              </w:rPr>
            </w:pPr>
            <w:r w:rsidRPr="00514CA7">
              <w:rPr>
                <w:rFonts w:ascii="Calibri" w:hAnsi="Calibri"/>
                <w:b/>
                <w:bCs/>
                <w:color w:val="000000"/>
                <w:sz w:val="14"/>
                <w:szCs w:val="14"/>
              </w:rPr>
              <w:t>MONTO TOTAL</w:t>
            </w:r>
          </w:p>
        </w:tc>
      </w:tr>
      <w:tr w:rsidR="00687360" w:rsidRPr="00627C14" w14:paraId="3A637F19" w14:textId="77777777" w:rsidTr="008927BF">
        <w:trPr>
          <w:trHeight w:val="615"/>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3D98454D" w14:textId="77777777" w:rsidR="00687360" w:rsidRPr="00514CA7" w:rsidRDefault="00687360" w:rsidP="008927BF">
            <w:pPr>
              <w:rPr>
                <w:rFonts w:ascii="Calibri" w:hAnsi="Calibri"/>
                <w:b/>
                <w:bCs/>
                <w:color w:val="000000"/>
                <w:sz w:val="14"/>
                <w:szCs w:val="14"/>
              </w:rPr>
            </w:pPr>
          </w:p>
        </w:tc>
        <w:tc>
          <w:tcPr>
            <w:tcW w:w="992" w:type="dxa"/>
            <w:tcBorders>
              <w:top w:val="single" w:sz="8" w:space="0" w:color="auto"/>
              <w:left w:val="single" w:sz="8" w:space="0" w:color="auto"/>
              <w:bottom w:val="single" w:sz="8" w:space="0" w:color="auto"/>
              <w:right w:val="nil"/>
            </w:tcBorders>
            <w:shd w:val="clear" w:color="000000" w:fill="9BC2E6"/>
            <w:vAlign w:val="center"/>
            <w:hideMark/>
          </w:tcPr>
          <w:p w14:paraId="15A76621" w14:textId="77777777" w:rsidR="00687360" w:rsidRPr="00514CA7" w:rsidRDefault="00687360" w:rsidP="008927BF">
            <w:pPr>
              <w:jc w:val="center"/>
              <w:rPr>
                <w:rFonts w:ascii="Calibri" w:hAnsi="Calibri"/>
                <w:b/>
                <w:bCs/>
                <w:color w:val="000000"/>
                <w:sz w:val="14"/>
                <w:szCs w:val="14"/>
              </w:rPr>
            </w:pPr>
            <w:r w:rsidRPr="00514CA7">
              <w:rPr>
                <w:rFonts w:ascii="Calibri" w:hAnsi="Calibri"/>
                <w:b/>
                <w:bCs/>
                <w:color w:val="000000"/>
                <w:sz w:val="14"/>
                <w:szCs w:val="14"/>
              </w:rPr>
              <w:t>DEPENDENCIA/ENTIDAD</w:t>
            </w:r>
          </w:p>
        </w:tc>
        <w:tc>
          <w:tcPr>
            <w:tcW w:w="1134"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5205BA95" w14:textId="77777777" w:rsidR="00687360" w:rsidRDefault="00687360" w:rsidP="008927BF">
            <w:pPr>
              <w:jc w:val="center"/>
              <w:rPr>
                <w:rFonts w:ascii="Calibri" w:hAnsi="Calibri"/>
                <w:b/>
                <w:bCs/>
                <w:color w:val="000000"/>
                <w:sz w:val="14"/>
                <w:szCs w:val="14"/>
              </w:rPr>
            </w:pPr>
            <w:r w:rsidRPr="00514CA7">
              <w:rPr>
                <w:rFonts w:ascii="Calibri" w:hAnsi="Calibri"/>
                <w:b/>
                <w:bCs/>
                <w:color w:val="000000"/>
                <w:sz w:val="14"/>
                <w:szCs w:val="14"/>
              </w:rPr>
              <w:t>APORTACION/</w:t>
            </w:r>
          </w:p>
          <w:p w14:paraId="40D3C19E" w14:textId="77777777" w:rsidR="00687360" w:rsidRPr="00514CA7" w:rsidRDefault="00687360" w:rsidP="008927BF">
            <w:pPr>
              <w:jc w:val="center"/>
              <w:rPr>
                <w:rFonts w:ascii="Calibri" w:hAnsi="Calibri"/>
                <w:b/>
                <w:bCs/>
                <w:color w:val="000000"/>
                <w:sz w:val="14"/>
                <w:szCs w:val="14"/>
              </w:rPr>
            </w:pPr>
            <w:r w:rsidRPr="00514CA7">
              <w:rPr>
                <w:rFonts w:ascii="Calibri" w:hAnsi="Calibri"/>
                <w:b/>
                <w:bCs/>
                <w:color w:val="000000"/>
                <w:sz w:val="14"/>
                <w:szCs w:val="14"/>
              </w:rPr>
              <w:t>MONTO</w:t>
            </w:r>
          </w:p>
        </w:tc>
        <w:tc>
          <w:tcPr>
            <w:tcW w:w="992" w:type="dxa"/>
            <w:tcBorders>
              <w:top w:val="single" w:sz="8" w:space="0" w:color="auto"/>
              <w:left w:val="nil"/>
              <w:bottom w:val="nil"/>
              <w:right w:val="nil"/>
            </w:tcBorders>
            <w:shd w:val="clear" w:color="000000" w:fill="9BC2E6"/>
            <w:vAlign w:val="center"/>
            <w:hideMark/>
          </w:tcPr>
          <w:p w14:paraId="16B79BEC" w14:textId="77777777" w:rsidR="00687360" w:rsidRPr="00514CA7" w:rsidRDefault="00687360" w:rsidP="008927BF">
            <w:pPr>
              <w:jc w:val="center"/>
              <w:rPr>
                <w:rFonts w:ascii="Calibri" w:hAnsi="Calibri"/>
                <w:b/>
                <w:bCs/>
                <w:color w:val="000000"/>
                <w:sz w:val="14"/>
                <w:szCs w:val="14"/>
              </w:rPr>
            </w:pPr>
            <w:r w:rsidRPr="00514CA7">
              <w:rPr>
                <w:rFonts w:ascii="Calibri" w:hAnsi="Calibri"/>
                <w:b/>
                <w:bCs/>
                <w:color w:val="000000"/>
                <w:sz w:val="14"/>
                <w:szCs w:val="14"/>
              </w:rPr>
              <w:t>DEPENDENCIA/ENTIDAD</w:t>
            </w:r>
          </w:p>
        </w:tc>
        <w:tc>
          <w:tcPr>
            <w:tcW w:w="992" w:type="dxa"/>
            <w:tcBorders>
              <w:top w:val="nil"/>
              <w:left w:val="single" w:sz="8" w:space="0" w:color="auto"/>
              <w:bottom w:val="nil"/>
              <w:right w:val="single" w:sz="8" w:space="0" w:color="auto"/>
            </w:tcBorders>
            <w:shd w:val="clear" w:color="000000" w:fill="9BC2E6"/>
            <w:vAlign w:val="center"/>
            <w:hideMark/>
          </w:tcPr>
          <w:p w14:paraId="1CE57831" w14:textId="77777777" w:rsidR="00687360" w:rsidRPr="00514CA7" w:rsidRDefault="00687360" w:rsidP="008927BF">
            <w:pPr>
              <w:jc w:val="center"/>
              <w:rPr>
                <w:rFonts w:ascii="Calibri" w:hAnsi="Calibri"/>
                <w:b/>
                <w:bCs/>
                <w:color w:val="000000"/>
                <w:sz w:val="14"/>
                <w:szCs w:val="14"/>
              </w:rPr>
            </w:pPr>
            <w:r w:rsidRPr="00514CA7">
              <w:rPr>
                <w:rFonts w:ascii="Calibri" w:hAnsi="Calibri"/>
                <w:b/>
                <w:bCs/>
                <w:color w:val="000000"/>
                <w:sz w:val="14"/>
                <w:szCs w:val="14"/>
              </w:rPr>
              <w:t>APORTACION/MONTO</w:t>
            </w:r>
          </w:p>
        </w:tc>
        <w:tc>
          <w:tcPr>
            <w:tcW w:w="993" w:type="dxa"/>
            <w:tcBorders>
              <w:top w:val="single" w:sz="8" w:space="0" w:color="auto"/>
              <w:left w:val="single" w:sz="8" w:space="0" w:color="auto"/>
              <w:bottom w:val="nil"/>
              <w:right w:val="nil"/>
            </w:tcBorders>
            <w:shd w:val="clear" w:color="000000" w:fill="9BC2E6"/>
            <w:vAlign w:val="center"/>
            <w:hideMark/>
          </w:tcPr>
          <w:p w14:paraId="2A409FE8" w14:textId="77777777" w:rsidR="00687360" w:rsidRPr="00514CA7" w:rsidRDefault="00687360" w:rsidP="008927BF">
            <w:pPr>
              <w:jc w:val="center"/>
              <w:rPr>
                <w:rFonts w:ascii="Calibri" w:hAnsi="Calibri"/>
                <w:b/>
                <w:bCs/>
                <w:color w:val="000000"/>
                <w:sz w:val="14"/>
                <w:szCs w:val="14"/>
              </w:rPr>
            </w:pPr>
            <w:r w:rsidRPr="00514CA7">
              <w:rPr>
                <w:rFonts w:ascii="Calibri" w:hAnsi="Calibri"/>
                <w:b/>
                <w:bCs/>
                <w:color w:val="000000"/>
                <w:sz w:val="14"/>
                <w:szCs w:val="14"/>
              </w:rPr>
              <w:t>DEPENDENCIA/ENTIDAD</w:t>
            </w:r>
          </w:p>
        </w:tc>
        <w:tc>
          <w:tcPr>
            <w:tcW w:w="992" w:type="dxa"/>
            <w:tcBorders>
              <w:top w:val="nil"/>
              <w:left w:val="single" w:sz="8" w:space="0" w:color="auto"/>
              <w:bottom w:val="nil"/>
              <w:right w:val="single" w:sz="8" w:space="0" w:color="auto"/>
            </w:tcBorders>
            <w:shd w:val="clear" w:color="000000" w:fill="9BC2E6"/>
            <w:vAlign w:val="center"/>
            <w:hideMark/>
          </w:tcPr>
          <w:p w14:paraId="0C43524A" w14:textId="77777777" w:rsidR="00687360" w:rsidRPr="00514CA7" w:rsidRDefault="00687360" w:rsidP="008927BF">
            <w:pPr>
              <w:jc w:val="center"/>
              <w:rPr>
                <w:rFonts w:ascii="Calibri" w:hAnsi="Calibri"/>
                <w:b/>
                <w:bCs/>
                <w:color w:val="000000"/>
                <w:sz w:val="14"/>
                <w:szCs w:val="14"/>
              </w:rPr>
            </w:pPr>
            <w:r w:rsidRPr="00514CA7">
              <w:rPr>
                <w:rFonts w:ascii="Calibri" w:hAnsi="Calibri"/>
                <w:b/>
                <w:bCs/>
                <w:color w:val="000000"/>
                <w:sz w:val="14"/>
                <w:szCs w:val="14"/>
              </w:rPr>
              <w:t>APORTACION/MONTO</w:t>
            </w:r>
          </w:p>
        </w:tc>
        <w:tc>
          <w:tcPr>
            <w:tcW w:w="992" w:type="dxa"/>
            <w:tcBorders>
              <w:top w:val="single" w:sz="8" w:space="0" w:color="auto"/>
              <w:left w:val="single" w:sz="8" w:space="0" w:color="auto"/>
              <w:bottom w:val="nil"/>
              <w:right w:val="nil"/>
            </w:tcBorders>
            <w:shd w:val="clear" w:color="000000" w:fill="9BC2E6"/>
            <w:vAlign w:val="center"/>
            <w:hideMark/>
          </w:tcPr>
          <w:p w14:paraId="0DB88D8B" w14:textId="77777777" w:rsidR="00687360" w:rsidRPr="00514CA7" w:rsidRDefault="00687360" w:rsidP="008927BF">
            <w:pPr>
              <w:jc w:val="center"/>
              <w:rPr>
                <w:rFonts w:ascii="Calibri" w:hAnsi="Calibri"/>
                <w:b/>
                <w:bCs/>
                <w:color w:val="000000"/>
                <w:sz w:val="14"/>
                <w:szCs w:val="14"/>
              </w:rPr>
            </w:pPr>
            <w:r w:rsidRPr="00514CA7">
              <w:rPr>
                <w:rFonts w:ascii="Calibri" w:hAnsi="Calibri"/>
                <w:b/>
                <w:bCs/>
                <w:color w:val="000000"/>
                <w:sz w:val="14"/>
                <w:szCs w:val="14"/>
              </w:rPr>
              <w:t>DEPENDENCIA/ENTIDAD</w:t>
            </w:r>
          </w:p>
        </w:tc>
        <w:tc>
          <w:tcPr>
            <w:tcW w:w="992" w:type="dxa"/>
            <w:tcBorders>
              <w:top w:val="single" w:sz="8" w:space="0" w:color="auto"/>
              <w:left w:val="single" w:sz="8" w:space="0" w:color="auto"/>
              <w:bottom w:val="nil"/>
              <w:right w:val="nil"/>
            </w:tcBorders>
            <w:shd w:val="clear" w:color="000000" w:fill="9BC2E6"/>
            <w:vAlign w:val="center"/>
            <w:hideMark/>
          </w:tcPr>
          <w:p w14:paraId="7C1ACADC" w14:textId="77777777" w:rsidR="00687360" w:rsidRPr="00514CA7" w:rsidRDefault="00687360" w:rsidP="008927BF">
            <w:pPr>
              <w:jc w:val="center"/>
              <w:rPr>
                <w:rFonts w:ascii="Calibri" w:hAnsi="Calibri"/>
                <w:b/>
                <w:bCs/>
                <w:color w:val="000000"/>
                <w:sz w:val="14"/>
                <w:szCs w:val="14"/>
              </w:rPr>
            </w:pPr>
            <w:r w:rsidRPr="00514CA7">
              <w:rPr>
                <w:rFonts w:ascii="Calibri" w:hAnsi="Calibri"/>
                <w:b/>
                <w:bCs/>
                <w:color w:val="000000"/>
                <w:sz w:val="14"/>
                <w:szCs w:val="14"/>
              </w:rPr>
              <w:t>APORTACION/MONTO</w:t>
            </w:r>
          </w:p>
        </w:tc>
        <w:tc>
          <w:tcPr>
            <w:tcW w:w="1151" w:type="dxa"/>
            <w:vMerge/>
            <w:tcBorders>
              <w:top w:val="single" w:sz="8" w:space="0" w:color="auto"/>
              <w:left w:val="single" w:sz="8" w:space="0" w:color="auto"/>
              <w:bottom w:val="single" w:sz="8" w:space="0" w:color="000000"/>
              <w:right w:val="single" w:sz="8" w:space="0" w:color="auto"/>
            </w:tcBorders>
            <w:vAlign w:val="center"/>
            <w:hideMark/>
          </w:tcPr>
          <w:p w14:paraId="2AE5510F" w14:textId="77777777" w:rsidR="00687360" w:rsidRPr="00514CA7" w:rsidRDefault="00687360" w:rsidP="008927BF">
            <w:pPr>
              <w:rPr>
                <w:rFonts w:ascii="Calibri" w:hAnsi="Calibri"/>
                <w:b/>
                <w:bCs/>
                <w:color w:val="000000"/>
                <w:sz w:val="14"/>
                <w:szCs w:val="14"/>
              </w:rPr>
            </w:pPr>
          </w:p>
        </w:tc>
      </w:tr>
      <w:tr w:rsidR="00687360" w:rsidRPr="00627C14" w14:paraId="296E72F5" w14:textId="77777777" w:rsidTr="008927BF">
        <w:trPr>
          <w:trHeight w:val="225"/>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160FA2F9" w14:textId="77777777" w:rsidR="00687360" w:rsidRPr="00514CA7" w:rsidRDefault="00687360" w:rsidP="008927BF">
            <w:pPr>
              <w:rPr>
                <w:rFonts w:ascii="Arial" w:hAnsi="Arial" w:cs="Arial"/>
                <w:sz w:val="14"/>
                <w:szCs w:val="14"/>
              </w:rPr>
            </w:pPr>
            <w:r w:rsidRPr="00514CA7">
              <w:rPr>
                <w:rFonts w:ascii="Arial" w:hAnsi="Arial" w:cs="Arial"/>
                <w:sz w:val="14"/>
                <w:szCs w:val="14"/>
              </w:rPr>
              <w:lastRenderedPageBreak/>
              <w:t>PROSSAPYS</w:t>
            </w:r>
          </w:p>
        </w:tc>
        <w:tc>
          <w:tcPr>
            <w:tcW w:w="992" w:type="dxa"/>
            <w:tcBorders>
              <w:top w:val="single" w:sz="8" w:space="0" w:color="auto"/>
              <w:left w:val="nil"/>
              <w:bottom w:val="nil"/>
              <w:right w:val="single" w:sz="4" w:space="0" w:color="auto"/>
            </w:tcBorders>
            <w:shd w:val="clear" w:color="auto" w:fill="auto"/>
            <w:vAlign w:val="center"/>
            <w:hideMark/>
          </w:tcPr>
          <w:p w14:paraId="70EBE978" w14:textId="77777777" w:rsidR="00687360" w:rsidRPr="00514CA7" w:rsidRDefault="00687360" w:rsidP="008927BF">
            <w:pPr>
              <w:rPr>
                <w:rFonts w:ascii="Arial" w:hAnsi="Arial" w:cs="Arial"/>
                <w:sz w:val="14"/>
                <w:szCs w:val="14"/>
              </w:rPr>
            </w:pPr>
            <w:r w:rsidRPr="00514CA7">
              <w:rPr>
                <w:rFonts w:ascii="Arial" w:hAnsi="Arial" w:cs="Arial"/>
                <w:sz w:val="14"/>
                <w:szCs w:val="14"/>
              </w:rPr>
              <w:t>CONAGUA</w:t>
            </w:r>
          </w:p>
        </w:tc>
        <w:tc>
          <w:tcPr>
            <w:tcW w:w="1134" w:type="dxa"/>
            <w:tcBorders>
              <w:top w:val="single" w:sz="8" w:space="0" w:color="auto"/>
              <w:left w:val="nil"/>
              <w:bottom w:val="nil"/>
              <w:right w:val="single" w:sz="4" w:space="0" w:color="auto"/>
            </w:tcBorders>
            <w:shd w:val="clear" w:color="auto" w:fill="auto"/>
            <w:vAlign w:val="center"/>
            <w:hideMark/>
          </w:tcPr>
          <w:p w14:paraId="25689795"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1,013,962.46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8BF3B0"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10887E"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515136A5"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3AA2EEF"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D75C3F"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AFA930F" w14:textId="77777777" w:rsidR="00687360" w:rsidRPr="00514CA7" w:rsidRDefault="00687360" w:rsidP="008927BF">
            <w:pPr>
              <w:jc w:val="right"/>
              <w:rPr>
                <w:rFonts w:ascii="Arial" w:hAnsi="Arial" w:cs="Arial"/>
                <w:color w:val="000000"/>
                <w:sz w:val="14"/>
                <w:szCs w:val="14"/>
              </w:rPr>
            </w:pPr>
            <w:r w:rsidRPr="00514CA7">
              <w:rPr>
                <w:rFonts w:ascii="Arial" w:hAnsi="Arial" w:cs="Arial"/>
                <w:color w:val="000000"/>
                <w:sz w:val="14"/>
                <w:szCs w:val="14"/>
              </w:rPr>
              <w:t>0.00</w:t>
            </w:r>
          </w:p>
        </w:tc>
        <w:tc>
          <w:tcPr>
            <w:tcW w:w="1151" w:type="dxa"/>
            <w:tcBorders>
              <w:top w:val="nil"/>
              <w:left w:val="nil"/>
              <w:bottom w:val="single" w:sz="4" w:space="0" w:color="auto"/>
              <w:right w:val="single" w:sz="8" w:space="0" w:color="auto"/>
            </w:tcBorders>
            <w:shd w:val="clear" w:color="auto" w:fill="auto"/>
            <w:noWrap/>
            <w:vAlign w:val="bottom"/>
            <w:hideMark/>
          </w:tcPr>
          <w:p w14:paraId="39E88CCD"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1,013,962.46</w:t>
            </w:r>
          </w:p>
        </w:tc>
      </w:tr>
      <w:tr w:rsidR="00687360" w:rsidRPr="00627C14" w14:paraId="01A9D469" w14:textId="77777777" w:rsidTr="008927BF">
        <w:trPr>
          <w:trHeight w:val="225"/>
        </w:trPr>
        <w:tc>
          <w:tcPr>
            <w:tcW w:w="1550" w:type="dxa"/>
            <w:tcBorders>
              <w:top w:val="nil"/>
              <w:left w:val="single" w:sz="8" w:space="0" w:color="auto"/>
              <w:bottom w:val="single" w:sz="4" w:space="0" w:color="auto"/>
              <w:right w:val="single" w:sz="4" w:space="0" w:color="auto"/>
            </w:tcBorders>
            <w:shd w:val="clear" w:color="auto" w:fill="auto"/>
            <w:vAlign w:val="bottom"/>
            <w:hideMark/>
          </w:tcPr>
          <w:p w14:paraId="0D3CFCB8" w14:textId="77777777" w:rsidR="00687360" w:rsidRPr="00514CA7" w:rsidRDefault="00687360" w:rsidP="008927BF">
            <w:pPr>
              <w:rPr>
                <w:rFonts w:ascii="Arial" w:hAnsi="Arial" w:cs="Arial"/>
                <w:sz w:val="14"/>
                <w:szCs w:val="14"/>
              </w:rPr>
            </w:pPr>
            <w:r w:rsidRPr="00514CA7">
              <w:rPr>
                <w:rFonts w:ascii="Arial" w:hAnsi="Arial" w:cs="Arial"/>
                <w:sz w:val="14"/>
                <w:szCs w:val="14"/>
              </w:rPr>
              <w:t>HABITAT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7B7DEE8" w14:textId="77777777" w:rsidR="00687360" w:rsidRPr="00514CA7" w:rsidRDefault="00687360" w:rsidP="008927BF">
            <w:pPr>
              <w:rPr>
                <w:rFonts w:ascii="Arial" w:hAnsi="Arial" w:cs="Arial"/>
                <w:sz w:val="14"/>
                <w:szCs w:val="14"/>
              </w:rPr>
            </w:pPr>
            <w:r w:rsidRPr="00514CA7">
              <w:rPr>
                <w:rFonts w:ascii="Arial" w:hAnsi="Arial" w:cs="Arial"/>
                <w:sz w:val="14"/>
                <w:szCs w:val="14"/>
              </w:rPr>
              <w:t xml:space="preserve"> SEDATU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3EF4FBB"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4,130,791.00</w:t>
            </w:r>
          </w:p>
        </w:tc>
        <w:tc>
          <w:tcPr>
            <w:tcW w:w="992" w:type="dxa"/>
            <w:tcBorders>
              <w:top w:val="nil"/>
              <w:left w:val="nil"/>
              <w:bottom w:val="single" w:sz="4" w:space="0" w:color="auto"/>
              <w:right w:val="single" w:sz="4" w:space="0" w:color="auto"/>
            </w:tcBorders>
            <w:shd w:val="clear" w:color="auto" w:fill="auto"/>
            <w:vAlign w:val="center"/>
            <w:hideMark/>
          </w:tcPr>
          <w:p w14:paraId="6ED2B709"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nil"/>
              <w:left w:val="nil"/>
              <w:bottom w:val="single" w:sz="4" w:space="0" w:color="auto"/>
              <w:right w:val="single" w:sz="4" w:space="0" w:color="auto"/>
            </w:tcBorders>
            <w:shd w:val="clear" w:color="auto" w:fill="auto"/>
            <w:vAlign w:val="bottom"/>
            <w:hideMark/>
          </w:tcPr>
          <w:p w14:paraId="24C4C903"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C602B91" w14:textId="77777777" w:rsidR="00687360" w:rsidRPr="00514CA7" w:rsidRDefault="00687360" w:rsidP="008927BF">
            <w:pPr>
              <w:jc w:val="right"/>
              <w:rPr>
                <w:rFonts w:ascii="Arial" w:hAnsi="Arial" w:cs="Arial"/>
                <w:color w:val="000000"/>
                <w:sz w:val="14"/>
                <w:szCs w:val="14"/>
              </w:rPr>
            </w:pPr>
            <w:r w:rsidRPr="00514CA7">
              <w:rPr>
                <w:rFonts w:ascii="Arial" w:hAnsi="Arial" w:cs="Arial"/>
                <w:color w:val="000000"/>
                <w:sz w:val="14"/>
                <w:szCs w:val="14"/>
              </w:rPr>
              <w:t>MUN. DE ATLIXCO</w:t>
            </w:r>
          </w:p>
        </w:tc>
        <w:tc>
          <w:tcPr>
            <w:tcW w:w="992" w:type="dxa"/>
            <w:tcBorders>
              <w:top w:val="nil"/>
              <w:left w:val="nil"/>
              <w:bottom w:val="single" w:sz="4" w:space="0" w:color="auto"/>
              <w:right w:val="single" w:sz="4" w:space="0" w:color="auto"/>
            </w:tcBorders>
            <w:shd w:val="clear" w:color="auto" w:fill="auto"/>
            <w:noWrap/>
            <w:vAlign w:val="bottom"/>
            <w:hideMark/>
          </w:tcPr>
          <w:p w14:paraId="00742B5A"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4,703,154.00</w:t>
            </w:r>
          </w:p>
        </w:tc>
        <w:tc>
          <w:tcPr>
            <w:tcW w:w="992" w:type="dxa"/>
            <w:tcBorders>
              <w:top w:val="nil"/>
              <w:left w:val="nil"/>
              <w:bottom w:val="single" w:sz="4" w:space="0" w:color="auto"/>
              <w:right w:val="single" w:sz="4" w:space="0" w:color="auto"/>
            </w:tcBorders>
            <w:shd w:val="clear" w:color="auto" w:fill="auto"/>
            <w:vAlign w:val="center"/>
            <w:hideMark/>
          </w:tcPr>
          <w:p w14:paraId="03AFCEBA"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nil"/>
              <w:left w:val="nil"/>
              <w:bottom w:val="single" w:sz="4" w:space="0" w:color="auto"/>
              <w:right w:val="single" w:sz="4" w:space="0" w:color="auto"/>
            </w:tcBorders>
            <w:shd w:val="clear" w:color="auto" w:fill="auto"/>
            <w:noWrap/>
            <w:vAlign w:val="bottom"/>
            <w:hideMark/>
          </w:tcPr>
          <w:p w14:paraId="0A9A5D70" w14:textId="77777777" w:rsidR="00687360" w:rsidRPr="00514CA7" w:rsidRDefault="00687360" w:rsidP="008927BF">
            <w:pPr>
              <w:jc w:val="right"/>
              <w:rPr>
                <w:rFonts w:ascii="Arial" w:hAnsi="Arial" w:cs="Arial"/>
                <w:color w:val="000000"/>
                <w:sz w:val="14"/>
                <w:szCs w:val="14"/>
              </w:rPr>
            </w:pPr>
            <w:r w:rsidRPr="00514CA7">
              <w:rPr>
                <w:rFonts w:ascii="Arial" w:hAnsi="Arial" w:cs="Arial"/>
                <w:color w:val="000000"/>
                <w:sz w:val="14"/>
                <w:szCs w:val="14"/>
              </w:rPr>
              <w:t>0.00</w:t>
            </w:r>
          </w:p>
        </w:tc>
        <w:tc>
          <w:tcPr>
            <w:tcW w:w="1151" w:type="dxa"/>
            <w:tcBorders>
              <w:top w:val="nil"/>
              <w:left w:val="nil"/>
              <w:bottom w:val="single" w:sz="4" w:space="0" w:color="auto"/>
              <w:right w:val="single" w:sz="4" w:space="0" w:color="auto"/>
            </w:tcBorders>
            <w:shd w:val="clear" w:color="auto" w:fill="auto"/>
            <w:vAlign w:val="center"/>
            <w:hideMark/>
          </w:tcPr>
          <w:p w14:paraId="5EFF4292"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8,833,945.00</w:t>
            </w:r>
          </w:p>
        </w:tc>
      </w:tr>
      <w:tr w:rsidR="00687360" w:rsidRPr="00627C14" w14:paraId="2FC72A07" w14:textId="77777777" w:rsidTr="008927BF">
        <w:trPr>
          <w:trHeight w:val="300"/>
        </w:trPr>
        <w:tc>
          <w:tcPr>
            <w:tcW w:w="1550" w:type="dxa"/>
            <w:tcBorders>
              <w:top w:val="nil"/>
              <w:left w:val="single" w:sz="8" w:space="0" w:color="auto"/>
              <w:bottom w:val="nil"/>
              <w:right w:val="single" w:sz="4" w:space="0" w:color="auto"/>
            </w:tcBorders>
            <w:shd w:val="clear" w:color="auto" w:fill="auto"/>
            <w:vAlign w:val="center"/>
            <w:hideMark/>
          </w:tcPr>
          <w:p w14:paraId="6B465F03" w14:textId="77777777" w:rsidR="00687360" w:rsidRPr="00514CA7" w:rsidRDefault="00687360" w:rsidP="008927BF">
            <w:pPr>
              <w:rPr>
                <w:rFonts w:ascii="Arial" w:hAnsi="Arial" w:cs="Arial"/>
                <w:sz w:val="14"/>
                <w:szCs w:val="14"/>
              </w:rPr>
            </w:pPr>
            <w:r w:rsidRPr="00514CA7">
              <w:rPr>
                <w:rFonts w:ascii="Arial" w:hAnsi="Arial" w:cs="Arial"/>
                <w:sz w:val="14"/>
                <w:szCs w:val="14"/>
              </w:rPr>
              <w:t>RESCATE DE ESPACIOS PUBLICOS</w:t>
            </w:r>
          </w:p>
        </w:tc>
        <w:tc>
          <w:tcPr>
            <w:tcW w:w="992" w:type="dxa"/>
            <w:tcBorders>
              <w:top w:val="nil"/>
              <w:left w:val="nil"/>
              <w:bottom w:val="single" w:sz="4" w:space="0" w:color="auto"/>
              <w:right w:val="single" w:sz="4" w:space="0" w:color="auto"/>
            </w:tcBorders>
            <w:shd w:val="clear" w:color="auto" w:fill="auto"/>
            <w:vAlign w:val="bottom"/>
            <w:hideMark/>
          </w:tcPr>
          <w:p w14:paraId="05B7F001" w14:textId="77777777" w:rsidR="00687360" w:rsidRPr="00514CA7" w:rsidRDefault="00687360" w:rsidP="008927BF">
            <w:pPr>
              <w:rPr>
                <w:rFonts w:ascii="Arial" w:hAnsi="Arial" w:cs="Arial"/>
                <w:sz w:val="14"/>
                <w:szCs w:val="14"/>
              </w:rPr>
            </w:pPr>
            <w:r w:rsidRPr="00514CA7">
              <w:rPr>
                <w:rFonts w:ascii="Arial" w:hAnsi="Arial" w:cs="Arial"/>
                <w:sz w:val="14"/>
                <w:szCs w:val="14"/>
              </w:rPr>
              <w:t xml:space="preserve"> SEDATU </w:t>
            </w:r>
          </w:p>
        </w:tc>
        <w:tc>
          <w:tcPr>
            <w:tcW w:w="1134" w:type="dxa"/>
            <w:tcBorders>
              <w:top w:val="nil"/>
              <w:left w:val="nil"/>
              <w:bottom w:val="nil"/>
              <w:right w:val="single" w:sz="4" w:space="0" w:color="auto"/>
            </w:tcBorders>
            <w:shd w:val="clear" w:color="auto" w:fill="auto"/>
            <w:vAlign w:val="center"/>
            <w:hideMark/>
          </w:tcPr>
          <w:p w14:paraId="7C7F0364"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1,500,000.00</w:t>
            </w:r>
          </w:p>
        </w:tc>
        <w:tc>
          <w:tcPr>
            <w:tcW w:w="992" w:type="dxa"/>
            <w:tcBorders>
              <w:top w:val="nil"/>
              <w:left w:val="nil"/>
              <w:bottom w:val="single" w:sz="4" w:space="0" w:color="auto"/>
              <w:right w:val="single" w:sz="4" w:space="0" w:color="auto"/>
            </w:tcBorders>
            <w:shd w:val="clear" w:color="auto" w:fill="auto"/>
            <w:vAlign w:val="center"/>
            <w:hideMark/>
          </w:tcPr>
          <w:p w14:paraId="2FB219E7"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nil"/>
              <w:left w:val="nil"/>
              <w:bottom w:val="single" w:sz="4" w:space="0" w:color="auto"/>
              <w:right w:val="single" w:sz="4" w:space="0" w:color="auto"/>
            </w:tcBorders>
            <w:shd w:val="clear" w:color="auto" w:fill="auto"/>
            <w:vAlign w:val="center"/>
            <w:hideMark/>
          </w:tcPr>
          <w:p w14:paraId="5E986F15"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0.00</w:t>
            </w:r>
          </w:p>
        </w:tc>
        <w:tc>
          <w:tcPr>
            <w:tcW w:w="993" w:type="dxa"/>
            <w:tcBorders>
              <w:top w:val="nil"/>
              <w:left w:val="nil"/>
              <w:bottom w:val="single" w:sz="4" w:space="0" w:color="auto"/>
              <w:right w:val="single" w:sz="4" w:space="0" w:color="auto"/>
            </w:tcBorders>
            <w:shd w:val="clear" w:color="auto" w:fill="auto"/>
            <w:noWrap/>
            <w:vAlign w:val="bottom"/>
            <w:hideMark/>
          </w:tcPr>
          <w:p w14:paraId="18EA735D" w14:textId="77777777" w:rsidR="00687360" w:rsidRPr="00514CA7" w:rsidRDefault="00687360" w:rsidP="008927BF">
            <w:pPr>
              <w:jc w:val="right"/>
              <w:rPr>
                <w:rFonts w:ascii="Arial" w:hAnsi="Arial" w:cs="Arial"/>
                <w:color w:val="000000"/>
                <w:sz w:val="14"/>
                <w:szCs w:val="14"/>
              </w:rPr>
            </w:pPr>
            <w:r w:rsidRPr="00514CA7">
              <w:rPr>
                <w:rFonts w:ascii="Arial" w:hAnsi="Arial" w:cs="Arial"/>
                <w:color w:val="000000"/>
                <w:sz w:val="14"/>
                <w:szCs w:val="14"/>
              </w:rPr>
              <w:t>MUN. DE ATLIXCO</w:t>
            </w:r>
          </w:p>
        </w:tc>
        <w:tc>
          <w:tcPr>
            <w:tcW w:w="992" w:type="dxa"/>
            <w:tcBorders>
              <w:top w:val="nil"/>
              <w:left w:val="nil"/>
              <w:bottom w:val="single" w:sz="4" w:space="0" w:color="auto"/>
              <w:right w:val="single" w:sz="4" w:space="0" w:color="auto"/>
            </w:tcBorders>
            <w:shd w:val="clear" w:color="auto" w:fill="auto"/>
            <w:noWrap/>
            <w:vAlign w:val="bottom"/>
            <w:hideMark/>
          </w:tcPr>
          <w:p w14:paraId="75587E7D" w14:textId="77777777" w:rsidR="00687360" w:rsidRPr="00514CA7" w:rsidRDefault="00687360" w:rsidP="008927BF">
            <w:pPr>
              <w:jc w:val="right"/>
              <w:rPr>
                <w:rFonts w:ascii="Arial" w:hAnsi="Arial" w:cs="Arial"/>
                <w:color w:val="000000"/>
                <w:sz w:val="14"/>
                <w:szCs w:val="14"/>
              </w:rPr>
            </w:pPr>
            <w:r w:rsidRPr="00514CA7">
              <w:rPr>
                <w:rFonts w:ascii="Arial" w:hAnsi="Arial" w:cs="Arial"/>
                <w:color w:val="000000"/>
                <w:sz w:val="14"/>
                <w:szCs w:val="14"/>
              </w:rPr>
              <w:t>1,500,000.00</w:t>
            </w:r>
          </w:p>
        </w:tc>
        <w:tc>
          <w:tcPr>
            <w:tcW w:w="992" w:type="dxa"/>
            <w:tcBorders>
              <w:top w:val="nil"/>
              <w:left w:val="nil"/>
              <w:bottom w:val="single" w:sz="4" w:space="0" w:color="auto"/>
              <w:right w:val="single" w:sz="4" w:space="0" w:color="auto"/>
            </w:tcBorders>
            <w:shd w:val="clear" w:color="auto" w:fill="auto"/>
            <w:vAlign w:val="center"/>
            <w:hideMark/>
          </w:tcPr>
          <w:p w14:paraId="5EF97B18"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nil"/>
              <w:left w:val="nil"/>
              <w:bottom w:val="single" w:sz="4" w:space="0" w:color="auto"/>
              <w:right w:val="single" w:sz="4" w:space="0" w:color="auto"/>
            </w:tcBorders>
            <w:shd w:val="clear" w:color="auto" w:fill="auto"/>
            <w:noWrap/>
            <w:vAlign w:val="bottom"/>
            <w:hideMark/>
          </w:tcPr>
          <w:p w14:paraId="23F420F6" w14:textId="77777777" w:rsidR="00687360" w:rsidRPr="00514CA7" w:rsidRDefault="00687360" w:rsidP="008927BF">
            <w:pPr>
              <w:jc w:val="right"/>
              <w:rPr>
                <w:rFonts w:ascii="Arial" w:hAnsi="Arial" w:cs="Arial"/>
                <w:color w:val="000000"/>
                <w:sz w:val="14"/>
                <w:szCs w:val="14"/>
              </w:rPr>
            </w:pPr>
            <w:r w:rsidRPr="00514CA7">
              <w:rPr>
                <w:rFonts w:ascii="Arial" w:hAnsi="Arial" w:cs="Arial"/>
                <w:color w:val="000000"/>
                <w:sz w:val="14"/>
                <w:szCs w:val="14"/>
              </w:rPr>
              <w:t>0.00</w:t>
            </w:r>
          </w:p>
        </w:tc>
        <w:tc>
          <w:tcPr>
            <w:tcW w:w="1151" w:type="dxa"/>
            <w:tcBorders>
              <w:top w:val="nil"/>
              <w:left w:val="nil"/>
              <w:bottom w:val="single" w:sz="4" w:space="0" w:color="auto"/>
              <w:right w:val="single" w:sz="4" w:space="0" w:color="auto"/>
            </w:tcBorders>
            <w:shd w:val="clear" w:color="auto" w:fill="auto"/>
            <w:vAlign w:val="center"/>
            <w:hideMark/>
          </w:tcPr>
          <w:p w14:paraId="67A13DA7"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3,000,000.00</w:t>
            </w:r>
          </w:p>
        </w:tc>
      </w:tr>
      <w:tr w:rsidR="00687360" w:rsidRPr="00627C14" w14:paraId="1B00EC35" w14:textId="77777777" w:rsidTr="008927BF">
        <w:trPr>
          <w:trHeight w:val="225"/>
        </w:trPr>
        <w:tc>
          <w:tcPr>
            <w:tcW w:w="155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6A419C6" w14:textId="77777777" w:rsidR="00687360" w:rsidRPr="00514CA7" w:rsidRDefault="00687360" w:rsidP="008927BF">
            <w:pPr>
              <w:rPr>
                <w:rFonts w:ascii="Arial" w:hAnsi="Arial" w:cs="Arial"/>
                <w:sz w:val="14"/>
                <w:szCs w:val="14"/>
              </w:rPr>
            </w:pPr>
            <w:r w:rsidRPr="00514CA7">
              <w:rPr>
                <w:rFonts w:ascii="Arial" w:hAnsi="Arial" w:cs="Arial"/>
                <w:sz w:val="14"/>
                <w:szCs w:val="14"/>
              </w:rPr>
              <w:t>FORTALECIMIENTO FINANCIERO (FOFIN)</w:t>
            </w:r>
          </w:p>
        </w:tc>
        <w:tc>
          <w:tcPr>
            <w:tcW w:w="992" w:type="dxa"/>
            <w:tcBorders>
              <w:top w:val="nil"/>
              <w:left w:val="nil"/>
              <w:bottom w:val="single" w:sz="4" w:space="0" w:color="auto"/>
              <w:right w:val="single" w:sz="4" w:space="0" w:color="auto"/>
            </w:tcBorders>
            <w:shd w:val="clear" w:color="auto" w:fill="auto"/>
            <w:vAlign w:val="bottom"/>
            <w:hideMark/>
          </w:tcPr>
          <w:p w14:paraId="607D827E" w14:textId="77777777" w:rsidR="00687360" w:rsidRPr="00514CA7" w:rsidRDefault="00687360" w:rsidP="008927BF">
            <w:pPr>
              <w:rPr>
                <w:rFonts w:ascii="Arial" w:hAnsi="Arial" w:cs="Arial"/>
                <w:sz w:val="14"/>
                <w:szCs w:val="14"/>
              </w:rPr>
            </w:pPr>
            <w:r w:rsidRPr="00514CA7">
              <w:rPr>
                <w:rFonts w:ascii="Arial" w:hAnsi="Arial" w:cs="Arial"/>
                <w:sz w:val="14"/>
                <w:szCs w:val="14"/>
              </w:rPr>
              <w:t xml:space="preserve"> SHCP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A03F324"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13,100,000.00</w:t>
            </w:r>
          </w:p>
        </w:tc>
        <w:tc>
          <w:tcPr>
            <w:tcW w:w="992" w:type="dxa"/>
            <w:tcBorders>
              <w:top w:val="nil"/>
              <w:left w:val="nil"/>
              <w:bottom w:val="single" w:sz="4" w:space="0" w:color="auto"/>
              <w:right w:val="single" w:sz="4" w:space="0" w:color="auto"/>
            </w:tcBorders>
            <w:shd w:val="clear" w:color="auto" w:fill="auto"/>
            <w:vAlign w:val="center"/>
            <w:hideMark/>
          </w:tcPr>
          <w:p w14:paraId="14937DFA"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nil"/>
              <w:left w:val="nil"/>
              <w:bottom w:val="single" w:sz="4" w:space="0" w:color="auto"/>
              <w:right w:val="single" w:sz="4" w:space="0" w:color="auto"/>
            </w:tcBorders>
            <w:shd w:val="clear" w:color="auto" w:fill="auto"/>
            <w:noWrap/>
            <w:vAlign w:val="bottom"/>
            <w:hideMark/>
          </w:tcPr>
          <w:p w14:paraId="7954A7C0"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0.00</w:t>
            </w:r>
          </w:p>
        </w:tc>
        <w:tc>
          <w:tcPr>
            <w:tcW w:w="993" w:type="dxa"/>
            <w:tcBorders>
              <w:top w:val="nil"/>
              <w:left w:val="nil"/>
              <w:bottom w:val="single" w:sz="4" w:space="0" w:color="auto"/>
              <w:right w:val="single" w:sz="4" w:space="0" w:color="auto"/>
            </w:tcBorders>
            <w:shd w:val="clear" w:color="auto" w:fill="auto"/>
            <w:noWrap/>
            <w:vAlign w:val="bottom"/>
            <w:hideMark/>
          </w:tcPr>
          <w:p w14:paraId="3FB458FA"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nil"/>
              <w:left w:val="nil"/>
              <w:bottom w:val="single" w:sz="4" w:space="0" w:color="auto"/>
              <w:right w:val="single" w:sz="4" w:space="0" w:color="auto"/>
            </w:tcBorders>
            <w:shd w:val="clear" w:color="auto" w:fill="auto"/>
            <w:noWrap/>
            <w:vAlign w:val="bottom"/>
            <w:hideMark/>
          </w:tcPr>
          <w:p w14:paraId="04C63BC7"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0.00</w:t>
            </w:r>
          </w:p>
        </w:tc>
        <w:tc>
          <w:tcPr>
            <w:tcW w:w="992" w:type="dxa"/>
            <w:tcBorders>
              <w:top w:val="nil"/>
              <w:left w:val="nil"/>
              <w:bottom w:val="single" w:sz="4" w:space="0" w:color="auto"/>
              <w:right w:val="single" w:sz="4" w:space="0" w:color="auto"/>
            </w:tcBorders>
            <w:shd w:val="clear" w:color="auto" w:fill="auto"/>
            <w:vAlign w:val="center"/>
            <w:hideMark/>
          </w:tcPr>
          <w:p w14:paraId="43EFE34F"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nil"/>
              <w:left w:val="nil"/>
              <w:bottom w:val="single" w:sz="4" w:space="0" w:color="auto"/>
              <w:right w:val="single" w:sz="4" w:space="0" w:color="auto"/>
            </w:tcBorders>
            <w:shd w:val="clear" w:color="auto" w:fill="auto"/>
            <w:noWrap/>
            <w:vAlign w:val="bottom"/>
            <w:hideMark/>
          </w:tcPr>
          <w:p w14:paraId="64F0395F" w14:textId="77777777" w:rsidR="00687360" w:rsidRPr="00514CA7" w:rsidRDefault="00687360" w:rsidP="008927BF">
            <w:pPr>
              <w:jc w:val="right"/>
              <w:rPr>
                <w:rFonts w:ascii="Arial" w:hAnsi="Arial" w:cs="Arial"/>
                <w:color w:val="000000"/>
                <w:sz w:val="14"/>
                <w:szCs w:val="14"/>
              </w:rPr>
            </w:pPr>
            <w:r w:rsidRPr="00514CA7">
              <w:rPr>
                <w:rFonts w:ascii="Arial" w:hAnsi="Arial" w:cs="Arial"/>
                <w:color w:val="000000"/>
                <w:sz w:val="14"/>
                <w:szCs w:val="14"/>
              </w:rPr>
              <w:t>0.00</w:t>
            </w:r>
          </w:p>
        </w:tc>
        <w:tc>
          <w:tcPr>
            <w:tcW w:w="1151" w:type="dxa"/>
            <w:tcBorders>
              <w:top w:val="nil"/>
              <w:left w:val="nil"/>
              <w:bottom w:val="single" w:sz="4" w:space="0" w:color="auto"/>
              <w:right w:val="single" w:sz="4" w:space="0" w:color="auto"/>
            </w:tcBorders>
            <w:shd w:val="clear" w:color="auto" w:fill="auto"/>
            <w:vAlign w:val="center"/>
            <w:hideMark/>
          </w:tcPr>
          <w:p w14:paraId="6ED5CC06"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13,100,000.00</w:t>
            </w:r>
          </w:p>
        </w:tc>
      </w:tr>
      <w:tr w:rsidR="00687360" w:rsidRPr="00627C14" w14:paraId="130BFCB0" w14:textId="77777777" w:rsidTr="008927BF">
        <w:trPr>
          <w:trHeight w:val="300"/>
        </w:trPr>
        <w:tc>
          <w:tcPr>
            <w:tcW w:w="1550" w:type="dxa"/>
            <w:tcBorders>
              <w:top w:val="nil"/>
              <w:left w:val="single" w:sz="8" w:space="0" w:color="auto"/>
              <w:bottom w:val="nil"/>
              <w:right w:val="single" w:sz="4" w:space="0" w:color="auto"/>
            </w:tcBorders>
            <w:shd w:val="clear" w:color="auto" w:fill="auto"/>
            <w:vAlign w:val="center"/>
            <w:hideMark/>
          </w:tcPr>
          <w:p w14:paraId="0D7261A2" w14:textId="77777777" w:rsidR="00687360" w:rsidRPr="00514CA7" w:rsidRDefault="00687360" w:rsidP="008927BF">
            <w:pPr>
              <w:rPr>
                <w:rFonts w:ascii="Arial" w:hAnsi="Arial" w:cs="Arial"/>
                <w:sz w:val="14"/>
                <w:szCs w:val="14"/>
              </w:rPr>
            </w:pPr>
            <w:r w:rsidRPr="00514CA7">
              <w:rPr>
                <w:rFonts w:ascii="Arial" w:hAnsi="Arial" w:cs="Arial"/>
                <w:sz w:val="14"/>
                <w:szCs w:val="14"/>
              </w:rPr>
              <w:t>PROYECTOS DE DESARROLLO REGIONAL</w:t>
            </w:r>
          </w:p>
        </w:tc>
        <w:tc>
          <w:tcPr>
            <w:tcW w:w="992" w:type="dxa"/>
            <w:tcBorders>
              <w:top w:val="nil"/>
              <w:left w:val="nil"/>
              <w:bottom w:val="single" w:sz="4" w:space="0" w:color="auto"/>
              <w:right w:val="single" w:sz="4" w:space="0" w:color="auto"/>
            </w:tcBorders>
            <w:shd w:val="clear" w:color="auto" w:fill="auto"/>
            <w:vAlign w:val="bottom"/>
            <w:hideMark/>
          </w:tcPr>
          <w:p w14:paraId="7818360D" w14:textId="77777777" w:rsidR="00687360" w:rsidRPr="00514CA7" w:rsidRDefault="00687360" w:rsidP="008927BF">
            <w:pPr>
              <w:rPr>
                <w:rFonts w:ascii="Arial" w:hAnsi="Arial" w:cs="Arial"/>
                <w:sz w:val="14"/>
                <w:szCs w:val="14"/>
              </w:rPr>
            </w:pPr>
            <w:r w:rsidRPr="00514CA7">
              <w:rPr>
                <w:rFonts w:ascii="Arial" w:hAnsi="Arial" w:cs="Arial"/>
                <w:sz w:val="14"/>
                <w:szCs w:val="14"/>
              </w:rPr>
              <w:t xml:space="preserve"> SHCP </w:t>
            </w:r>
          </w:p>
        </w:tc>
        <w:tc>
          <w:tcPr>
            <w:tcW w:w="1134" w:type="dxa"/>
            <w:tcBorders>
              <w:top w:val="nil"/>
              <w:left w:val="nil"/>
              <w:bottom w:val="single" w:sz="4" w:space="0" w:color="auto"/>
              <w:right w:val="single" w:sz="4" w:space="0" w:color="auto"/>
            </w:tcBorders>
            <w:shd w:val="clear" w:color="auto" w:fill="auto"/>
            <w:vAlign w:val="center"/>
            <w:hideMark/>
          </w:tcPr>
          <w:p w14:paraId="53DE8563"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14,004,136.00</w:t>
            </w:r>
          </w:p>
        </w:tc>
        <w:tc>
          <w:tcPr>
            <w:tcW w:w="992" w:type="dxa"/>
            <w:tcBorders>
              <w:top w:val="nil"/>
              <w:left w:val="nil"/>
              <w:bottom w:val="single" w:sz="4" w:space="0" w:color="auto"/>
              <w:right w:val="single" w:sz="4" w:space="0" w:color="auto"/>
            </w:tcBorders>
            <w:shd w:val="clear" w:color="auto" w:fill="auto"/>
            <w:vAlign w:val="center"/>
            <w:hideMark/>
          </w:tcPr>
          <w:p w14:paraId="1AAFF9C3"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nil"/>
              <w:left w:val="nil"/>
              <w:bottom w:val="single" w:sz="4" w:space="0" w:color="auto"/>
              <w:right w:val="single" w:sz="4" w:space="0" w:color="auto"/>
            </w:tcBorders>
            <w:shd w:val="clear" w:color="auto" w:fill="auto"/>
            <w:vAlign w:val="center"/>
            <w:hideMark/>
          </w:tcPr>
          <w:p w14:paraId="6C0D7CA9"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C7462E4"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nil"/>
              <w:left w:val="nil"/>
              <w:bottom w:val="single" w:sz="4" w:space="0" w:color="auto"/>
              <w:right w:val="single" w:sz="4" w:space="0" w:color="auto"/>
            </w:tcBorders>
            <w:shd w:val="clear" w:color="auto" w:fill="auto"/>
            <w:vAlign w:val="center"/>
            <w:hideMark/>
          </w:tcPr>
          <w:p w14:paraId="7802BCA3"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0.00</w:t>
            </w:r>
          </w:p>
        </w:tc>
        <w:tc>
          <w:tcPr>
            <w:tcW w:w="992" w:type="dxa"/>
            <w:tcBorders>
              <w:top w:val="nil"/>
              <w:left w:val="nil"/>
              <w:bottom w:val="single" w:sz="4" w:space="0" w:color="auto"/>
              <w:right w:val="single" w:sz="4" w:space="0" w:color="auto"/>
            </w:tcBorders>
            <w:shd w:val="clear" w:color="auto" w:fill="auto"/>
            <w:vAlign w:val="center"/>
            <w:hideMark/>
          </w:tcPr>
          <w:p w14:paraId="1C0BA411"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nil"/>
              <w:left w:val="nil"/>
              <w:bottom w:val="single" w:sz="4" w:space="0" w:color="auto"/>
              <w:right w:val="single" w:sz="4" w:space="0" w:color="auto"/>
            </w:tcBorders>
            <w:shd w:val="clear" w:color="auto" w:fill="auto"/>
            <w:noWrap/>
            <w:vAlign w:val="bottom"/>
            <w:hideMark/>
          </w:tcPr>
          <w:p w14:paraId="05A1D48E" w14:textId="77777777" w:rsidR="00687360" w:rsidRPr="00514CA7" w:rsidRDefault="00687360" w:rsidP="008927BF">
            <w:pPr>
              <w:jc w:val="right"/>
              <w:rPr>
                <w:rFonts w:ascii="Arial" w:hAnsi="Arial" w:cs="Arial"/>
                <w:color w:val="000000"/>
                <w:sz w:val="14"/>
                <w:szCs w:val="14"/>
              </w:rPr>
            </w:pPr>
            <w:r w:rsidRPr="00514CA7">
              <w:rPr>
                <w:rFonts w:ascii="Arial" w:hAnsi="Arial" w:cs="Arial"/>
                <w:color w:val="000000"/>
                <w:sz w:val="14"/>
                <w:szCs w:val="14"/>
              </w:rPr>
              <w:t>0.00</w:t>
            </w:r>
          </w:p>
        </w:tc>
        <w:tc>
          <w:tcPr>
            <w:tcW w:w="1151" w:type="dxa"/>
            <w:tcBorders>
              <w:top w:val="nil"/>
              <w:left w:val="nil"/>
              <w:bottom w:val="single" w:sz="4" w:space="0" w:color="auto"/>
              <w:right w:val="single" w:sz="4" w:space="0" w:color="auto"/>
            </w:tcBorders>
            <w:shd w:val="clear" w:color="auto" w:fill="auto"/>
            <w:vAlign w:val="center"/>
            <w:hideMark/>
          </w:tcPr>
          <w:p w14:paraId="2C63FDCA"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14,004,136.00</w:t>
            </w:r>
          </w:p>
        </w:tc>
      </w:tr>
      <w:tr w:rsidR="00687360" w:rsidRPr="00627C14" w14:paraId="6AD7DA37" w14:textId="77777777" w:rsidTr="008927BF">
        <w:trPr>
          <w:trHeight w:val="225"/>
        </w:trPr>
        <w:tc>
          <w:tcPr>
            <w:tcW w:w="155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DE9984B" w14:textId="77777777" w:rsidR="00687360" w:rsidRPr="00514CA7" w:rsidRDefault="00687360" w:rsidP="008927BF">
            <w:pPr>
              <w:rPr>
                <w:rFonts w:ascii="Arial" w:hAnsi="Arial" w:cs="Arial"/>
                <w:sz w:val="14"/>
                <w:szCs w:val="14"/>
              </w:rPr>
            </w:pPr>
            <w:r w:rsidRPr="00514CA7">
              <w:rPr>
                <w:rFonts w:ascii="Arial" w:hAnsi="Arial" w:cs="Arial"/>
                <w:sz w:val="14"/>
                <w:szCs w:val="14"/>
              </w:rPr>
              <w:t>PREVENCION DE RIESGOS</w:t>
            </w:r>
          </w:p>
        </w:tc>
        <w:tc>
          <w:tcPr>
            <w:tcW w:w="992" w:type="dxa"/>
            <w:tcBorders>
              <w:top w:val="nil"/>
              <w:left w:val="nil"/>
              <w:bottom w:val="single" w:sz="4" w:space="0" w:color="auto"/>
              <w:right w:val="single" w:sz="4" w:space="0" w:color="auto"/>
            </w:tcBorders>
            <w:shd w:val="clear" w:color="auto" w:fill="auto"/>
            <w:vAlign w:val="bottom"/>
            <w:hideMark/>
          </w:tcPr>
          <w:p w14:paraId="15846378" w14:textId="77777777" w:rsidR="00687360" w:rsidRPr="00514CA7" w:rsidRDefault="00687360" w:rsidP="008927BF">
            <w:pPr>
              <w:rPr>
                <w:rFonts w:ascii="Arial" w:hAnsi="Arial" w:cs="Arial"/>
                <w:sz w:val="14"/>
                <w:szCs w:val="14"/>
              </w:rPr>
            </w:pPr>
            <w:r w:rsidRPr="00514CA7">
              <w:rPr>
                <w:rFonts w:ascii="Arial" w:hAnsi="Arial" w:cs="Arial"/>
                <w:sz w:val="14"/>
                <w:szCs w:val="14"/>
              </w:rPr>
              <w:t xml:space="preserve"> SEDATU </w:t>
            </w:r>
          </w:p>
        </w:tc>
        <w:tc>
          <w:tcPr>
            <w:tcW w:w="1134" w:type="dxa"/>
            <w:tcBorders>
              <w:top w:val="nil"/>
              <w:left w:val="nil"/>
              <w:bottom w:val="single" w:sz="4" w:space="0" w:color="auto"/>
              <w:right w:val="single" w:sz="4" w:space="0" w:color="auto"/>
            </w:tcBorders>
            <w:shd w:val="clear" w:color="auto" w:fill="auto"/>
            <w:noWrap/>
            <w:vAlign w:val="bottom"/>
            <w:hideMark/>
          </w:tcPr>
          <w:p w14:paraId="12E8AD7E" w14:textId="77777777" w:rsidR="00687360" w:rsidRPr="00514CA7" w:rsidRDefault="00687360" w:rsidP="008927BF">
            <w:pPr>
              <w:jc w:val="right"/>
              <w:rPr>
                <w:rFonts w:ascii="Arial" w:hAnsi="Arial" w:cs="Arial"/>
                <w:color w:val="000000"/>
                <w:sz w:val="14"/>
                <w:szCs w:val="14"/>
              </w:rPr>
            </w:pPr>
            <w:r w:rsidRPr="00514CA7">
              <w:rPr>
                <w:rFonts w:ascii="Arial" w:hAnsi="Arial" w:cs="Arial"/>
                <w:color w:val="000000"/>
                <w:sz w:val="14"/>
                <w:szCs w:val="14"/>
              </w:rPr>
              <w:t>1,530,000.00</w:t>
            </w:r>
          </w:p>
        </w:tc>
        <w:tc>
          <w:tcPr>
            <w:tcW w:w="992" w:type="dxa"/>
            <w:tcBorders>
              <w:top w:val="nil"/>
              <w:left w:val="nil"/>
              <w:bottom w:val="single" w:sz="4" w:space="0" w:color="auto"/>
              <w:right w:val="single" w:sz="4" w:space="0" w:color="auto"/>
            </w:tcBorders>
            <w:shd w:val="clear" w:color="auto" w:fill="auto"/>
            <w:vAlign w:val="center"/>
            <w:hideMark/>
          </w:tcPr>
          <w:p w14:paraId="03546569"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nil"/>
              <w:left w:val="nil"/>
              <w:bottom w:val="single" w:sz="4" w:space="0" w:color="auto"/>
              <w:right w:val="single" w:sz="4" w:space="0" w:color="auto"/>
            </w:tcBorders>
            <w:shd w:val="clear" w:color="auto" w:fill="auto"/>
            <w:noWrap/>
            <w:vAlign w:val="bottom"/>
            <w:hideMark/>
          </w:tcPr>
          <w:p w14:paraId="57C32E2E"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5CF8E06" w14:textId="77777777" w:rsidR="00687360" w:rsidRPr="00514CA7" w:rsidRDefault="00687360" w:rsidP="008927BF">
            <w:pPr>
              <w:jc w:val="right"/>
              <w:rPr>
                <w:rFonts w:ascii="Arial" w:hAnsi="Arial" w:cs="Arial"/>
                <w:color w:val="000000"/>
                <w:sz w:val="14"/>
                <w:szCs w:val="14"/>
              </w:rPr>
            </w:pPr>
            <w:r w:rsidRPr="00514CA7">
              <w:rPr>
                <w:rFonts w:ascii="Arial" w:hAnsi="Arial" w:cs="Arial"/>
                <w:color w:val="000000"/>
                <w:sz w:val="14"/>
                <w:szCs w:val="14"/>
              </w:rPr>
              <w:t>MUN. DE ATLIXCO</w:t>
            </w:r>
          </w:p>
        </w:tc>
        <w:tc>
          <w:tcPr>
            <w:tcW w:w="992" w:type="dxa"/>
            <w:tcBorders>
              <w:top w:val="nil"/>
              <w:left w:val="nil"/>
              <w:bottom w:val="single" w:sz="4" w:space="0" w:color="auto"/>
              <w:right w:val="single" w:sz="4" w:space="0" w:color="auto"/>
            </w:tcBorders>
            <w:shd w:val="clear" w:color="auto" w:fill="auto"/>
            <w:noWrap/>
            <w:vAlign w:val="bottom"/>
            <w:hideMark/>
          </w:tcPr>
          <w:p w14:paraId="368881ED" w14:textId="77777777" w:rsidR="00687360" w:rsidRPr="00514CA7" w:rsidRDefault="00687360" w:rsidP="008927BF">
            <w:pPr>
              <w:jc w:val="right"/>
              <w:rPr>
                <w:rFonts w:ascii="Arial" w:hAnsi="Arial" w:cs="Arial"/>
                <w:color w:val="000000"/>
                <w:sz w:val="14"/>
                <w:szCs w:val="14"/>
              </w:rPr>
            </w:pPr>
            <w:r w:rsidRPr="00514CA7">
              <w:rPr>
                <w:rFonts w:ascii="Arial" w:hAnsi="Arial" w:cs="Arial"/>
                <w:color w:val="000000"/>
                <w:sz w:val="14"/>
                <w:szCs w:val="14"/>
              </w:rPr>
              <w:t>770,000.00</w:t>
            </w:r>
          </w:p>
        </w:tc>
        <w:tc>
          <w:tcPr>
            <w:tcW w:w="992" w:type="dxa"/>
            <w:tcBorders>
              <w:top w:val="nil"/>
              <w:left w:val="nil"/>
              <w:bottom w:val="single" w:sz="4" w:space="0" w:color="auto"/>
              <w:right w:val="single" w:sz="4" w:space="0" w:color="auto"/>
            </w:tcBorders>
            <w:shd w:val="clear" w:color="auto" w:fill="auto"/>
            <w:vAlign w:val="center"/>
            <w:hideMark/>
          </w:tcPr>
          <w:p w14:paraId="2DED43C8"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nil"/>
              <w:left w:val="nil"/>
              <w:bottom w:val="single" w:sz="4" w:space="0" w:color="auto"/>
              <w:right w:val="single" w:sz="4" w:space="0" w:color="auto"/>
            </w:tcBorders>
            <w:shd w:val="clear" w:color="auto" w:fill="auto"/>
            <w:noWrap/>
            <w:vAlign w:val="bottom"/>
            <w:hideMark/>
          </w:tcPr>
          <w:p w14:paraId="024E0B9A" w14:textId="77777777" w:rsidR="00687360" w:rsidRPr="00514CA7" w:rsidRDefault="00687360" w:rsidP="008927BF">
            <w:pPr>
              <w:jc w:val="right"/>
              <w:rPr>
                <w:rFonts w:ascii="Arial" w:hAnsi="Arial" w:cs="Arial"/>
                <w:color w:val="000000"/>
                <w:sz w:val="14"/>
                <w:szCs w:val="14"/>
              </w:rPr>
            </w:pPr>
            <w:r w:rsidRPr="00514CA7">
              <w:rPr>
                <w:rFonts w:ascii="Arial" w:hAnsi="Arial" w:cs="Arial"/>
                <w:color w:val="000000"/>
                <w:sz w:val="14"/>
                <w:szCs w:val="14"/>
              </w:rPr>
              <w:t>0.00</w:t>
            </w:r>
          </w:p>
        </w:tc>
        <w:tc>
          <w:tcPr>
            <w:tcW w:w="1151" w:type="dxa"/>
            <w:tcBorders>
              <w:top w:val="nil"/>
              <w:left w:val="nil"/>
              <w:bottom w:val="single" w:sz="4" w:space="0" w:color="auto"/>
              <w:right w:val="single" w:sz="4" w:space="0" w:color="auto"/>
            </w:tcBorders>
            <w:shd w:val="clear" w:color="auto" w:fill="auto"/>
            <w:vAlign w:val="center"/>
            <w:hideMark/>
          </w:tcPr>
          <w:p w14:paraId="071FD26A"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2,300,000.00</w:t>
            </w:r>
          </w:p>
        </w:tc>
      </w:tr>
      <w:tr w:rsidR="00687360" w:rsidRPr="00627C14" w14:paraId="4886EBFD" w14:textId="77777777" w:rsidTr="008927BF">
        <w:trPr>
          <w:trHeight w:val="465"/>
        </w:trPr>
        <w:tc>
          <w:tcPr>
            <w:tcW w:w="1550" w:type="dxa"/>
            <w:tcBorders>
              <w:top w:val="nil"/>
              <w:left w:val="single" w:sz="8" w:space="0" w:color="auto"/>
              <w:bottom w:val="nil"/>
              <w:right w:val="single" w:sz="4" w:space="0" w:color="auto"/>
            </w:tcBorders>
            <w:shd w:val="clear" w:color="auto" w:fill="auto"/>
            <w:vAlign w:val="bottom"/>
            <w:hideMark/>
          </w:tcPr>
          <w:p w14:paraId="75DB592B" w14:textId="77777777" w:rsidR="00687360" w:rsidRPr="00514CA7" w:rsidRDefault="00687360" w:rsidP="008927BF">
            <w:pPr>
              <w:rPr>
                <w:rFonts w:ascii="Arial" w:hAnsi="Arial" w:cs="Arial"/>
                <w:sz w:val="14"/>
                <w:szCs w:val="14"/>
              </w:rPr>
            </w:pPr>
            <w:r w:rsidRPr="00514CA7">
              <w:rPr>
                <w:rFonts w:ascii="Arial" w:hAnsi="Arial" w:cs="Arial"/>
                <w:sz w:val="14"/>
                <w:szCs w:val="14"/>
              </w:rPr>
              <w:t>FONDO DEL INSTITUTONACIONAL DEL EMPRENDEDOR (INADEM)</w:t>
            </w:r>
          </w:p>
        </w:tc>
        <w:tc>
          <w:tcPr>
            <w:tcW w:w="992" w:type="dxa"/>
            <w:tcBorders>
              <w:top w:val="nil"/>
              <w:left w:val="nil"/>
              <w:bottom w:val="nil"/>
              <w:right w:val="single" w:sz="4" w:space="0" w:color="auto"/>
            </w:tcBorders>
            <w:shd w:val="clear" w:color="auto" w:fill="auto"/>
            <w:vAlign w:val="bottom"/>
            <w:hideMark/>
          </w:tcPr>
          <w:p w14:paraId="7AF8B895" w14:textId="77777777" w:rsidR="00687360" w:rsidRPr="00514CA7" w:rsidRDefault="00687360" w:rsidP="008927BF">
            <w:pPr>
              <w:rPr>
                <w:rFonts w:ascii="Arial" w:hAnsi="Arial" w:cs="Arial"/>
                <w:sz w:val="14"/>
                <w:szCs w:val="14"/>
              </w:rPr>
            </w:pPr>
            <w:r w:rsidRPr="00514CA7">
              <w:rPr>
                <w:rFonts w:ascii="Arial" w:hAnsi="Arial" w:cs="Arial"/>
                <w:sz w:val="14"/>
                <w:szCs w:val="14"/>
              </w:rPr>
              <w:t xml:space="preserve"> INADEM </w:t>
            </w:r>
          </w:p>
        </w:tc>
        <w:tc>
          <w:tcPr>
            <w:tcW w:w="1134" w:type="dxa"/>
            <w:tcBorders>
              <w:top w:val="nil"/>
              <w:left w:val="nil"/>
              <w:bottom w:val="nil"/>
              <w:right w:val="single" w:sz="4" w:space="0" w:color="auto"/>
            </w:tcBorders>
            <w:shd w:val="clear" w:color="auto" w:fill="auto"/>
            <w:noWrap/>
            <w:vAlign w:val="bottom"/>
            <w:hideMark/>
          </w:tcPr>
          <w:p w14:paraId="32CE36F9"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500,000.00</w:t>
            </w:r>
          </w:p>
        </w:tc>
        <w:tc>
          <w:tcPr>
            <w:tcW w:w="992" w:type="dxa"/>
            <w:tcBorders>
              <w:top w:val="nil"/>
              <w:left w:val="nil"/>
              <w:bottom w:val="nil"/>
              <w:right w:val="single" w:sz="4" w:space="0" w:color="auto"/>
            </w:tcBorders>
            <w:shd w:val="clear" w:color="auto" w:fill="auto"/>
            <w:vAlign w:val="center"/>
            <w:hideMark/>
          </w:tcPr>
          <w:p w14:paraId="2C1FB843"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nil"/>
              <w:left w:val="nil"/>
              <w:bottom w:val="nil"/>
              <w:right w:val="single" w:sz="4" w:space="0" w:color="auto"/>
            </w:tcBorders>
            <w:shd w:val="clear" w:color="auto" w:fill="auto"/>
            <w:noWrap/>
            <w:vAlign w:val="bottom"/>
            <w:hideMark/>
          </w:tcPr>
          <w:p w14:paraId="57ECB8F5"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0.00</w:t>
            </w:r>
          </w:p>
        </w:tc>
        <w:tc>
          <w:tcPr>
            <w:tcW w:w="993" w:type="dxa"/>
            <w:tcBorders>
              <w:top w:val="nil"/>
              <w:left w:val="nil"/>
              <w:bottom w:val="nil"/>
              <w:right w:val="single" w:sz="4" w:space="0" w:color="auto"/>
            </w:tcBorders>
            <w:shd w:val="clear" w:color="auto" w:fill="auto"/>
            <w:noWrap/>
            <w:vAlign w:val="bottom"/>
            <w:hideMark/>
          </w:tcPr>
          <w:p w14:paraId="2F8067F2" w14:textId="77777777" w:rsidR="00687360" w:rsidRPr="00514CA7" w:rsidRDefault="00687360" w:rsidP="008927BF">
            <w:pPr>
              <w:jc w:val="right"/>
              <w:rPr>
                <w:rFonts w:ascii="Arial" w:hAnsi="Arial" w:cs="Arial"/>
                <w:color w:val="000000"/>
                <w:sz w:val="14"/>
                <w:szCs w:val="14"/>
              </w:rPr>
            </w:pPr>
            <w:r w:rsidRPr="00514CA7">
              <w:rPr>
                <w:rFonts w:ascii="Arial" w:hAnsi="Arial" w:cs="Arial"/>
                <w:color w:val="000000"/>
                <w:sz w:val="14"/>
                <w:szCs w:val="14"/>
              </w:rPr>
              <w:t>MUN. DE ATLIXCO</w:t>
            </w:r>
          </w:p>
        </w:tc>
        <w:tc>
          <w:tcPr>
            <w:tcW w:w="992" w:type="dxa"/>
            <w:tcBorders>
              <w:top w:val="nil"/>
              <w:left w:val="nil"/>
              <w:bottom w:val="nil"/>
              <w:right w:val="single" w:sz="4" w:space="0" w:color="auto"/>
            </w:tcBorders>
            <w:shd w:val="clear" w:color="auto" w:fill="auto"/>
            <w:noWrap/>
            <w:vAlign w:val="bottom"/>
            <w:hideMark/>
          </w:tcPr>
          <w:p w14:paraId="6C2079B1"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500,000.00</w:t>
            </w:r>
          </w:p>
        </w:tc>
        <w:tc>
          <w:tcPr>
            <w:tcW w:w="992" w:type="dxa"/>
            <w:tcBorders>
              <w:top w:val="nil"/>
              <w:left w:val="nil"/>
              <w:bottom w:val="nil"/>
              <w:right w:val="single" w:sz="4" w:space="0" w:color="auto"/>
            </w:tcBorders>
            <w:shd w:val="clear" w:color="auto" w:fill="auto"/>
            <w:vAlign w:val="center"/>
            <w:hideMark/>
          </w:tcPr>
          <w:p w14:paraId="34E95FC8"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N/A</w:t>
            </w:r>
          </w:p>
        </w:tc>
        <w:tc>
          <w:tcPr>
            <w:tcW w:w="992" w:type="dxa"/>
            <w:tcBorders>
              <w:top w:val="nil"/>
              <w:left w:val="nil"/>
              <w:bottom w:val="nil"/>
              <w:right w:val="single" w:sz="4" w:space="0" w:color="auto"/>
            </w:tcBorders>
            <w:shd w:val="clear" w:color="auto" w:fill="auto"/>
            <w:noWrap/>
            <w:vAlign w:val="bottom"/>
            <w:hideMark/>
          </w:tcPr>
          <w:p w14:paraId="780C4575" w14:textId="77777777" w:rsidR="00687360" w:rsidRPr="00514CA7" w:rsidRDefault="00687360" w:rsidP="008927BF">
            <w:pPr>
              <w:jc w:val="right"/>
              <w:rPr>
                <w:rFonts w:ascii="Arial" w:hAnsi="Arial" w:cs="Arial"/>
                <w:color w:val="000000"/>
                <w:sz w:val="14"/>
                <w:szCs w:val="14"/>
              </w:rPr>
            </w:pPr>
            <w:r w:rsidRPr="00514CA7">
              <w:rPr>
                <w:rFonts w:ascii="Arial" w:hAnsi="Arial" w:cs="Arial"/>
                <w:color w:val="000000"/>
                <w:sz w:val="14"/>
                <w:szCs w:val="14"/>
              </w:rPr>
              <w:t>0.00</w:t>
            </w:r>
          </w:p>
        </w:tc>
        <w:tc>
          <w:tcPr>
            <w:tcW w:w="1151" w:type="dxa"/>
            <w:tcBorders>
              <w:top w:val="nil"/>
              <w:left w:val="nil"/>
              <w:bottom w:val="nil"/>
              <w:right w:val="single" w:sz="4" w:space="0" w:color="auto"/>
            </w:tcBorders>
            <w:shd w:val="clear" w:color="auto" w:fill="auto"/>
            <w:vAlign w:val="center"/>
            <w:hideMark/>
          </w:tcPr>
          <w:p w14:paraId="09D1967D" w14:textId="77777777" w:rsidR="00687360" w:rsidRPr="00514CA7" w:rsidRDefault="00687360" w:rsidP="008927BF">
            <w:pPr>
              <w:jc w:val="right"/>
              <w:rPr>
                <w:rFonts w:ascii="Arial" w:hAnsi="Arial" w:cs="Arial"/>
                <w:sz w:val="14"/>
                <w:szCs w:val="14"/>
              </w:rPr>
            </w:pPr>
            <w:r w:rsidRPr="00514CA7">
              <w:rPr>
                <w:rFonts w:ascii="Arial" w:hAnsi="Arial" w:cs="Arial"/>
                <w:sz w:val="14"/>
                <w:szCs w:val="14"/>
              </w:rPr>
              <w:t>1,000,000.00</w:t>
            </w:r>
          </w:p>
        </w:tc>
      </w:tr>
      <w:tr w:rsidR="00687360" w:rsidRPr="00627C14" w14:paraId="0F456DCB" w14:textId="77777777" w:rsidTr="008927BF">
        <w:trPr>
          <w:trHeight w:val="315"/>
        </w:trPr>
        <w:tc>
          <w:tcPr>
            <w:tcW w:w="2542" w:type="dxa"/>
            <w:gridSpan w:val="2"/>
            <w:tcBorders>
              <w:top w:val="single" w:sz="8" w:space="0" w:color="auto"/>
              <w:left w:val="single" w:sz="8" w:space="0" w:color="auto"/>
              <w:bottom w:val="single" w:sz="8" w:space="0" w:color="auto"/>
              <w:right w:val="single" w:sz="4" w:space="0" w:color="000000"/>
            </w:tcBorders>
            <w:shd w:val="clear" w:color="000000" w:fill="BDD7EE"/>
            <w:noWrap/>
            <w:vAlign w:val="bottom"/>
            <w:hideMark/>
          </w:tcPr>
          <w:p w14:paraId="7B1813AF" w14:textId="77777777" w:rsidR="00687360" w:rsidRPr="00514CA7" w:rsidRDefault="00687360" w:rsidP="008927BF">
            <w:pPr>
              <w:jc w:val="right"/>
              <w:rPr>
                <w:rFonts w:ascii="Calibri" w:hAnsi="Calibri"/>
                <w:b/>
                <w:bCs/>
                <w:color w:val="000000"/>
                <w:sz w:val="14"/>
                <w:szCs w:val="14"/>
              </w:rPr>
            </w:pPr>
            <w:r w:rsidRPr="00514CA7">
              <w:rPr>
                <w:rFonts w:ascii="Calibri" w:hAnsi="Calibri"/>
                <w:b/>
                <w:bCs/>
                <w:color w:val="000000"/>
                <w:sz w:val="14"/>
                <w:szCs w:val="14"/>
              </w:rPr>
              <w:t>TOTAL</w:t>
            </w:r>
          </w:p>
        </w:tc>
        <w:tc>
          <w:tcPr>
            <w:tcW w:w="1134" w:type="dxa"/>
            <w:tcBorders>
              <w:top w:val="single" w:sz="8" w:space="0" w:color="auto"/>
              <w:left w:val="nil"/>
              <w:bottom w:val="single" w:sz="8" w:space="0" w:color="auto"/>
              <w:right w:val="single" w:sz="4" w:space="0" w:color="auto"/>
            </w:tcBorders>
            <w:shd w:val="clear" w:color="000000" w:fill="BDD7EE"/>
            <w:noWrap/>
            <w:vAlign w:val="bottom"/>
            <w:hideMark/>
          </w:tcPr>
          <w:p w14:paraId="65B82B6A" w14:textId="77777777" w:rsidR="00687360" w:rsidRPr="00514CA7" w:rsidRDefault="00687360" w:rsidP="008927BF">
            <w:pPr>
              <w:jc w:val="right"/>
              <w:rPr>
                <w:rFonts w:ascii="Arial" w:hAnsi="Arial" w:cs="Arial"/>
                <w:b/>
                <w:bCs/>
                <w:sz w:val="14"/>
                <w:szCs w:val="14"/>
              </w:rPr>
            </w:pPr>
            <w:r w:rsidRPr="00514CA7">
              <w:rPr>
                <w:rFonts w:ascii="Arial" w:hAnsi="Arial" w:cs="Arial"/>
                <w:b/>
                <w:bCs/>
                <w:sz w:val="14"/>
                <w:szCs w:val="14"/>
              </w:rPr>
              <w:t>35,778,889.46</w:t>
            </w:r>
          </w:p>
        </w:tc>
        <w:tc>
          <w:tcPr>
            <w:tcW w:w="992" w:type="dxa"/>
            <w:tcBorders>
              <w:top w:val="single" w:sz="8" w:space="0" w:color="auto"/>
              <w:left w:val="nil"/>
              <w:bottom w:val="single" w:sz="8" w:space="0" w:color="auto"/>
              <w:right w:val="single" w:sz="4" w:space="0" w:color="auto"/>
            </w:tcBorders>
            <w:shd w:val="clear" w:color="000000" w:fill="BDD7EE"/>
            <w:noWrap/>
            <w:vAlign w:val="bottom"/>
            <w:hideMark/>
          </w:tcPr>
          <w:p w14:paraId="656671AC" w14:textId="77777777" w:rsidR="00687360" w:rsidRPr="00514CA7" w:rsidRDefault="00687360" w:rsidP="008927BF">
            <w:pPr>
              <w:jc w:val="right"/>
              <w:rPr>
                <w:rFonts w:ascii="Arial" w:hAnsi="Arial" w:cs="Arial"/>
                <w:b/>
                <w:bCs/>
                <w:sz w:val="14"/>
                <w:szCs w:val="14"/>
              </w:rPr>
            </w:pPr>
            <w:r w:rsidRPr="00514CA7">
              <w:rPr>
                <w:rFonts w:ascii="Arial" w:hAnsi="Arial" w:cs="Arial"/>
                <w:b/>
                <w:bCs/>
                <w:sz w:val="14"/>
                <w:szCs w:val="14"/>
              </w:rPr>
              <w:t> </w:t>
            </w:r>
          </w:p>
        </w:tc>
        <w:tc>
          <w:tcPr>
            <w:tcW w:w="992" w:type="dxa"/>
            <w:tcBorders>
              <w:top w:val="single" w:sz="8" w:space="0" w:color="auto"/>
              <w:left w:val="nil"/>
              <w:bottom w:val="single" w:sz="8" w:space="0" w:color="auto"/>
              <w:right w:val="single" w:sz="4" w:space="0" w:color="auto"/>
            </w:tcBorders>
            <w:shd w:val="clear" w:color="000000" w:fill="BDD7EE"/>
            <w:noWrap/>
            <w:vAlign w:val="bottom"/>
            <w:hideMark/>
          </w:tcPr>
          <w:p w14:paraId="2623D077" w14:textId="77777777" w:rsidR="00687360" w:rsidRPr="00514CA7" w:rsidRDefault="00687360" w:rsidP="008927BF">
            <w:pPr>
              <w:jc w:val="right"/>
              <w:rPr>
                <w:rFonts w:ascii="Arial" w:hAnsi="Arial" w:cs="Arial"/>
                <w:b/>
                <w:bCs/>
                <w:sz w:val="14"/>
                <w:szCs w:val="14"/>
              </w:rPr>
            </w:pPr>
            <w:r w:rsidRPr="00514CA7">
              <w:rPr>
                <w:rFonts w:ascii="Arial" w:hAnsi="Arial" w:cs="Arial"/>
                <w:b/>
                <w:bCs/>
                <w:sz w:val="14"/>
                <w:szCs w:val="14"/>
              </w:rPr>
              <w:t>0.00</w:t>
            </w:r>
          </w:p>
        </w:tc>
        <w:tc>
          <w:tcPr>
            <w:tcW w:w="993" w:type="dxa"/>
            <w:tcBorders>
              <w:top w:val="single" w:sz="8" w:space="0" w:color="auto"/>
              <w:left w:val="nil"/>
              <w:bottom w:val="single" w:sz="8" w:space="0" w:color="auto"/>
              <w:right w:val="single" w:sz="4" w:space="0" w:color="auto"/>
            </w:tcBorders>
            <w:shd w:val="clear" w:color="000000" w:fill="BDD7EE"/>
            <w:noWrap/>
            <w:vAlign w:val="bottom"/>
            <w:hideMark/>
          </w:tcPr>
          <w:p w14:paraId="47013E2C" w14:textId="77777777" w:rsidR="00687360" w:rsidRPr="00514CA7" w:rsidRDefault="00687360" w:rsidP="008927BF">
            <w:pPr>
              <w:jc w:val="right"/>
              <w:rPr>
                <w:rFonts w:ascii="Arial" w:hAnsi="Arial" w:cs="Arial"/>
                <w:b/>
                <w:bCs/>
                <w:sz w:val="14"/>
                <w:szCs w:val="14"/>
              </w:rPr>
            </w:pPr>
            <w:r w:rsidRPr="00514CA7">
              <w:rPr>
                <w:rFonts w:ascii="Arial" w:hAnsi="Arial" w:cs="Arial"/>
                <w:b/>
                <w:bCs/>
                <w:sz w:val="14"/>
                <w:szCs w:val="14"/>
              </w:rPr>
              <w:t>0.00</w:t>
            </w:r>
          </w:p>
        </w:tc>
        <w:tc>
          <w:tcPr>
            <w:tcW w:w="992" w:type="dxa"/>
            <w:tcBorders>
              <w:top w:val="single" w:sz="8" w:space="0" w:color="auto"/>
              <w:left w:val="nil"/>
              <w:bottom w:val="single" w:sz="8" w:space="0" w:color="auto"/>
              <w:right w:val="single" w:sz="4" w:space="0" w:color="auto"/>
            </w:tcBorders>
            <w:shd w:val="clear" w:color="000000" w:fill="BDD7EE"/>
            <w:noWrap/>
            <w:vAlign w:val="bottom"/>
            <w:hideMark/>
          </w:tcPr>
          <w:p w14:paraId="15BAE8C4" w14:textId="77777777" w:rsidR="00687360" w:rsidRPr="00514CA7" w:rsidRDefault="00687360" w:rsidP="008927BF">
            <w:pPr>
              <w:jc w:val="right"/>
              <w:rPr>
                <w:rFonts w:ascii="Arial" w:hAnsi="Arial" w:cs="Arial"/>
                <w:b/>
                <w:bCs/>
                <w:sz w:val="14"/>
                <w:szCs w:val="14"/>
              </w:rPr>
            </w:pPr>
            <w:r w:rsidRPr="00514CA7">
              <w:rPr>
                <w:rFonts w:ascii="Arial" w:hAnsi="Arial" w:cs="Arial"/>
                <w:b/>
                <w:bCs/>
                <w:sz w:val="14"/>
                <w:szCs w:val="14"/>
              </w:rPr>
              <w:t>7,473,154.00</w:t>
            </w:r>
          </w:p>
        </w:tc>
        <w:tc>
          <w:tcPr>
            <w:tcW w:w="992" w:type="dxa"/>
            <w:tcBorders>
              <w:top w:val="single" w:sz="8" w:space="0" w:color="auto"/>
              <w:left w:val="nil"/>
              <w:bottom w:val="single" w:sz="8" w:space="0" w:color="auto"/>
              <w:right w:val="single" w:sz="4" w:space="0" w:color="auto"/>
            </w:tcBorders>
            <w:shd w:val="clear" w:color="000000" w:fill="BDD7EE"/>
            <w:noWrap/>
            <w:vAlign w:val="bottom"/>
            <w:hideMark/>
          </w:tcPr>
          <w:p w14:paraId="3E806552" w14:textId="77777777" w:rsidR="00687360" w:rsidRPr="00514CA7" w:rsidRDefault="00687360" w:rsidP="008927BF">
            <w:pPr>
              <w:jc w:val="right"/>
              <w:rPr>
                <w:rFonts w:ascii="Arial" w:hAnsi="Arial" w:cs="Arial"/>
                <w:b/>
                <w:bCs/>
                <w:sz w:val="14"/>
                <w:szCs w:val="14"/>
              </w:rPr>
            </w:pPr>
            <w:r w:rsidRPr="00514CA7">
              <w:rPr>
                <w:rFonts w:ascii="Arial" w:hAnsi="Arial" w:cs="Arial"/>
                <w:b/>
                <w:bCs/>
                <w:sz w:val="14"/>
                <w:szCs w:val="14"/>
              </w:rPr>
              <w:t> </w:t>
            </w:r>
          </w:p>
        </w:tc>
        <w:tc>
          <w:tcPr>
            <w:tcW w:w="992" w:type="dxa"/>
            <w:tcBorders>
              <w:top w:val="single" w:sz="8" w:space="0" w:color="auto"/>
              <w:left w:val="nil"/>
              <w:bottom w:val="single" w:sz="8" w:space="0" w:color="auto"/>
              <w:right w:val="single" w:sz="4" w:space="0" w:color="auto"/>
            </w:tcBorders>
            <w:shd w:val="clear" w:color="000000" w:fill="BDD7EE"/>
            <w:noWrap/>
            <w:vAlign w:val="bottom"/>
            <w:hideMark/>
          </w:tcPr>
          <w:p w14:paraId="5EBBC484" w14:textId="77777777" w:rsidR="00687360" w:rsidRPr="00514CA7" w:rsidRDefault="00687360" w:rsidP="008927BF">
            <w:pPr>
              <w:jc w:val="right"/>
              <w:rPr>
                <w:rFonts w:ascii="Arial" w:hAnsi="Arial" w:cs="Arial"/>
                <w:b/>
                <w:bCs/>
                <w:sz w:val="14"/>
                <w:szCs w:val="14"/>
              </w:rPr>
            </w:pPr>
            <w:r w:rsidRPr="00514CA7">
              <w:rPr>
                <w:rFonts w:ascii="Arial" w:hAnsi="Arial" w:cs="Arial"/>
                <w:b/>
                <w:bCs/>
                <w:sz w:val="14"/>
                <w:szCs w:val="14"/>
              </w:rPr>
              <w:t>0.00</w:t>
            </w:r>
          </w:p>
        </w:tc>
        <w:tc>
          <w:tcPr>
            <w:tcW w:w="1151" w:type="dxa"/>
            <w:tcBorders>
              <w:top w:val="single" w:sz="8" w:space="0" w:color="auto"/>
              <w:left w:val="nil"/>
              <w:bottom w:val="single" w:sz="8" w:space="0" w:color="auto"/>
              <w:right w:val="single" w:sz="8" w:space="0" w:color="auto"/>
            </w:tcBorders>
            <w:shd w:val="clear" w:color="000000" w:fill="BDD7EE"/>
            <w:noWrap/>
            <w:vAlign w:val="bottom"/>
            <w:hideMark/>
          </w:tcPr>
          <w:p w14:paraId="646EF1F7" w14:textId="77777777" w:rsidR="00687360" w:rsidRPr="00514CA7" w:rsidRDefault="00687360" w:rsidP="008927BF">
            <w:pPr>
              <w:jc w:val="right"/>
              <w:rPr>
                <w:rFonts w:ascii="Arial" w:hAnsi="Arial" w:cs="Arial"/>
                <w:b/>
                <w:bCs/>
                <w:sz w:val="14"/>
                <w:szCs w:val="14"/>
              </w:rPr>
            </w:pPr>
            <w:r w:rsidRPr="00514CA7">
              <w:rPr>
                <w:rFonts w:ascii="Arial" w:hAnsi="Arial" w:cs="Arial"/>
                <w:b/>
                <w:bCs/>
                <w:sz w:val="14"/>
                <w:szCs w:val="14"/>
              </w:rPr>
              <w:t>43,252,043.46</w:t>
            </w:r>
          </w:p>
        </w:tc>
      </w:tr>
    </w:tbl>
    <w:p w14:paraId="75C4CCCD" w14:textId="32A29B66" w:rsidR="00687360" w:rsidRDefault="00687360" w:rsidP="00687360">
      <w:pPr>
        <w:pStyle w:val="NormalWeb"/>
        <w:spacing w:before="0" w:beforeAutospacing="0" w:after="0" w:afterAutospacing="0"/>
        <w:jc w:val="both"/>
        <w:textAlignment w:val="baseline"/>
        <w:rPr>
          <w:rFonts w:ascii="Tahoma" w:hAnsi="Tahoma" w:cs="Tahoma"/>
          <w:b/>
          <w:color w:val="0099FF"/>
          <w:sz w:val="18"/>
          <w:szCs w:val="18"/>
        </w:rPr>
      </w:pPr>
    </w:p>
    <w:p w14:paraId="19F1D92C" w14:textId="77777777" w:rsidR="00687360" w:rsidRDefault="00687360" w:rsidP="00687360">
      <w:pPr>
        <w:pStyle w:val="NormalWeb"/>
        <w:spacing w:before="0" w:beforeAutospacing="0" w:after="0" w:afterAutospacing="0"/>
        <w:jc w:val="both"/>
        <w:textAlignment w:val="baseline"/>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375"/>
        <w:gridCol w:w="5002"/>
        <w:gridCol w:w="4026"/>
        <w:gridCol w:w="1377"/>
      </w:tblGrid>
      <w:tr w:rsidR="00687360" w:rsidRPr="003518E2" w14:paraId="254EF305" w14:textId="77777777" w:rsidTr="008927BF">
        <w:trPr>
          <w:trHeight w:val="60"/>
        </w:trPr>
        <w:tc>
          <w:tcPr>
            <w:tcW w:w="0" w:type="auto"/>
            <w:gridSpan w:val="4"/>
            <w:tcBorders>
              <w:top w:val="single" w:sz="8" w:space="0" w:color="auto"/>
              <w:left w:val="single" w:sz="8" w:space="0" w:color="auto"/>
              <w:bottom w:val="nil"/>
              <w:right w:val="single" w:sz="8" w:space="0" w:color="000000"/>
            </w:tcBorders>
            <w:shd w:val="clear" w:color="000000" w:fill="2F75B5"/>
            <w:noWrap/>
            <w:vAlign w:val="center"/>
            <w:hideMark/>
          </w:tcPr>
          <w:p w14:paraId="6E253AD5" w14:textId="77777777" w:rsidR="00687360" w:rsidRPr="003518E2" w:rsidRDefault="00687360" w:rsidP="008927BF">
            <w:pPr>
              <w:jc w:val="center"/>
              <w:rPr>
                <w:rFonts w:ascii="Calibri" w:hAnsi="Calibri"/>
                <w:b/>
                <w:bCs/>
                <w:color w:val="FFFFFF"/>
                <w:sz w:val="16"/>
                <w:szCs w:val="16"/>
              </w:rPr>
            </w:pPr>
            <w:r w:rsidRPr="003518E2">
              <w:rPr>
                <w:rFonts w:ascii="Calibri" w:hAnsi="Calibri"/>
                <w:b/>
                <w:bCs/>
                <w:color w:val="FFFFFF"/>
                <w:sz w:val="16"/>
                <w:szCs w:val="16"/>
              </w:rPr>
              <w:t>MUNICIPIO DE ATLIXCO, PUEBLA</w:t>
            </w:r>
          </w:p>
        </w:tc>
      </w:tr>
      <w:tr w:rsidR="00687360" w:rsidRPr="003518E2" w14:paraId="50791505" w14:textId="77777777" w:rsidTr="008927BF">
        <w:trPr>
          <w:trHeight w:val="80"/>
        </w:trPr>
        <w:tc>
          <w:tcPr>
            <w:tcW w:w="0" w:type="auto"/>
            <w:gridSpan w:val="4"/>
            <w:tcBorders>
              <w:top w:val="nil"/>
              <w:left w:val="single" w:sz="8" w:space="0" w:color="auto"/>
              <w:bottom w:val="nil"/>
              <w:right w:val="single" w:sz="8" w:space="0" w:color="000000"/>
            </w:tcBorders>
            <w:shd w:val="clear" w:color="000000" w:fill="2F75B5"/>
            <w:noWrap/>
            <w:vAlign w:val="center"/>
            <w:hideMark/>
          </w:tcPr>
          <w:p w14:paraId="60CDC12F" w14:textId="77777777" w:rsidR="00687360" w:rsidRPr="003518E2" w:rsidRDefault="00687360" w:rsidP="008927BF">
            <w:pPr>
              <w:jc w:val="center"/>
              <w:rPr>
                <w:rFonts w:ascii="Calibri" w:hAnsi="Calibri"/>
                <w:b/>
                <w:bCs/>
                <w:color w:val="FFFFFF"/>
                <w:sz w:val="16"/>
                <w:szCs w:val="16"/>
              </w:rPr>
            </w:pPr>
            <w:r w:rsidRPr="003518E2">
              <w:rPr>
                <w:rFonts w:ascii="Calibri" w:hAnsi="Calibri"/>
                <w:b/>
                <w:bCs/>
                <w:color w:val="FFFFFF"/>
                <w:sz w:val="16"/>
                <w:szCs w:val="16"/>
              </w:rPr>
              <w:t>PRESUPUESTO DE EGRESOS PARA EL EJERCICIO FISCAL 2017</w:t>
            </w:r>
          </w:p>
        </w:tc>
      </w:tr>
      <w:tr w:rsidR="00687360" w:rsidRPr="003518E2" w14:paraId="32FA49B8" w14:textId="77777777" w:rsidTr="008927BF">
        <w:trPr>
          <w:trHeight w:val="255"/>
        </w:trPr>
        <w:tc>
          <w:tcPr>
            <w:tcW w:w="0" w:type="auto"/>
            <w:gridSpan w:val="4"/>
            <w:tcBorders>
              <w:top w:val="nil"/>
              <w:left w:val="single" w:sz="8" w:space="0" w:color="auto"/>
              <w:bottom w:val="single" w:sz="8" w:space="0" w:color="auto"/>
              <w:right w:val="single" w:sz="8" w:space="0" w:color="000000"/>
            </w:tcBorders>
            <w:shd w:val="clear" w:color="000000" w:fill="2F75B5"/>
            <w:noWrap/>
            <w:vAlign w:val="center"/>
            <w:hideMark/>
          </w:tcPr>
          <w:p w14:paraId="50283EB3" w14:textId="77777777" w:rsidR="00687360" w:rsidRPr="003518E2" w:rsidRDefault="00687360" w:rsidP="008927BF">
            <w:pPr>
              <w:jc w:val="center"/>
              <w:rPr>
                <w:rFonts w:ascii="Calibri" w:hAnsi="Calibri"/>
                <w:b/>
                <w:bCs/>
                <w:color w:val="FFFFFF"/>
                <w:sz w:val="16"/>
                <w:szCs w:val="16"/>
              </w:rPr>
            </w:pPr>
            <w:r w:rsidRPr="003518E2">
              <w:rPr>
                <w:rFonts w:ascii="Calibri" w:hAnsi="Calibri"/>
                <w:b/>
                <w:bCs/>
                <w:color w:val="FFFFFF"/>
                <w:sz w:val="16"/>
                <w:szCs w:val="16"/>
              </w:rPr>
              <w:t>PROGRAMAS PRESUPUESTARIOS</w:t>
            </w:r>
          </w:p>
        </w:tc>
      </w:tr>
      <w:tr w:rsidR="00687360" w:rsidRPr="003518E2" w14:paraId="7F11CAFD" w14:textId="77777777" w:rsidTr="008927BF">
        <w:trPr>
          <w:trHeight w:val="60"/>
        </w:trPr>
        <w:tc>
          <w:tcPr>
            <w:tcW w:w="0" w:type="auto"/>
            <w:tcBorders>
              <w:top w:val="nil"/>
              <w:left w:val="single" w:sz="8" w:space="0" w:color="auto"/>
              <w:bottom w:val="single" w:sz="8" w:space="0" w:color="auto"/>
              <w:right w:val="nil"/>
            </w:tcBorders>
            <w:shd w:val="clear" w:color="auto" w:fill="auto"/>
            <w:noWrap/>
            <w:vAlign w:val="center"/>
            <w:hideMark/>
          </w:tcPr>
          <w:p w14:paraId="46EAF8E0" w14:textId="77777777" w:rsidR="00687360" w:rsidRPr="003518E2" w:rsidRDefault="00687360" w:rsidP="008927BF">
            <w:pPr>
              <w:jc w:val="center"/>
              <w:rPr>
                <w:rFonts w:ascii="Calibri" w:hAnsi="Calibri"/>
                <w:b/>
                <w:bCs/>
                <w:color w:val="000000"/>
                <w:sz w:val="16"/>
                <w:szCs w:val="16"/>
              </w:rPr>
            </w:pPr>
            <w:r w:rsidRPr="003518E2">
              <w:rPr>
                <w:rFonts w:ascii="Calibri" w:hAnsi="Calibri"/>
                <w:b/>
                <w:bCs/>
                <w:color w:val="000000"/>
                <w:sz w:val="16"/>
                <w:szCs w:val="16"/>
              </w:rPr>
              <w:t> </w:t>
            </w:r>
          </w:p>
        </w:tc>
        <w:tc>
          <w:tcPr>
            <w:tcW w:w="5002" w:type="dxa"/>
            <w:tcBorders>
              <w:top w:val="nil"/>
              <w:left w:val="nil"/>
              <w:bottom w:val="single" w:sz="8" w:space="0" w:color="auto"/>
              <w:right w:val="nil"/>
            </w:tcBorders>
            <w:shd w:val="clear" w:color="auto" w:fill="auto"/>
            <w:noWrap/>
            <w:vAlign w:val="center"/>
            <w:hideMark/>
          </w:tcPr>
          <w:p w14:paraId="3F5A8BD5" w14:textId="77777777" w:rsidR="00687360" w:rsidRPr="003518E2" w:rsidRDefault="00687360" w:rsidP="008927BF">
            <w:pPr>
              <w:rPr>
                <w:rFonts w:ascii="Calibri" w:hAnsi="Calibri"/>
                <w:b/>
                <w:bCs/>
                <w:color w:val="000000"/>
                <w:sz w:val="16"/>
                <w:szCs w:val="16"/>
              </w:rPr>
            </w:pPr>
            <w:r w:rsidRPr="003518E2">
              <w:rPr>
                <w:rFonts w:ascii="Calibri" w:hAnsi="Calibri"/>
                <w:b/>
                <w:bCs/>
                <w:color w:val="000000"/>
                <w:sz w:val="16"/>
                <w:szCs w:val="16"/>
              </w:rPr>
              <w:t> </w:t>
            </w:r>
          </w:p>
        </w:tc>
        <w:tc>
          <w:tcPr>
            <w:tcW w:w="4026" w:type="dxa"/>
            <w:tcBorders>
              <w:top w:val="nil"/>
              <w:left w:val="nil"/>
              <w:bottom w:val="single" w:sz="8" w:space="0" w:color="auto"/>
              <w:right w:val="nil"/>
            </w:tcBorders>
            <w:shd w:val="clear" w:color="auto" w:fill="auto"/>
            <w:noWrap/>
            <w:vAlign w:val="center"/>
            <w:hideMark/>
          </w:tcPr>
          <w:p w14:paraId="0FB337C8" w14:textId="77777777" w:rsidR="00687360" w:rsidRPr="003518E2" w:rsidRDefault="00687360" w:rsidP="008927BF">
            <w:pPr>
              <w:rPr>
                <w:rFonts w:ascii="Calibri" w:hAnsi="Calibri"/>
                <w:b/>
                <w:bCs/>
                <w:color w:val="000000"/>
                <w:sz w:val="16"/>
                <w:szCs w:val="16"/>
              </w:rPr>
            </w:pPr>
            <w:r w:rsidRPr="003518E2">
              <w:rPr>
                <w:rFonts w:ascii="Calibri" w:hAnsi="Calibri"/>
                <w:b/>
                <w:bCs/>
                <w:color w:val="000000"/>
                <w:sz w:val="16"/>
                <w:szCs w:val="16"/>
              </w:rPr>
              <w:t> </w:t>
            </w:r>
          </w:p>
        </w:tc>
        <w:tc>
          <w:tcPr>
            <w:tcW w:w="0" w:type="auto"/>
            <w:tcBorders>
              <w:top w:val="nil"/>
              <w:left w:val="nil"/>
              <w:bottom w:val="single" w:sz="8" w:space="0" w:color="auto"/>
              <w:right w:val="nil"/>
            </w:tcBorders>
            <w:shd w:val="clear" w:color="auto" w:fill="auto"/>
            <w:noWrap/>
            <w:vAlign w:val="center"/>
            <w:hideMark/>
          </w:tcPr>
          <w:p w14:paraId="696FBF7B" w14:textId="77777777" w:rsidR="00687360" w:rsidRPr="003518E2" w:rsidRDefault="00687360" w:rsidP="008927BF">
            <w:pPr>
              <w:jc w:val="center"/>
              <w:rPr>
                <w:rFonts w:ascii="Calibri" w:hAnsi="Calibri"/>
                <w:b/>
                <w:bCs/>
                <w:color w:val="000000"/>
                <w:sz w:val="16"/>
                <w:szCs w:val="16"/>
              </w:rPr>
            </w:pPr>
            <w:r w:rsidRPr="003518E2">
              <w:rPr>
                <w:rFonts w:ascii="Calibri" w:hAnsi="Calibri"/>
                <w:b/>
                <w:bCs/>
                <w:color w:val="000000"/>
                <w:sz w:val="16"/>
                <w:szCs w:val="16"/>
              </w:rPr>
              <w:t> </w:t>
            </w:r>
          </w:p>
        </w:tc>
      </w:tr>
      <w:tr w:rsidR="00687360" w:rsidRPr="003518E2" w14:paraId="64208D2B" w14:textId="77777777" w:rsidTr="008927BF">
        <w:trPr>
          <w:trHeight w:val="585"/>
        </w:trPr>
        <w:tc>
          <w:tcPr>
            <w:tcW w:w="0" w:type="auto"/>
            <w:tcBorders>
              <w:top w:val="nil"/>
              <w:left w:val="single" w:sz="8" w:space="0" w:color="auto"/>
              <w:bottom w:val="single" w:sz="8" w:space="0" w:color="auto"/>
              <w:right w:val="single" w:sz="8" w:space="0" w:color="auto"/>
            </w:tcBorders>
            <w:shd w:val="clear" w:color="000000" w:fill="2F75B5"/>
            <w:noWrap/>
            <w:vAlign w:val="center"/>
            <w:hideMark/>
          </w:tcPr>
          <w:p w14:paraId="68A54F08" w14:textId="77777777" w:rsidR="00687360" w:rsidRPr="003518E2" w:rsidRDefault="00687360" w:rsidP="008927BF">
            <w:pPr>
              <w:jc w:val="center"/>
              <w:rPr>
                <w:rFonts w:ascii="Calibri" w:hAnsi="Calibri"/>
                <w:b/>
                <w:bCs/>
                <w:color w:val="FFFFFF"/>
                <w:sz w:val="16"/>
                <w:szCs w:val="16"/>
              </w:rPr>
            </w:pPr>
            <w:r w:rsidRPr="003518E2">
              <w:rPr>
                <w:rFonts w:ascii="Calibri" w:hAnsi="Calibri"/>
                <w:b/>
                <w:bCs/>
                <w:color w:val="FFFFFF"/>
                <w:sz w:val="16"/>
                <w:szCs w:val="16"/>
              </w:rPr>
              <w:t xml:space="preserve">No. </w:t>
            </w:r>
          </w:p>
        </w:tc>
        <w:tc>
          <w:tcPr>
            <w:tcW w:w="5002" w:type="dxa"/>
            <w:tcBorders>
              <w:top w:val="nil"/>
              <w:left w:val="nil"/>
              <w:bottom w:val="single" w:sz="8" w:space="0" w:color="auto"/>
              <w:right w:val="single" w:sz="8" w:space="0" w:color="auto"/>
            </w:tcBorders>
            <w:shd w:val="clear" w:color="000000" w:fill="2F75B5"/>
            <w:vAlign w:val="center"/>
            <w:hideMark/>
          </w:tcPr>
          <w:p w14:paraId="28D5E151" w14:textId="77777777" w:rsidR="00687360" w:rsidRPr="003518E2" w:rsidRDefault="00687360" w:rsidP="008927BF">
            <w:pPr>
              <w:jc w:val="center"/>
              <w:rPr>
                <w:rFonts w:ascii="Calibri" w:hAnsi="Calibri"/>
                <w:b/>
                <w:bCs/>
                <w:color w:val="FFFFFF"/>
                <w:sz w:val="16"/>
                <w:szCs w:val="16"/>
              </w:rPr>
            </w:pPr>
            <w:r w:rsidRPr="003518E2">
              <w:rPr>
                <w:rFonts w:ascii="Calibri" w:hAnsi="Calibri"/>
                <w:b/>
                <w:bCs/>
                <w:color w:val="FFFFFF"/>
                <w:sz w:val="16"/>
                <w:szCs w:val="16"/>
              </w:rPr>
              <w:t>UNIDADES RESPONSABLES</w:t>
            </w:r>
          </w:p>
        </w:tc>
        <w:tc>
          <w:tcPr>
            <w:tcW w:w="4026" w:type="dxa"/>
            <w:tcBorders>
              <w:top w:val="nil"/>
              <w:left w:val="nil"/>
              <w:bottom w:val="single" w:sz="8" w:space="0" w:color="auto"/>
              <w:right w:val="single" w:sz="8" w:space="0" w:color="auto"/>
            </w:tcBorders>
            <w:shd w:val="clear" w:color="000000" w:fill="2F75B5"/>
            <w:noWrap/>
            <w:vAlign w:val="center"/>
            <w:hideMark/>
          </w:tcPr>
          <w:p w14:paraId="30319A1F" w14:textId="77777777" w:rsidR="00687360" w:rsidRPr="003518E2" w:rsidRDefault="00687360" w:rsidP="008927BF">
            <w:pPr>
              <w:jc w:val="center"/>
              <w:rPr>
                <w:rFonts w:ascii="Calibri" w:hAnsi="Calibri"/>
                <w:b/>
                <w:bCs/>
                <w:color w:val="FFFFFF"/>
                <w:sz w:val="16"/>
                <w:szCs w:val="16"/>
              </w:rPr>
            </w:pPr>
            <w:r w:rsidRPr="003518E2">
              <w:rPr>
                <w:rFonts w:ascii="Calibri" w:hAnsi="Calibri"/>
                <w:b/>
                <w:bCs/>
                <w:color w:val="FFFFFF"/>
                <w:sz w:val="16"/>
                <w:szCs w:val="16"/>
              </w:rPr>
              <w:t>PROGRAMA PRESUPUESTARIO</w:t>
            </w:r>
          </w:p>
        </w:tc>
        <w:tc>
          <w:tcPr>
            <w:tcW w:w="0" w:type="auto"/>
            <w:tcBorders>
              <w:top w:val="single" w:sz="8" w:space="0" w:color="auto"/>
              <w:left w:val="single" w:sz="4" w:space="0" w:color="auto"/>
              <w:bottom w:val="single" w:sz="8" w:space="0" w:color="auto"/>
              <w:right w:val="single" w:sz="8" w:space="0" w:color="auto"/>
            </w:tcBorders>
            <w:shd w:val="clear" w:color="000000" w:fill="2F75B5"/>
            <w:vAlign w:val="center"/>
            <w:hideMark/>
          </w:tcPr>
          <w:p w14:paraId="79F26BDA" w14:textId="77777777" w:rsidR="00687360" w:rsidRPr="003518E2" w:rsidRDefault="00687360" w:rsidP="008927BF">
            <w:pPr>
              <w:jc w:val="center"/>
              <w:rPr>
                <w:rFonts w:ascii="Calibri" w:hAnsi="Calibri"/>
                <w:b/>
                <w:bCs/>
                <w:color w:val="FFFFFF"/>
                <w:sz w:val="16"/>
                <w:szCs w:val="16"/>
              </w:rPr>
            </w:pPr>
            <w:r w:rsidRPr="003518E2">
              <w:rPr>
                <w:rFonts w:ascii="Calibri" w:hAnsi="Calibri"/>
                <w:b/>
                <w:bCs/>
                <w:color w:val="FFFFFF"/>
                <w:sz w:val="16"/>
                <w:szCs w:val="16"/>
              </w:rPr>
              <w:t>COSTO TOTAL DEL PROGRAMA</w:t>
            </w:r>
          </w:p>
        </w:tc>
      </w:tr>
      <w:tr w:rsidR="00687360" w:rsidRPr="003518E2" w14:paraId="633AA8F9" w14:textId="77777777" w:rsidTr="008927BF">
        <w:trPr>
          <w:trHeight w:val="255"/>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4FD497F1"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1</w:t>
            </w:r>
          </w:p>
        </w:tc>
        <w:tc>
          <w:tcPr>
            <w:tcW w:w="5002" w:type="dxa"/>
            <w:tcBorders>
              <w:top w:val="single" w:sz="8" w:space="0" w:color="auto"/>
              <w:left w:val="nil"/>
              <w:bottom w:val="nil"/>
              <w:right w:val="single" w:sz="8" w:space="0" w:color="auto"/>
            </w:tcBorders>
            <w:shd w:val="clear" w:color="auto" w:fill="auto"/>
            <w:vAlign w:val="center"/>
            <w:hideMark/>
          </w:tcPr>
          <w:p w14:paraId="29D5D2EA"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PRESIDENCIA MUNICIPAL</w:t>
            </w:r>
          </w:p>
        </w:tc>
        <w:tc>
          <w:tcPr>
            <w:tcW w:w="4026" w:type="dxa"/>
            <w:tcBorders>
              <w:top w:val="single" w:sz="8" w:space="0" w:color="auto"/>
              <w:left w:val="nil"/>
              <w:bottom w:val="nil"/>
              <w:right w:val="single" w:sz="8" w:space="0" w:color="auto"/>
            </w:tcBorders>
            <w:shd w:val="clear" w:color="auto" w:fill="auto"/>
            <w:vAlign w:val="center"/>
            <w:hideMark/>
          </w:tcPr>
          <w:p w14:paraId="0B093719"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 xml:space="preserve">RESPUESTAS A LAS NECESIDADES CIUDADANAS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93769F"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3,600,000.00</w:t>
            </w:r>
          </w:p>
        </w:tc>
      </w:tr>
      <w:tr w:rsidR="00687360" w:rsidRPr="003518E2" w14:paraId="18FA7524" w14:textId="77777777" w:rsidTr="008927BF">
        <w:trPr>
          <w:trHeight w:val="495"/>
        </w:trPr>
        <w:tc>
          <w:tcPr>
            <w:tcW w:w="0" w:type="auto"/>
            <w:tcBorders>
              <w:top w:val="single" w:sz="8" w:space="0" w:color="auto"/>
              <w:left w:val="single" w:sz="8" w:space="0" w:color="auto"/>
              <w:bottom w:val="nil"/>
              <w:right w:val="single" w:sz="8" w:space="0" w:color="auto"/>
            </w:tcBorders>
            <w:shd w:val="clear" w:color="auto" w:fill="auto"/>
            <w:noWrap/>
            <w:vAlign w:val="center"/>
            <w:hideMark/>
          </w:tcPr>
          <w:p w14:paraId="5C7131FF"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2</w:t>
            </w:r>
          </w:p>
        </w:tc>
        <w:tc>
          <w:tcPr>
            <w:tcW w:w="5002" w:type="dxa"/>
            <w:tcBorders>
              <w:top w:val="single" w:sz="8" w:space="0" w:color="auto"/>
              <w:left w:val="nil"/>
              <w:bottom w:val="nil"/>
              <w:right w:val="single" w:sz="8" w:space="0" w:color="auto"/>
            </w:tcBorders>
            <w:shd w:val="clear" w:color="auto" w:fill="auto"/>
            <w:vAlign w:val="center"/>
            <w:hideMark/>
          </w:tcPr>
          <w:p w14:paraId="7D97DFCC"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 xml:space="preserve">Dirección General de Seguridad Pública y Gobernanza / Dirección de Seguridad Pública / Dirección de Gobernación / CE.RE.SO </w:t>
            </w:r>
          </w:p>
        </w:tc>
        <w:tc>
          <w:tcPr>
            <w:tcW w:w="4026" w:type="dxa"/>
            <w:tcBorders>
              <w:top w:val="single" w:sz="8" w:space="0" w:color="auto"/>
              <w:left w:val="nil"/>
              <w:bottom w:val="nil"/>
              <w:right w:val="single" w:sz="8" w:space="0" w:color="auto"/>
            </w:tcBorders>
            <w:shd w:val="clear" w:color="auto" w:fill="auto"/>
            <w:vAlign w:val="center"/>
            <w:hideMark/>
          </w:tcPr>
          <w:p w14:paraId="46717EFC"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Atlixco con Paz social y gobernación con participación ciudadana</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B21565A"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34,016,586.65</w:t>
            </w:r>
          </w:p>
        </w:tc>
      </w:tr>
      <w:tr w:rsidR="00687360" w:rsidRPr="003518E2" w14:paraId="412D71E9" w14:textId="77777777" w:rsidTr="008927BF">
        <w:trPr>
          <w:trHeight w:val="97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6CB3A1"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3</w:t>
            </w:r>
          </w:p>
        </w:tc>
        <w:tc>
          <w:tcPr>
            <w:tcW w:w="5002" w:type="dxa"/>
            <w:tcBorders>
              <w:top w:val="single" w:sz="8" w:space="0" w:color="auto"/>
              <w:left w:val="nil"/>
              <w:bottom w:val="single" w:sz="8" w:space="0" w:color="auto"/>
              <w:right w:val="single" w:sz="8" w:space="0" w:color="auto"/>
            </w:tcBorders>
            <w:shd w:val="clear" w:color="auto" w:fill="auto"/>
            <w:vAlign w:val="center"/>
            <w:hideMark/>
          </w:tcPr>
          <w:p w14:paraId="74340140"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Dirección General de Desarrollo Humano y Económico con Inclusión Social / Dirección de Desarrollo Humano / Dirección de Activación Física y Recreativa / Dirección de Desarrollo Agropecuario / Dirección de Desarrollo y ordenamiento comercial / Dirección de Turismo, cultura y tradiciones.</w:t>
            </w:r>
          </w:p>
        </w:tc>
        <w:tc>
          <w:tcPr>
            <w:tcW w:w="4026" w:type="dxa"/>
            <w:tcBorders>
              <w:top w:val="single" w:sz="8" w:space="0" w:color="auto"/>
              <w:left w:val="nil"/>
              <w:bottom w:val="single" w:sz="8" w:space="0" w:color="auto"/>
              <w:right w:val="single" w:sz="8" w:space="0" w:color="auto"/>
            </w:tcBorders>
            <w:shd w:val="clear" w:color="auto" w:fill="auto"/>
            <w:vAlign w:val="center"/>
            <w:hideMark/>
          </w:tcPr>
          <w:p w14:paraId="0A20E552"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 xml:space="preserve">Dirección General de Desarrollo Humano y Económico con Inclusión Social </w:t>
            </w:r>
          </w:p>
        </w:tc>
        <w:tc>
          <w:tcPr>
            <w:tcW w:w="0" w:type="auto"/>
            <w:tcBorders>
              <w:top w:val="nil"/>
              <w:left w:val="nil"/>
              <w:bottom w:val="single" w:sz="8" w:space="0" w:color="auto"/>
              <w:right w:val="single" w:sz="8" w:space="0" w:color="auto"/>
            </w:tcBorders>
            <w:shd w:val="clear" w:color="auto" w:fill="auto"/>
            <w:noWrap/>
            <w:vAlign w:val="center"/>
            <w:hideMark/>
          </w:tcPr>
          <w:p w14:paraId="2B0A3203"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29,523,036.96</w:t>
            </w:r>
          </w:p>
        </w:tc>
      </w:tr>
      <w:tr w:rsidR="00687360" w:rsidRPr="003518E2" w14:paraId="68CA549B" w14:textId="77777777" w:rsidTr="008927B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777C2CD"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4</w:t>
            </w:r>
          </w:p>
        </w:tc>
        <w:tc>
          <w:tcPr>
            <w:tcW w:w="5002" w:type="dxa"/>
            <w:tcBorders>
              <w:top w:val="nil"/>
              <w:left w:val="nil"/>
              <w:bottom w:val="single" w:sz="8" w:space="0" w:color="auto"/>
              <w:right w:val="single" w:sz="8" w:space="0" w:color="auto"/>
            </w:tcBorders>
            <w:shd w:val="clear" w:color="auto" w:fill="auto"/>
            <w:vAlign w:val="center"/>
            <w:hideMark/>
          </w:tcPr>
          <w:p w14:paraId="1878ED12"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Dirección General de Desarrollo Humano y Económico con Inclusión Social / Jefatura de Eventos y Logística</w:t>
            </w:r>
          </w:p>
        </w:tc>
        <w:tc>
          <w:tcPr>
            <w:tcW w:w="4026" w:type="dxa"/>
            <w:tcBorders>
              <w:top w:val="nil"/>
              <w:left w:val="nil"/>
              <w:bottom w:val="single" w:sz="8" w:space="0" w:color="auto"/>
              <w:right w:val="single" w:sz="8" w:space="0" w:color="auto"/>
            </w:tcBorders>
            <w:shd w:val="clear" w:color="auto" w:fill="auto"/>
            <w:noWrap/>
            <w:vAlign w:val="center"/>
            <w:hideMark/>
          </w:tcPr>
          <w:p w14:paraId="722B80A9"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Eventos y Logística</w:t>
            </w:r>
          </w:p>
        </w:tc>
        <w:tc>
          <w:tcPr>
            <w:tcW w:w="0" w:type="auto"/>
            <w:tcBorders>
              <w:top w:val="nil"/>
              <w:left w:val="nil"/>
              <w:bottom w:val="single" w:sz="8" w:space="0" w:color="auto"/>
              <w:right w:val="single" w:sz="8" w:space="0" w:color="auto"/>
            </w:tcBorders>
            <w:shd w:val="clear" w:color="auto" w:fill="auto"/>
            <w:noWrap/>
            <w:vAlign w:val="center"/>
            <w:hideMark/>
          </w:tcPr>
          <w:p w14:paraId="09F3CB49"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1,210,000.00</w:t>
            </w:r>
          </w:p>
        </w:tc>
      </w:tr>
      <w:tr w:rsidR="00687360" w:rsidRPr="003518E2" w14:paraId="3D0CB10B" w14:textId="77777777" w:rsidTr="008927BF">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51CBB24"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5</w:t>
            </w:r>
          </w:p>
        </w:tc>
        <w:tc>
          <w:tcPr>
            <w:tcW w:w="5002" w:type="dxa"/>
            <w:tcBorders>
              <w:top w:val="nil"/>
              <w:left w:val="nil"/>
              <w:bottom w:val="single" w:sz="8" w:space="0" w:color="auto"/>
              <w:right w:val="single" w:sz="8" w:space="0" w:color="auto"/>
            </w:tcBorders>
            <w:shd w:val="clear" w:color="auto" w:fill="auto"/>
            <w:vAlign w:val="center"/>
            <w:hideMark/>
          </w:tcPr>
          <w:p w14:paraId="2A441F15"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Dirección General de Desarrollo Urbano, Obras y Servicios Públicos de Calidad / Dirección de Desarrollo Urbano y Ecología / Dirección de Obras Publicas de Calidad / Dirección de Servicios Públicos de Calidad / Dirección de Relleno Sanitario Intermunicipal de la Región de Atlixco</w:t>
            </w:r>
          </w:p>
        </w:tc>
        <w:tc>
          <w:tcPr>
            <w:tcW w:w="4026" w:type="dxa"/>
            <w:tcBorders>
              <w:top w:val="nil"/>
              <w:left w:val="nil"/>
              <w:bottom w:val="single" w:sz="8" w:space="0" w:color="auto"/>
              <w:right w:val="single" w:sz="8" w:space="0" w:color="auto"/>
            </w:tcBorders>
            <w:shd w:val="clear" w:color="auto" w:fill="auto"/>
            <w:vAlign w:val="center"/>
            <w:hideMark/>
          </w:tcPr>
          <w:p w14:paraId="12693BA7"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DESARROLLO URBANO SUSTENTABLE CON OBRAS Y SERVICIOS PÚBLICOS DE CALIDAD CON RESPETO AL MEDIO AMBIENTE</w:t>
            </w:r>
          </w:p>
        </w:tc>
        <w:tc>
          <w:tcPr>
            <w:tcW w:w="0" w:type="auto"/>
            <w:tcBorders>
              <w:top w:val="nil"/>
              <w:left w:val="nil"/>
              <w:bottom w:val="single" w:sz="8" w:space="0" w:color="auto"/>
              <w:right w:val="single" w:sz="8" w:space="0" w:color="auto"/>
            </w:tcBorders>
            <w:shd w:val="clear" w:color="auto" w:fill="auto"/>
            <w:noWrap/>
            <w:vAlign w:val="center"/>
            <w:hideMark/>
          </w:tcPr>
          <w:p w14:paraId="6A223308"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137,870,412.80</w:t>
            </w:r>
          </w:p>
        </w:tc>
      </w:tr>
      <w:tr w:rsidR="00687360" w:rsidRPr="003518E2" w14:paraId="1D86111F" w14:textId="77777777" w:rsidTr="008927BF">
        <w:trPr>
          <w:trHeight w:val="2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AF0C57E"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6</w:t>
            </w:r>
          </w:p>
        </w:tc>
        <w:tc>
          <w:tcPr>
            <w:tcW w:w="5002" w:type="dxa"/>
            <w:tcBorders>
              <w:top w:val="nil"/>
              <w:left w:val="nil"/>
              <w:bottom w:val="single" w:sz="8" w:space="0" w:color="auto"/>
              <w:right w:val="single" w:sz="8" w:space="0" w:color="auto"/>
            </w:tcBorders>
            <w:shd w:val="clear" w:color="auto" w:fill="auto"/>
            <w:vAlign w:val="center"/>
            <w:hideMark/>
          </w:tcPr>
          <w:p w14:paraId="71D54C16"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Sindicatura Municipal</w:t>
            </w:r>
          </w:p>
        </w:tc>
        <w:tc>
          <w:tcPr>
            <w:tcW w:w="4026" w:type="dxa"/>
            <w:tcBorders>
              <w:top w:val="nil"/>
              <w:left w:val="nil"/>
              <w:bottom w:val="single" w:sz="8" w:space="0" w:color="auto"/>
              <w:right w:val="single" w:sz="8" w:space="0" w:color="auto"/>
            </w:tcBorders>
            <w:shd w:val="clear" w:color="auto" w:fill="auto"/>
            <w:vAlign w:val="center"/>
            <w:hideMark/>
          </w:tcPr>
          <w:p w14:paraId="1ED4D59D"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Certeza jurídica en los actos que celebra el Ayuntamiento</w:t>
            </w:r>
          </w:p>
        </w:tc>
        <w:tc>
          <w:tcPr>
            <w:tcW w:w="0" w:type="auto"/>
            <w:tcBorders>
              <w:top w:val="nil"/>
              <w:left w:val="nil"/>
              <w:bottom w:val="single" w:sz="8" w:space="0" w:color="auto"/>
              <w:right w:val="single" w:sz="8" w:space="0" w:color="auto"/>
            </w:tcBorders>
            <w:shd w:val="clear" w:color="auto" w:fill="auto"/>
            <w:noWrap/>
            <w:vAlign w:val="center"/>
            <w:hideMark/>
          </w:tcPr>
          <w:p w14:paraId="6613B7FB"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400,000.00</w:t>
            </w:r>
          </w:p>
        </w:tc>
      </w:tr>
      <w:tr w:rsidR="00687360" w:rsidRPr="003518E2" w14:paraId="73F3E2BB" w14:textId="77777777" w:rsidTr="008927BF">
        <w:trPr>
          <w:trHeight w:val="2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B4B8C2F"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7</w:t>
            </w:r>
          </w:p>
        </w:tc>
        <w:tc>
          <w:tcPr>
            <w:tcW w:w="5002" w:type="dxa"/>
            <w:tcBorders>
              <w:top w:val="nil"/>
              <w:left w:val="nil"/>
              <w:bottom w:val="single" w:sz="8" w:space="0" w:color="auto"/>
              <w:right w:val="single" w:sz="8" w:space="0" w:color="auto"/>
            </w:tcBorders>
            <w:shd w:val="clear" w:color="auto" w:fill="auto"/>
            <w:noWrap/>
            <w:vAlign w:val="center"/>
            <w:hideMark/>
          </w:tcPr>
          <w:p w14:paraId="5C4DAA35"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Regidores</w:t>
            </w:r>
          </w:p>
        </w:tc>
        <w:tc>
          <w:tcPr>
            <w:tcW w:w="4026" w:type="dxa"/>
            <w:tcBorders>
              <w:top w:val="nil"/>
              <w:left w:val="nil"/>
              <w:bottom w:val="single" w:sz="8" w:space="0" w:color="auto"/>
              <w:right w:val="single" w:sz="8" w:space="0" w:color="auto"/>
            </w:tcBorders>
            <w:shd w:val="clear" w:color="auto" w:fill="auto"/>
            <w:vAlign w:val="center"/>
            <w:hideMark/>
          </w:tcPr>
          <w:p w14:paraId="2A87A9DE"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Gestión y coordinación realizada en el área de regidores</w:t>
            </w:r>
          </w:p>
        </w:tc>
        <w:tc>
          <w:tcPr>
            <w:tcW w:w="0" w:type="auto"/>
            <w:tcBorders>
              <w:top w:val="nil"/>
              <w:left w:val="nil"/>
              <w:bottom w:val="single" w:sz="8" w:space="0" w:color="auto"/>
              <w:right w:val="single" w:sz="8" w:space="0" w:color="auto"/>
            </w:tcBorders>
            <w:shd w:val="clear" w:color="auto" w:fill="auto"/>
            <w:noWrap/>
            <w:vAlign w:val="center"/>
            <w:hideMark/>
          </w:tcPr>
          <w:p w14:paraId="318C71BB"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528,000.00</w:t>
            </w:r>
          </w:p>
        </w:tc>
      </w:tr>
      <w:tr w:rsidR="00687360" w:rsidRPr="003518E2" w14:paraId="1562F4BD" w14:textId="77777777" w:rsidTr="008927BF">
        <w:trPr>
          <w:trHeight w:val="2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E4E0AEE"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8</w:t>
            </w:r>
          </w:p>
        </w:tc>
        <w:tc>
          <w:tcPr>
            <w:tcW w:w="5002" w:type="dxa"/>
            <w:tcBorders>
              <w:top w:val="nil"/>
              <w:left w:val="nil"/>
              <w:bottom w:val="single" w:sz="8" w:space="0" w:color="auto"/>
              <w:right w:val="single" w:sz="8" w:space="0" w:color="auto"/>
            </w:tcBorders>
            <w:shd w:val="clear" w:color="auto" w:fill="auto"/>
            <w:noWrap/>
            <w:vAlign w:val="center"/>
            <w:hideMark/>
          </w:tcPr>
          <w:p w14:paraId="430634FC"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 xml:space="preserve">Secretaría del Ayuntamiento </w:t>
            </w:r>
          </w:p>
        </w:tc>
        <w:tc>
          <w:tcPr>
            <w:tcW w:w="4026" w:type="dxa"/>
            <w:tcBorders>
              <w:top w:val="nil"/>
              <w:left w:val="nil"/>
              <w:bottom w:val="single" w:sz="8" w:space="0" w:color="auto"/>
              <w:right w:val="single" w:sz="8" w:space="0" w:color="auto"/>
            </w:tcBorders>
            <w:shd w:val="clear" w:color="auto" w:fill="auto"/>
            <w:vAlign w:val="center"/>
            <w:hideMark/>
          </w:tcPr>
          <w:p w14:paraId="602B905F"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Atención a la demanda ciudadana y asuntos internos.</w:t>
            </w:r>
          </w:p>
        </w:tc>
        <w:tc>
          <w:tcPr>
            <w:tcW w:w="0" w:type="auto"/>
            <w:tcBorders>
              <w:top w:val="nil"/>
              <w:left w:val="nil"/>
              <w:bottom w:val="single" w:sz="8" w:space="0" w:color="auto"/>
              <w:right w:val="single" w:sz="8" w:space="0" w:color="auto"/>
            </w:tcBorders>
            <w:shd w:val="clear" w:color="auto" w:fill="auto"/>
            <w:noWrap/>
            <w:vAlign w:val="center"/>
            <w:hideMark/>
          </w:tcPr>
          <w:p w14:paraId="024E6AC7"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1,848,000.00</w:t>
            </w:r>
          </w:p>
        </w:tc>
      </w:tr>
      <w:tr w:rsidR="00687360" w:rsidRPr="003518E2" w14:paraId="4FB57E45" w14:textId="77777777" w:rsidTr="008927BF">
        <w:trPr>
          <w:trHeight w:val="2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053C318"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9</w:t>
            </w:r>
          </w:p>
        </w:tc>
        <w:tc>
          <w:tcPr>
            <w:tcW w:w="5002" w:type="dxa"/>
            <w:tcBorders>
              <w:top w:val="nil"/>
              <w:left w:val="nil"/>
              <w:bottom w:val="single" w:sz="8" w:space="0" w:color="auto"/>
              <w:right w:val="single" w:sz="8" w:space="0" w:color="auto"/>
            </w:tcBorders>
            <w:shd w:val="clear" w:color="auto" w:fill="auto"/>
            <w:noWrap/>
            <w:vAlign w:val="center"/>
            <w:hideMark/>
          </w:tcPr>
          <w:p w14:paraId="78701E52"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Tesorería Municipal</w:t>
            </w:r>
          </w:p>
        </w:tc>
        <w:tc>
          <w:tcPr>
            <w:tcW w:w="4026" w:type="dxa"/>
            <w:tcBorders>
              <w:top w:val="nil"/>
              <w:left w:val="nil"/>
              <w:bottom w:val="single" w:sz="8" w:space="0" w:color="auto"/>
              <w:right w:val="single" w:sz="8" w:space="0" w:color="auto"/>
            </w:tcBorders>
            <w:shd w:val="clear" w:color="auto" w:fill="auto"/>
            <w:vAlign w:val="center"/>
            <w:hideMark/>
          </w:tcPr>
          <w:p w14:paraId="00482F3F"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Administración y Finanzas del Ayuntamiento.</w:t>
            </w:r>
          </w:p>
        </w:tc>
        <w:tc>
          <w:tcPr>
            <w:tcW w:w="0" w:type="auto"/>
            <w:tcBorders>
              <w:top w:val="nil"/>
              <w:left w:val="nil"/>
              <w:bottom w:val="single" w:sz="8" w:space="0" w:color="auto"/>
              <w:right w:val="single" w:sz="8" w:space="0" w:color="auto"/>
            </w:tcBorders>
            <w:shd w:val="clear" w:color="auto" w:fill="auto"/>
            <w:noWrap/>
            <w:vAlign w:val="center"/>
            <w:hideMark/>
          </w:tcPr>
          <w:p w14:paraId="6C493650"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176,886,849.62</w:t>
            </w:r>
          </w:p>
        </w:tc>
      </w:tr>
      <w:tr w:rsidR="00687360" w:rsidRPr="003518E2" w14:paraId="5A8290F7" w14:textId="77777777" w:rsidTr="008927BF">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0B9F1D1"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10</w:t>
            </w:r>
          </w:p>
        </w:tc>
        <w:tc>
          <w:tcPr>
            <w:tcW w:w="5002" w:type="dxa"/>
            <w:tcBorders>
              <w:top w:val="nil"/>
              <w:left w:val="nil"/>
              <w:bottom w:val="single" w:sz="8" w:space="0" w:color="auto"/>
              <w:right w:val="single" w:sz="8" w:space="0" w:color="auto"/>
            </w:tcBorders>
            <w:shd w:val="clear" w:color="auto" w:fill="auto"/>
            <w:vAlign w:val="center"/>
            <w:hideMark/>
          </w:tcPr>
          <w:p w14:paraId="787E7CBE"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Contraloría Municipal / Dirección de la Unidad Administrativa de Transparencia y Acceso a la Información</w:t>
            </w:r>
          </w:p>
        </w:tc>
        <w:tc>
          <w:tcPr>
            <w:tcW w:w="4026" w:type="dxa"/>
            <w:tcBorders>
              <w:top w:val="nil"/>
              <w:left w:val="nil"/>
              <w:bottom w:val="single" w:sz="8" w:space="0" w:color="auto"/>
              <w:right w:val="single" w:sz="8" w:space="0" w:color="auto"/>
            </w:tcBorders>
            <w:shd w:val="clear" w:color="auto" w:fill="auto"/>
            <w:vAlign w:val="center"/>
            <w:hideMark/>
          </w:tcPr>
          <w:p w14:paraId="27849078"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Fortalecer la prevención, control y seguimiento en la Administración Pública Municipal</w:t>
            </w:r>
          </w:p>
        </w:tc>
        <w:tc>
          <w:tcPr>
            <w:tcW w:w="0" w:type="auto"/>
            <w:tcBorders>
              <w:top w:val="nil"/>
              <w:left w:val="nil"/>
              <w:bottom w:val="single" w:sz="8" w:space="0" w:color="auto"/>
              <w:right w:val="single" w:sz="8" w:space="0" w:color="auto"/>
            </w:tcBorders>
            <w:shd w:val="clear" w:color="auto" w:fill="auto"/>
            <w:noWrap/>
            <w:vAlign w:val="center"/>
            <w:hideMark/>
          </w:tcPr>
          <w:p w14:paraId="23A70BF6"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212,000.00</w:t>
            </w:r>
          </w:p>
        </w:tc>
      </w:tr>
      <w:tr w:rsidR="00687360" w:rsidRPr="003518E2" w14:paraId="64ABABB8" w14:textId="77777777" w:rsidTr="008927BF">
        <w:trPr>
          <w:trHeight w:val="2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E004133"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11</w:t>
            </w:r>
          </w:p>
        </w:tc>
        <w:tc>
          <w:tcPr>
            <w:tcW w:w="5002" w:type="dxa"/>
            <w:tcBorders>
              <w:top w:val="nil"/>
              <w:left w:val="nil"/>
              <w:bottom w:val="single" w:sz="8" w:space="0" w:color="auto"/>
              <w:right w:val="single" w:sz="8" w:space="0" w:color="auto"/>
            </w:tcBorders>
            <w:shd w:val="clear" w:color="auto" w:fill="auto"/>
            <w:noWrap/>
            <w:vAlign w:val="center"/>
            <w:hideMark/>
          </w:tcPr>
          <w:p w14:paraId="4AD229D4"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DIF MUNICIPAL</w:t>
            </w:r>
          </w:p>
        </w:tc>
        <w:tc>
          <w:tcPr>
            <w:tcW w:w="4026" w:type="dxa"/>
            <w:tcBorders>
              <w:top w:val="nil"/>
              <w:left w:val="nil"/>
              <w:bottom w:val="single" w:sz="8" w:space="0" w:color="auto"/>
              <w:right w:val="single" w:sz="8" w:space="0" w:color="auto"/>
            </w:tcBorders>
            <w:shd w:val="clear" w:color="auto" w:fill="auto"/>
            <w:vAlign w:val="center"/>
            <w:hideMark/>
          </w:tcPr>
          <w:p w14:paraId="7B9B7DDB"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DESARROLLO INTEGRAL DE LA FAMILIA Y ATENCIÓN A GRUPOS VULNERABLES</w:t>
            </w:r>
          </w:p>
        </w:tc>
        <w:tc>
          <w:tcPr>
            <w:tcW w:w="0" w:type="auto"/>
            <w:tcBorders>
              <w:top w:val="nil"/>
              <w:left w:val="nil"/>
              <w:bottom w:val="single" w:sz="8" w:space="0" w:color="auto"/>
              <w:right w:val="single" w:sz="8" w:space="0" w:color="auto"/>
            </w:tcBorders>
            <w:shd w:val="clear" w:color="auto" w:fill="auto"/>
            <w:noWrap/>
            <w:vAlign w:val="center"/>
            <w:hideMark/>
          </w:tcPr>
          <w:p w14:paraId="17384494"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5,215,000.00</w:t>
            </w:r>
          </w:p>
        </w:tc>
      </w:tr>
      <w:tr w:rsidR="00687360" w:rsidRPr="003518E2" w14:paraId="17C90F57" w14:textId="77777777" w:rsidTr="008927BF">
        <w:trPr>
          <w:trHeight w:val="2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8E79666"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12</w:t>
            </w:r>
          </w:p>
        </w:tc>
        <w:tc>
          <w:tcPr>
            <w:tcW w:w="5002" w:type="dxa"/>
            <w:tcBorders>
              <w:top w:val="nil"/>
              <w:left w:val="nil"/>
              <w:bottom w:val="single" w:sz="8" w:space="0" w:color="auto"/>
              <w:right w:val="single" w:sz="8" w:space="0" w:color="auto"/>
            </w:tcBorders>
            <w:shd w:val="clear" w:color="auto" w:fill="auto"/>
            <w:vAlign w:val="center"/>
            <w:hideMark/>
          </w:tcPr>
          <w:p w14:paraId="578197C0"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Dirección de Comunicación Social</w:t>
            </w:r>
          </w:p>
        </w:tc>
        <w:tc>
          <w:tcPr>
            <w:tcW w:w="4026" w:type="dxa"/>
            <w:tcBorders>
              <w:top w:val="nil"/>
              <w:left w:val="nil"/>
              <w:bottom w:val="single" w:sz="8" w:space="0" w:color="auto"/>
              <w:right w:val="single" w:sz="8" w:space="0" w:color="auto"/>
            </w:tcBorders>
            <w:shd w:val="clear" w:color="auto" w:fill="auto"/>
            <w:vAlign w:val="center"/>
            <w:hideMark/>
          </w:tcPr>
          <w:p w14:paraId="21A792A5"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Difusión de las acciones del Gobierno Municipal</w:t>
            </w:r>
          </w:p>
        </w:tc>
        <w:tc>
          <w:tcPr>
            <w:tcW w:w="0" w:type="auto"/>
            <w:tcBorders>
              <w:top w:val="nil"/>
              <w:left w:val="nil"/>
              <w:bottom w:val="single" w:sz="8" w:space="0" w:color="auto"/>
              <w:right w:val="single" w:sz="8" w:space="0" w:color="auto"/>
            </w:tcBorders>
            <w:shd w:val="clear" w:color="auto" w:fill="auto"/>
            <w:noWrap/>
            <w:vAlign w:val="center"/>
            <w:hideMark/>
          </w:tcPr>
          <w:p w14:paraId="34B17B04"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6,300,000.00</w:t>
            </w:r>
          </w:p>
        </w:tc>
      </w:tr>
      <w:tr w:rsidR="00687360" w:rsidRPr="003518E2" w14:paraId="64A9A942" w14:textId="77777777" w:rsidTr="008927BF">
        <w:trPr>
          <w:trHeight w:val="255"/>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175E29A4"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13</w:t>
            </w:r>
          </w:p>
        </w:tc>
        <w:tc>
          <w:tcPr>
            <w:tcW w:w="5002" w:type="dxa"/>
            <w:tcBorders>
              <w:top w:val="single" w:sz="8" w:space="0" w:color="auto"/>
              <w:left w:val="nil"/>
              <w:bottom w:val="nil"/>
              <w:right w:val="single" w:sz="8" w:space="0" w:color="auto"/>
            </w:tcBorders>
            <w:shd w:val="clear" w:color="auto" w:fill="auto"/>
            <w:vAlign w:val="center"/>
            <w:hideMark/>
          </w:tcPr>
          <w:p w14:paraId="1270326D"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Dirección de Tecnologías de la Información y Padrones</w:t>
            </w:r>
          </w:p>
        </w:tc>
        <w:tc>
          <w:tcPr>
            <w:tcW w:w="4026" w:type="dxa"/>
            <w:tcBorders>
              <w:top w:val="single" w:sz="8" w:space="0" w:color="auto"/>
              <w:left w:val="nil"/>
              <w:bottom w:val="nil"/>
              <w:right w:val="single" w:sz="8" w:space="0" w:color="auto"/>
            </w:tcBorders>
            <w:shd w:val="clear" w:color="auto" w:fill="auto"/>
            <w:vAlign w:val="center"/>
            <w:hideMark/>
          </w:tcPr>
          <w:p w14:paraId="754B3BC3"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Tecnologías de la Información y Padrones</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240A292"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1,000,000.00</w:t>
            </w:r>
          </w:p>
        </w:tc>
      </w:tr>
      <w:tr w:rsidR="00687360" w:rsidRPr="003518E2" w14:paraId="56451BDB" w14:textId="77777777" w:rsidTr="008927BF">
        <w:trPr>
          <w:trHeight w:val="255"/>
        </w:trPr>
        <w:tc>
          <w:tcPr>
            <w:tcW w:w="0" w:type="auto"/>
            <w:tcBorders>
              <w:top w:val="single" w:sz="8" w:space="0" w:color="auto"/>
              <w:left w:val="single" w:sz="8" w:space="0" w:color="auto"/>
              <w:bottom w:val="nil"/>
              <w:right w:val="single" w:sz="8" w:space="0" w:color="auto"/>
            </w:tcBorders>
            <w:shd w:val="clear" w:color="auto" w:fill="auto"/>
            <w:noWrap/>
            <w:vAlign w:val="center"/>
            <w:hideMark/>
          </w:tcPr>
          <w:p w14:paraId="5BCF2A3B"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14</w:t>
            </w:r>
          </w:p>
        </w:tc>
        <w:tc>
          <w:tcPr>
            <w:tcW w:w="5002" w:type="dxa"/>
            <w:tcBorders>
              <w:top w:val="single" w:sz="8" w:space="0" w:color="auto"/>
              <w:left w:val="nil"/>
              <w:bottom w:val="nil"/>
              <w:right w:val="single" w:sz="8" w:space="0" w:color="auto"/>
            </w:tcBorders>
            <w:shd w:val="clear" w:color="auto" w:fill="auto"/>
            <w:vAlign w:val="center"/>
            <w:hideMark/>
          </w:tcPr>
          <w:p w14:paraId="359410CC"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Instituto Municipal de las Mujeres.</w:t>
            </w:r>
          </w:p>
        </w:tc>
        <w:tc>
          <w:tcPr>
            <w:tcW w:w="4026" w:type="dxa"/>
            <w:tcBorders>
              <w:top w:val="single" w:sz="8" w:space="0" w:color="auto"/>
              <w:left w:val="nil"/>
              <w:bottom w:val="nil"/>
              <w:right w:val="single" w:sz="8" w:space="0" w:color="auto"/>
            </w:tcBorders>
            <w:shd w:val="clear" w:color="auto" w:fill="auto"/>
            <w:vAlign w:val="center"/>
            <w:hideMark/>
          </w:tcPr>
          <w:p w14:paraId="0C552327"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Servicios y capacitación a las mujeres a fin de prevenir la violencia.</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93235C2"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225,000.00</w:t>
            </w:r>
          </w:p>
        </w:tc>
      </w:tr>
      <w:tr w:rsidR="00687360" w:rsidRPr="003518E2" w14:paraId="01A97FCC" w14:textId="77777777" w:rsidTr="008927BF">
        <w:trPr>
          <w:trHeight w:val="255"/>
        </w:trPr>
        <w:tc>
          <w:tcPr>
            <w:tcW w:w="0" w:type="auto"/>
            <w:tcBorders>
              <w:top w:val="single" w:sz="8" w:space="0" w:color="auto"/>
              <w:left w:val="single" w:sz="8" w:space="0" w:color="auto"/>
              <w:bottom w:val="nil"/>
              <w:right w:val="single" w:sz="8" w:space="0" w:color="auto"/>
            </w:tcBorders>
            <w:shd w:val="clear" w:color="auto" w:fill="auto"/>
            <w:noWrap/>
            <w:vAlign w:val="center"/>
            <w:hideMark/>
          </w:tcPr>
          <w:p w14:paraId="344A8C3B" w14:textId="77777777" w:rsidR="00687360" w:rsidRPr="003518E2" w:rsidRDefault="00687360" w:rsidP="008927BF">
            <w:pPr>
              <w:jc w:val="center"/>
              <w:rPr>
                <w:rFonts w:ascii="Calibri" w:hAnsi="Calibri"/>
                <w:color w:val="000000"/>
                <w:sz w:val="16"/>
                <w:szCs w:val="16"/>
              </w:rPr>
            </w:pPr>
            <w:r w:rsidRPr="003518E2">
              <w:rPr>
                <w:rFonts w:ascii="Calibri" w:hAnsi="Calibri"/>
                <w:color w:val="000000"/>
                <w:sz w:val="16"/>
                <w:szCs w:val="16"/>
              </w:rPr>
              <w:t>15</w:t>
            </w:r>
          </w:p>
        </w:tc>
        <w:tc>
          <w:tcPr>
            <w:tcW w:w="5002" w:type="dxa"/>
            <w:tcBorders>
              <w:top w:val="single" w:sz="8" w:space="0" w:color="auto"/>
              <w:left w:val="nil"/>
              <w:bottom w:val="nil"/>
              <w:right w:val="single" w:sz="8" w:space="0" w:color="auto"/>
            </w:tcBorders>
            <w:shd w:val="clear" w:color="auto" w:fill="auto"/>
            <w:vAlign w:val="center"/>
            <w:hideMark/>
          </w:tcPr>
          <w:p w14:paraId="2AF28DF3"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Instituto Municipal de la Juventud Atlixquense</w:t>
            </w:r>
          </w:p>
        </w:tc>
        <w:tc>
          <w:tcPr>
            <w:tcW w:w="4026" w:type="dxa"/>
            <w:tcBorders>
              <w:top w:val="single" w:sz="8" w:space="0" w:color="auto"/>
              <w:left w:val="nil"/>
              <w:bottom w:val="nil"/>
              <w:right w:val="single" w:sz="8" w:space="0" w:color="auto"/>
            </w:tcBorders>
            <w:shd w:val="clear" w:color="auto" w:fill="auto"/>
            <w:noWrap/>
            <w:vAlign w:val="center"/>
            <w:hideMark/>
          </w:tcPr>
          <w:p w14:paraId="363C66F0" w14:textId="77777777" w:rsidR="00687360" w:rsidRPr="003518E2" w:rsidRDefault="00687360" w:rsidP="008927BF">
            <w:pPr>
              <w:rPr>
                <w:rFonts w:ascii="Calibri" w:hAnsi="Calibri"/>
                <w:color w:val="000000"/>
                <w:sz w:val="16"/>
                <w:szCs w:val="16"/>
              </w:rPr>
            </w:pPr>
            <w:r w:rsidRPr="003518E2">
              <w:rPr>
                <w:rFonts w:ascii="Calibri" w:hAnsi="Calibri"/>
                <w:color w:val="000000"/>
                <w:sz w:val="16"/>
                <w:szCs w:val="16"/>
              </w:rPr>
              <w:t>Jóvenes Agentes de Cambio</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645DFDA" w14:textId="77777777" w:rsidR="00687360" w:rsidRPr="003518E2" w:rsidRDefault="00687360" w:rsidP="008927BF">
            <w:pPr>
              <w:jc w:val="right"/>
              <w:rPr>
                <w:rFonts w:ascii="Calibri" w:hAnsi="Calibri"/>
                <w:color w:val="000000"/>
                <w:sz w:val="16"/>
                <w:szCs w:val="16"/>
              </w:rPr>
            </w:pPr>
            <w:r w:rsidRPr="003518E2">
              <w:rPr>
                <w:rFonts w:ascii="Calibri" w:hAnsi="Calibri"/>
                <w:color w:val="000000"/>
                <w:sz w:val="16"/>
                <w:szCs w:val="16"/>
              </w:rPr>
              <w:t>450,000.00</w:t>
            </w:r>
          </w:p>
        </w:tc>
      </w:tr>
      <w:tr w:rsidR="00687360" w:rsidRPr="003518E2" w14:paraId="716480EF" w14:textId="77777777" w:rsidTr="008927BF">
        <w:trPr>
          <w:trHeight w:val="255"/>
        </w:trPr>
        <w:tc>
          <w:tcPr>
            <w:tcW w:w="0" w:type="auto"/>
            <w:gridSpan w:val="3"/>
            <w:tcBorders>
              <w:top w:val="single" w:sz="8" w:space="0" w:color="auto"/>
              <w:left w:val="single" w:sz="8" w:space="0" w:color="auto"/>
              <w:bottom w:val="single" w:sz="8" w:space="0" w:color="auto"/>
              <w:right w:val="single" w:sz="8" w:space="0" w:color="000000"/>
            </w:tcBorders>
            <w:shd w:val="clear" w:color="000000" w:fill="9BC2E6"/>
            <w:noWrap/>
            <w:vAlign w:val="center"/>
            <w:hideMark/>
          </w:tcPr>
          <w:p w14:paraId="5E98612A" w14:textId="77777777" w:rsidR="00687360" w:rsidRPr="003518E2" w:rsidRDefault="00687360" w:rsidP="008927BF">
            <w:pPr>
              <w:jc w:val="right"/>
              <w:rPr>
                <w:rFonts w:ascii="Calibri" w:hAnsi="Calibri"/>
                <w:b/>
                <w:bCs/>
                <w:color w:val="000000"/>
                <w:sz w:val="16"/>
                <w:szCs w:val="16"/>
              </w:rPr>
            </w:pPr>
            <w:r w:rsidRPr="003518E2">
              <w:rPr>
                <w:rFonts w:ascii="Calibri" w:hAnsi="Calibri"/>
                <w:b/>
                <w:bCs/>
                <w:color w:val="000000"/>
                <w:sz w:val="16"/>
                <w:szCs w:val="16"/>
              </w:rPr>
              <w:lastRenderedPageBreak/>
              <w:t>TOTAL</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6D480F9" w14:textId="77777777" w:rsidR="00687360" w:rsidRPr="003518E2" w:rsidRDefault="00687360" w:rsidP="008927BF">
            <w:pPr>
              <w:jc w:val="right"/>
              <w:rPr>
                <w:rFonts w:ascii="Calibri" w:hAnsi="Calibri"/>
                <w:b/>
                <w:bCs/>
                <w:color w:val="000000"/>
                <w:sz w:val="16"/>
                <w:szCs w:val="16"/>
              </w:rPr>
            </w:pPr>
            <w:r w:rsidRPr="003518E2">
              <w:rPr>
                <w:rFonts w:ascii="Calibri" w:hAnsi="Calibri"/>
                <w:b/>
                <w:bCs/>
                <w:color w:val="000000"/>
                <w:sz w:val="16"/>
                <w:szCs w:val="16"/>
              </w:rPr>
              <w:t>399,284,886.03</w:t>
            </w:r>
          </w:p>
        </w:tc>
      </w:tr>
    </w:tbl>
    <w:p w14:paraId="37B33EAC" w14:textId="77777777" w:rsidR="00687360" w:rsidRDefault="00687360" w:rsidP="00687360">
      <w:pPr>
        <w:pStyle w:val="NormalWeb"/>
        <w:spacing w:before="0" w:beforeAutospacing="0" w:after="0" w:afterAutospacing="0"/>
        <w:jc w:val="both"/>
        <w:textAlignment w:val="baseline"/>
        <w:rPr>
          <w:rFonts w:ascii="Tahoma" w:hAnsi="Tahoma" w:cs="Tahoma"/>
          <w:b/>
          <w:color w:val="0099FF"/>
          <w:sz w:val="18"/>
          <w:szCs w:val="18"/>
        </w:rPr>
      </w:pPr>
    </w:p>
    <w:p w14:paraId="27222855" w14:textId="6F3AD824" w:rsidR="00FB0F83" w:rsidRDefault="00FB0F83" w:rsidP="00687360">
      <w:pPr>
        <w:pStyle w:val="NormalWeb"/>
        <w:spacing w:before="0" w:beforeAutospacing="0" w:after="0" w:afterAutospacing="0"/>
        <w:jc w:val="both"/>
        <w:textAlignment w:val="baseline"/>
        <w:rPr>
          <w:rFonts w:ascii="Tahoma" w:hAnsi="Tahoma" w:cs="Tahoma"/>
          <w:b/>
          <w:color w:val="0099FF"/>
          <w:sz w:val="18"/>
          <w:szCs w:val="18"/>
        </w:rPr>
      </w:pPr>
    </w:p>
    <w:tbl>
      <w:tblPr>
        <w:tblW w:w="0" w:type="auto"/>
        <w:tblCellMar>
          <w:left w:w="70" w:type="dxa"/>
          <w:right w:w="70" w:type="dxa"/>
        </w:tblCellMar>
        <w:tblLook w:val="04A0" w:firstRow="1" w:lastRow="0" w:firstColumn="1" w:lastColumn="0" w:noHBand="0" w:noVBand="1"/>
      </w:tblPr>
      <w:tblGrid>
        <w:gridCol w:w="3676"/>
        <w:gridCol w:w="2917"/>
        <w:gridCol w:w="1306"/>
        <w:gridCol w:w="1779"/>
        <w:gridCol w:w="1102"/>
      </w:tblGrid>
      <w:tr w:rsidR="00687360" w:rsidRPr="00362930" w14:paraId="47793A05" w14:textId="77777777" w:rsidTr="008927BF">
        <w:trPr>
          <w:trHeight w:val="50"/>
        </w:trPr>
        <w:tc>
          <w:tcPr>
            <w:tcW w:w="0" w:type="auto"/>
            <w:gridSpan w:val="5"/>
            <w:tcBorders>
              <w:top w:val="single" w:sz="8" w:space="0" w:color="auto"/>
              <w:left w:val="single" w:sz="8" w:space="0" w:color="auto"/>
              <w:bottom w:val="nil"/>
              <w:right w:val="single" w:sz="8" w:space="0" w:color="000000"/>
            </w:tcBorders>
            <w:shd w:val="clear" w:color="000000" w:fill="2F75B5"/>
            <w:noWrap/>
            <w:vAlign w:val="bottom"/>
            <w:hideMark/>
          </w:tcPr>
          <w:p w14:paraId="0ADFD19D" w14:textId="77777777" w:rsidR="00687360" w:rsidRPr="00362930" w:rsidRDefault="00687360" w:rsidP="008927BF">
            <w:pPr>
              <w:jc w:val="center"/>
              <w:rPr>
                <w:rFonts w:ascii="Calibri" w:hAnsi="Calibri"/>
                <w:b/>
                <w:bCs/>
                <w:color w:val="FFFFFF"/>
                <w:sz w:val="18"/>
                <w:szCs w:val="18"/>
              </w:rPr>
            </w:pPr>
            <w:r w:rsidRPr="00362930">
              <w:rPr>
                <w:rFonts w:ascii="Calibri" w:hAnsi="Calibri"/>
                <w:b/>
                <w:bCs/>
                <w:color w:val="FFFFFF"/>
                <w:sz w:val="18"/>
                <w:szCs w:val="18"/>
              </w:rPr>
              <w:t>MUNICIPIO DE ATLIXCO, PUEBLA</w:t>
            </w:r>
          </w:p>
        </w:tc>
      </w:tr>
      <w:tr w:rsidR="00687360" w:rsidRPr="00362930" w14:paraId="55CD74B9" w14:textId="77777777" w:rsidTr="008927BF">
        <w:trPr>
          <w:trHeight w:val="70"/>
        </w:trPr>
        <w:tc>
          <w:tcPr>
            <w:tcW w:w="0" w:type="auto"/>
            <w:gridSpan w:val="5"/>
            <w:tcBorders>
              <w:top w:val="nil"/>
              <w:left w:val="single" w:sz="8" w:space="0" w:color="auto"/>
              <w:bottom w:val="nil"/>
              <w:right w:val="single" w:sz="8" w:space="0" w:color="000000"/>
            </w:tcBorders>
            <w:shd w:val="clear" w:color="000000" w:fill="2F75B5"/>
            <w:noWrap/>
            <w:vAlign w:val="center"/>
            <w:hideMark/>
          </w:tcPr>
          <w:p w14:paraId="10B39E52" w14:textId="77777777" w:rsidR="00687360" w:rsidRPr="00362930" w:rsidRDefault="00687360" w:rsidP="008927BF">
            <w:pPr>
              <w:jc w:val="center"/>
              <w:rPr>
                <w:rFonts w:ascii="Calibri" w:hAnsi="Calibri"/>
                <w:b/>
                <w:bCs/>
                <w:color w:val="FFFFFF"/>
                <w:sz w:val="18"/>
                <w:szCs w:val="18"/>
              </w:rPr>
            </w:pPr>
            <w:r w:rsidRPr="00362930">
              <w:rPr>
                <w:rFonts w:ascii="Calibri" w:hAnsi="Calibri"/>
                <w:b/>
                <w:bCs/>
                <w:color w:val="FFFFFF"/>
                <w:sz w:val="18"/>
                <w:szCs w:val="18"/>
              </w:rPr>
              <w:t>PRESUPUESTO DE EGRESOS PARA EL EJERCICIO FISCAL 2017</w:t>
            </w:r>
          </w:p>
        </w:tc>
      </w:tr>
      <w:tr w:rsidR="00687360" w:rsidRPr="00362930" w14:paraId="183311CB" w14:textId="77777777" w:rsidTr="008927BF">
        <w:trPr>
          <w:trHeight w:val="70"/>
        </w:trPr>
        <w:tc>
          <w:tcPr>
            <w:tcW w:w="0" w:type="auto"/>
            <w:gridSpan w:val="5"/>
            <w:tcBorders>
              <w:top w:val="nil"/>
              <w:left w:val="single" w:sz="8" w:space="0" w:color="auto"/>
              <w:bottom w:val="single" w:sz="8" w:space="0" w:color="auto"/>
              <w:right w:val="single" w:sz="8" w:space="0" w:color="000000"/>
            </w:tcBorders>
            <w:shd w:val="clear" w:color="000000" w:fill="2F75B5"/>
            <w:noWrap/>
            <w:vAlign w:val="center"/>
            <w:hideMark/>
          </w:tcPr>
          <w:p w14:paraId="4603BB3E" w14:textId="77777777" w:rsidR="00687360" w:rsidRPr="00362930" w:rsidRDefault="00687360" w:rsidP="008927BF">
            <w:pPr>
              <w:jc w:val="center"/>
              <w:rPr>
                <w:rFonts w:ascii="Calibri" w:hAnsi="Calibri"/>
                <w:b/>
                <w:bCs/>
                <w:color w:val="FFFFFF"/>
                <w:sz w:val="18"/>
                <w:szCs w:val="18"/>
              </w:rPr>
            </w:pPr>
            <w:r w:rsidRPr="00362930">
              <w:rPr>
                <w:rFonts w:ascii="Calibri" w:hAnsi="Calibri"/>
                <w:b/>
                <w:bCs/>
                <w:color w:val="FFFFFF"/>
                <w:sz w:val="18"/>
                <w:szCs w:val="18"/>
              </w:rPr>
              <w:t>GASTO EN COMPROMISOS PLURIANUALES</w:t>
            </w:r>
          </w:p>
        </w:tc>
      </w:tr>
      <w:tr w:rsidR="00687360" w:rsidRPr="00362930" w14:paraId="1B28B916" w14:textId="77777777" w:rsidTr="008927BF">
        <w:trPr>
          <w:trHeight w:val="315"/>
        </w:trPr>
        <w:tc>
          <w:tcPr>
            <w:tcW w:w="3676" w:type="dxa"/>
            <w:tcBorders>
              <w:top w:val="nil"/>
              <w:left w:val="nil"/>
              <w:bottom w:val="nil"/>
              <w:right w:val="nil"/>
            </w:tcBorders>
            <w:shd w:val="clear" w:color="000000" w:fill="FFFFFF"/>
            <w:vAlign w:val="bottom"/>
            <w:hideMark/>
          </w:tcPr>
          <w:p w14:paraId="7A3E4B2B" w14:textId="77777777" w:rsidR="00687360" w:rsidRPr="00362930" w:rsidRDefault="00687360" w:rsidP="008927BF">
            <w:pPr>
              <w:rPr>
                <w:rFonts w:ascii="Calibri" w:hAnsi="Calibri"/>
                <w:color w:val="000000"/>
                <w:sz w:val="18"/>
                <w:szCs w:val="18"/>
              </w:rPr>
            </w:pPr>
            <w:r w:rsidRPr="00362930">
              <w:rPr>
                <w:rFonts w:ascii="Calibri" w:hAnsi="Calibri"/>
                <w:color w:val="000000"/>
                <w:sz w:val="18"/>
                <w:szCs w:val="18"/>
              </w:rPr>
              <w:t> </w:t>
            </w:r>
          </w:p>
        </w:tc>
        <w:tc>
          <w:tcPr>
            <w:tcW w:w="2917" w:type="dxa"/>
            <w:tcBorders>
              <w:top w:val="nil"/>
              <w:left w:val="nil"/>
              <w:bottom w:val="nil"/>
              <w:right w:val="nil"/>
            </w:tcBorders>
            <w:shd w:val="clear" w:color="000000" w:fill="FFFFFF"/>
            <w:vAlign w:val="bottom"/>
            <w:hideMark/>
          </w:tcPr>
          <w:p w14:paraId="42D6BA31"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 </w:t>
            </w:r>
          </w:p>
        </w:tc>
        <w:tc>
          <w:tcPr>
            <w:tcW w:w="0" w:type="auto"/>
            <w:tcBorders>
              <w:top w:val="nil"/>
              <w:left w:val="nil"/>
              <w:bottom w:val="nil"/>
              <w:right w:val="nil"/>
            </w:tcBorders>
            <w:shd w:val="clear" w:color="000000" w:fill="FFFFFF"/>
            <w:vAlign w:val="bottom"/>
            <w:hideMark/>
          </w:tcPr>
          <w:p w14:paraId="42B1B029"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 </w:t>
            </w:r>
          </w:p>
        </w:tc>
        <w:tc>
          <w:tcPr>
            <w:tcW w:w="0" w:type="auto"/>
            <w:tcBorders>
              <w:top w:val="nil"/>
              <w:left w:val="nil"/>
              <w:bottom w:val="nil"/>
              <w:right w:val="nil"/>
            </w:tcBorders>
            <w:shd w:val="clear" w:color="000000" w:fill="FFFFFF"/>
            <w:noWrap/>
            <w:vAlign w:val="bottom"/>
            <w:hideMark/>
          </w:tcPr>
          <w:p w14:paraId="35BFDDE0" w14:textId="77777777" w:rsidR="00687360" w:rsidRPr="00362930" w:rsidRDefault="00687360" w:rsidP="008927BF">
            <w:pPr>
              <w:rPr>
                <w:rFonts w:ascii="Calibri" w:hAnsi="Calibri"/>
                <w:color w:val="000000"/>
                <w:sz w:val="18"/>
                <w:szCs w:val="18"/>
              </w:rPr>
            </w:pPr>
            <w:r w:rsidRPr="00362930">
              <w:rPr>
                <w:rFonts w:ascii="Calibri" w:hAnsi="Calibri"/>
                <w:color w:val="000000"/>
                <w:sz w:val="18"/>
                <w:szCs w:val="18"/>
              </w:rPr>
              <w:t> </w:t>
            </w:r>
          </w:p>
        </w:tc>
        <w:tc>
          <w:tcPr>
            <w:tcW w:w="0" w:type="auto"/>
            <w:tcBorders>
              <w:top w:val="nil"/>
              <w:left w:val="nil"/>
              <w:bottom w:val="nil"/>
              <w:right w:val="nil"/>
            </w:tcBorders>
            <w:shd w:val="clear" w:color="000000" w:fill="FFFFFF"/>
            <w:noWrap/>
            <w:vAlign w:val="bottom"/>
            <w:hideMark/>
          </w:tcPr>
          <w:p w14:paraId="1CAFB112"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 </w:t>
            </w:r>
          </w:p>
        </w:tc>
      </w:tr>
      <w:tr w:rsidR="00687360" w:rsidRPr="00362930" w14:paraId="06E49027" w14:textId="77777777" w:rsidTr="008927BF">
        <w:trPr>
          <w:trHeight w:val="212"/>
        </w:trPr>
        <w:tc>
          <w:tcPr>
            <w:tcW w:w="3676" w:type="dxa"/>
            <w:tcBorders>
              <w:top w:val="single" w:sz="8" w:space="0" w:color="auto"/>
              <w:left w:val="single" w:sz="8" w:space="0" w:color="auto"/>
              <w:bottom w:val="single" w:sz="8" w:space="0" w:color="auto"/>
              <w:right w:val="nil"/>
            </w:tcBorders>
            <w:shd w:val="clear" w:color="000000" w:fill="9BC2E6"/>
            <w:vAlign w:val="center"/>
            <w:hideMark/>
          </w:tcPr>
          <w:p w14:paraId="045147A7" w14:textId="77777777" w:rsidR="00687360" w:rsidRPr="00362930" w:rsidRDefault="00687360" w:rsidP="008927BF">
            <w:pPr>
              <w:jc w:val="center"/>
              <w:rPr>
                <w:rFonts w:ascii="Calibri" w:hAnsi="Calibri"/>
                <w:b/>
                <w:bCs/>
                <w:color w:val="000000"/>
                <w:sz w:val="18"/>
                <w:szCs w:val="18"/>
              </w:rPr>
            </w:pPr>
            <w:r w:rsidRPr="00362930">
              <w:rPr>
                <w:rFonts w:ascii="Calibri" w:hAnsi="Calibri"/>
                <w:b/>
                <w:bCs/>
                <w:color w:val="000000"/>
                <w:sz w:val="18"/>
                <w:szCs w:val="18"/>
              </w:rPr>
              <w:t>DEPENDENCIA</w:t>
            </w:r>
          </w:p>
        </w:tc>
        <w:tc>
          <w:tcPr>
            <w:tcW w:w="2917" w:type="dxa"/>
            <w:tcBorders>
              <w:top w:val="single" w:sz="8" w:space="0" w:color="auto"/>
              <w:left w:val="single" w:sz="8" w:space="0" w:color="auto"/>
              <w:bottom w:val="single" w:sz="8" w:space="0" w:color="auto"/>
              <w:right w:val="nil"/>
            </w:tcBorders>
            <w:shd w:val="clear" w:color="000000" w:fill="9BC2E6"/>
            <w:vAlign w:val="center"/>
            <w:hideMark/>
          </w:tcPr>
          <w:p w14:paraId="3D369029" w14:textId="77777777" w:rsidR="00687360" w:rsidRPr="00362930" w:rsidRDefault="00687360" w:rsidP="008927BF">
            <w:pPr>
              <w:jc w:val="center"/>
              <w:rPr>
                <w:rFonts w:ascii="Calibri" w:hAnsi="Calibri"/>
                <w:b/>
                <w:bCs/>
                <w:color w:val="000000"/>
                <w:sz w:val="18"/>
                <w:szCs w:val="18"/>
              </w:rPr>
            </w:pPr>
            <w:r w:rsidRPr="00362930">
              <w:rPr>
                <w:rFonts w:ascii="Calibri" w:hAnsi="Calibri"/>
                <w:b/>
                <w:bCs/>
                <w:color w:val="000000"/>
                <w:sz w:val="18"/>
                <w:szCs w:val="18"/>
              </w:rPr>
              <w:t>CONCEPTO</w:t>
            </w:r>
          </w:p>
        </w:tc>
        <w:tc>
          <w:tcPr>
            <w:tcW w:w="0" w:type="auto"/>
            <w:tcBorders>
              <w:top w:val="single" w:sz="8" w:space="0" w:color="auto"/>
              <w:left w:val="single" w:sz="8" w:space="0" w:color="auto"/>
              <w:bottom w:val="single" w:sz="8" w:space="0" w:color="auto"/>
              <w:right w:val="nil"/>
            </w:tcBorders>
            <w:shd w:val="clear" w:color="000000" w:fill="9BC2E6"/>
            <w:vAlign w:val="center"/>
            <w:hideMark/>
          </w:tcPr>
          <w:p w14:paraId="71453B1A" w14:textId="77777777" w:rsidR="00687360" w:rsidRPr="00362930" w:rsidRDefault="00687360" w:rsidP="008927BF">
            <w:pPr>
              <w:jc w:val="center"/>
              <w:rPr>
                <w:rFonts w:ascii="Calibri" w:hAnsi="Calibri"/>
                <w:b/>
                <w:bCs/>
                <w:color w:val="000000"/>
                <w:sz w:val="18"/>
                <w:szCs w:val="18"/>
              </w:rPr>
            </w:pPr>
            <w:r w:rsidRPr="00362930">
              <w:rPr>
                <w:rFonts w:ascii="Calibri" w:hAnsi="Calibri"/>
                <w:b/>
                <w:bCs/>
                <w:color w:val="000000"/>
                <w:sz w:val="18"/>
                <w:szCs w:val="18"/>
              </w:rPr>
              <w:t>PERIODO</w:t>
            </w:r>
          </w:p>
        </w:tc>
        <w:tc>
          <w:tcPr>
            <w:tcW w:w="0" w:type="auto"/>
            <w:tcBorders>
              <w:top w:val="single" w:sz="8" w:space="0" w:color="auto"/>
              <w:left w:val="single" w:sz="8" w:space="0" w:color="auto"/>
              <w:bottom w:val="single" w:sz="8" w:space="0" w:color="auto"/>
              <w:right w:val="single" w:sz="8" w:space="0" w:color="auto"/>
            </w:tcBorders>
            <w:shd w:val="clear" w:color="000000" w:fill="9BC2E6"/>
            <w:vAlign w:val="center"/>
            <w:hideMark/>
          </w:tcPr>
          <w:p w14:paraId="07F935DB" w14:textId="77777777" w:rsidR="00687360" w:rsidRPr="00362930" w:rsidRDefault="00687360" w:rsidP="008927BF">
            <w:pPr>
              <w:jc w:val="center"/>
              <w:rPr>
                <w:rFonts w:ascii="Calibri" w:hAnsi="Calibri"/>
                <w:b/>
                <w:bCs/>
                <w:color w:val="000000"/>
                <w:sz w:val="18"/>
                <w:szCs w:val="18"/>
              </w:rPr>
            </w:pPr>
            <w:r w:rsidRPr="00362930">
              <w:rPr>
                <w:rFonts w:ascii="Calibri" w:hAnsi="Calibri"/>
                <w:b/>
                <w:bCs/>
                <w:color w:val="000000"/>
                <w:sz w:val="18"/>
                <w:szCs w:val="18"/>
              </w:rPr>
              <w:t>FUENTE DE FINANCIAMIENTO</w:t>
            </w:r>
          </w:p>
        </w:tc>
        <w:tc>
          <w:tcPr>
            <w:tcW w:w="0" w:type="auto"/>
            <w:tcBorders>
              <w:top w:val="single" w:sz="8" w:space="0" w:color="auto"/>
              <w:left w:val="nil"/>
              <w:bottom w:val="single" w:sz="8" w:space="0" w:color="auto"/>
              <w:right w:val="single" w:sz="8" w:space="0" w:color="auto"/>
            </w:tcBorders>
            <w:shd w:val="clear" w:color="000000" w:fill="9BC2E6"/>
            <w:vAlign w:val="center"/>
            <w:hideMark/>
          </w:tcPr>
          <w:p w14:paraId="7E93CB20" w14:textId="77777777" w:rsidR="00687360" w:rsidRPr="00362930" w:rsidRDefault="00687360" w:rsidP="008927BF">
            <w:pPr>
              <w:jc w:val="center"/>
              <w:rPr>
                <w:rFonts w:ascii="Calibri" w:hAnsi="Calibri"/>
                <w:b/>
                <w:bCs/>
                <w:color w:val="000000"/>
                <w:sz w:val="18"/>
                <w:szCs w:val="18"/>
              </w:rPr>
            </w:pPr>
            <w:r w:rsidRPr="00362930">
              <w:rPr>
                <w:rFonts w:ascii="Calibri" w:hAnsi="Calibri"/>
                <w:b/>
                <w:bCs/>
                <w:color w:val="000000"/>
                <w:sz w:val="18"/>
                <w:szCs w:val="18"/>
              </w:rPr>
              <w:t>TOTAL</w:t>
            </w:r>
          </w:p>
        </w:tc>
      </w:tr>
      <w:tr w:rsidR="00687360" w:rsidRPr="00362930" w14:paraId="4CA2A7BA" w14:textId="77777777" w:rsidTr="008927BF">
        <w:trPr>
          <w:trHeight w:val="765"/>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097ACFA9"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DIRECCION GENERAL DE DESARROLLO HUAMANO Y ECONOMICO CON INCLUCION SOCIAL</w:t>
            </w:r>
          </w:p>
        </w:tc>
        <w:tc>
          <w:tcPr>
            <w:tcW w:w="2917" w:type="dxa"/>
            <w:tcBorders>
              <w:top w:val="nil"/>
              <w:left w:val="nil"/>
              <w:bottom w:val="single" w:sz="4" w:space="0" w:color="auto"/>
              <w:right w:val="single" w:sz="4" w:space="0" w:color="auto"/>
            </w:tcBorders>
            <w:shd w:val="clear" w:color="000000" w:fill="FFFFFF"/>
            <w:vAlign w:val="center"/>
            <w:hideMark/>
          </w:tcPr>
          <w:p w14:paraId="477D2F4E"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VILLA ILUMINADA 2016</w:t>
            </w:r>
          </w:p>
        </w:tc>
        <w:tc>
          <w:tcPr>
            <w:tcW w:w="0" w:type="auto"/>
            <w:tcBorders>
              <w:top w:val="nil"/>
              <w:left w:val="nil"/>
              <w:bottom w:val="single" w:sz="4" w:space="0" w:color="auto"/>
              <w:right w:val="single" w:sz="4" w:space="0" w:color="auto"/>
            </w:tcBorders>
            <w:shd w:val="clear" w:color="000000" w:fill="FFFFFF"/>
            <w:vAlign w:val="center"/>
            <w:hideMark/>
          </w:tcPr>
          <w:p w14:paraId="288CA3EC"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05/11/2016-08/01/2017</w:t>
            </w:r>
          </w:p>
        </w:tc>
        <w:tc>
          <w:tcPr>
            <w:tcW w:w="0" w:type="auto"/>
            <w:tcBorders>
              <w:top w:val="nil"/>
              <w:left w:val="nil"/>
              <w:bottom w:val="single" w:sz="4" w:space="0" w:color="auto"/>
              <w:right w:val="single" w:sz="4" w:space="0" w:color="auto"/>
            </w:tcBorders>
            <w:shd w:val="clear" w:color="000000" w:fill="FFFFFF"/>
            <w:noWrap/>
            <w:vAlign w:val="center"/>
            <w:hideMark/>
          </w:tcPr>
          <w:p w14:paraId="36794D62"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000000" w:fill="FFFFFF"/>
            <w:noWrap/>
            <w:vAlign w:val="center"/>
            <w:hideMark/>
          </w:tcPr>
          <w:p w14:paraId="669A685D"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4,849,705.91</w:t>
            </w:r>
          </w:p>
        </w:tc>
      </w:tr>
      <w:tr w:rsidR="00687360" w:rsidRPr="00362930" w14:paraId="3B0EAE70"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170972A6"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DIRECCION DE COMUNICACIÓN SOCIAL</w:t>
            </w:r>
          </w:p>
        </w:tc>
        <w:tc>
          <w:tcPr>
            <w:tcW w:w="2917" w:type="dxa"/>
            <w:tcBorders>
              <w:top w:val="nil"/>
              <w:left w:val="nil"/>
              <w:bottom w:val="single" w:sz="4" w:space="0" w:color="auto"/>
              <w:right w:val="single" w:sz="4" w:space="0" w:color="auto"/>
            </w:tcBorders>
            <w:shd w:val="clear" w:color="000000" w:fill="FFFFFF"/>
            <w:vAlign w:val="center"/>
            <w:hideMark/>
          </w:tcPr>
          <w:p w14:paraId="6080093E"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PUBLICIDAD VILLA ILUMINADA 2016</w:t>
            </w:r>
            <w:r w:rsidRPr="00362930">
              <w:rPr>
                <w:rFonts w:ascii="Calibri" w:hAnsi="Calibri"/>
                <w:color w:val="000000"/>
                <w:sz w:val="18"/>
                <w:szCs w:val="18"/>
              </w:rPr>
              <w:br/>
              <w:t>CMADJ-231-2016</w:t>
            </w:r>
          </w:p>
        </w:tc>
        <w:tc>
          <w:tcPr>
            <w:tcW w:w="0" w:type="auto"/>
            <w:tcBorders>
              <w:top w:val="nil"/>
              <w:left w:val="nil"/>
              <w:bottom w:val="single" w:sz="4" w:space="0" w:color="auto"/>
              <w:right w:val="single" w:sz="4" w:space="0" w:color="auto"/>
            </w:tcBorders>
            <w:shd w:val="clear" w:color="000000" w:fill="FFFFFF"/>
            <w:vAlign w:val="center"/>
            <w:hideMark/>
          </w:tcPr>
          <w:p w14:paraId="2AEF7F8B"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22/11/2016-02/01/2017</w:t>
            </w:r>
          </w:p>
        </w:tc>
        <w:tc>
          <w:tcPr>
            <w:tcW w:w="0" w:type="auto"/>
            <w:tcBorders>
              <w:top w:val="nil"/>
              <w:left w:val="nil"/>
              <w:bottom w:val="single" w:sz="4" w:space="0" w:color="auto"/>
              <w:right w:val="single" w:sz="4" w:space="0" w:color="auto"/>
            </w:tcBorders>
            <w:shd w:val="clear" w:color="000000" w:fill="FFFFFF"/>
            <w:noWrap/>
            <w:vAlign w:val="center"/>
            <w:hideMark/>
          </w:tcPr>
          <w:p w14:paraId="40FCC02D"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000000" w:fill="FFFFFF"/>
            <w:noWrap/>
            <w:vAlign w:val="center"/>
            <w:hideMark/>
          </w:tcPr>
          <w:p w14:paraId="3B655F88"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347,710.00</w:t>
            </w:r>
          </w:p>
        </w:tc>
      </w:tr>
      <w:tr w:rsidR="00687360" w:rsidRPr="00362930" w14:paraId="03776BD0"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3D46C3D9"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TESORERIA MUNICIPAL</w:t>
            </w:r>
          </w:p>
        </w:tc>
        <w:tc>
          <w:tcPr>
            <w:tcW w:w="2917" w:type="dxa"/>
            <w:tcBorders>
              <w:top w:val="nil"/>
              <w:left w:val="nil"/>
              <w:bottom w:val="single" w:sz="4" w:space="0" w:color="auto"/>
              <w:right w:val="single" w:sz="4" w:space="0" w:color="auto"/>
            </w:tcBorders>
            <w:shd w:val="clear" w:color="000000" w:fill="FFFFFF"/>
            <w:vAlign w:val="center"/>
            <w:hideMark/>
          </w:tcPr>
          <w:p w14:paraId="5ED42868"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ARRENDAMIENTO DE INMUEBLE CMADJ-066-2016</w:t>
            </w:r>
          </w:p>
        </w:tc>
        <w:tc>
          <w:tcPr>
            <w:tcW w:w="0" w:type="auto"/>
            <w:tcBorders>
              <w:top w:val="nil"/>
              <w:left w:val="nil"/>
              <w:bottom w:val="single" w:sz="4" w:space="0" w:color="auto"/>
              <w:right w:val="single" w:sz="4" w:space="0" w:color="auto"/>
            </w:tcBorders>
            <w:shd w:val="clear" w:color="000000" w:fill="FFFFFF"/>
            <w:vAlign w:val="center"/>
            <w:hideMark/>
          </w:tcPr>
          <w:p w14:paraId="0C1F100D"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01/03/2016-28/02/2017</w:t>
            </w:r>
          </w:p>
        </w:tc>
        <w:tc>
          <w:tcPr>
            <w:tcW w:w="0" w:type="auto"/>
            <w:tcBorders>
              <w:top w:val="nil"/>
              <w:left w:val="nil"/>
              <w:bottom w:val="single" w:sz="4" w:space="0" w:color="auto"/>
              <w:right w:val="single" w:sz="4" w:space="0" w:color="auto"/>
            </w:tcBorders>
            <w:shd w:val="clear" w:color="000000" w:fill="FFFFFF"/>
            <w:noWrap/>
            <w:vAlign w:val="center"/>
            <w:hideMark/>
          </w:tcPr>
          <w:p w14:paraId="1EB77647"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center"/>
            <w:hideMark/>
          </w:tcPr>
          <w:p w14:paraId="7F413411"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8,000.00</w:t>
            </w:r>
          </w:p>
        </w:tc>
      </w:tr>
      <w:tr w:rsidR="00687360" w:rsidRPr="00362930" w14:paraId="790B8E1B"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176FB2F4"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TESORERIA MUNICIPAL</w:t>
            </w:r>
          </w:p>
        </w:tc>
        <w:tc>
          <w:tcPr>
            <w:tcW w:w="2917" w:type="dxa"/>
            <w:tcBorders>
              <w:top w:val="nil"/>
              <w:left w:val="nil"/>
              <w:bottom w:val="single" w:sz="4" w:space="0" w:color="auto"/>
              <w:right w:val="single" w:sz="4" w:space="0" w:color="auto"/>
            </w:tcBorders>
            <w:shd w:val="clear" w:color="000000" w:fill="FFFFFF"/>
            <w:vAlign w:val="center"/>
            <w:hideMark/>
          </w:tcPr>
          <w:p w14:paraId="3330EA72"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ARRENDAMIENTO DE INMUEBLE CMADJ-067-2016</w:t>
            </w:r>
          </w:p>
        </w:tc>
        <w:tc>
          <w:tcPr>
            <w:tcW w:w="0" w:type="auto"/>
            <w:tcBorders>
              <w:top w:val="nil"/>
              <w:left w:val="nil"/>
              <w:bottom w:val="single" w:sz="4" w:space="0" w:color="auto"/>
              <w:right w:val="single" w:sz="4" w:space="0" w:color="auto"/>
            </w:tcBorders>
            <w:shd w:val="clear" w:color="000000" w:fill="FFFFFF"/>
            <w:vAlign w:val="center"/>
            <w:hideMark/>
          </w:tcPr>
          <w:p w14:paraId="769EECE7"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01/03/2016-28/02/2017</w:t>
            </w:r>
          </w:p>
        </w:tc>
        <w:tc>
          <w:tcPr>
            <w:tcW w:w="0" w:type="auto"/>
            <w:tcBorders>
              <w:top w:val="nil"/>
              <w:left w:val="nil"/>
              <w:bottom w:val="single" w:sz="4" w:space="0" w:color="auto"/>
              <w:right w:val="single" w:sz="4" w:space="0" w:color="auto"/>
            </w:tcBorders>
            <w:shd w:val="clear" w:color="000000" w:fill="FFFFFF"/>
            <w:noWrap/>
            <w:vAlign w:val="center"/>
            <w:hideMark/>
          </w:tcPr>
          <w:p w14:paraId="49F363C9"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center"/>
            <w:hideMark/>
          </w:tcPr>
          <w:p w14:paraId="1947F841"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25,820.00</w:t>
            </w:r>
          </w:p>
        </w:tc>
      </w:tr>
      <w:tr w:rsidR="00687360" w:rsidRPr="00362930" w14:paraId="27583D36"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4B57A05D"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TESORERIA MUNICIPAL</w:t>
            </w:r>
          </w:p>
        </w:tc>
        <w:tc>
          <w:tcPr>
            <w:tcW w:w="2917" w:type="dxa"/>
            <w:tcBorders>
              <w:top w:val="nil"/>
              <w:left w:val="nil"/>
              <w:bottom w:val="single" w:sz="4" w:space="0" w:color="auto"/>
              <w:right w:val="single" w:sz="4" w:space="0" w:color="auto"/>
            </w:tcBorders>
            <w:shd w:val="clear" w:color="000000" w:fill="FFFFFF"/>
            <w:vAlign w:val="center"/>
            <w:hideMark/>
          </w:tcPr>
          <w:p w14:paraId="7BAFE1AE"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ARRENDAMIENTO DE INMUEBLE CMADJ-069-2016</w:t>
            </w:r>
          </w:p>
        </w:tc>
        <w:tc>
          <w:tcPr>
            <w:tcW w:w="0" w:type="auto"/>
            <w:tcBorders>
              <w:top w:val="nil"/>
              <w:left w:val="nil"/>
              <w:bottom w:val="single" w:sz="4" w:space="0" w:color="auto"/>
              <w:right w:val="single" w:sz="4" w:space="0" w:color="auto"/>
            </w:tcBorders>
            <w:shd w:val="clear" w:color="000000" w:fill="FFFFFF"/>
            <w:vAlign w:val="center"/>
            <w:hideMark/>
          </w:tcPr>
          <w:p w14:paraId="2571BE82"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01/03/2016-28/02/2017</w:t>
            </w:r>
          </w:p>
        </w:tc>
        <w:tc>
          <w:tcPr>
            <w:tcW w:w="0" w:type="auto"/>
            <w:tcBorders>
              <w:top w:val="nil"/>
              <w:left w:val="nil"/>
              <w:bottom w:val="single" w:sz="4" w:space="0" w:color="auto"/>
              <w:right w:val="single" w:sz="4" w:space="0" w:color="auto"/>
            </w:tcBorders>
            <w:shd w:val="clear" w:color="000000" w:fill="FFFFFF"/>
            <w:noWrap/>
            <w:vAlign w:val="center"/>
            <w:hideMark/>
          </w:tcPr>
          <w:p w14:paraId="17A64317"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center"/>
            <w:hideMark/>
          </w:tcPr>
          <w:p w14:paraId="6068963B"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12,224.86</w:t>
            </w:r>
          </w:p>
        </w:tc>
      </w:tr>
      <w:tr w:rsidR="00687360" w:rsidRPr="00362930" w14:paraId="71967303"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7F310A0B"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TESORERIA MUNICIPAL</w:t>
            </w:r>
          </w:p>
        </w:tc>
        <w:tc>
          <w:tcPr>
            <w:tcW w:w="2917" w:type="dxa"/>
            <w:tcBorders>
              <w:top w:val="nil"/>
              <w:left w:val="nil"/>
              <w:bottom w:val="single" w:sz="4" w:space="0" w:color="auto"/>
              <w:right w:val="single" w:sz="4" w:space="0" w:color="auto"/>
            </w:tcBorders>
            <w:shd w:val="clear" w:color="000000" w:fill="FFFFFF"/>
            <w:vAlign w:val="center"/>
            <w:hideMark/>
          </w:tcPr>
          <w:p w14:paraId="175B4880"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ARRENDAMIENTO DE INMUEBLE CMADJ-070-2016</w:t>
            </w:r>
          </w:p>
        </w:tc>
        <w:tc>
          <w:tcPr>
            <w:tcW w:w="0" w:type="auto"/>
            <w:tcBorders>
              <w:top w:val="nil"/>
              <w:left w:val="nil"/>
              <w:bottom w:val="single" w:sz="4" w:space="0" w:color="auto"/>
              <w:right w:val="single" w:sz="4" w:space="0" w:color="auto"/>
            </w:tcBorders>
            <w:shd w:val="clear" w:color="000000" w:fill="FFFFFF"/>
            <w:vAlign w:val="center"/>
            <w:hideMark/>
          </w:tcPr>
          <w:p w14:paraId="23F91DC2"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01/03/2016-28/02/2017</w:t>
            </w:r>
          </w:p>
        </w:tc>
        <w:tc>
          <w:tcPr>
            <w:tcW w:w="0" w:type="auto"/>
            <w:tcBorders>
              <w:top w:val="nil"/>
              <w:left w:val="nil"/>
              <w:bottom w:val="single" w:sz="4" w:space="0" w:color="auto"/>
              <w:right w:val="single" w:sz="4" w:space="0" w:color="auto"/>
            </w:tcBorders>
            <w:shd w:val="clear" w:color="000000" w:fill="FFFFFF"/>
            <w:noWrap/>
            <w:vAlign w:val="center"/>
            <w:hideMark/>
          </w:tcPr>
          <w:p w14:paraId="26F76B5A"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center"/>
            <w:hideMark/>
          </w:tcPr>
          <w:p w14:paraId="7CDE274B"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12,224.86</w:t>
            </w:r>
          </w:p>
        </w:tc>
      </w:tr>
      <w:tr w:rsidR="00687360" w:rsidRPr="00362930" w14:paraId="0DBB2C68"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33C72337"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TESORERIA MUNICIPAL</w:t>
            </w:r>
          </w:p>
        </w:tc>
        <w:tc>
          <w:tcPr>
            <w:tcW w:w="2917" w:type="dxa"/>
            <w:tcBorders>
              <w:top w:val="nil"/>
              <w:left w:val="nil"/>
              <w:bottom w:val="single" w:sz="4" w:space="0" w:color="auto"/>
              <w:right w:val="single" w:sz="4" w:space="0" w:color="auto"/>
            </w:tcBorders>
            <w:shd w:val="clear" w:color="000000" w:fill="FFFFFF"/>
            <w:vAlign w:val="center"/>
            <w:hideMark/>
          </w:tcPr>
          <w:p w14:paraId="799EC8D2"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ARRENDAMIENTO DE INMUEBLE CMADJ-071-2016</w:t>
            </w:r>
          </w:p>
        </w:tc>
        <w:tc>
          <w:tcPr>
            <w:tcW w:w="0" w:type="auto"/>
            <w:tcBorders>
              <w:top w:val="nil"/>
              <w:left w:val="nil"/>
              <w:bottom w:val="single" w:sz="4" w:space="0" w:color="auto"/>
              <w:right w:val="single" w:sz="4" w:space="0" w:color="auto"/>
            </w:tcBorders>
            <w:shd w:val="clear" w:color="000000" w:fill="FFFFFF"/>
            <w:vAlign w:val="center"/>
            <w:hideMark/>
          </w:tcPr>
          <w:p w14:paraId="5B8B2A4E"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01/03/2016-28/02/2017</w:t>
            </w:r>
          </w:p>
        </w:tc>
        <w:tc>
          <w:tcPr>
            <w:tcW w:w="0" w:type="auto"/>
            <w:tcBorders>
              <w:top w:val="nil"/>
              <w:left w:val="nil"/>
              <w:bottom w:val="single" w:sz="4" w:space="0" w:color="auto"/>
              <w:right w:val="single" w:sz="4" w:space="0" w:color="auto"/>
            </w:tcBorders>
            <w:shd w:val="clear" w:color="000000" w:fill="FFFFFF"/>
            <w:noWrap/>
            <w:vAlign w:val="center"/>
            <w:hideMark/>
          </w:tcPr>
          <w:p w14:paraId="04E2E2A8"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center"/>
            <w:hideMark/>
          </w:tcPr>
          <w:p w14:paraId="0F1E053A"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12,224.86</w:t>
            </w:r>
          </w:p>
        </w:tc>
      </w:tr>
      <w:tr w:rsidR="00687360" w:rsidRPr="00362930" w14:paraId="350523BA"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60A35D4F"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TESORERIA MUNICIPAL</w:t>
            </w:r>
          </w:p>
        </w:tc>
        <w:tc>
          <w:tcPr>
            <w:tcW w:w="2917" w:type="dxa"/>
            <w:tcBorders>
              <w:top w:val="nil"/>
              <w:left w:val="nil"/>
              <w:bottom w:val="single" w:sz="4" w:space="0" w:color="auto"/>
              <w:right w:val="single" w:sz="4" w:space="0" w:color="auto"/>
            </w:tcBorders>
            <w:shd w:val="clear" w:color="000000" w:fill="FFFFFF"/>
            <w:vAlign w:val="center"/>
            <w:hideMark/>
          </w:tcPr>
          <w:p w14:paraId="763F7D22"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ARRENDAMIENTO DE INMUEBLE CMADJ-072-2016</w:t>
            </w:r>
          </w:p>
        </w:tc>
        <w:tc>
          <w:tcPr>
            <w:tcW w:w="0" w:type="auto"/>
            <w:tcBorders>
              <w:top w:val="nil"/>
              <w:left w:val="nil"/>
              <w:bottom w:val="single" w:sz="4" w:space="0" w:color="auto"/>
              <w:right w:val="single" w:sz="4" w:space="0" w:color="auto"/>
            </w:tcBorders>
            <w:shd w:val="clear" w:color="000000" w:fill="FFFFFF"/>
            <w:vAlign w:val="center"/>
            <w:hideMark/>
          </w:tcPr>
          <w:p w14:paraId="7CB06E98"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01/03/2016-28/02/2017</w:t>
            </w:r>
          </w:p>
        </w:tc>
        <w:tc>
          <w:tcPr>
            <w:tcW w:w="0" w:type="auto"/>
            <w:tcBorders>
              <w:top w:val="nil"/>
              <w:left w:val="nil"/>
              <w:bottom w:val="single" w:sz="4" w:space="0" w:color="auto"/>
              <w:right w:val="single" w:sz="4" w:space="0" w:color="auto"/>
            </w:tcBorders>
            <w:shd w:val="clear" w:color="000000" w:fill="FFFFFF"/>
            <w:noWrap/>
            <w:vAlign w:val="center"/>
            <w:hideMark/>
          </w:tcPr>
          <w:p w14:paraId="178FB721"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center"/>
            <w:hideMark/>
          </w:tcPr>
          <w:p w14:paraId="7F7134D7"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12,224.86</w:t>
            </w:r>
          </w:p>
        </w:tc>
      </w:tr>
      <w:tr w:rsidR="00687360" w:rsidRPr="00362930" w14:paraId="5330D110"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213867B8"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TESORERIA MUNICIPAL</w:t>
            </w:r>
          </w:p>
        </w:tc>
        <w:tc>
          <w:tcPr>
            <w:tcW w:w="2917" w:type="dxa"/>
            <w:tcBorders>
              <w:top w:val="nil"/>
              <w:left w:val="nil"/>
              <w:bottom w:val="single" w:sz="4" w:space="0" w:color="auto"/>
              <w:right w:val="single" w:sz="4" w:space="0" w:color="auto"/>
            </w:tcBorders>
            <w:shd w:val="clear" w:color="000000" w:fill="FFFFFF"/>
            <w:vAlign w:val="center"/>
            <w:hideMark/>
          </w:tcPr>
          <w:p w14:paraId="0BEFCCD2"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ARRENDAMIENTO DE INMUEBLE CMADJ-073-2016</w:t>
            </w:r>
          </w:p>
        </w:tc>
        <w:tc>
          <w:tcPr>
            <w:tcW w:w="0" w:type="auto"/>
            <w:tcBorders>
              <w:top w:val="nil"/>
              <w:left w:val="nil"/>
              <w:bottom w:val="single" w:sz="4" w:space="0" w:color="auto"/>
              <w:right w:val="single" w:sz="4" w:space="0" w:color="auto"/>
            </w:tcBorders>
            <w:shd w:val="clear" w:color="000000" w:fill="FFFFFF"/>
            <w:vAlign w:val="center"/>
            <w:hideMark/>
          </w:tcPr>
          <w:p w14:paraId="09915901"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01/03/2016-28/02/2017</w:t>
            </w:r>
          </w:p>
        </w:tc>
        <w:tc>
          <w:tcPr>
            <w:tcW w:w="0" w:type="auto"/>
            <w:tcBorders>
              <w:top w:val="nil"/>
              <w:left w:val="nil"/>
              <w:bottom w:val="single" w:sz="4" w:space="0" w:color="auto"/>
              <w:right w:val="single" w:sz="4" w:space="0" w:color="auto"/>
            </w:tcBorders>
            <w:shd w:val="clear" w:color="000000" w:fill="FFFFFF"/>
            <w:noWrap/>
            <w:vAlign w:val="center"/>
            <w:hideMark/>
          </w:tcPr>
          <w:p w14:paraId="28101E22"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center"/>
            <w:hideMark/>
          </w:tcPr>
          <w:p w14:paraId="0D60BC9F"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12,224.86</w:t>
            </w:r>
          </w:p>
        </w:tc>
      </w:tr>
      <w:tr w:rsidR="00687360" w:rsidRPr="00362930" w14:paraId="6249B0DF"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12D14096"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TESORERIA MUNICIPAL</w:t>
            </w:r>
          </w:p>
        </w:tc>
        <w:tc>
          <w:tcPr>
            <w:tcW w:w="2917" w:type="dxa"/>
            <w:tcBorders>
              <w:top w:val="nil"/>
              <w:left w:val="nil"/>
              <w:bottom w:val="single" w:sz="4" w:space="0" w:color="auto"/>
              <w:right w:val="single" w:sz="4" w:space="0" w:color="auto"/>
            </w:tcBorders>
            <w:shd w:val="clear" w:color="000000" w:fill="FFFFFF"/>
            <w:vAlign w:val="center"/>
            <w:hideMark/>
          </w:tcPr>
          <w:p w14:paraId="00A771F1"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ARRENDAMIENTO DE INMUEBLE CMADJ-074-2016</w:t>
            </w:r>
          </w:p>
        </w:tc>
        <w:tc>
          <w:tcPr>
            <w:tcW w:w="0" w:type="auto"/>
            <w:tcBorders>
              <w:top w:val="nil"/>
              <w:left w:val="nil"/>
              <w:bottom w:val="single" w:sz="4" w:space="0" w:color="auto"/>
              <w:right w:val="single" w:sz="4" w:space="0" w:color="auto"/>
            </w:tcBorders>
            <w:shd w:val="clear" w:color="000000" w:fill="FFFFFF"/>
            <w:vAlign w:val="center"/>
            <w:hideMark/>
          </w:tcPr>
          <w:p w14:paraId="32CAEDEA"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01/03/2016-28/02/2017</w:t>
            </w:r>
          </w:p>
        </w:tc>
        <w:tc>
          <w:tcPr>
            <w:tcW w:w="0" w:type="auto"/>
            <w:tcBorders>
              <w:top w:val="nil"/>
              <w:left w:val="nil"/>
              <w:bottom w:val="single" w:sz="4" w:space="0" w:color="auto"/>
              <w:right w:val="single" w:sz="4" w:space="0" w:color="auto"/>
            </w:tcBorders>
            <w:shd w:val="clear" w:color="000000" w:fill="FFFFFF"/>
            <w:noWrap/>
            <w:vAlign w:val="center"/>
            <w:hideMark/>
          </w:tcPr>
          <w:p w14:paraId="2E15E8CD"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center"/>
            <w:hideMark/>
          </w:tcPr>
          <w:p w14:paraId="1990C7B2"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12,224.86</w:t>
            </w:r>
          </w:p>
        </w:tc>
      </w:tr>
      <w:tr w:rsidR="00687360" w:rsidRPr="00362930" w14:paraId="04C9D644"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40133BDB"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TESORERIA MUNICIPAL</w:t>
            </w:r>
          </w:p>
        </w:tc>
        <w:tc>
          <w:tcPr>
            <w:tcW w:w="2917" w:type="dxa"/>
            <w:tcBorders>
              <w:top w:val="nil"/>
              <w:left w:val="nil"/>
              <w:bottom w:val="single" w:sz="4" w:space="0" w:color="auto"/>
              <w:right w:val="single" w:sz="4" w:space="0" w:color="auto"/>
            </w:tcBorders>
            <w:shd w:val="clear" w:color="000000" w:fill="FFFFFF"/>
            <w:vAlign w:val="center"/>
            <w:hideMark/>
          </w:tcPr>
          <w:p w14:paraId="3CEC24D0"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ARRENDAMIENTO DE INMUEBLE CMADJ-075-2016</w:t>
            </w:r>
          </w:p>
        </w:tc>
        <w:tc>
          <w:tcPr>
            <w:tcW w:w="0" w:type="auto"/>
            <w:tcBorders>
              <w:top w:val="nil"/>
              <w:left w:val="nil"/>
              <w:bottom w:val="single" w:sz="4" w:space="0" w:color="auto"/>
              <w:right w:val="single" w:sz="4" w:space="0" w:color="auto"/>
            </w:tcBorders>
            <w:shd w:val="clear" w:color="000000" w:fill="FFFFFF"/>
            <w:vAlign w:val="center"/>
            <w:hideMark/>
          </w:tcPr>
          <w:p w14:paraId="4A4D1AC0"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01/03/2016-28/02/2017</w:t>
            </w:r>
          </w:p>
        </w:tc>
        <w:tc>
          <w:tcPr>
            <w:tcW w:w="0" w:type="auto"/>
            <w:tcBorders>
              <w:top w:val="nil"/>
              <w:left w:val="nil"/>
              <w:bottom w:val="single" w:sz="4" w:space="0" w:color="auto"/>
              <w:right w:val="single" w:sz="4" w:space="0" w:color="auto"/>
            </w:tcBorders>
            <w:shd w:val="clear" w:color="000000" w:fill="FFFFFF"/>
            <w:noWrap/>
            <w:vAlign w:val="center"/>
            <w:hideMark/>
          </w:tcPr>
          <w:p w14:paraId="0B0813C4"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center"/>
            <w:hideMark/>
          </w:tcPr>
          <w:p w14:paraId="4FEAFBC7"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12,224.86</w:t>
            </w:r>
          </w:p>
        </w:tc>
      </w:tr>
      <w:tr w:rsidR="00687360" w:rsidRPr="00362930" w14:paraId="56000444"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4E2DA16E"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TESORERIA MUNICIPAL</w:t>
            </w:r>
          </w:p>
        </w:tc>
        <w:tc>
          <w:tcPr>
            <w:tcW w:w="2917" w:type="dxa"/>
            <w:tcBorders>
              <w:top w:val="nil"/>
              <w:left w:val="nil"/>
              <w:bottom w:val="single" w:sz="4" w:space="0" w:color="auto"/>
              <w:right w:val="single" w:sz="4" w:space="0" w:color="auto"/>
            </w:tcBorders>
            <w:shd w:val="clear" w:color="000000" w:fill="FFFFFF"/>
            <w:vAlign w:val="center"/>
            <w:hideMark/>
          </w:tcPr>
          <w:p w14:paraId="4796D1AD"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ARRENDAMIENTO DE INMUEBLE CMADJ-076-2016</w:t>
            </w:r>
          </w:p>
        </w:tc>
        <w:tc>
          <w:tcPr>
            <w:tcW w:w="0" w:type="auto"/>
            <w:tcBorders>
              <w:top w:val="nil"/>
              <w:left w:val="nil"/>
              <w:bottom w:val="single" w:sz="4" w:space="0" w:color="auto"/>
              <w:right w:val="single" w:sz="4" w:space="0" w:color="auto"/>
            </w:tcBorders>
            <w:shd w:val="clear" w:color="000000" w:fill="FFFFFF"/>
            <w:vAlign w:val="center"/>
            <w:hideMark/>
          </w:tcPr>
          <w:p w14:paraId="7FF6B615"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01/03/2016-28/02/2017</w:t>
            </w:r>
          </w:p>
        </w:tc>
        <w:tc>
          <w:tcPr>
            <w:tcW w:w="0" w:type="auto"/>
            <w:tcBorders>
              <w:top w:val="nil"/>
              <w:left w:val="nil"/>
              <w:bottom w:val="single" w:sz="4" w:space="0" w:color="auto"/>
              <w:right w:val="single" w:sz="4" w:space="0" w:color="auto"/>
            </w:tcBorders>
            <w:shd w:val="clear" w:color="000000" w:fill="FFFFFF"/>
            <w:noWrap/>
            <w:vAlign w:val="center"/>
            <w:hideMark/>
          </w:tcPr>
          <w:p w14:paraId="36B43479"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center"/>
            <w:hideMark/>
          </w:tcPr>
          <w:p w14:paraId="3A4DCEB7"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12,381.02</w:t>
            </w:r>
          </w:p>
        </w:tc>
      </w:tr>
      <w:tr w:rsidR="00687360" w:rsidRPr="00362930" w14:paraId="626D7ABF"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59B090F9"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TESORERIA MUNICIPAL</w:t>
            </w:r>
          </w:p>
        </w:tc>
        <w:tc>
          <w:tcPr>
            <w:tcW w:w="2917" w:type="dxa"/>
            <w:tcBorders>
              <w:top w:val="nil"/>
              <w:left w:val="nil"/>
              <w:bottom w:val="single" w:sz="4" w:space="0" w:color="auto"/>
              <w:right w:val="single" w:sz="4" w:space="0" w:color="auto"/>
            </w:tcBorders>
            <w:shd w:val="clear" w:color="000000" w:fill="FFFFFF"/>
            <w:vAlign w:val="center"/>
            <w:hideMark/>
          </w:tcPr>
          <w:p w14:paraId="65B68C5A"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ARRENDAMIENTO DE INMUEBLE CMADJ-077-2016</w:t>
            </w:r>
          </w:p>
        </w:tc>
        <w:tc>
          <w:tcPr>
            <w:tcW w:w="0" w:type="auto"/>
            <w:tcBorders>
              <w:top w:val="nil"/>
              <w:left w:val="nil"/>
              <w:bottom w:val="single" w:sz="4" w:space="0" w:color="auto"/>
              <w:right w:val="single" w:sz="4" w:space="0" w:color="auto"/>
            </w:tcBorders>
            <w:shd w:val="clear" w:color="000000" w:fill="FFFFFF"/>
            <w:vAlign w:val="center"/>
            <w:hideMark/>
          </w:tcPr>
          <w:p w14:paraId="2733481E"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01/03/2016-28/02/2017</w:t>
            </w:r>
          </w:p>
        </w:tc>
        <w:tc>
          <w:tcPr>
            <w:tcW w:w="0" w:type="auto"/>
            <w:tcBorders>
              <w:top w:val="nil"/>
              <w:left w:val="nil"/>
              <w:bottom w:val="single" w:sz="4" w:space="0" w:color="auto"/>
              <w:right w:val="single" w:sz="4" w:space="0" w:color="auto"/>
            </w:tcBorders>
            <w:shd w:val="clear" w:color="000000" w:fill="FFFFFF"/>
            <w:noWrap/>
            <w:vAlign w:val="center"/>
            <w:hideMark/>
          </w:tcPr>
          <w:p w14:paraId="75625E31"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center"/>
            <w:hideMark/>
          </w:tcPr>
          <w:p w14:paraId="59C47FF3"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13,920.00</w:t>
            </w:r>
          </w:p>
        </w:tc>
      </w:tr>
      <w:tr w:rsidR="00687360" w:rsidRPr="00362930" w14:paraId="1E1D2E26"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1D0AD9B0"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TESORERIA MUNICIPAL</w:t>
            </w:r>
          </w:p>
        </w:tc>
        <w:tc>
          <w:tcPr>
            <w:tcW w:w="2917" w:type="dxa"/>
            <w:tcBorders>
              <w:top w:val="nil"/>
              <w:left w:val="nil"/>
              <w:bottom w:val="single" w:sz="4" w:space="0" w:color="auto"/>
              <w:right w:val="single" w:sz="4" w:space="0" w:color="auto"/>
            </w:tcBorders>
            <w:shd w:val="clear" w:color="000000" w:fill="FFFFFF"/>
            <w:vAlign w:val="center"/>
            <w:hideMark/>
          </w:tcPr>
          <w:p w14:paraId="444E08C8"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ARRENDAMIENTO DE INMUEBLE CMADJ-079-2016</w:t>
            </w:r>
          </w:p>
        </w:tc>
        <w:tc>
          <w:tcPr>
            <w:tcW w:w="0" w:type="auto"/>
            <w:tcBorders>
              <w:top w:val="nil"/>
              <w:left w:val="nil"/>
              <w:bottom w:val="single" w:sz="4" w:space="0" w:color="auto"/>
              <w:right w:val="single" w:sz="4" w:space="0" w:color="auto"/>
            </w:tcBorders>
            <w:shd w:val="clear" w:color="000000" w:fill="FFFFFF"/>
            <w:vAlign w:val="center"/>
            <w:hideMark/>
          </w:tcPr>
          <w:p w14:paraId="00B3C451"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01/03/2016-28/02/2017</w:t>
            </w:r>
          </w:p>
        </w:tc>
        <w:tc>
          <w:tcPr>
            <w:tcW w:w="0" w:type="auto"/>
            <w:tcBorders>
              <w:top w:val="nil"/>
              <w:left w:val="nil"/>
              <w:bottom w:val="single" w:sz="4" w:space="0" w:color="auto"/>
              <w:right w:val="single" w:sz="4" w:space="0" w:color="auto"/>
            </w:tcBorders>
            <w:shd w:val="clear" w:color="000000" w:fill="FFFFFF"/>
            <w:noWrap/>
            <w:vAlign w:val="center"/>
            <w:hideMark/>
          </w:tcPr>
          <w:p w14:paraId="0B7EFADF"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PARTICIPACIONES</w:t>
            </w:r>
          </w:p>
        </w:tc>
        <w:tc>
          <w:tcPr>
            <w:tcW w:w="0" w:type="auto"/>
            <w:tcBorders>
              <w:top w:val="nil"/>
              <w:left w:val="nil"/>
              <w:bottom w:val="single" w:sz="4" w:space="0" w:color="auto"/>
              <w:right w:val="single" w:sz="4" w:space="0" w:color="auto"/>
            </w:tcBorders>
            <w:shd w:val="clear" w:color="000000" w:fill="FFFFFF"/>
            <w:noWrap/>
            <w:vAlign w:val="center"/>
            <w:hideMark/>
          </w:tcPr>
          <w:p w14:paraId="216AED45"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6,987.40</w:t>
            </w:r>
          </w:p>
        </w:tc>
      </w:tr>
      <w:tr w:rsidR="00687360" w:rsidRPr="00362930" w14:paraId="4E61CEC7" w14:textId="77777777" w:rsidTr="008927BF">
        <w:trPr>
          <w:trHeight w:val="1275"/>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60801ADE"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TESORERIA MUNICIPAL</w:t>
            </w:r>
          </w:p>
        </w:tc>
        <w:tc>
          <w:tcPr>
            <w:tcW w:w="2917" w:type="dxa"/>
            <w:tcBorders>
              <w:top w:val="nil"/>
              <w:left w:val="nil"/>
              <w:bottom w:val="single" w:sz="4" w:space="0" w:color="auto"/>
              <w:right w:val="single" w:sz="4" w:space="0" w:color="auto"/>
            </w:tcBorders>
            <w:shd w:val="clear" w:color="000000" w:fill="FFFFFF"/>
            <w:vAlign w:val="center"/>
            <w:hideMark/>
          </w:tcPr>
          <w:p w14:paraId="2D939B8A"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DIGITALIZACIÓN DE DOCUMENTOS Y GENERACIÓN DE EXPEDIENTES DE ADJUDICACIÓN, EXPEDIENTES DE OBRA Y PÓLIZAS DE EGRESOS DE LA ADMINISTRACIÓN, 2014-2018</w:t>
            </w:r>
            <w:r w:rsidRPr="00362930">
              <w:rPr>
                <w:rFonts w:ascii="Calibri" w:hAnsi="Calibri"/>
                <w:color w:val="000000"/>
                <w:sz w:val="18"/>
                <w:szCs w:val="18"/>
              </w:rPr>
              <w:br/>
              <w:t>CMADJ-190-2016</w:t>
            </w:r>
          </w:p>
        </w:tc>
        <w:tc>
          <w:tcPr>
            <w:tcW w:w="0" w:type="auto"/>
            <w:tcBorders>
              <w:top w:val="nil"/>
              <w:left w:val="nil"/>
              <w:bottom w:val="single" w:sz="4" w:space="0" w:color="auto"/>
              <w:right w:val="single" w:sz="4" w:space="0" w:color="auto"/>
            </w:tcBorders>
            <w:shd w:val="clear" w:color="000000" w:fill="FFFFFF"/>
            <w:vAlign w:val="center"/>
            <w:hideMark/>
          </w:tcPr>
          <w:p w14:paraId="12C2DA0C"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01/06/2016-18/09/2018</w:t>
            </w:r>
          </w:p>
        </w:tc>
        <w:tc>
          <w:tcPr>
            <w:tcW w:w="0" w:type="auto"/>
            <w:tcBorders>
              <w:top w:val="nil"/>
              <w:left w:val="nil"/>
              <w:bottom w:val="single" w:sz="4" w:space="0" w:color="auto"/>
              <w:right w:val="single" w:sz="4" w:space="0" w:color="auto"/>
            </w:tcBorders>
            <w:shd w:val="clear" w:color="000000" w:fill="FFFFFF"/>
            <w:noWrap/>
            <w:vAlign w:val="center"/>
            <w:hideMark/>
          </w:tcPr>
          <w:p w14:paraId="5833BAD3"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000000" w:fill="FFFFFF"/>
            <w:noWrap/>
            <w:vAlign w:val="center"/>
            <w:hideMark/>
          </w:tcPr>
          <w:p w14:paraId="539320E5"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585,272.04</w:t>
            </w:r>
          </w:p>
        </w:tc>
      </w:tr>
      <w:tr w:rsidR="00687360" w:rsidRPr="00362930" w14:paraId="2D8BE3C0" w14:textId="77777777" w:rsidTr="008927BF">
        <w:trPr>
          <w:trHeight w:val="765"/>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19467D1D"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DIRECCION GENERAL DE DESARROLLO HUMANO Y ECONOMICO CON INCLUCION SOCIAL</w:t>
            </w:r>
          </w:p>
        </w:tc>
        <w:tc>
          <w:tcPr>
            <w:tcW w:w="2917" w:type="dxa"/>
            <w:tcBorders>
              <w:top w:val="nil"/>
              <w:left w:val="nil"/>
              <w:bottom w:val="single" w:sz="4" w:space="0" w:color="auto"/>
              <w:right w:val="single" w:sz="4" w:space="0" w:color="auto"/>
            </w:tcBorders>
            <w:shd w:val="clear" w:color="000000" w:fill="FFFFFF"/>
            <w:vAlign w:val="center"/>
            <w:hideMark/>
          </w:tcPr>
          <w:p w14:paraId="403A8CB0"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 xml:space="preserve">ESCUELAS DE INICIACION ARTISTICA </w:t>
            </w:r>
            <w:r w:rsidRPr="00362930">
              <w:rPr>
                <w:rFonts w:ascii="Calibri" w:hAnsi="Calibri"/>
                <w:color w:val="000000"/>
                <w:sz w:val="18"/>
                <w:szCs w:val="18"/>
              </w:rPr>
              <w:br/>
              <w:t>CMADJ-194-2016</w:t>
            </w:r>
          </w:p>
        </w:tc>
        <w:tc>
          <w:tcPr>
            <w:tcW w:w="0" w:type="auto"/>
            <w:tcBorders>
              <w:top w:val="nil"/>
              <w:left w:val="nil"/>
              <w:bottom w:val="single" w:sz="4" w:space="0" w:color="auto"/>
              <w:right w:val="single" w:sz="4" w:space="0" w:color="auto"/>
            </w:tcBorders>
            <w:shd w:val="clear" w:color="000000" w:fill="FFFFFF"/>
            <w:vAlign w:val="center"/>
            <w:hideMark/>
          </w:tcPr>
          <w:p w14:paraId="21341CE6"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20/09/2016 AL 06/01/2017</w:t>
            </w:r>
          </w:p>
        </w:tc>
        <w:tc>
          <w:tcPr>
            <w:tcW w:w="0" w:type="auto"/>
            <w:tcBorders>
              <w:top w:val="nil"/>
              <w:left w:val="nil"/>
              <w:bottom w:val="single" w:sz="4" w:space="0" w:color="auto"/>
              <w:right w:val="single" w:sz="4" w:space="0" w:color="auto"/>
            </w:tcBorders>
            <w:shd w:val="clear" w:color="000000" w:fill="FFFFFF"/>
            <w:noWrap/>
            <w:vAlign w:val="center"/>
            <w:hideMark/>
          </w:tcPr>
          <w:p w14:paraId="674558AD"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000000" w:fill="FFFFFF"/>
            <w:noWrap/>
            <w:vAlign w:val="center"/>
            <w:hideMark/>
          </w:tcPr>
          <w:p w14:paraId="6A67DCBB"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257,404.00</w:t>
            </w:r>
          </w:p>
        </w:tc>
      </w:tr>
      <w:tr w:rsidR="00687360" w:rsidRPr="00362930" w14:paraId="33D90002"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6AAD1337"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lastRenderedPageBreak/>
              <w:t>DIRECCION DE COMUNICACIÓN SOCIAL</w:t>
            </w:r>
          </w:p>
        </w:tc>
        <w:tc>
          <w:tcPr>
            <w:tcW w:w="2917" w:type="dxa"/>
            <w:tcBorders>
              <w:top w:val="nil"/>
              <w:left w:val="nil"/>
              <w:bottom w:val="single" w:sz="4" w:space="0" w:color="auto"/>
              <w:right w:val="single" w:sz="4" w:space="0" w:color="auto"/>
            </w:tcBorders>
            <w:shd w:val="clear" w:color="000000" w:fill="FFFFFF"/>
            <w:vAlign w:val="center"/>
            <w:hideMark/>
          </w:tcPr>
          <w:p w14:paraId="0CC7165A"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 xml:space="preserve">CALENDARIOS PARA FIESTA DE REYES </w:t>
            </w:r>
            <w:r w:rsidRPr="00362930">
              <w:rPr>
                <w:rFonts w:ascii="Calibri" w:hAnsi="Calibri"/>
                <w:color w:val="000000"/>
                <w:sz w:val="18"/>
                <w:szCs w:val="18"/>
              </w:rPr>
              <w:br/>
              <w:t>CMADJ-237-2016</w:t>
            </w:r>
          </w:p>
        </w:tc>
        <w:tc>
          <w:tcPr>
            <w:tcW w:w="0" w:type="auto"/>
            <w:tcBorders>
              <w:top w:val="nil"/>
              <w:left w:val="nil"/>
              <w:bottom w:val="single" w:sz="4" w:space="0" w:color="auto"/>
              <w:right w:val="single" w:sz="4" w:space="0" w:color="auto"/>
            </w:tcBorders>
            <w:shd w:val="clear" w:color="000000" w:fill="FFFFFF"/>
            <w:vAlign w:val="center"/>
            <w:hideMark/>
          </w:tcPr>
          <w:p w14:paraId="4CB1275A"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25/11/2016-02/01/2017</w:t>
            </w:r>
          </w:p>
        </w:tc>
        <w:tc>
          <w:tcPr>
            <w:tcW w:w="0" w:type="auto"/>
            <w:tcBorders>
              <w:top w:val="nil"/>
              <w:left w:val="nil"/>
              <w:bottom w:val="single" w:sz="4" w:space="0" w:color="auto"/>
              <w:right w:val="single" w:sz="4" w:space="0" w:color="auto"/>
            </w:tcBorders>
            <w:shd w:val="clear" w:color="000000" w:fill="FFFFFF"/>
            <w:noWrap/>
            <w:vAlign w:val="center"/>
            <w:hideMark/>
          </w:tcPr>
          <w:p w14:paraId="433F8B6D"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000000" w:fill="FFFFFF"/>
            <w:noWrap/>
            <w:vAlign w:val="center"/>
            <w:hideMark/>
          </w:tcPr>
          <w:p w14:paraId="77D4A55E"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41,760.00</w:t>
            </w:r>
          </w:p>
        </w:tc>
      </w:tr>
      <w:tr w:rsidR="00687360" w:rsidRPr="00362930" w14:paraId="463493CE" w14:textId="77777777" w:rsidTr="008927BF">
        <w:trPr>
          <w:trHeight w:val="510"/>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26E2261E"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DIF</w:t>
            </w:r>
          </w:p>
        </w:tc>
        <w:tc>
          <w:tcPr>
            <w:tcW w:w="2917" w:type="dxa"/>
            <w:tcBorders>
              <w:top w:val="nil"/>
              <w:left w:val="nil"/>
              <w:bottom w:val="single" w:sz="4" w:space="0" w:color="auto"/>
              <w:right w:val="single" w:sz="4" w:space="0" w:color="auto"/>
            </w:tcBorders>
            <w:shd w:val="clear" w:color="000000" w:fill="FFFFFF"/>
            <w:vAlign w:val="center"/>
            <w:hideMark/>
          </w:tcPr>
          <w:p w14:paraId="4CDD1B20"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 xml:space="preserve">ADQUISICION DE JUGUETES PARA FIESTA DE REYES </w:t>
            </w:r>
            <w:r w:rsidRPr="00362930">
              <w:rPr>
                <w:rFonts w:ascii="Calibri" w:hAnsi="Calibri"/>
                <w:color w:val="000000"/>
                <w:sz w:val="18"/>
                <w:szCs w:val="18"/>
              </w:rPr>
              <w:br/>
              <w:t>CMADJ-238-2016</w:t>
            </w:r>
          </w:p>
        </w:tc>
        <w:tc>
          <w:tcPr>
            <w:tcW w:w="0" w:type="auto"/>
            <w:tcBorders>
              <w:top w:val="nil"/>
              <w:left w:val="nil"/>
              <w:bottom w:val="single" w:sz="4" w:space="0" w:color="auto"/>
              <w:right w:val="single" w:sz="4" w:space="0" w:color="auto"/>
            </w:tcBorders>
            <w:shd w:val="clear" w:color="000000" w:fill="FFFFFF"/>
            <w:vAlign w:val="center"/>
            <w:hideMark/>
          </w:tcPr>
          <w:p w14:paraId="59666660"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07/12/2016-02/01/2017</w:t>
            </w:r>
          </w:p>
        </w:tc>
        <w:tc>
          <w:tcPr>
            <w:tcW w:w="0" w:type="auto"/>
            <w:tcBorders>
              <w:top w:val="nil"/>
              <w:left w:val="nil"/>
              <w:bottom w:val="single" w:sz="4" w:space="0" w:color="auto"/>
              <w:right w:val="single" w:sz="4" w:space="0" w:color="auto"/>
            </w:tcBorders>
            <w:shd w:val="clear" w:color="000000" w:fill="FFFFFF"/>
            <w:noWrap/>
            <w:vAlign w:val="center"/>
            <w:hideMark/>
          </w:tcPr>
          <w:p w14:paraId="48726337"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000000" w:fill="FFFFFF"/>
            <w:noWrap/>
            <w:vAlign w:val="center"/>
            <w:hideMark/>
          </w:tcPr>
          <w:p w14:paraId="675515DC"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355,862.38</w:t>
            </w:r>
          </w:p>
        </w:tc>
      </w:tr>
      <w:tr w:rsidR="00687360" w:rsidRPr="00362930" w14:paraId="2E3EB17B" w14:textId="77777777" w:rsidTr="008927BF">
        <w:trPr>
          <w:trHeight w:val="765"/>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6A171B7A"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DIF</w:t>
            </w:r>
          </w:p>
        </w:tc>
        <w:tc>
          <w:tcPr>
            <w:tcW w:w="2917" w:type="dxa"/>
            <w:tcBorders>
              <w:top w:val="nil"/>
              <w:left w:val="nil"/>
              <w:bottom w:val="single" w:sz="4" w:space="0" w:color="auto"/>
              <w:right w:val="single" w:sz="4" w:space="0" w:color="auto"/>
            </w:tcBorders>
            <w:shd w:val="clear" w:color="000000" w:fill="FFFFFF"/>
            <w:vAlign w:val="center"/>
            <w:hideMark/>
          </w:tcPr>
          <w:p w14:paraId="138608C4"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 xml:space="preserve">ADQUISICION DE PALETAS Y LECHITAS PARA FIESTA DE REYES </w:t>
            </w:r>
            <w:r w:rsidRPr="00362930">
              <w:rPr>
                <w:rFonts w:ascii="Calibri" w:hAnsi="Calibri"/>
                <w:color w:val="000000"/>
                <w:sz w:val="18"/>
                <w:szCs w:val="18"/>
              </w:rPr>
              <w:br/>
              <w:t>CMADJ-239-2016</w:t>
            </w:r>
          </w:p>
        </w:tc>
        <w:tc>
          <w:tcPr>
            <w:tcW w:w="0" w:type="auto"/>
            <w:tcBorders>
              <w:top w:val="nil"/>
              <w:left w:val="nil"/>
              <w:bottom w:val="single" w:sz="4" w:space="0" w:color="auto"/>
              <w:right w:val="single" w:sz="4" w:space="0" w:color="auto"/>
            </w:tcBorders>
            <w:shd w:val="clear" w:color="000000" w:fill="FFFFFF"/>
            <w:vAlign w:val="center"/>
            <w:hideMark/>
          </w:tcPr>
          <w:p w14:paraId="180AFAD5"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25/11/2016-02/01/2017</w:t>
            </w:r>
          </w:p>
        </w:tc>
        <w:tc>
          <w:tcPr>
            <w:tcW w:w="0" w:type="auto"/>
            <w:tcBorders>
              <w:top w:val="nil"/>
              <w:left w:val="nil"/>
              <w:bottom w:val="single" w:sz="4" w:space="0" w:color="auto"/>
              <w:right w:val="single" w:sz="4" w:space="0" w:color="auto"/>
            </w:tcBorders>
            <w:shd w:val="clear" w:color="000000" w:fill="FFFFFF"/>
            <w:noWrap/>
            <w:vAlign w:val="center"/>
            <w:hideMark/>
          </w:tcPr>
          <w:p w14:paraId="7845769F"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000000" w:fill="FFFFFF"/>
            <w:noWrap/>
            <w:vAlign w:val="center"/>
            <w:hideMark/>
          </w:tcPr>
          <w:p w14:paraId="1BE4A946"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122,240.00</w:t>
            </w:r>
          </w:p>
        </w:tc>
      </w:tr>
      <w:tr w:rsidR="00687360" w:rsidRPr="00362930" w14:paraId="391864BE" w14:textId="77777777" w:rsidTr="008927BF">
        <w:trPr>
          <w:trHeight w:val="765"/>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362B875D"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DIF</w:t>
            </w:r>
          </w:p>
        </w:tc>
        <w:tc>
          <w:tcPr>
            <w:tcW w:w="2917" w:type="dxa"/>
            <w:tcBorders>
              <w:top w:val="nil"/>
              <w:left w:val="nil"/>
              <w:bottom w:val="single" w:sz="4" w:space="0" w:color="auto"/>
              <w:right w:val="single" w:sz="4" w:space="0" w:color="auto"/>
            </w:tcBorders>
            <w:shd w:val="clear" w:color="000000" w:fill="FFFFFF"/>
            <w:vAlign w:val="center"/>
            <w:hideMark/>
          </w:tcPr>
          <w:p w14:paraId="3EF4BFCB"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DECORACION CON GLOBOS PARA FESTIVAL DE LA ILUSION</w:t>
            </w:r>
            <w:r w:rsidRPr="00362930">
              <w:rPr>
                <w:rFonts w:ascii="Calibri" w:hAnsi="Calibri"/>
                <w:color w:val="000000"/>
                <w:sz w:val="18"/>
                <w:szCs w:val="18"/>
              </w:rPr>
              <w:br/>
              <w:t>CMADJ-242-2016</w:t>
            </w:r>
          </w:p>
        </w:tc>
        <w:tc>
          <w:tcPr>
            <w:tcW w:w="0" w:type="auto"/>
            <w:tcBorders>
              <w:top w:val="nil"/>
              <w:left w:val="nil"/>
              <w:bottom w:val="single" w:sz="4" w:space="0" w:color="auto"/>
              <w:right w:val="single" w:sz="4" w:space="0" w:color="auto"/>
            </w:tcBorders>
            <w:shd w:val="clear" w:color="000000" w:fill="FFFFFF"/>
            <w:vAlign w:val="center"/>
            <w:hideMark/>
          </w:tcPr>
          <w:p w14:paraId="4E6EB3C0"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30/11/2016-06/01/2017</w:t>
            </w:r>
          </w:p>
        </w:tc>
        <w:tc>
          <w:tcPr>
            <w:tcW w:w="0" w:type="auto"/>
            <w:tcBorders>
              <w:top w:val="nil"/>
              <w:left w:val="nil"/>
              <w:bottom w:val="single" w:sz="4" w:space="0" w:color="auto"/>
              <w:right w:val="single" w:sz="4" w:space="0" w:color="auto"/>
            </w:tcBorders>
            <w:shd w:val="clear" w:color="000000" w:fill="FFFFFF"/>
            <w:noWrap/>
            <w:vAlign w:val="center"/>
            <w:hideMark/>
          </w:tcPr>
          <w:p w14:paraId="07F2A0E6"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000000" w:fill="FFFFFF"/>
            <w:noWrap/>
            <w:vAlign w:val="center"/>
            <w:hideMark/>
          </w:tcPr>
          <w:p w14:paraId="02134A5C"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59,802.64</w:t>
            </w:r>
          </w:p>
        </w:tc>
      </w:tr>
      <w:tr w:rsidR="00687360" w:rsidRPr="00362930" w14:paraId="1B9AB672" w14:textId="77777777" w:rsidTr="008927BF">
        <w:trPr>
          <w:trHeight w:val="765"/>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77DDA523"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DIRECCION GENERAL DE DESARROLLO HUMANO Y ECONOMICO CON INCLUCION SOCIAL</w:t>
            </w:r>
          </w:p>
        </w:tc>
        <w:tc>
          <w:tcPr>
            <w:tcW w:w="2917" w:type="dxa"/>
            <w:tcBorders>
              <w:top w:val="nil"/>
              <w:left w:val="nil"/>
              <w:bottom w:val="single" w:sz="4" w:space="0" w:color="auto"/>
              <w:right w:val="single" w:sz="4" w:space="0" w:color="auto"/>
            </w:tcBorders>
            <w:shd w:val="clear" w:color="000000" w:fill="FFFFFF"/>
            <w:vAlign w:val="center"/>
            <w:hideMark/>
          </w:tcPr>
          <w:p w14:paraId="0D1537F0"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ANTOLOGIA FOTOGRAFICA ATLIXCAYOTL 50 AÑOS</w:t>
            </w:r>
            <w:r w:rsidRPr="00362930">
              <w:rPr>
                <w:rFonts w:ascii="Calibri" w:hAnsi="Calibri"/>
                <w:color w:val="000000"/>
                <w:sz w:val="18"/>
                <w:szCs w:val="18"/>
              </w:rPr>
              <w:br/>
              <w:t>F0-2016/ANTOLOGIA</w:t>
            </w:r>
          </w:p>
        </w:tc>
        <w:tc>
          <w:tcPr>
            <w:tcW w:w="0" w:type="auto"/>
            <w:tcBorders>
              <w:top w:val="nil"/>
              <w:left w:val="nil"/>
              <w:bottom w:val="single" w:sz="4" w:space="0" w:color="auto"/>
              <w:right w:val="single" w:sz="4" w:space="0" w:color="auto"/>
            </w:tcBorders>
            <w:shd w:val="clear" w:color="000000" w:fill="FFFFFF"/>
            <w:vAlign w:val="center"/>
            <w:hideMark/>
          </w:tcPr>
          <w:p w14:paraId="020FAE5C"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15/12/2016-27/01/2017</w:t>
            </w:r>
          </w:p>
        </w:tc>
        <w:tc>
          <w:tcPr>
            <w:tcW w:w="0" w:type="auto"/>
            <w:tcBorders>
              <w:top w:val="nil"/>
              <w:left w:val="nil"/>
              <w:bottom w:val="single" w:sz="4" w:space="0" w:color="auto"/>
              <w:right w:val="single" w:sz="4" w:space="0" w:color="auto"/>
            </w:tcBorders>
            <w:shd w:val="clear" w:color="000000" w:fill="FFFFFF"/>
            <w:noWrap/>
            <w:vAlign w:val="center"/>
            <w:hideMark/>
          </w:tcPr>
          <w:p w14:paraId="2EA0AD6E"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000000" w:fill="FFFFFF"/>
            <w:noWrap/>
            <w:vAlign w:val="center"/>
            <w:hideMark/>
          </w:tcPr>
          <w:p w14:paraId="652A1CAB"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44,660.00</w:t>
            </w:r>
          </w:p>
        </w:tc>
      </w:tr>
      <w:tr w:rsidR="00687360" w:rsidRPr="00362930" w14:paraId="0B683F41" w14:textId="77777777" w:rsidTr="008927BF">
        <w:trPr>
          <w:trHeight w:val="765"/>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19560397"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RELLENO SANITARIO</w:t>
            </w:r>
          </w:p>
        </w:tc>
        <w:tc>
          <w:tcPr>
            <w:tcW w:w="2917" w:type="dxa"/>
            <w:tcBorders>
              <w:top w:val="nil"/>
              <w:left w:val="nil"/>
              <w:bottom w:val="single" w:sz="4" w:space="0" w:color="auto"/>
              <w:right w:val="single" w:sz="4" w:space="0" w:color="auto"/>
            </w:tcBorders>
            <w:shd w:val="clear" w:color="000000" w:fill="FFFFFF"/>
            <w:vAlign w:val="center"/>
            <w:hideMark/>
          </w:tcPr>
          <w:p w14:paraId="13D478F9"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 xml:space="preserve">DIAGNOSTICO AMBIENTAL PARA LAS INSTALACIONES DEL RELLENO SANITARIO </w:t>
            </w:r>
            <w:r w:rsidRPr="00362930">
              <w:rPr>
                <w:rFonts w:ascii="Calibri" w:hAnsi="Calibri"/>
                <w:color w:val="000000"/>
                <w:sz w:val="18"/>
                <w:szCs w:val="18"/>
              </w:rPr>
              <w:br/>
              <w:t>CMADJ-244-2016</w:t>
            </w:r>
          </w:p>
        </w:tc>
        <w:tc>
          <w:tcPr>
            <w:tcW w:w="0" w:type="auto"/>
            <w:tcBorders>
              <w:top w:val="nil"/>
              <w:left w:val="nil"/>
              <w:bottom w:val="single" w:sz="4" w:space="0" w:color="auto"/>
              <w:right w:val="single" w:sz="4" w:space="0" w:color="auto"/>
            </w:tcBorders>
            <w:shd w:val="clear" w:color="000000" w:fill="FFFFFF"/>
            <w:vAlign w:val="center"/>
            <w:hideMark/>
          </w:tcPr>
          <w:p w14:paraId="59319603"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05/12/2016-02/02/2017</w:t>
            </w:r>
          </w:p>
        </w:tc>
        <w:tc>
          <w:tcPr>
            <w:tcW w:w="0" w:type="auto"/>
            <w:tcBorders>
              <w:top w:val="nil"/>
              <w:left w:val="nil"/>
              <w:bottom w:val="single" w:sz="4" w:space="0" w:color="auto"/>
              <w:right w:val="single" w:sz="4" w:space="0" w:color="auto"/>
            </w:tcBorders>
            <w:shd w:val="clear" w:color="000000" w:fill="FFFFFF"/>
            <w:noWrap/>
            <w:vAlign w:val="center"/>
            <w:hideMark/>
          </w:tcPr>
          <w:p w14:paraId="5E54DBB6"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000000" w:fill="FFFFFF"/>
            <w:noWrap/>
            <w:vAlign w:val="center"/>
            <w:hideMark/>
          </w:tcPr>
          <w:p w14:paraId="787DC129"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113,676.52</w:t>
            </w:r>
          </w:p>
        </w:tc>
      </w:tr>
      <w:tr w:rsidR="00687360" w:rsidRPr="00362930" w14:paraId="450489B9" w14:textId="77777777" w:rsidTr="008927BF">
        <w:trPr>
          <w:trHeight w:val="510"/>
        </w:trPr>
        <w:tc>
          <w:tcPr>
            <w:tcW w:w="3676" w:type="dxa"/>
            <w:tcBorders>
              <w:top w:val="nil"/>
              <w:left w:val="single" w:sz="4" w:space="0" w:color="auto"/>
              <w:bottom w:val="single" w:sz="4" w:space="0" w:color="auto"/>
              <w:right w:val="single" w:sz="4" w:space="0" w:color="auto"/>
            </w:tcBorders>
            <w:shd w:val="clear" w:color="auto" w:fill="auto"/>
            <w:vAlign w:val="center"/>
            <w:hideMark/>
          </w:tcPr>
          <w:p w14:paraId="394F4FBE"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DIRECCIÓN DE TECNOLOGÍAS DE LA INFORMACIÓN Y PADRONES.</w:t>
            </w:r>
          </w:p>
        </w:tc>
        <w:tc>
          <w:tcPr>
            <w:tcW w:w="2917" w:type="dxa"/>
            <w:tcBorders>
              <w:top w:val="nil"/>
              <w:left w:val="nil"/>
              <w:bottom w:val="single" w:sz="4" w:space="0" w:color="auto"/>
              <w:right w:val="single" w:sz="4" w:space="0" w:color="auto"/>
            </w:tcBorders>
            <w:shd w:val="clear" w:color="auto" w:fill="auto"/>
            <w:vAlign w:val="center"/>
            <w:hideMark/>
          </w:tcPr>
          <w:p w14:paraId="32B30F88"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ADQUISICIÓN DE LICENCIAS FORTINATE                                                      CMADJ-229-2016</w:t>
            </w:r>
          </w:p>
        </w:tc>
        <w:tc>
          <w:tcPr>
            <w:tcW w:w="0" w:type="auto"/>
            <w:tcBorders>
              <w:top w:val="nil"/>
              <w:left w:val="nil"/>
              <w:bottom w:val="single" w:sz="4" w:space="0" w:color="auto"/>
              <w:right w:val="single" w:sz="4" w:space="0" w:color="auto"/>
            </w:tcBorders>
            <w:shd w:val="clear" w:color="auto" w:fill="auto"/>
            <w:vAlign w:val="center"/>
            <w:hideMark/>
          </w:tcPr>
          <w:p w14:paraId="1A679047"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16/11/2016-31/03/2017</w:t>
            </w:r>
          </w:p>
        </w:tc>
        <w:tc>
          <w:tcPr>
            <w:tcW w:w="0" w:type="auto"/>
            <w:tcBorders>
              <w:top w:val="nil"/>
              <w:left w:val="nil"/>
              <w:bottom w:val="single" w:sz="4" w:space="0" w:color="auto"/>
              <w:right w:val="single" w:sz="4" w:space="0" w:color="auto"/>
            </w:tcBorders>
            <w:shd w:val="clear" w:color="auto" w:fill="auto"/>
            <w:noWrap/>
            <w:vAlign w:val="center"/>
            <w:hideMark/>
          </w:tcPr>
          <w:p w14:paraId="1216AC4B"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auto" w:fill="auto"/>
            <w:noWrap/>
            <w:vAlign w:val="center"/>
            <w:hideMark/>
          </w:tcPr>
          <w:p w14:paraId="0ADC6B14"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150,794.20</w:t>
            </w:r>
          </w:p>
        </w:tc>
      </w:tr>
      <w:tr w:rsidR="00687360" w:rsidRPr="00362930" w14:paraId="4DB95359" w14:textId="77777777" w:rsidTr="008927BF">
        <w:trPr>
          <w:trHeight w:val="510"/>
        </w:trPr>
        <w:tc>
          <w:tcPr>
            <w:tcW w:w="3676" w:type="dxa"/>
            <w:tcBorders>
              <w:top w:val="nil"/>
              <w:left w:val="single" w:sz="4" w:space="0" w:color="auto"/>
              <w:bottom w:val="single" w:sz="4" w:space="0" w:color="auto"/>
              <w:right w:val="single" w:sz="4" w:space="0" w:color="auto"/>
            </w:tcBorders>
            <w:shd w:val="clear" w:color="auto" w:fill="auto"/>
            <w:vAlign w:val="center"/>
            <w:hideMark/>
          </w:tcPr>
          <w:p w14:paraId="5A246588"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TESORERIA MUNICIPAL</w:t>
            </w:r>
          </w:p>
        </w:tc>
        <w:tc>
          <w:tcPr>
            <w:tcW w:w="2917" w:type="dxa"/>
            <w:tcBorders>
              <w:top w:val="nil"/>
              <w:left w:val="nil"/>
              <w:bottom w:val="single" w:sz="4" w:space="0" w:color="auto"/>
              <w:right w:val="single" w:sz="4" w:space="0" w:color="auto"/>
            </w:tcBorders>
            <w:shd w:val="clear" w:color="auto" w:fill="auto"/>
            <w:vAlign w:val="center"/>
            <w:hideMark/>
          </w:tcPr>
          <w:p w14:paraId="4157FEC1"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SERVICIO DE BANQUETE PARA FIN DE AÑO            CMADJ-236-2016</w:t>
            </w:r>
          </w:p>
        </w:tc>
        <w:tc>
          <w:tcPr>
            <w:tcW w:w="0" w:type="auto"/>
            <w:tcBorders>
              <w:top w:val="nil"/>
              <w:left w:val="nil"/>
              <w:bottom w:val="single" w:sz="4" w:space="0" w:color="auto"/>
              <w:right w:val="single" w:sz="4" w:space="0" w:color="auto"/>
            </w:tcBorders>
            <w:shd w:val="clear" w:color="auto" w:fill="auto"/>
            <w:vAlign w:val="center"/>
            <w:hideMark/>
          </w:tcPr>
          <w:p w14:paraId="67D4FE9D"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12/12/2016-10/01/2017</w:t>
            </w:r>
          </w:p>
        </w:tc>
        <w:tc>
          <w:tcPr>
            <w:tcW w:w="0" w:type="auto"/>
            <w:tcBorders>
              <w:top w:val="nil"/>
              <w:left w:val="nil"/>
              <w:bottom w:val="single" w:sz="4" w:space="0" w:color="auto"/>
              <w:right w:val="single" w:sz="4" w:space="0" w:color="auto"/>
            </w:tcBorders>
            <w:shd w:val="clear" w:color="auto" w:fill="auto"/>
            <w:noWrap/>
            <w:vAlign w:val="center"/>
            <w:hideMark/>
          </w:tcPr>
          <w:p w14:paraId="7138B854"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auto" w:fill="auto"/>
            <w:noWrap/>
            <w:vAlign w:val="center"/>
            <w:hideMark/>
          </w:tcPr>
          <w:p w14:paraId="280472EA"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124,166.40</w:t>
            </w:r>
          </w:p>
        </w:tc>
      </w:tr>
      <w:tr w:rsidR="00687360" w:rsidRPr="00362930" w14:paraId="3AFD7E38" w14:textId="77777777" w:rsidTr="008927BF">
        <w:trPr>
          <w:trHeight w:val="765"/>
        </w:trPr>
        <w:tc>
          <w:tcPr>
            <w:tcW w:w="3676" w:type="dxa"/>
            <w:tcBorders>
              <w:top w:val="nil"/>
              <w:left w:val="single" w:sz="4" w:space="0" w:color="auto"/>
              <w:bottom w:val="single" w:sz="4" w:space="0" w:color="auto"/>
              <w:right w:val="single" w:sz="4" w:space="0" w:color="auto"/>
            </w:tcBorders>
            <w:shd w:val="clear" w:color="auto" w:fill="auto"/>
            <w:vAlign w:val="center"/>
            <w:hideMark/>
          </w:tcPr>
          <w:p w14:paraId="59BF5D17"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DIRECCION GENERAL DE DESARROLLO HUMANO Y ECONOMICO CON INCLUCION SOCIAL</w:t>
            </w:r>
          </w:p>
        </w:tc>
        <w:tc>
          <w:tcPr>
            <w:tcW w:w="2917" w:type="dxa"/>
            <w:tcBorders>
              <w:top w:val="nil"/>
              <w:left w:val="nil"/>
              <w:bottom w:val="single" w:sz="4" w:space="0" w:color="auto"/>
              <w:right w:val="single" w:sz="4" w:space="0" w:color="auto"/>
            </w:tcBorders>
            <w:shd w:val="clear" w:color="auto" w:fill="auto"/>
            <w:vAlign w:val="center"/>
            <w:hideMark/>
          </w:tcPr>
          <w:p w14:paraId="1D631A71"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OPERACIÓN DE AUDIO E ILUMINACIÓN DE GRAND SUPPORT                                                                                                           CMADJ-248-2016</w:t>
            </w:r>
          </w:p>
        </w:tc>
        <w:tc>
          <w:tcPr>
            <w:tcW w:w="0" w:type="auto"/>
            <w:tcBorders>
              <w:top w:val="nil"/>
              <w:left w:val="nil"/>
              <w:bottom w:val="single" w:sz="4" w:space="0" w:color="auto"/>
              <w:right w:val="single" w:sz="4" w:space="0" w:color="auto"/>
            </w:tcBorders>
            <w:shd w:val="clear" w:color="auto" w:fill="auto"/>
            <w:vAlign w:val="center"/>
            <w:hideMark/>
          </w:tcPr>
          <w:p w14:paraId="7DFA27C8"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25/11/2016-06/0172017</w:t>
            </w:r>
          </w:p>
        </w:tc>
        <w:tc>
          <w:tcPr>
            <w:tcW w:w="0" w:type="auto"/>
            <w:tcBorders>
              <w:top w:val="nil"/>
              <w:left w:val="nil"/>
              <w:bottom w:val="single" w:sz="4" w:space="0" w:color="auto"/>
              <w:right w:val="single" w:sz="4" w:space="0" w:color="auto"/>
            </w:tcBorders>
            <w:shd w:val="clear" w:color="auto" w:fill="auto"/>
            <w:noWrap/>
            <w:vAlign w:val="center"/>
            <w:hideMark/>
          </w:tcPr>
          <w:p w14:paraId="00D50F7B"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auto" w:fill="auto"/>
            <w:noWrap/>
            <w:vAlign w:val="center"/>
            <w:hideMark/>
          </w:tcPr>
          <w:p w14:paraId="08BFA3D9"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92,800.00</w:t>
            </w:r>
          </w:p>
        </w:tc>
      </w:tr>
      <w:tr w:rsidR="00687360" w:rsidRPr="00362930" w14:paraId="3AD0FF85" w14:textId="77777777" w:rsidTr="008927BF">
        <w:trPr>
          <w:trHeight w:val="420"/>
        </w:trPr>
        <w:tc>
          <w:tcPr>
            <w:tcW w:w="3676" w:type="dxa"/>
            <w:tcBorders>
              <w:top w:val="nil"/>
              <w:left w:val="single" w:sz="4" w:space="0" w:color="auto"/>
              <w:bottom w:val="single" w:sz="4" w:space="0" w:color="auto"/>
              <w:right w:val="single" w:sz="4" w:space="0" w:color="auto"/>
            </w:tcBorders>
            <w:shd w:val="clear" w:color="auto" w:fill="auto"/>
            <w:vAlign w:val="center"/>
            <w:hideMark/>
          </w:tcPr>
          <w:p w14:paraId="29E00D23"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DIF</w:t>
            </w:r>
          </w:p>
        </w:tc>
        <w:tc>
          <w:tcPr>
            <w:tcW w:w="2917" w:type="dxa"/>
            <w:vMerge w:val="restart"/>
            <w:tcBorders>
              <w:top w:val="nil"/>
              <w:left w:val="single" w:sz="4" w:space="0" w:color="auto"/>
              <w:bottom w:val="single" w:sz="4" w:space="0" w:color="auto"/>
              <w:right w:val="single" w:sz="4" w:space="0" w:color="auto"/>
            </w:tcBorders>
            <w:shd w:val="clear" w:color="auto" w:fill="auto"/>
            <w:vAlign w:val="center"/>
            <w:hideMark/>
          </w:tcPr>
          <w:p w14:paraId="1364D155"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RENTA DE VALLAS PARA FIESTA   DE REYES                                              CMADJ-251-2016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BF66A6"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30/12/2016-07/01/2017</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2D1ADB1"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auto" w:fill="auto"/>
            <w:noWrap/>
            <w:vAlign w:val="center"/>
            <w:hideMark/>
          </w:tcPr>
          <w:p w14:paraId="510152C4"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60,001.00</w:t>
            </w:r>
          </w:p>
        </w:tc>
      </w:tr>
      <w:tr w:rsidR="00687360" w:rsidRPr="00362930" w14:paraId="03359D8B" w14:textId="77777777" w:rsidTr="008927BF">
        <w:trPr>
          <w:trHeight w:val="765"/>
        </w:trPr>
        <w:tc>
          <w:tcPr>
            <w:tcW w:w="3676" w:type="dxa"/>
            <w:tcBorders>
              <w:top w:val="nil"/>
              <w:left w:val="single" w:sz="4" w:space="0" w:color="auto"/>
              <w:bottom w:val="single" w:sz="4" w:space="0" w:color="auto"/>
              <w:right w:val="single" w:sz="4" w:space="0" w:color="auto"/>
            </w:tcBorders>
            <w:shd w:val="clear" w:color="auto" w:fill="auto"/>
            <w:vAlign w:val="center"/>
            <w:hideMark/>
          </w:tcPr>
          <w:p w14:paraId="7EE774BE"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DIRECCION GENERAL DE DESARROLLO HUMANO Y ECONOMICO CON INCLUCION SOCIAL</w:t>
            </w:r>
          </w:p>
        </w:tc>
        <w:tc>
          <w:tcPr>
            <w:tcW w:w="2917" w:type="dxa"/>
            <w:vMerge/>
            <w:tcBorders>
              <w:top w:val="nil"/>
              <w:left w:val="single" w:sz="4" w:space="0" w:color="auto"/>
              <w:bottom w:val="single" w:sz="4" w:space="0" w:color="auto"/>
              <w:right w:val="single" w:sz="4" w:space="0" w:color="auto"/>
            </w:tcBorders>
            <w:vAlign w:val="center"/>
            <w:hideMark/>
          </w:tcPr>
          <w:p w14:paraId="10769EA7" w14:textId="77777777" w:rsidR="00687360" w:rsidRPr="00362930" w:rsidRDefault="00687360"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1B12970" w14:textId="77777777" w:rsidR="00687360" w:rsidRPr="00362930" w:rsidRDefault="00687360" w:rsidP="008927BF">
            <w:pPr>
              <w:rPr>
                <w:rFonts w:ascii="Calibri" w:hAnsi="Calibri"/>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48F6D13" w14:textId="77777777" w:rsidR="00687360" w:rsidRPr="00362930" w:rsidRDefault="00687360" w:rsidP="008927BF">
            <w:pPr>
              <w:rPr>
                <w:rFonts w:ascii="Calibri" w:hAnsi="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D58655E"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40,600.00</w:t>
            </w:r>
          </w:p>
        </w:tc>
      </w:tr>
      <w:tr w:rsidR="00687360" w:rsidRPr="00362930" w14:paraId="2517F82C" w14:textId="77777777" w:rsidTr="008927BF">
        <w:trPr>
          <w:trHeight w:val="780"/>
        </w:trPr>
        <w:tc>
          <w:tcPr>
            <w:tcW w:w="3676" w:type="dxa"/>
            <w:tcBorders>
              <w:top w:val="nil"/>
              <w:left w:val="single" w:sz="4" w:space="0" w:color="auto"/>
              <w:bottom w:val="single" w:sz="4" w:space="0" w:color="auto"/>
              <w:right w:val="single" w:sz="4" w:space="0" w:color="auto"/>
            </w:tcBorders>
            <w:shd w:val="clear" w:color="auto" w:fill="auto"/>
            <w:vAlign w:val="center"/>
            <w:hideMark/>
          </w:tcPr>
          <w:p w14:paraId="3AE9A188"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DIRECCION GENERAL DE DESARROLLO HUMANO Y ECONOMICO CON INCLUCION SOCIAL</w:t>
            </w:r>
          </w:p>
        </w:tc>
        <w:tc>
          <w:tcPr>
            <w:tcW w:w="2917" w:type="dxa"/>
            <w:tcBorders>
              <w:top w:val="nil"/>
              <w:left w:val="nil"/>
              <w:bottom w:val="single" w:sz="4" w:space="0" w:color="auto"/>
              <w:right w:val="single" w:sz="4" w:space="0" w:color="auto"/>
            </w:tcBorders>
            <w:shd w:val="clear" w:color="auto" w:fill="auto"/>
            <w:vAlign w:val="center"/>
            <w:hideMark/>
          </w:tcPr>
          <w:p w14:paraId="2FE6B58D"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SUMINISTRO DE BOX LUNCH PARA EVENTOS DE VILLA ILUMINADA</w:t>
            </w:r>
          </w:p>
        </w:tc>
        <w:tc>
          <w:tcPr>
            <w:tcW w:w="0" w:type="auto"/>
            <w:tcBorders>
              <w:top w:val="nil"/>
              <w:left w:val="nil"/>
              <w:bottom w:val="single" w:sz="4" w:space="0" w:color="auto"/>
              <w:right w:val="single" w:sz="4" w:space="0" w:color="auto"/>
            </w:tcBorders>
            <w:shd w:val="clear" w:color="auto" w:fill="auto"/>
            <w:vAlign w:val="center"/>
            <w:hideMark/>
          </w:tcPr>
          <w:p w14:paraId="40CFB638"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25/11/2016-08/01/2017</w:t>
            </w:r>
          </w:p>
        </w:tc>
        <w:tc>
          <w:tcPr>
            <w:tcW w:w="0" w:type="auto"/>
            <w:tcBorders>
              <w:top w:val="nil"/>
              <w:left w:val="nil"/>
              <w:bottom w:val="single" w:sz="4" w:space="0" w:color="auto"/>
              <w:right w:val="single" w:sz="4" w:space="0" w:color="auto"/>
            </w:tcBorders>
            <w:shd w:val="clear" w:color="auto" w:fill="auto"/>
            <w:noWrap/>
            <w:vAlign w:val="center"/>
            <w:hideMark/>
          </w:tcPr>
          <w:p w14:paraId="7B8E4D92"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RECURSOS PROPIOS</w:t>
            </w:r>
          </w:p>
        </w:tc>
        <w:tc>
          <w:tcPr>
            <w:tcW w:w="0" w:type="auto"/>
            <w:tcBorders>
              <w:top w:val="nil"/>
              <w:left w:val="nil"/>
              <w:bottom w:val="single" w:sz="4" w:space="0" w:color="auto"/>
              <w:right w:val="single" w:sz="4" w:space="0" w:color="auto"/>
            </w:tcBorders>
            <w:shd w:val="clear" w:color="auto" w:fill="auto"/>
            <w:noWrap/>
            <w:vAlign w:val="center"/>
            <w:hideMark/>
          </w:tcPr>
          <w:p w14:paraId="1D42C1F8" w14:textId="77777777" w:rsidR="00687360" w:rsidRPr="00362930" w:rsidRDefault="00687360" w:rsidP="008927BF">
            <w:pPr>
              <w:jc w:val="center"/>
              <w:rPr>
                <w:rFonts w:ascii="Calibri" w:hAnsi="Calibri"/>
                <w:color w:val="000000"/>
                <w:sz w:val="18"/>
                <w:szCs w:val="18"/>
              </w:rPr>
            </w:pPr>
            <w:r w:rsidRPr="00362930">
              <w:rPr>
                <w:rFonts w:ascii="Calibri" w:hAnsi="Calibri"/>
                <w:color w:val="000000"/>
                <w:sz w:val="18"/>
                <w:szCs w:val="18"/>
              </w:rPr>
              <w:t>47,879.00</w:t>
            </w:r>
          </w:p>
        </w:tc>
      </w:tr>
      <w:tr w:rsidR="00687360" w:rsidRPr="00362930" w14:paraId="403329F7" w14:textId="77777777" w:rsidTr="008927BF">
        <w:trPr>
          <w:trHeight w:val="315"/>
        </w:trPr>
        <w:tc>
          <w:tcPr>
            <w:tcW w:w="0" w:type="auto"/>
            <w:gridSpan w:val="4"/>
            <w:tcBorders>
              <w:top w:val="single" w:sz="8" w:space="0" w:color="auto"/>
              <w:left w:val="single" w:sz="8" w:space="0" w:color="auto"/>
              <w:bottom w:val="single" w:sz="8" w:space="0" w:color="auto"/>
              <w:right w:val="single" w:sz="8" w:space="0" w:color="000000"/>
            </w:tcBorders>
            <w:shd w:val="clear" w:color="000000" w:fill="9BC2E6"/>
            <w:noWrap/>
            <w:vAlign w:val="bottom"/>
            <w:hideMark/>
          </w:tcPr>
          <w:p w14:paraId="239888DA" w14:textId="77777777" w:rsidR="00687360" w:rsidRPr="00362930" w:rsidRDefault="00687360" w:rsidP="008927BF">
            <w:pPr>
              <w:jc w:val="right"/>
              <w:rPr>
                <w:rFonts w:ascii="Calibri" w:hAnsi="Calibri"/>
                <w:b/>
                <w:bCs/>
                <w:color w:val="000000"/>
                <w:sz w:val="18"/>
                <w:szCs w:val="18"/>
              </w:rPr>
            </w:pPr>
            <w:r w:rsidRPr="00362930">
              <w:rPr>
                <w:rFonts w:ascii="Calibri" w:hAnsi="Calibri"/>
                <w:b/>
                <w:bCs/>
                <w:color w:val="000000"/>
                <w:sz w:val="18"/>
                <w:szCs w:val="18"/>
              </w:rPr>
              <w:t>TOTAL GENERAL</w:t>
            </w:r>
          </w:p>
        </w:tc>
        <w:tc>
          <w:tcPr>
            <w:tcW w:w="0" w:type="auto"/>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DC6D702" w14:textId="77777777" w:rsidR="00687360" w:rsidRPr="00362930" w:rsidRDefault="00687360" w:rsidP="008927BF">
            <w:pPr>
              <w:jc w:val="center"/>
              <w:rPr>
                <w:rFonts w:ascii="Calibri" w:hAnsi="Calibri"/>
                <w:b/>
                <w:bCs/>
                <w:color w:val="000000"/>
                <w:sz w:val="18"/>
                <w:szCs w:val="18"/>
              </w:rPr>
            </w:pPr>
            <w:r w:rsidRPr="00362930">
              <w:rPr>
                <w:rFonts w:ascii="Calibri" w:hAnsi="Calibri"/>
                <w:b/>
                <w:bCs/>
                <w:color w:val="000000"/>
                <w:sz w:val="18"/>
                <w:szCs w:val="18"/>
              </w:rPr>
              <w:t>7,447,016.53</w:t>
            </w:r>
          </w:p>
        </w:tc>
      </w:tr>
    </w:tbl>
    <w:p w14:paraId="05DDB217" w14:textId="77777777" w:rsidR="00687360" w:rsidRPr="00CD17D0" w:rsidRDefault="00687360" w:rsidP="00687360">
      <w:pPr>
        <w:pStyle w:val="NormalWeb"/>
        <w:spacing w:before="0" w:beforeAutospacing="0" w:after="0" w:afterAutospacing="0"/>
        <w:jc w:val="both"/>
        <w:textAlignment w:val="baseline"/>
        <w:rPr>
          <w:rFonts w:ascii="Tahoma" w:hAnsi="Tahoma" w:cs="Tahoma"/>
          <w:b/>
          <w:sz w:val="18"/>
          <w:szCs w:val="18"/>
        </w:rPr>
      </w:pPr>
    </w:p>
    <w:p w14:paraId="2505C92A" w14:textId="77777777" w:rsidR="00687360" w:rsidRPr="00CD17D0" w:rsidRDefault="00687360" w:rsidP="00687360">
      <w:pPr>
        <w:pStyle w:val="NormalWeb"/>
        <w:spacing w:before="0" w:beforeAutospacing="0" w:after="0" w:afterAutospacing="0"/>
        <w:jc w:val="both"/>
        <w:textAlignment w:val="baseline"/>
        <w:rPr>
          <w:rFonts w:ascii="Tahoma" w:hAnsi="Tahoma" w:cs="Tahoma"/>
          <w:b/>
          <w:sz w:val="18"/>
          <w:szCs w:val="18"/>
        </w:rPr>
      </w:pPr>
      <w:r w:rsidRPr="00CD17D0">
        <w:rPr>
          <w:rFonts w:ascii="Tahoma" w:hAnsi="Tahoma" w:cs="Tahoma"/>
          <w:b/>
          <w:sz w:val="18"/>
          <w:szCs w:val="18"/>
        </w:rPr>
        <w:t>PAGO PARA CONTRATOS DE ASOCIACIONES PUBLICO PRIVADAS</w:t>
      </w:r>
    </w:p>
    <w:p w14:paraId="6A031B8F" w14:textId="77777777" w:rsidR="00687360" w:rsidRDefault="00687360" w:rsidP="00687360">
      <w:pPr>
        <w:pStyle w:val="NormalWeb"/>
        <w:spacing w:before="0" w:beforeAutospacing="0" w:after="0" w:afterAutospacing="0"/>
        <w:jc w:val="both"/>
        <w:textAlignment w:val="baseline"/>
        <w:rPr>
          <w:rFonts w:ascii="Tahoma" w:hAnsi="Tahoma" w:cs="Tahoma"/>
          <w:b/>
          <w:color w:val="9CC2E5" w:themeColor="accent1" w:themeTint="99"/>
          <w:sz w:val="18"/>
          <w:szCs w:val="18"/>
        </w:rPr>
      </w:pPr>
    </w:p>
    <w:p w14:paraId="14968687" w14:textId="41035928" w:rsidR="00687360" w:rsidRPr="00833363" w:rsidRDefault="00687360" w:rsidP="00687360">
      <w:pPr>
        <w:pStyle w:val="NormalWeb"/>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Para el ejercicio 2017</w:t>
      </w:r>
      <w:r w:rsidRPr="003B234C">
        <w:rPr>
          <w:rFonts w:ascii="Calibri" w:hAnsi="Calibri" w:cs="Calibri"/>
          <w:color w:val="000000"/>
          <w:sz w:val="20"/>
          <w:szCs w:val="20"/>
        </w:rPr>
        <w:t xml:space="preserve"> el Presupuesto de Egresos no considera recurso para la contratación de servicios con Asociaciones </w:t>
      </w:r>
      <w:r w:rsidR="00833363">
        <w:rPr>
          <w:rFonts w:ascii="Calibri" w:hAnsi="Calibri" w:cs="Calibri"/>
          <w:color w:val="000000"/>
          <w:sz w:val="20"/>
          <w:szCs w:val="20"/>
        </w:rPr>
        <w:t>Público Privadas.</w:t>
      </w:r>
    </w:p>
    <w:p w14:paraId="4D3AFDDF" w14:textId="77777777" w:rsidR="00CD17D0" w:rsidRDefault="00CD17D0" w:rsidP="00687360">
      <w:pPr>
        <w:pStyle w:val="NormalWeb"/>
        <w:spacing w:before="0" w:beforeAutospacing="0" w:after="0" w:afterAutospacing="0"/>
        <w:jc w:val="both"/>
        <w:textAlignment w:val="baseline"/>
        <w:rPr>
          <w:rFonts w:ascii="Tahoma" w:hAnsi="Tahoma" w:cs="Tahoma"/>
          <w:b/>
          <w:color w:val="0099FF"/>
          <w:sz w:val="18"/>
          <w:szCs w:val="18"/>
        </w:rPr>
      </w:pPr>
    </w:p>
    <w:tbl>
      <w:tblPr>
        <w:tblW w:w="0" w:type="auto"/>
        <w:tblLayout w:type="fixed"/>
        <w:tblCellMar>
          <w:left w:w="70" w:type="dxa"/>
          <w:right w:w="70" w:type="dxa"/>
        </w:tblCellMar>
        <w:tblLook w:val="04A0" w:firstRow="1" w:lastRow="0" w:firstColumn="1" w:lastColumn="0" w:noHBand="0" w:noVBand="1"/>
      </w:tblPr>
      <w:tblGrid>
        <w:gridCol w:w="1697"/>
        <w:gridCol w:w="1933"/>
        <w:gridCol w:w="2456"/>
        <w:gridCol w:w="3402"/>
        <w:gridCol w:w="1292"/>
      </w:tblGrid>
      <w:tr w:rsidR="00687360" w:rsidRPr="00E264E5" w14:paraId="1D99D6BA" w14:textId="77777777" w:rsidTr="008927BF">
        <w:trPr>
          <w:trHeight w:val="50"/>
        </w:trPr>
        <w:tc>
          <w:tcPr>
            <w:tcW w:w="10780" w:type="dxa"/>
            <w:gridSpan w:val="5"/>
            <w:tcBorders>
              <w:top w:val="single" w:sz="8" w:space="0" w:color="auto"/>
              <w:left w:val="single" w:sz="8" w:space="0" w:color="auto"/>
              <w:bottom w:val="nil"/>
              <w:right w:val="single" w:sz="8" w:space="0" w:color="000000"/>
            </w:tcBorders>
            <w:shd w:val="clear" w:color="000000" w:fill="2F75B5"/>
            <w:noWrap/>
            <w:vAlign w:val="bottom"/>
            <w:hideMark/>
          </w:tcPr>
          <w:p w14:paraId="6DB3964C" w14:textId="77777777" w:rsidR="00687360" w:rsidRPr="00E264E5" w:rsidRDefault="00687360" w:rsidP="008927BF">
            <w:pPr>
              <w:jc w:val="center"/>
              <w:rPr>
                <w:rFonts w:ascii="Calibri" w:hAnsi="Calibri"/>
                <w:b/>
                <w:bCs/>
                <w:color w:val="FFFFFF"/>
                <w:sz w:val="18"/>
                <w:szCs w:val="18"/>
              </w:rPr>
            </w:pPr>
            <w:r w:rsidRPr="00E264E5">
              <w:rPr>
                <w:rFonts w:ascii="Calibri" w:hAnsi="Calibri"/>
                <w:b/>
                <w:bCs/>
                <w:color w:val="FFFFFF"/>
                <w:sz w:val="18"/>
                <w:szCs w:val="18"/>
              </w:rPr>
              <w:t>MUNICIPIO DE ATLIXCO, PUEBLA</w:t>
            </w:r>
          </w:p>
        </w:tc>
      </w:tr>
      <w:tr w:rsidR="00687360" w:rsidRPr="00E264E5" w14:paraId="78DB113C" w14:textId="77777777" w:rsidTr="008927BF">
        <w:trPr>
          <w:trHeight w:val="70"/>
        </w:trPr>
        <w:tc>
          <w:tcPr>
            <w:tcW w:w="10780" w:type="dxa"/>
            <w:gridSpan w:val="5"/>
            <w:tcBorders>
              <w:top w:val="nil"/>
              <w:left w:val="single" w:sz="8" w:space="0" w:color="auto"/>
              <w:bottom w:val="nil"/>
              <w:right w:val="single" w:sz="8" w:space="0" w:color="000000"/>
            </w:tcBorders>
            <w:shd w:val="clear" w:color="000000" w:fill="2F75B5"/>
            <w:noWrap/>
            <w:vAlign w:val="center"/>
            <w:hideMark/>
          </w:tcPr>
          <w:p w14:paraId="31CF4D73" w14:textId="77777777" w:rsidR="00687360" w:rsidRPr="00E264E5" w:rsidRDefault="00687360" w:rsidP="008927BF">
            <w:pPr>
              <w:jc w:val="center"/>
              <w:rPr>
                <w:rFonts w:ascii="Calibri" w:hAnsi="Calibri"/>
                <w:b/>
                <w:bCs/>
                <w:color w:val="FFFFFF"/>
                <w:sz w:val="18"/>
                <w:szCs w:val="18"/>
              </w:rPr>
            </w:pPr>
            <w:r w:rsidRPr="00E264E5">
              <w:rPr>
                <w:rFonts w:ascii="Calibri" w:hAnsi="Calibri"/>
                <w:b/>
                <w:bCs/>
                <w:color w:val="FFFFFF"/>
                <w:sz w:val="18"/>
                <w:szCs w:val="18"/>
              </w:rPr>
              <w:t>PRESUPUESTO DE EGRESOS PARA EL EJERCICIO FISCAL 2017</w:t>
            </w:r>
          </w:p>
        </w:tc>
      </w:tr>
      <w:tr w:rsidR="00687360" w:rsidRPr="00E264E5" w14:paraId="0520272E" w14:textId="77777777" w:rsidTr="008927BF">
        <w:trPr>
          <w:trHeight w:val="70"/>
        </w:trPr>
        <w:tc>
          <w:tcPr>
            <w:tcW w:w="10780" w:type="dxa"/>
            <w:gridSpan w:val="5"/>
            <w:tcBorders>
              <w:top w:val="nil"/>
              <w:left w:val="single" w:sz="8" w:space="0" w:color="auto"/>
              <w:bottom w:val="single" w:sz="8" w:space="0" w:color="auto"/>
              <w:right w:val="single" w:sz="8" w:space="0" w:color="000000"/>
            </w:tcBorders>
            <w:shd w:val="clear" w:color="000000" w:fill="2F75B5"/>
            <w:noWrap/>
            <w:vAlign w:val="center"/>
            <w:hideMark/>
          </w:tcPr>
          <w:p w14:paraId="0731308C" w14:textId="77777777" w:rsidR="00687360" w:rsidRPr="00E264E5" w:rsidRDefault="00687360" w:rsidP="008927BF">
            <w:pPr>
              <w:jc w:val="center"/>
              <w:rPr>
                <w:rFonts w:ascii="Calibri" w:hAnsi="Calibri"/>
                <w:b/>
                <w:bCs/>
                <w:color w:val="FFFFFF"/>
                <w:sz w:val="18"/>
                <w:szCs w:val="18"/>
              </w:rPr>
            </w:pPr>
            <w:r w:rsidRPr="00E264E5">
              <w:rPr>
                <w:rFonts w:ascii="Calibri" w:hAnsi="Calibri"/>
                <w:b/>
                <w:bCs/>
                <w:color w:val="FFFFFF"/>
                <w:sz w:val="18"/>
                <w:szCs w:val="18"/>
              </w:rPr>
              <w:t>ANEXO TRANSVERSAL PARA LA ATENCIÓN DE LAS NIÑAS, NIÑOS Y ADOLESCENTES (UNICEF)</w:t>
            </w:r>
          </w:p>
        </w:tc>
      </w:tr>
      <w:tr w:rsidR="00687360" w:rsidRPr="00E264E5" w14:paraId="4ADA70DF" w14:textId="77777777" w:rsidTr="008927BF">
        <w:trPr>
          <w:trHeight w:val="315"/>
        </w:trPr>
        <w:tc>
          <w:tcPr>
            <w:tcW w:w="1697" w:type="dxa"/>
            <w:tcBorders>
              <w:top w:val="nil"/>
              <w:left w:val="nil"/>
              <w:bottom w:val="nil"/>
              <w:right w:val="nil"/>
            </w:tcBorders>
            <w:shd w:val="clear" w:color="000000" w:fill="FFFFFF"/>
            <w:noWrap/>
            <w:vAlign w:val="bottom"/>
            <w:hideMark/>
          </w:tcPr>
          <w:p w14:paraId="3D8BCBA7" w14:textId="77777777" w:rsidR="00687360" w:rsidRPr="00E264E5" w:rsidRDefault="00687360" w:rsidP="008927BF">
            <w:pPr>
              <w:jc w:val="center"/>
              <w:rPr>
                <w:rFonts w:ascii="Calibri" w:hAnsi="Calibri"/>
                <w:color w:val="000000"/>
                <w:sz w:val="18"/>
                <w:szCs w:val="18"/>
              </w:rPr>
            </w:pPr>
            <w:r w:rsidRPr="00E264E5">
              <w:rPr>
                <w:rFonts w:ascii="Calibri" w:hAnsi="Calibri"/>
                <w:color w:val="000000"/>
                <w:sz w:val="18"/>
                <w:szCs w:val="18"/>
              </w:rPr>
              <w:t> </w:t>
            </w:r>
          </w:p>
        </w:tc>
        <w:tc>
          <w:tcPr>
            <w:tcW w:w="1933" w:type="dxa"/>
            <w:tcBorders>
              <w:top w:val="nil"/>
              <w:left w:val="nil"/>
              <w:bottom w:val="nil"/>
              <w:right w:val="nil"/>
            </w:tcBorders>
            <w:shd w:val="clear" w:color="000000" w:fill="FFFFFF"/>
            <w:noWrap/>
            <w:vAlign w:val="bottom"/>
            <w:hideMark/>
          </w:tcPr>
          <w:p w14:paraId="3710AB7F" w14:textId="77777777" w:rsidR="00687360" w:rsidRPr="00E264E5" w:rsidRDefault="00687360" w:rsidP="008927BF">
            <w:pPr>
              <w:jc w:val="center"/>
              <w:rPr>
                <w:rFonts w:ascii="Calibri" w:hAnsi="Calibri"/>
                <w:color w:val="000000"/>
                <w:sz w:val="18"/>
                <w:szCs w:val="18"/>
              </w:rPr>
            </w:pPr>
            <w:r w:rsidRPr="00E264E5">
              <w:rPr>
                <w:rFonts w:ascii="Calibri" w:hAnsi="Calibri"/>
                <w:color w:val="000000"/>
                <w:sz w:val="18"/>
                <w:szCs w:val="18"/>
              </w:rPr>
              <w:t> </w:t>
            </w:r>
          </w:p>
        </w:tc>
        <w:tc>
          <w:tcPr>
            <w:tcW w:w="2456" w:type="dxa"/>
            <w:tcBorders>
              <w:top w:val="nil"/>
              <w:left w:val="nil"/>
              <w:bottom w:val="nil"/>
              <w:right w:val="nil"/>
            </w:tcBorders>
            <w:shd w:val="clear" w:color="000000" w:fill="FFFFFF"/>
            <w:vAlign w:val="bottom"/>
            <w:hideMark/>
          </w:tcPr>
          <w:p w14:paraId="158FFB36"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 </w:t>
            </w:r>
          </w:p>
        </w:tc>
        <w:tc>
          <w:tcPr>
            <w:tcW w:w="3402" w:type="dxa"/>
            <w:tcBorders>
              <w:top w:val="nil"/>
              <w:left w:val="nil"/>
              <w:bottom w:val="nil"/>
              <w:right w:val="nil"/>
            </w:tcBorders>
            <w:shd w:val="clear" w:color="000000" w:fill="FFFFFF"/>
            <w:noWrap/>
            <w:vAlign w:val="bottom"/>
            <w:hideMark/>
          </w:tcPr>
          <w:p w14:paraId="4FA4F273"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 </w:t>
            </w:r>
          </w:p>
        </w:tc>
        <w:tc>
          <w:tcPr>
            <w:tcW w:w="1292" w:type="dxa"/>
            <w:tcBorders>
              <w:top w:val="nil"/>
              <w:left w:val="nil"/>
              <w:bottom w:val="nil"/>
              <w:right w:val="nil"/>
            </w:tcBorders>
            <w:shd w:val="clear" w:color="000000" w:fill="FFFFFF"/>
            <w:vAlign w:val="bottom"/>
            <w:hideMark/>
          </w:tcPr>
          <w:p w14:paraId="05F60996" w14:textId="77777777" w:rsidR="00687360" w:rsidRPr="00E264E5" w:rsidRDefault="00687360" w:rsidP="008927BF">
            <w:pPr>
              <w:jc w:val="right"/>
              <w:rPr>
                <w:rFonts w:ascii="Calibri" w:hAnsi="Calibri"/>
                <w:color w:val="000000"/>
                <w:sz w:val="18"/>
                <w:szCs w:val="18"/>
              </w:rPr>
            </w:pPr>
            <w:r w:rsidRPr="00E264E5">
              <w:rPr>
                <w:rFonts w:ascii="Calibri" w:hAnsi="Calibri"/>
                <w:color w:val="000000"/>
                <w:sz w:val="18"/>
                <w:szCs w:val="18"/>
              </w:rPr>
              <w:t> </w:t>
            </w:r>
          </w:p>
        </w:tc>
      </w:tr>
      <w:tr w:rsidR="00687360" w:rsidRPr="00E264E5" w14:paraId="5D279E03" w14:textId="77777777" w:rsidTr="008927BF">
        <w:trPr>
          <w:trHeight w:val="300"/>
        </w:trPr>
        <w:tc>
          <w:tcPr>
            <w:tcW w:w="1697" w:type="dxa"/>
            <w:tcBorders>
              <w:top w:val="single" w:sz="8" w:space="0" w:color="auto"/>
              <w:left w:val="single" w:sz="8" w:space="0" w:color="auto"/>
              <w:bottom w:val="nil"/>
              <w:right w:val="nil"/>
            </w:tcBorders>
            <w:shd w:val="clear" w:color="000000" w:fill="9BC2E6"/>
            <w:noWrap/>
            <w:vAlign w:val="center"/>
            <w:hideMark/>
          </w:tcPr>
          <w:p w14:paraId="3928E963" w14:textId="77777777" w:rsidR="00687360" w:rsidRPr="00E264E5" w:rsidRDefault="00687360" w:rsidP="008927BF">
            <w:pPr>
              <w:jc w:val="center"/>
              <w:rPr>
                <w:rFonts w:ascii="Calibri" w:hAnsi="Calibri"/>
                <w:b/>
                <w:bCs/>
                <w:sz w:val="18"/>
                <w:szCs w:val="18"/>
              </w:rPr>
            </w:pPr>
            <w:r w:rsidRPr="00E264E5">
              <w:rPr>
                <w:rFonts w:ascii="Calibri" w:hAnsi="Calibri"/>
                <w:b/>
                <w:bCs/>
                <w:sz w:val="18"/>
                <w:szCs w:val="18"/>
              </w:rPr>
              <w:t>UNIDAD ADMINISTRATIVA</w:t>
            </w:r>
          </w:p>
        </w:tc>
        <w:tc>
          <w:tcPr>
            <w:tcW w:w="1933" w:type="dxa"/>
            <w:tcBorders>
              <w:top w:val="single" w:sz="8" w:space="0" w:color="auto"/>
              <w:left w:val="single" w:sz="8" w:space="0" w:color="auto"/>
              <w:bottom w:val="nil"/>
              <w:right w:val="nil"/>
            </w:tcBorders>
            <w:shd w:val="clear" w:color="000000" w:fill="9BC2E6"/>
            <w:noWrap/>
            <w:vAlign w:val="center"/>
            <w:hideMark/>
          </w:tcPr>
          <w:p w14:paraId="718E54A7" w14:textId="77777777" w:rsidR="00687360" w:rsidRPr="00E264E5" w:rsidRDefault="00687360" w:rsidP="008927BF">
            <w:pPr>
              <w:jc w:val="center"/>
              <w:rPr>
                <w:rFonts w:ascii="Calibri" w:hAnsi="Calibri"/>
                <w:b/>
                <w:bCs/>
                <w:sz w:val="18"/>
                <w:szCs w:val="18"/>
              </w:rPr>
            </w:pPr>
            <w:r w:rsidRPr="00E264E5">
              <w:rPr>
                <w:rFonts w:ascii="Calibri" w:hAnsi="Calibri"/>
                <w:b/>
                <w:bCs/>
                <w:sz w:val="18"/>
                <w:szCs w:val="18"/>
              </w:rPr>
              <w:t>PROGRAMA PRESUPUESTARIO</w:t>
            </w:r>
          </w:p>
        </w:tc>
        <w:tc>
          <w:tcPr>
            <w:tcW w:w="2456" w:type="dxa"/>
            <w:tcBorders>
              <w:top w:val="single" w:sz="8" w:space="0" w:color="auto"/>
              <w:left w:val="single" w:sz="8" w:space="0" w:color="auto"/>
              <w:bottom w:val="nil"/>
              <w:right w:val="single" w:sz="8" w:space="0" w:color="auto"/>
            </w:tcBorders>
            <w:shd w:val="clear" w:color="000000" w:fill="9BC2E6"/>
            <w:vAlign w:val="center"/>
            <w:hideMark/>
          </w:tcPr>
          <w:p w14:paraId="7C5274C3" w14:textId="77777777" w:rsidR="00687360" w:rsidRPr="00E264E5" w:rsidRDefault="00687360" w:rsidP="008927BF">
            <w:pPr>
              <w:jc w:val="center"/>
              <w:rPr>
                <w:rFonts w:ascii="Calibri" w:hAnsi="Calibri"/>
                <w:b/>
                <w:bCs/>
                <w:sz w:val="18"/>
                <w:szCs w:val="18"/>
              </w:rPr>
            </w:pPr>
            <w:r w:rsidRPr="00E264E5">
              <w:rPr>
                <w:rFonts w:ascii="Calibri" w:hAnsi="Calibri"/>
                <w:b/>
                <w:bCs/>
                <w:sz w:val="18"/>
                <w:szCs w:val="18"/>
              </w:rPr>
              <w:t xml:space="preserve">COMPONENTE </w:t>
            </w:r>
          </w:p>
        </w:tc>
        <w:tc>
          <w:tcPr>
            <w:tcW w:w="3402" w:type="dxa"/>
            <w:tcBorders>
              <w:top w:val="single" w:sz="8" w:space="0" w:color="auto"/>
              <w:left w:val="nil"/>
              <w:bottom w:val="nil"/>
              <w:right w:val="single" w:sz="8" w:space="0" w:color="auto"/>
            </w:tcBorders>
            <w:shd w:val="clear" w:color="000000" w:fill="9BC2E6"/>
            <w:noWrap/>
            <w:vAlign w:val="center"/>
            <w:hideMark/>
          </w:tcPr>
          <w:p w14:paraId="025664D7" w14:textId="77777777" w:rsidR="00687360" w:rsidRPr="00E264E5" w:rsidRDefault="00687360" w:rsidP="008927BF">
            <w:pPr>
              <w:jc w:val="center"/>
              <w:rPr>
                <w:rFonts w:ascii="Calibri" w:hAnsi="Calibri"/>
                <w:b/>
                <w:bCs/>
                <w:sz w:val="18"/>
                <w:szCs w:val="18"/>
              </w:rPr>
            </w:pPr>
            <w:r w:rsidRPr="00E264E5">
              <w:rPr>
                <w:rFonts w:ascii="Calibri" w:hAnsi="Calibri"/>
                <w:b/>
                <w:bCs/>
                <w:sz w:val="18"/>
                <w:szCs w:val="18"/>
              </w:rPr>
              <w:t>ACTIVIDAD</w:t>
            </w:r>
          </w:p>
        </w:tc>
        <w:tc>
          <w:tcPr>
            <w:tcW w:w="1292" w:type="dxa"/>
            <w:tcBorders>
              <w:top w:val="single" w:sz="8" w:space="0" w:color="auto"/>
              <w:left w:val="nil"/>
              <w:bottom w:val="nil"/>
              <w:right w:val="single" w:sz="8" w:space="0" w:color="auto"/>
            </w:tcBorders>
            <w:shd w:val="clear" w:color="000000" w:fill="9BC2E6"/>
            <w:vAlign w:val="center"/>
            <w:hideMark/>
          </w:tcPr>
          <w:p w14:paraId="4767334B" w14:textId="77777777" w:rsidR="00687360" w:rsidRPr="00E264E5" w:rsidRDefault="00687360" w:rsidP="008927BF">
            <w:pPr>
              <w:jc w:val="center"/>
              <w:rPr>
                <w:rFonts w:ascii="Calibri" w:hAnsi="Calibri"/>
                <w:b/>
                <w:bCs/>
                <w:sz w:val="18"/>
                <w:szCs w:val="18"/>
              </w:rPr>
            </w:pPr>
            <w:r w:rsidRPr="00E264E5">
              <w:rPr>
                <w:rFonts w:ascii="Calibri" w:hAnsi="Calibri"/>
                <w:b/>
                <w:bCs/>
                <w:sz w:val="18"/>
                <w:szCs w:val="18"/>
              </w:rPr>
              <w:t>MONTO</w:t>
            </w:r>
          </w:p>
        </w:tc>
      </w:tr>
      <w:tr w:rsidR="00687360" w:rsidRPr="00E264E5" w14:paraId="761ED484" w14:textId="77777777" w:rsidTr="008927BF">
        <w:trPr>
          <w:trHeight w:val="570"/>
        </w:trPr>
        <w:tc>
          <w:tcPr>
            <w:tcW w:w="16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E5BACC" w14:textId="77777777" w:rsidR="00687360" w:rsidRPr="00E264E5" w:rsidRDefault="00687360" w:rsidP="008927BF">
            <w:pPr>
              <w:jc w:val="center"/>
              <w:rPr>
                <w:rFonts w:ascii="Calibri" w:hAnsi="Calibri"/>
                <w:color w:val="000000"/>
                <w:sz w:val="18"/>
                <w:szCs w:val="18"/>
              </w:rPr>
            </w:pPr>
            <w:r w:rsidRPr="00E264E5">
              <w:rPr>
                <w:rFonts w:ascii="Calibri" w:hAnsi="Calibri"/>
                <w:color w:val="000000"/>
                <w:sz w:val="18"/>
                <w:szCs w:val="18"/>
              </w:rPr>
              <w:lastRenderedPageBreak/>
              <w:t>INSTITUTO MUNICIPAL DE LAS MUJERES DE ATLIXCO</w:t>
            </w:r>
          </w:p>
        </w:tc>
        <w:tc>
          <w:tcPr>
            <w:tcW w:w="1933" w:type="dxa"/>
            <w:tcBorders>
              <w:top w:val="single" w:sz="4" w:space="0" w:color="auto"/>
              <w:left w:val="nil"/>
              <w:bottom w:val="single" w:sz="4" w:space="0" w:color="auto"/>
              <w:right w:val="single" w:sz="4" w:space="0" w:color="auto"/>
            </w:tcBorders>
            <w:shd w:val="clear" w:color="000000" w:fill="FFFFFF"/>
            <w:vAlign w:val="center"/>
            <w:hideMark/>
          </w:tcPr>
          <w:p w14:paraId="2F3BF88E" w14:textId="77777777" w:rsidR="00687360" w:rsidRPr="00E264E5" w:rsidRDefault="00687360" w:rsidP="008927BF">
            <w:pPr>
              <w:jc w:val="center"/>
              <w:rPr>
                <w:rFonts w:ascii="Calibri" w:hAnsi="Calibri"/>
                <w:color w:val="000000"/>
                <w:sz w:val="18"/>
                <w:szCs w:val="18"/>
              </w:rPr>
            </w:pPr>
            <w:r w:rsidRPr="00E264E5">
              <w:rPr>
                <w:rFonts w:ascii="Calibri" w:hAnsi="Calibri"/>
                <w:color w:val="000000"/>
                <w:sz w:val="18"/>
                <w:szCs w:val="18"/>
              </w:rPr>
              <w:t>Servicios y capacitación a las mujeres a fin de prevenir la violencia.</w:t>
            </w:r>
          </w:p>
        </w:tc>
        <w:tc>
          <w:tcPr>
            <w:tcW w:w="2456" w:type="dxa"/>
            <w:tcBorders>
              <w:top w:val="single" w:sz="4" w:space="0" w:color="auto"/>
              <w:left w:val="nil"/>
              <w:bottom w:val="single" w:sz="4" w:space="0" w:color="auto"/>
              <w:right w:val="single" w:sz="4" w:space="0" w:color="auto"/>
            </w:tcBorders>
            <w:shd w:val="clear" w:color="000000" w:fill="FFFFFF"/>
            <w:vAlign w:val="center"/>
            <w:hideMark/>
          </w:tcPr>
          <w:p w14:paraId="2ABB2E43" w14:textId="77777777" w:rsidR="00687360" w:rsidRPr="00E264E5" w:rsidRDefault="00687360" w:rsidP="008927BF">
            <w:pPr>
              <w:jc w:val="center"/>
              <w:rPr>
                <w:rFonts w:ascii="Calibri" w:hAnsi="Calibri"/>
                <w:color w:val="000000"/>
                <w:sz w:val="18"/>
                <w:szCs w:val="18"/>
              </w:rPr>
            </w:pPr>
            <w:r w:rsidRPr="00E264E5">
              <w:rPr>
                <w:rFonts w:ascii="Calibri" w:hAnsi="Calibri"/>
                <w:color w:val="000000"/>
                <w:sz w:val="18"/>
                <w:szCs w:val="18"/>
              </w:rPr>
              <w:t>Capacitación de derechos, deberes y autoempleo de las mujeres implementada.</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14:paraId="69EA8F89"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MATERIALES UTILES Y EQUIPOS MENORES DE OFICINA (CURSO DE VERANO EN DERECHOS HUMANOS, PARA NIÑOS Y NIÑAS (VALORES)).</w:t>
            </w:r>
          </w:p>
        </w:tc>
        <w:tc>
          <w:tcPr>
            <w:tcW w:w="1292" w:type="dxa"/>
            <w:tcBorders>
              <w:top w:val="single" w:sz="4" w:space="0" w:color="auto"/>
              <w:left w:val="nil"/>
              <w:bottom w:val="single" w:sz="4" w:space="0" w:color="auto"/>
              <w:right w:val="single" w:sz="4" w:space="0" w:color="auto"/>
            </w:tcBorders>
            <w:shd w:val="clear" w:color="000000" w:fill="FFFFFF"/>
            <w:vAlign w:val="center"/>
            <w:hideMark/>
          </w:tcPr>
          <w:p w14:paraId="66917ABF" w14:textId="77777777" w:rsidR="00687360" w:rsidRPr="00E264E5" w:rsidRDefault="00687360" w:rsidP="008927BF">
            <w:pPr>
              <w:jc w:val="right"/>
              <w:rPr>
                <w:rFonts w:ascii="Calibri" w:hAnsi="Calibri"/>
                <w:color w:val="000000"/>
                <w:sz w:val="18"/>
                <w:szCs w:val="18"/>
              </w:rPr>
            </w:pPr>
            <w:r w:rsidRPr="00E264E5">
              <w:rPr>
                <w:rFonts w:ascii="Calibri" w:hAnsi="Calibri"/>
                <w:color w:val="000000"/>
                <w:sz w:val="18"/>
                <w:szCs w:val="18"/>
              </w:rPr>
              <w:t>2,500.00</w:t>
            </w:r>
          </w:p>
        </w:tc>
      </w:tr>
      <w:tr w:rsidR="00687360" w:rsidRPr="00E264E5" w14:paraId="0EF196BC"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17CBB1B5"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Instituto Municipal de la Juventud</w:t>
            </w:r>
          </w:p>
        </w:tc>
        <w:tc>
          <w:tcPr>
            <w:tcW w:w="1933" w:type="dxa"/>
            <w:tcBorders>
              <w:top w:val="nil"/>
              <w:left w:val="nil"/>
              <w:bottom w:val="single" w:sz="4" w:space="0" w:color="auto"/>
              <w:right w:val="single" w:sz="4" w:space="0" w:color="auto"/>
            </w:tcBorders>
            <w:shd w:val="clear" w:color="auto" w:fill="auto"/>
            <w:vAlign w:val="center"/>
            <w:hideMark/>
          </w:tcPr>
          <w:p w14:paraId="7C6D3A00"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Jóvenes Agentes de Cambio</w:t>
            </w:r>
          </w:p>
        </w:tc>
        <w:tc>
          <w:tcPr>
            <w:tcW w:w="2456" w:type="dxa"/>
            <w:tcBorders>
              <w:top w:val="nil"/>
              <w:left w:val="nil"/>
              <w:bottom w:val="single" w:sz="4" w:space="0" w:color="auto"/>
              <w:right w:val="single" w:sz="4" w:space="0" w:color="auto"/>
            </w:tcBorders>
            <w:shd w:val="clear" w:color="auto" w:fill="auto"/>
            <w:vAlign w:val="center"/>
            <w:hideMark/>
          </w:tcPr>
          <w:p w14:paraId="05571C9F" w14:textId="77777777" w:rsidR="00687360" w:rsidRPr="00E264E5" w:rsidRDefault="00687360" w:rsidP="008927BF">
            <w:pPr>
              <w:rPr>
                <w:rFonts w:ascii="Arial" w:hAnsi="Arial" w:cs="Arial"/>
                <w:sz w:val="18"/>
                <w:szCs w:val="18"/>
              </w:rPr>
            </w:pPr>
            <w:r w:rsidRPr="00E264E5">
              <w:rPr>
                <w:rFonts w:ascii="Arial" w:hAnsi="Arial" w:cs="Arial"/>
                <w:sz w:val="18"/>
                <w:szCs w:val="18"/>
              </w:rPr>
              <w:t>Acciones de participación social de los jóvenes el municipio implementado.</w:t>
            </w:r>
          </w:p>
        </w:tc>
        <w:tc>
          <w:tcPr>
            <w:tcW w:w="3402" w:type="dxa"/>
            <w:tcBorders>
              <w:top w:val="nil"/>
              <w:left w:val="nil"/>
              <w:bottom w:val="single" w:sz="4" w:space="0" w:color="auto"/>
              <w:right w:val="single" w:sz="4" w:space="0" w:color="auto"/>
            </w:tcBorders>
            <w:shd w:val="clear" w:color="auto" w:fill="auto"/>
            <w:vAlign w:val="center"/>
            <w:hideMark/>
          </w:tcPr>
          <w:p w14:paraId="79F1B4BC" w14:textId="77777777" w:rsidR="00687360" w:rsidRPr="00E264E5" w:rsidRDefault="00687360" w:rsidP="008927BF">
            <w:pPr>
              <w:rPr>
                <w:rFonts w:ascii="Arial" w:hAnsi="Arial" w:cs="Arial"/>
                <w:color w:val="000000"/>
                <w:sz w:val="18"/>
                <w:szCs w:val="18"/>
              </w:rPr>
            </w:pPr>
            <w:r w:rsidRPr="00E264E5">
              <w:rPr>
                <w:rFonts w:ascii="Arial" w:hAnsi="Arial" w:cs="Arial"/>
                <w:color w:val="000000"/>
                <w:sz w:val="18"/>
                <w:szCs w:val="18"/>
              </w:rPr>
              <w:t>Realizar 100 Pláticas en Escuelas y diferentes agrupaciones, dentro del Desarrollo de Escuela de Liderazgo.</w:t>
            </w:r>
          </w:p>
        </w:tc>
        <w:tc>
          <w:tcPr>
            <w:tcW w:w="1292" w:type="dxa"/>
            <w:tcBorders>
              <w:top w:val="nil"/>
              <w:left w:val="nil"/>
              <w:bottom w:val="nil"/>
              <w:right w:val="single" w:sz="4" w:space="0" w:color="auto"/>
            </w:tcBorders>
            <w:shd w:val="clear" w:color="auto" w:fill="auto"/>
            <w:vAlign w:val="center"/>
            <w:hideMark/>
          </w:tcPr>
          <w:p w14:paraId="48AF7A3F" w14:textId="77777777" w:rsidR="00687360" w:rsidRPr="00E264E5" w:rsidRDefault="00687360" w:rsidP="008927BF">
            <w:pPr>
              <w:jc w:val="right"/>
              <w:rPr>
                <w:rFonts w:ascii="Arial" w:hAnsi="Arial" w:cs="Arial"/>
                <w:color w:val="000000"/>
                <w:sz w:val="18"/>
                <w:szCs w:val="18"/>
              </w:rPr>
            </w:pPr>
            <w:r w:rsidRPr="00E264E5">
              <w:rPr>
                <w:rFonts w:ascii="Arial" w:hAnsi="Arial" w:cs="Arial"/>
                <w:color w:val="000000"/>
                <w:sz w:val="18"/>
                <w:szCs w:val="18"/>
              </w:rPr>
              <w:t>32,000.00</w:t>
            </w:r>
          </w:p>
        </w:tc>
      </w:tr>
      <w:tr w:rsidR="00687360" w:rsidRPr="00E264E5" w14:paraId="1EE86A0E"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65306796"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Instituto Municipal de la Juventud</w:t>
            </w:r>
          </w:p>
        </w:tc>
        <w:tc>
          <w:tcPr>
            <w:tcW w:w="1933" w:type="dxa"/>
            <w:tcBorders>
              <w:top w:val="nil"/>
              <w:left w:val="nil"/>
              <w:bottom w:val="single" w:sz="4" w:space="0" w:color="auto"/>
              <w:right w:val="single" w:sz="4" w:space="0" w:color="auto"/>
            </w:tcBorders>
            <w:shd w:val="clear" w:color="auto" w:fill="auto"/>
            <w:vAlign w:val="center"/>
            <w:hideMark/>
          </w:tcPr>
          <w:p w14:paraId="0D02D5AA"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Jóvenes Agentes de Cambio</w:t>
            </w:r>
          </w:p>
        </w:tc>
        <w:tc>
          <w:tcPr>
            <w:tcW w:w="2456" w:type="dxa"/>
            <w:tcBorders>
              <w:top w:val="nil"/>
              <w:left w:val="nil"/>
              <w:bottom w:val="single" w:sz="4" w:space="0" w:color="auto"/>
              <w:right w:val="single" w:sz="4" w:space="0" w:color="auto"/>
            </w:tcBorders>
            <w:shd w:val="clear" w:color="auto" w:fill="auto"/>
            <w:vAlign w:val="center"/>
            <w:hideMark/>
          </w:tcPr>
          <w:p w14:paraId="40CB8B03" w14:textId="77777777" w:rsidR="00687360" w:rsidRPr="00E264E5" w:rsidRDefault="00687360" w:rsidP="008927BF">
            <w:pPr>
              <w:rPr>
                <w:rFonts w:ascii="Arial" w:hAnsi="Arial" w:cs="Arial"/>
                <w:sz w:val="18"/>
                <w:szCs w:val="18"/>
              </w:rPr>
            </w:pPr>
            <w:r w:rsidRPr="00E264E5">
              <w:rPr>
                <w:rFonts w:ascii="Arial" w:hAnsi="Arial" w:cs="Arial"/>
                <w:sz w:val="18"/>
                <w:szCs w:val="18"/>
              </w:rPr>
              <w:t>Acciones de Capacitación y Desarrollo de los Jóvenes en el Municipio implementado</w:t>
            </w:r>
          </w:p>
        </w:tc>
        <w:tc>
          <w:tcPr>
            <w:tcW w:w="3402" w:type="dxa"/>
            <w:tcBorders>
              <w:top w:val="nil"/>
              <w:left w:val="nil"/>
              <w:bottom w:val="single" w:sz="4" w:space="0" w:color="auto"/>
              <w:right w:val="single" w:sz="4" w:space="0" w:color="auto"/>
            </w:tcBorders>
            <w:shd w:val="clear" w:color="auto" w:fill="auto"/>
            <w:vAlign w:val="center"/>
            <w:hideMark/>
          </w:tcPr>
          <w:p w14:paraId="5BA0CB07" w14:textId="77777777" w:rsidR="00687360" w:rsidRPr="00E264E5" w:rsidRDefault="00687360" w:rsidP="008927BF">
            <w:pPr>
              <w:rPr>
                <w:rFonts w:ascii="Arial" w:hAnsi="Arial" w:cs="Arial"/>
                <w:color w:val="000000"/>
                <w:sz w:val="18"/>
                <w:szCs w:val="18"/>
              </w:rPr>
            </w:pPr>
            <w:r w:rsidRPr="00E264E5">
              <w:rPr>
                <w:rFonts w:ascii="Arial" w:hAnsi="Arial" w:cs="Arial"/>
                <w:color w:val="000000"/>
                <w:sz w:val="18"/>
                <w:szCs w:val="18"/>
              </w:rPr>
              <w:t>Gestionar 12 becas de Capacitación para Jóvenes</w:t>
            </w:r>
          </w:p>
        </w:tc>
        <w:tc>
          <w:tcPr>
            <w:tcW w:w="1292" w:type="dxa"/>
            <w:tcBorders>
              <w:top w:val="single" w:sz="4" w:space="0" w:color="auto"/>
              <w:left w:val="nil"/>
              <w:bottom w:val="nil"/>
              <w:right w:val="single" w:sz="4" w:space="0" w:color="auto"/>
            </w:tcBorders>
            <w:shd w:val="clear" w:color="auto" w:fill="auto"/>
            <w:vAlign w:val="center"/>
            <w:hideMark/>
          </w:tcPr>
          <w:p w14:paraId="4299BCAF" w14:textId="77777777" w:rsidR="00687360" w:rsidRPr="00E264E5" w:rsidRDefault="00687360" w:rsidP="008927BF">
            <w:pPr>
              <w:jc w:val="right"/>
              <w:rPr>
                <w:rFonts w:ascii="Arial" w:hAnsi="Arial" w:cs="Arial"/>
                <w:color w:val="000000"/>
                <w:sz w:val="18"/>
                <w:szCs w:val="18"/>
              </w:rPr>
            </w:pPr>
            <w:r w:rsidRPr="00E264E5">
              <w:rPr>
                <w:rFonts w:ascii="Arial" w:hAnsi="Arial" w:cs="Arial"/>
                <w:color w:val="000000"/>
                <w:sz w:val="18"/>
                <w:szCs w:val="18"/>
              </w:rPr>
              <w:t>12,000.00</w:t>
            </w:r>
          </w:p>
        </w:tc>
      </w:tr>
      <w:tr w:rsidR="00687360" w:rsidRPr="00E264E5" w14:paraId="4DA1EF66"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553964D0"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Instituto Municipal de la Juventud</w:t>
            </w:r>
          </w:p>
        </w:tc>
        <w:tc>
          <w:tcPr>
            <w:tcW w:w="1933" w:type="dxa"/>
            <w:tcBorders>
              <w:top w:val="nil"/>
              <w:left w:val="nil"/>
              <w:bottom w:val="single" w:sz="4" w:space="0" w:color="auto"/>
              <w:right w:val="single" w:sz="4" w:space="0" w:color="auto"/>
            </w:tcBorders>
            <w:shd w:val="clear" w:color="auto" w:fill="auto"/>
            <w:vAlign w:val="center"/>
            <w:hideMark/>
          </w:tcPr>
          <w:p w14:paraId="15DD7594"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Jóvenes Agentes de Cambio</w:t>
            </w:r>
          </w:p>
        </w:tc>
        <w:tc>
          <w:tcPr>
            <w:tcW w:w="2456" w:type="dxa"/>
            <w:tcBorders>
              <w:top w:val="nil"/>
              <w:left w:val="nil"/>
              <w:bottom w:val="single" w:sz="4" w:space="0" w:color="auto"/>
              <w:right w:val="single" w:sz="4" w:space="0" w:color="auto"/>
            </w:tcBorders>
            <w:shd w:val="clear" w:color="auto" w:fill="auto"/>
            <w:vAlign w:val="center"/>
            <w:hideMark/>
          </w:tcPr>
          <w:p w14:paraId="6BF46576" w14:textId="77777777" w:rsidR="00687360" w:rsidRPr="00E264E5" w:rsidRDefault="00687360" w:rsidP="008927BF">
            <w:pPr>
              <w:rPr>
                <w:rFonts w:ascii="Arial" w:hAnsi="Arial" w:cs="Arial"/>
                <w:sz w:val="18"/>
                <w:szCs w:val="18"/>
              </w:rPr>
            </w:pPr>
            <w:r w:rsidRPr="00E264E5">
              <w:rPr>
                <w:rFonts w:ascii="Arial" w:hAnsi="Arial" w:cs="Arial"/>
                <w:sz w:val="18"/>
                <w:szCs w:val="18"/>
              </w:rPr>
              <w:t>Acciones de Capacitación y Desarrollo de los Jóvenes en el Municipio implementado</w:t>
            </w:r>
          </w:p>
        </w:tc>
        <w:tc>
          <w:tcPr>
            <w:tcW w:w="3402" w:type="dxa"/>
            <w:tcBorders>
              <w:top w:val="nil"/>
              <w:left w:val="nil"/>
              <w:bottom w:val="single" w:sz="4" w:space="0" w:color="auto"/>
              <w:right w:val="single" w:sz="4" w:space="0" w:color="auto"/>
            </w:tcBorders>
            <w:shd w:val="clear" w:color="auto" w:fill="auto"/>
            <w:vAlign w:val="center"/>
            <w:hideMark/>
          </w:tcPr>
          <w:p w14:paraId="19E550A3" w14:textId="77777777" w:rsidR="00687360" w:rsidRPr="00E264E5" w:rsidRDefault="00687360" w:rsidP="008927BF">
            <w:pPr>
              <w:rPr>
                <w:rFonts w:ascii="Arial" w:hAnsi="Arial" w:cs="Arial"/>
                <w:color w:val="000000"/>
                <w:sz w:val="18"/>
                <w:szCs w:val="18"/>
              </w:rPr>
            </w:pPr>
            <w:r w:rsidRPr="00E264E5">
              <w:rPr>
                <w:rFonts w:ascii="Arial" w:hAnsi="Arial" w:cs="Arial"/>
                <w:color w:val="000000"/>
                <w:sz w:val="18"/>
                <w:szCs w:val="18"/>
              </w:rPr>
              <w:t>Realizar Curso de Valores para jóvenes de 12 a 15 años</w:t>
            </w:r>
          </w:p>
        </w:tc>
        <w:tc>
          <w:tcPr>
            <w:tcW w:w="1292" w:type="dxa"/>
            <w:tcBorders>
              <w:top w:val="single" w:sz="4" w:space="0" w:color="auto"/>
              <w:left w:val="nil"/>
              <w:bottom w:val="nil"/>
              <w:right w:val="single" w:sz="4" w:space="0" w:color="auto"/>
            </w:tcBorders>
            <w:shd w:val="clear" w:color="auto" w:fill="auto"/>
            <w:vAlign w:val="center"/>
            <w:hideMark/>
          </w:tcPr>
          <w:p w14:paraId="0D533EEE" w14:textId="77777777" w:rsidR="00687360" w:rsidRPr="00E264E5" w:rsidRDefault="00687360" w:rsidP="008927BF">
            <w:pPr>
              <w:jc w:val="right"/>
              <w:rPr>
                <w:rFonts w:ascii="Arial" w:hAnsi="Arial" w:cs="Arial"/>
                <w:color w:val="000000"/>
                <w:sz w:val="18"/>
                <w:szCs w:val="18"/>
              </w:rPr>
            </w:pPr>
            <w:r w:rsidRPr="00E264E5">
              <w:rPr>
                <w:rFonts w:ascii="Arial" w:hAnsi="Arial" w:cs="Arial"/>
                <w:color w:val="000000"/>
                <w:sz w:val="18"/>
                <w:szCs w:val="18"/>
              </w:rPr>
              <w:t>35,000.00</w:t>
            </w:r>
          </w:p>
        </w:tc>
      </w:tr>
      <w:tr w:rsidR="00687360" w:rsidRPr="00E264E5" w14:paraId="73356C13"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586A0C12"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Instituto Municipal de la Juventud</w:t>
            </w:r>
          </w:p>
        </w:tc>
        <w:tc>
          <w:tcPr>
            <w:tcW w:w="1933" w:type="dxa"/>
            <w:tcBorders>
              <w:top w:val="nil"/>
              <w:left w:val="nil"/>
              <w:bottom w:val="single" w:sz="4" w:space="0" w:color="auto"/>
              <w:right w:val="single" w:sz="4" w:space="0" w:color="auto"/>
            </w:tcBorders>
            <w:shd w:val="clear" w:color="auto" w:fill="auto"/>
            <w:vAlign w:val="center"/>
            <w:hideMark/>
          </w:tcPr>
          <w:p w14:paraId="775DFD94"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Jóvenes Agentes de Cambio</w:t>
            </w:r>
          </w:p>
        </w:tc>
        <w:tc>
          <w:tcPr>
            <w:tcW w:w="2456" w:type="dxa"/>
            <w:tcBorders>
              <w:top w:val="nil"/>
              <w:left w:val="nil"/>
              <w:bottom w:val="single" w:sz="4" w:space="0" w:color="auto"/>
              <w:right w:val="single" w:sz="4" w:space="0" w:color="auto"/>
            </w:tcBorders>
            <w:shd w:val="clear" w:color="auto" w:fill="auto"/>
            <w:vAlign w:val="center"/>
            <w:hideMark/>
          </w:tcPr>
          <w:p w14:paraId="6BD61E4F" w14:textId="77777777" w:rsidR="00687360" w:rsidRPr="00E264E5" w:rsidRDefault="00687360" w:rsidP="008927BF">
            <w:pPr>
              <w:rPr>
                <w:rFonts w:ascii="Arial" w:hAnsi="Arial" w:cs="Arial"/>
                <w:sz w:val="18"/>
                <w:szCs w:val="18"/>
              </w:rPr>
            </w:pPr>
            <w:r w:rsidRPr="00E264E5">
              <w:rPr>
                <w:rFonts w:ascii="Arial" w:hAnsi="Arial" w:cs="Arial"/>
                <w:sz w:val="18"/>
                <w:szCs w:val="18"/>
              </w:rPr>
              <w:t>Eventos que promuevan la recreación y desarrollo de los jóvenes en el Municipio implementado.</w:t>
            </w:r>
          </w:p>
        </w:tc>
        <w:tc>
          <w:tcPr>
            <w:tcW w:w="3402" w:type="dxa"/>
            <w:tcBorders>
              <w:top w:val="nil"/>
              <w:left w:val="nil"/>
              <w:bottom w:val="single" w:sz="4" w:space="0" w:color="auto"/>
              <w:right w:val="single" w:sz="4" w:space="0" w:color="auto"/>
            </w:tcBorders>
            <w:shd w:val="clear" w:color="auto" w:fill="auto"/>
            <w:vAlign w:val="center"/>
            <w:hideMark/>
          </w:tcPr>
          <w:p w14:paraId="1055AD2B" w14:textId="77777777" w:rsidR="00687360" w:rsidRPr="00E264E5" w:rsidRDefault="00687360" w:rsidP="008927BF">
            <w:pPr>
              <w:rPr>
                <w:rFonts w:ascii="Arial" w:hAnsi="Arial" w:cs="Arial"/>
                <w:color w:val="000000"/>
                <w:sz w:val="18"/>
                <w:szCs w:val="18"/>
              </w:rPr>
            </w:pPr>
            <w:r w:rsidRPr="00E264E5">
              <w:rPr>
                <w:rFonts w:ascii="Arial" w:hAnsi="Arial" w:cs="Arial"/>
                <w:color w:val="000000"/>
                <w:sz w:val="18"/>
                <w:szCs w:val="18"/>
              </w:rPr>
              <w:t>Premiar 8 proyectos en lo individual o colectivo a jóvenes destacados del Municipio</w:t>
            </w:r>
          </w:p>
        </w:tc>
        <w:tc>
          <w:tcPr>
            <w:tcW w:w="1292" w:type="dxa"/>
            <w:tcBorders>
              <w:top w:val="single" w:sz="4" w:space="0" w:color="auto"/>
              <w:left w:val="nil"/>
              <w:bottom w:val="nil"/>
              <w:right w:val="single" w:sz="4" w:space="0" w:color="auto"/>
            </w:tcBorders>
            <w:shd w:val="clear" w:color="auto" w:fill="auto"/>
            <w:vAlign w:val="center"/>
            <w:hideMark/>
          </w:tcPr>
          <w:p w14:paraId="41E116D3" w14:textId="77777777" w:rsidR="00687360" w:rsidRPr="00E264E5" w:rsidRDefault="00687360" w:rsidP="008927BF">
            <w:pPr>
              <w:jc w:val="right"/>
              <w:rPr>
                <w:rFonts w:ascii="Arial" w:hAnsi="Arial" w:cs="Arial"/>
                <w:color w:val="000000"/>
                <w:sz w:val="18"/>
                <w:szCs w:val="18"/>
              </w:rPr>
            </w:pPr>
            <w:r w:rsidRPr="00E264E5">
              <w:rPr>
                <w:rFonts w:ascii="Arial" w:hAnsi="Arial" w:cs="Arial"/>
                <w:color w:val="000000"/>
                <w:sz w:val="18"/>
                <w:szCs w:val="18"/>
              </w:rPr>
              <w:t>40,000.00</w:t>
            </w:r>
          </w:p>
        </w:tc>
      </w:tr>
      <w:tr w:rsidR="00687360" w:rsidRPr="00E264E5" w14:paraId="06247C74"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6380036B"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Instituto Municipal de la Juventud</w:t>
            </w:r>
          </w:p>
        </w:tc>
        <w:tc>
          <w:tcPr>
            <w:tcW w:w="1933" w:type="dxa"/>
            <w:tcBorders>
              <w:top w:val="nil"/>
              <w:left w:val="nil"/>
              <w:bottom w:val="single" w:sz="4" w:space="0" w:color="auto"/>
              <w:right w:val="single" w:sz="4" w:space="0" w:color="auto"/>
            </w:tcBorders>
            <w:shd w:val="clear" w:color="auto" w:fill="auto"/>
            <w:vAlign w:val="center"/>
            <w:hideMark/>
          </w:tcPr>
          <w:p w14:paraId="41101D14"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Jóvenes Agentes de Cambio</w:t>
            </w:r>
          </w:p>
        </w:tc>
        <w:tc>
          <w:tcPr>
            <w:tcW w:w="2456" w:type="dxa"/>
            <w:tcBorders>
              <w:top w:val="nil"/>
              <w:left w:val="nil"/>
              <w:bottom w:val="single" w:sz="4" w:space="0" w:color="auto"/>
              <w:right w:val="single" w:sz="4" w:space="0" w:color="auto"/>
            </w:tcBorders>
            <w:shd w:val="clear" w:color="auto" w:fill="auto"/>
            <w:vAlign w:val="center"/>
            <w:hideMark/>
          </w:tcPr>
          <w:p w14:paraId="22384FC0" w14:textId="77777777" w:rsidR="00687360" w:rsidRPr="00E264E5" w:rsidRDefault="00687360" w:rsidP="008927BF">
            <w:pPr>
              <w:rPr>
                <w:rFonts w:ascii="Arial" w:hAnsi="Arial" w:cs="Arial"/>
                <w:sz w:val="18"/>
                <w:szCs w:val="18"/>
              </w:rPr>
            </w:pPr>
            <w:r w:rsidRPr="00E264E5">
              <w:rPr>
                <w:rFonts w:ascii="Arial" w:hAnsi="Arial" w:cs="Arial"/>
                <w:sz w:val="18"/>
                <w:szCs w:val="18"/>
              </w:rPr>
              <w:t>Eventos que promuevan la recreación y desarrollo de los jóvenes en el Municipio implementado.</w:t>
            </w:r>
          </w:p>
        </w:tc>
        <w:tc>
          <w:tcPr>
            <w:tcW w:w="3402" w:type="dxa"/>
            <w:tcBorders>
              <w:top w:val="nil"/>
              <w:left w:val="nil"/>
              <w:bottom w:val="single" w:sz="4" w:space="0" w:color="auto"/>
              <w:right w:val="single" w:sz="4" w:space="0" w:color="auto"/>
            </w:tcBorders>
            <w:shd w:val="clear" w:color="auto" w:fill="auto"/>
            <w:vAlign w:val="center"/>
            <w:hideMark/>
          </w:tcPr>
          <w:p w14:paraId="6558372A" w14:textId="77777777" w:rsidR="00687360" w:rsidRPr="00E264E5" w:rsidRDefault="00687360" w:rsidP="008927BF">
            <w:pPr>
              <w:rPr>
                <w:rFonts w:ascii="Arial" w:hAnsi="Arial" w:cs="Arial"/>
                <w:color w:val="000000"/>
                <w:sz w:val="18"/>
                <w:szCs w:val="18"/>
              </w:rPr>
            </w:pPr>
            <w:r w:rsidRPr="00E264E5">
              <w:rPr>
                <w:rFonts w:ascii="Arial" w:hAnsi="Arial" w:cs="Arial"/>
                <w:color w:val="000000"/>
                <w:sz w:val="18"/>
                <w:szCs w:val="18"/>
              </w:rPr>
              <w:t>Realizar 20 presentaciones de grupos artísticos y culturales del municipio de Atlixco</w:t>
            </w:r>
          </w:p>
        </w:tc>
        <w:tc>
          <w:tcPr>
            <w:tcW w:w="1292" w:type="dxa"/>
            <w:tcBorders>
              <w:top w:val="nil"/>
              <w:left w:val="nil"/>
              <w:bottom w:val="single" w:sz="4" w:space="0" w:color="auto"/>
              <w:right w:val="single" w:sz="4" w:space="0" w:color="auto"/>
            </w:tcBorders>
            <w:shd w:val="clear" w:color="auto" w:fill="auto"/>
            <w:vAlign w:val="center"/>
            <w:hideMark/>
          </w:tcPr>
          <w:p w14:paraId="04492BDD" w14:textId="77777777" w:rsidR="00687360" w:rsidRPr="00E264E5" w:rsidRDefault="00687360" w:rsidP="008927BF">
            <w:pPr>
              <w:jc w:val="right"/>
              <w:rPr>
                <w:rFonts w:ascii="Arial" w:hAnsi="Arial" w:cs="Arial"/>
                <w:color w:val="000000"/>
                <w:sz w:val="18"/>
                <w:szCs w:val="18"/>
              </w:rPr>
            </w:pPr>
            <w:r w:rsidRPr="00E264E5">
              <w:rPr>
                <w:rFonts w:ascii="Arial" w:hAnsi="Arial" w:cs="Arial"/>
                <w:color w:val="000000"/>
                <w:sz w:val="18"/>
                <w:szCs w:val="18"/>
              </w:rPr>
              <w:t>20,000.00</w:t>
            </w:r>
          </w:p>
        </w:tc>
      </w:tr>
      <w:tr w:rsidR="00687360" w:rsidRPr="00E264E5" w14:paraId="5AF49362"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40C72656"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Instituto Municipal de la Juventud</w:t>
            </w:r>
          </w:p>
        </w:tc>
        <w:tc>
          <w:tcPr>
            <w:tcW w:w="1933" w:type="dxa"/>
            <w:tcBorders>
              <w:top w:val="nil"/>
              <w:left w:val="nil"/>
              <w:bottom w:val="single" w:sz="4" w:space="0" w:color="auto"/>
              <w:right w:val="single" w:sz="4" w:space="0" w:color="auto"/>
            </w:tcBorders>
            <w:shd w:val="clear" w:color="auto" w:fill="auto"/>
            <w:vAlign w:val="center"/>
            <w:hideMark/>
          </w:tcPr>
          <w:p w14:paraId="331693ED"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Jóvenes Agentes de Cambio</w:t>
            </w:r>
          </w:p>
        </w:tc>
        <w:tc>
          <w:tcPr>
            <w:tcW w:w="2456" w:type="dxa"/>
            <w:tcBorders>
              <w:top w:val="nil"/>
              <w:left w:val="nil"/>
              <w:bottom w:val="single" w:sz="4" w:space="0" w:color="auto"/>
              <w:right w:val="single" w:sz="4" w:space="0" w:color="auto"/>
            </w:tcBorders>
            <w:shd w:val="clear" w:color="auto" w:fill="auto"/>
            <w:vAlign w:val="center"/>
            <w:hideMark/>
          </w:tcPr>
          <w:p w14:paraId="0435A70B" w14:textId="77777777" w:rsidR="00687360" w:rsidRPr="00E264E5" w:rsidRDefault="00687360" w:rsidP="008927BF">
            <w:pPr>
              <w:rPr>
                <w:rFonts w:ascii="Arial" w:hAnsi="Arial" w:cs="Arial"/>
                <w:sz w:val="18"/>
                <w:szCs w:val="18"/>
              </w:rPr>
            </w:pPr>
            <w:r w:rsidRPr="00E264E5">
              <w:rPr>
                <w:rFonts w:ascii="Arial" w:hAnsi="Arial" w:cs="Arial"/>
                <w:sz w:val="18"/>
                <w:szCs w:val="18"/>
              </w:rPr>
              <w:t>Eventos que promuevan la recreación y desarrollo de los jóvenes en el Municipio implementado.</w:t>
            </w:r>
          </w:p>
        </w:tc>
        <w:tc>
          <w:tcPr>
            <w:tcW w:w="3402" w:type="dxa"/>
            <w:tcBorders>
              <w:top w:val="nil"/>
              <w:left w:val="nil"/>
              <w:bottom w:val="single" w:sz="4" w:space="0" w:color="auto"/>
              <w:right w:val="single" w:sz="4" w:space="0" w:color="auto"/>
            </w:tcBorders>
            <w:shd w:val="clear" w:color="auto" w:fill="auto"/>
            <w:vAlign w:val="center"/>
            <w:hideMark/>
          </w:tcPr>
          <w:p w14:paraId="19561077" w14:textId="77777777" w:rsidR="00687360" w:rsidRPr="00E264E5" w:rsidRDefault="00687360" w:rsidP="008927BF">
            <w:pPr>
              <w:rPr>
                <w:rFonts w:ascii="Arial" w:hAnsi="Arial" w:cs="Arial"/>
                <w:color w:val="000000"/>
                <w:sz w:val="18"/>
                <w:szCs w:val="18"/>
              </w:rPr>
            </w:pPr>
            <w:r w:rsidRPr="00E264E5">
              <w:rPr>
                <w:rFonts w:ascii="Arial" w:hAnsi="Arial" w:cs="Arial"/>
                <w:color w:val="000000"/>
                <w:sz w:val="18"/>
                <w:szCs w:val="18"/>
              </w:rPr>
              <w:t>Realizar 1 Concurso de Rock Juventud</w:t>
            </w:r>
          </w:p>
        </w:tc>
        <w:tc>
          <w:tcPr>
            <w:tcW w:w="1292" w:type="dxa"/>
            <w:tcBorders>
              <w:top w:val="nil"/>
              <w:left w:val="nil"/>
              <w:bottom w:val="single" w:sz="4" w:space="0" w:color="auto"/>
              <w:right w:val="single" w:sz="4" w:space="0" w:color="auto"/>
            </w:tcBorders>
            <w:shd w:val="clear" w:color="auto" w:fill="auto"/>
            <w:vAlign w:val="center"/>
            <w:hideMark/>
          </w:tcPr>
          <w:p w14:paraId="15C252F1" w14:textId="77777777" w:rsidR="00687360" w:rsidRPr="00E264E5" w:rsidRDefault="00687360" w:rsidP="008927BF">
            <w:pPr>
              <w:jc w:val="right"/>
              <w:rPr>
                <w:rFonts w:ascii="Arial" w:hAnsi="Arial" w:cs="Arial"/>
                <w:color w:val="000000"/>
                <w:sz w:val="18"/>
                <w:szCs w:val="18"/>
              </w:rPr>
            </w:pPr>
            <w:r w:rsidRPr="00E264E5">
              <w:rPr>
                <w:rFonts w:ascii="Arial" w:hAnsi="Arial" w:cs="Arial"/>
                <w:color w:val="000000"/>
                <w:sz w:val="18"/>
                <w:szCs w:val="18"/>
              </w:rPr>
              <w:t>20,000.00</w:t>
            </w:r>
          </w:p>
        </w:tc>
      </w:tr>
      <w:tr w:rsidR="00687360" w:rsidRPr="00E264E5" w14:paraId="6356A7E1"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73C6FA67"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Instituto Municipal de la Juventud</w:t>
            </w:r>
          </w:p>
        </w:tc>
        <w:tc>
          <w:tcPr>
            <w:tcW w:w="1933" w:type="dxa"/>
            <w:tcBorders>
              <w:top w:val="nil"/>
              <w:left w:val="nil"/>
              <w:bottom w:val="single" w:sz="4" w:space="0" w:color="auto"/>
              <w:right w:val="single" w:sz="4" w:space="0" w:color="auto"/>
            </w:tcBorders>
            <w:shd w:val="clear" w:color="auto" w:fill="auto"/>
            <w:vAlign w:val="center"/>
            <w:hideMark/>
          </w:tcPr>
          <w:p w14:paraId="33813F86"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Jóvenes Agentes de Cambio</w:t>
            </w:r>
          </w:p>
        </w:tc>
        <w:tc>
          <w:tcPr>
            <w:tcW w:w="2456" w:type="dxa"/>
            <w:tcBorders>
              <w:top w:val="nil"/>
              <w:left w:val="nil"/>
              <w:bottom w:val="single" w:sz="4" w:space="0" w:color="auto"/>
              <w:right w:val="single" w:sz="4" w:space="0" w:color="auto"/>
            </w:tcBorders>
            <w:shd w:val="clear" w:color="auto" w:fill="auto"/>
            <w:vAlign w:val="center"/>
            <w:hideMark/>
          </w:tcPr>
          <w:p w14:paraId="006EC622" w14:textId="77777777" w:rsidR="00687360" w:rsidRPr="00E264E5" w:rsidRDefault="00687360" w:rsidP="008927BF">
            <w:pPr>
              <w:rPr>
                <w:rFonts w:ascii="Arial" w:hAnsi="Arial" w:cs="Arial"/>
                <w:sz w:val="18"/>
                <w:szCs w:val="18"/>
              </w:rPr>
            </w:pPr>
            <w:r w:rsidRPr="00E264E5">
              <w:rPr>
                <w:rFonts w:ascii="Arial" w:hAnsi="Arial" w:cs="Arial"/>
                <w:sz w:val="18"/>
                <w:szCs w:val="18"/>
              </w:rPr>
              <w:t>Porcentaje de actividades que motivan y fortalecen el Desarrollo Económico en los jóvenes del Municipio implementado.</w:t>
            </w:r>
          </w:p>
        </w:tc>
        <w:tc>
          <w:tcPr>
            <w:tcW w:w="3402" w:type="dxa"/>
            <w:tcBorders>
              <w:top w:val="nil"/>
              <w:left w:val="nil"/>
              <w:bottom w:val="single" w:sz="4" w:space="0" w:color="auto"/>
              <w:right w:val="single" w:sz="4" w:space="0" w:color="auto"/>
            </w:tcBorders>
            <w:shd w:val="clear" w:color="auto" w:fill="auto"/>
            <w:vAlign w:val="center"/>
            <w:hideMark/>
          </w:tcPr>
          <w:p w14:paraId="34B3C0A6" w14:textId="77777777" w:rsidR="00687360" w:rsidRPr="00E264E5" w:rsidRDefault="00687360" w:rsidP="008927BF">
            <w:pPr>
              <w:rPr>
                <w:rFonts w:ascii="Arial" w:hAnsi="Arial" w:cs="Arial"/>
                <w:color w:val="000000"/>
                <w:sz w:val="18"/>
                <w:szCs w:val="18"/>
              </w:rPr>
            </w:pPr>
            <w:r w:rsidRPr="00E264E5">
              <w:rPr>
                <w:rFonts w:ascii="Arial" w:hAnsi="Arial" w:cs="Arial"/>
                <w:color w:val="000000"/>
                <w:sz w:val="18"/>
                <w:szCs w:val="18"/>
              </w:rPr>
              <w:t>Apoyar a 35 proyectos productivos.</w:t>
            </w:r>
          </w:p>
        </w:tc>
        <w:tc>
          <w:tcPr>
            <w:tcW w:w="1292" w:type="dxa"/>
            <w:tcBorders>
              <w:top w:val="nil"/>
              <w:left w:val="nil"/>
              <w:bottom w:val="nil"/>
              <w:right w:val="single" w:sz="4" w:space="0" w:color="auto"/>
            </w:tcBorders>
            <w:shd w:val="clear" w:color="auto" w:fill="auto"/>
            <w:vAlign w:val="center"/>
            <w:hideMark/>
          </w:tcPr>
          <w:p w14:paraId="6EF25FEB" w14:textId="77777777" w:rsidR="00687360" w:rsidRPr="00E264E5" w:rsidRDefault="00687360" w:rsidP="008927BF">
            <w:pPr>
              <w:jc w:val="right"/>
              <w:rPr>
                <w:rFonts w:ascii="Arial" w:hAnsi="Arial" w:cs="Arial"/>
                <w:color w:val="000000"/>
                <w:sz w:val="18"/>
                <w:szCs w:val="18"/>
              </w:rPr>
            </w:pPr>
            <w:r w:rsidRPr="00E264E5">
              <w:rPr>
                <w:rFonts w:ascii="Arial" w:hAnsi="Arial" w:cs="Arial"/>
                <w:color w:val="000000"/>
                <w:sz w:val="18"/>
                <w:szCs w:val="18"/>
              </w:rPr>
              <w:t>160,000.00</w:t>
            </w:r>
          </w:p>
        </w:tc>
      </w:tr>
      <w:tr w:rsidR="00687360" w:rsidRPr="00E264E5" w14:paraId="0704D548"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0E733B62"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Instituto Municipal de la Juventud</w:t>
            </w:r>
          </w:p>
        </w:tc>
        <w:tc>
          <w:tcPr>
            <w:tcW w:w="1933" w:type="dxa"/>
            <w:tcBorders>
              <w:top w:val="nil"/>
              <w:left w:val="nil"/>
              <w:bottom w:val="single" w:sz="4" w:space="0" w:color="auto"/>
              <w:right w:val="single" w:sz="4" w:space="0" w:color="auto"/>
            </w:tcBorders>
            <w:shd w:val="clear" w:color="auto" w:fill="auto"/>
            <w:vAlign w:val="center"/>
            <w:hideMark/>
          </w:tcPr>
          <w:p w14:paraId="75B9CD81"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Jóvenes Agentes de Cambio</w:t>
            </w:r>
          </w:p>
        </w:tc>
        <w:tc>
          <w:tcPr>
            <w:tcW w:w="2456" w:type="dxa"/>
            <w:tcBorders>
              <w:top w:val="nil"/>
              <w:left w:val="nil"/>
              <w:bottom w:val="single" w:sz="4" w:space="0" w:color="auto"/>
              <w:right w:val="single" w:sz="4" w:space="0" w:color="auto"/>
            </w:tcBorders>
            <w:shd w:val="clear" w:color="auto" w:fill="auto"/>
            <w:vAlign w:val="center"/>
            <w:hideMark/>
          </w:tcPr>
          <w:p w14:paraId="740DC2D3" w14:textId="77777777" w:rsidR="00687360" w:rsidRPr="00E264E5" w:rsidRDefault="00687360" w:rsidP="008927BF">
            <w:pPr>
              <w:rPr>
                <w:rFonts w:ascii="Arial" w:hAnsi="Arial" w:cs="Arial"/>
                <w:sz w:val="18"/>
                <w:szCs w:val="18"/>
              </w:rPr>
            </w:pPr>
            <w:r w:rsidRPr="00E264E5">
              <w:rPr>
                <w:rFonts w:ascii="Arial" w:hAnsi="Arial" w:cs="Arial"/>
                <w:sz w:val="18"/>
                <w:szCs w:val="18"/>
              </w:rPr>
              <w:t>Porcentaje de actividades que motivan y fortalecen el Desarrollo Económico en los jóvenes del Municipio implementado.</w:t>
            </w:r>
          </w:p>
        </w:tc>
        <w:tc>
          <w:tcPr>
            <w:tcW w:w="3402" w:type="dxa"/>
            <w:tcBorders>
              <w:top w:val="nil"/>
              <w:left w:val="nil"/>
              <w:bottom w:val="single" w:sz="4" w:space="0" w:color="auto"/>
              <w:right w:val="single" w:sz="4" w:space="0" w:color="auto"/>
            </w:tcBorders>
            <w:shd w:val="clear" w:color="auto" w:fill="auto"/>
            <w:vAlign w:val="center"/>
            <w:hideMark/>
          </w:tcPr>
          <w:p w14:paraId="4EF80752" w14:textId="77777777" w:rsidR="00687360" w:rsidRPr="00E264E5" w:rsidRDefault="00687360" w:rsidP="008927BF">
            <w:pPr>
              <w:rPr>
                <w:rFonts w:ascii="Arial" w:hAnsi="Arial" w:cs="Arial"/>
                <w:color w:val="000000"/>
                <w:sz w:val="18"/>
                <w:szCs w:val="18"/>
              </w:rPr>
            </w:pPr>
            <w:r w:rsidRPr="00E264E5">
              <w:rPr>
                <w:rFonts w:ascii="Arial" w:hAnsi="Arial" w:cs="Arial"/>
                <w:color w:val="000000"/>
                <w:sz w:val="18"/>
                <w:szCs w:val="18"/>
              </w:rPr>
              <w:t>Realizar 1 proyecto de capacitación para jóvenes en materia de Recaudación de Fondos para Proyectos Productivos.</w:t>
            </w:r>
          </w:p>
        </w:tc>
        <w:tc>
          <w:tcPr>
            <w:tcW w:w="1292" w:type="dxa"/>
            <w:tcBorders>
              <w:top w:val="single" w:sz="4" w:space="0" w:color="auto"/>
              <w:left w:val="nil"/>
              <w:bottom w:val="nil"/>
              <w:right w:val="single" w:sz="4" w:space="0" w:color="auto"/>
            </w:tcBorders>
            <w:shd w:val="clear" w:color="auto" w:fill="auto"/>
            <w:vAlign w:val="center"/>
            <w:hideMark/>
          </w:tcPr>
          <w:p w14:paraId="1C3DB992" w14:textId="77777777" w:rsidR="00687360" w:rsidRPr="00E264E5" w:rsidRDefault="00687360" w:rsidP="008927BF">
            <w:pPr>
              <w:jc w:val="right"/>
              <w:rPr>
                <w:rFonts w:ascii="Arial" w:hAnsi="Arial" w:cs="Arial"/>
                <w:color w:val="000000"/>
                <w:sz w:val="18"/>
                <w:szCs w:val="18"/>
              </w:rPr>
            </w:pPr>
            <w:r w:rsidRPr="00E264E5">
              <w:rPr>
                <w:rFonts w:ascii="Arial" w:hAnsi="Arial" w:cs="Arial"/>
                <w:color w:val="000000"/>
                <w:sz w:val="18"/>
                <w:szCs w:val="18"/>
              </w:rPr>
              <w:t>5,000.00</w:t>
            </w:r>
          </w:p>
        </w:tc>
      </w:tr>
      <w:tr w:rsidR="00687360" w:rsidRPr="00E264E5" w14:paraId="0A9A3848"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5F76EA52"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Instituto Municipal de la Juventud</w:t>
            </w:r>
          </w:p>
        </w:tc>
        <w:tc>
          <w:tcPr>
            <w:tcW w:w="1933" w:type="dxa"/>
            <w:tcBorders>
              <w:top w:val="nil"/>
              <w:left w:val="nil"/>
              <w:bottom w:val="single" w:sz="4" w:space="0" w:color="auto"/>
              <w:right w:val="single" w:sz="4" w:space="0" w:color="auto"/>
            </w:tcBorders>
            <w:shd w:val="clear" w:color="auto" w:fill="auto"/>
            <w:vAlign w:val="center"/>
            <w:hideMark/>
          </w:tcPr>
          <w:p w14:paraId="70082A59"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Jóvenes Agentes de Cambio</w:t>
            </w:r>
          </w:p>
        </w:tc>
        <w:tc>
          <w:tcPr>
            <w:tcW w:w="2456" w:type="dxa"/>
            <w:tcBorders>
              <w:top w:val="nil"/>
              <w:left w:val="nil"/>
              <w:bottom w:val="single" w:sz="4" w:space="0" w:color="auto"/>
              <w:right w:val="single" w:sz="4" w:space="0" w:color="auto"/>
            </w:tcBorders>
            <w:shd w:val="clear" w:color="auto" w:fill="auto"/>
            <w:vAlign w:val="center"/>
            <w:hideMark/>
          </w:tcPr>
          <w:p w14:paraId="044D7B04" w14:textId="77777777" w:rsidR="00687360" w:rsidRPr="00E264E5" w:rsidRDefault="00687360" w:rsidP="008927BF">
            <w:pPr>
              <w:rPr>
                <w:rFonts w:ascii="Arial" w:hAnsi="Arial" w:cs="Arial"/>
                <w:sz w:val="18"/>
                <w:szCs w:val="18"/>
              </w:rPr>
            </w:pPr>
            <w:r w:rsidRPr="00E264E5">
              <w:rPr>
                <w:rFonts w:ascii="Arial" w:hAnsi="Arial" w:cs="Arial"/>
                <w:sz w:val="18"/>
                <w:szCs w:val="18"/>
              </w:rPr>
              <w:t>Porcentaje de actividades que motivan y fortalecen el Desarrollo Económico en los jóvenes del Municipio implementado.</w:t>
            </w:r>
          </w:p>
        </w:tc>
        <w:tc>
          <w:tcPr>
            <w:tcW w:w="3402" w:type="dxa"/>
            <w:tcBorders>
              <w:top w:val="nil"/>
              <w:left w:val="nil"/>
              <w:bottom w:val="single" w:sz="4" w:space="0" w:color="auto"/>
              <w:right w:val="single" w:sz="4" w:space="0" w:color="auto"/>
            </w:tcBorders>
            <w:shd w:val="clear" w:color="auto" w:fill="auto"/>
            <w:vAlign w:val="center"/>
            <w:hideMark/>
          </w:tcPr>
          <w:p w14:paraId="2B750479" w14:textId="77777777" w:rsidR="00687360" w:rsidRPr="00E264E5" w:rsidRDefault="00687360" w:rsidP="008927BF">
            <w:pPr>
              <w:rPr>
                <w:rFonts w:ascii="Arial" w:hAnsi="Arial" w:cs="Arial"/>
                <w:color w:val="000000"/>
                <w:sz w:val="18"/>
                <w:szCs w:val="18"/>
              </w:rPr>
            </w:pPr>
            <w:r w:rsidRPr="00E264E5">
              <w:rPr>
                <w:rFonts w:ascii="Arial" w:hAnsi="Arial" w:cs="Arial"/>
                <w:color w:val="000000"/>
                <w:sz w:val="18"/>
                <w:szCs w:val="18"/>
              </w:rPr>
              <w:t xml:space="preserve">Realizar 1 proyecto de capacitación para jóvenes en materia de Innovación. </w:t>
            </w:r>
          </w:p>
        </w:tc>
        <w:tc>
          <w:tcPr>
            <w:tcW w:w="1292" w:type="dxa"/>
            <w:tcBorders>
              <w:top w:val="single" w:sz="4" w:space="0" w:color="auto"/>
              <w:left w:val="nil"/>
              <w:bottom w:val="nil"/>
              <w:right w:val="single" w:sz="4" w:space="0" w:color="auto"/>
            </w:tcBorders>
            <w:shd w:val="clear" w:color="auto" w:fill="auto"/>
            <w:vAlign w:val="center"/>
            <w:hideMark/>
          </w:tcPr>
          <w:p w14:paraId="43395C64" w14:textId="77777777" w:rsidR="00687360" w:rsidRPr="00E264E5" w:rsidRDefault="00687360" w:rsidP="008927BF">
            <w:pPr>
              <w:jc w:val="right"/>
              <w:rPr>
                <w:rFonts w:ascii="Arial" w:hAnsi="Arial" w:cs="Arial"/>
                <w:color w:val="000000"/>
                <w:sz w:val="18"/>
                <w:szCs w:val="18"/>
              </w:rPr>
            </w:pPr>
            <w:r w:rsidRPr="00E264E5">
              <w:rPr>
                <w:rFonts w:ascii="Arial" w:hAnsi="Arial" w:cs="Arial"/>
                <w:color w:val="000000"/>
                <w:sz w:val="18"/>
                <w:szCs w:val="18"/>
              </w:rPr>
              <w:t>5,000.00</w:t>
            </w:r>
          </w:p>
        </w:tc>
      </w:tr>
      <w:tr w:rsidR="00687360" w:rsidRPr="00E264E5" w14:paraId="384A5A0F"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596DCE5D"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Instituto Municipal de la Juventud</w:t>
            </w:r>
          </w:p>
        </w:tc>
        <w:tc>
          <w:tcPr>
            <w:tcW w:w="1933" w:type="dxa"/>
            <w:tcBorders>
              <w:top w:val="nil"/>
              <w:left w:val="nil"/>
              <w:bottom w:val="single" w:sz="4" w:space="0" w:color="auto"/>
              <w:right w:val="single" w:sz="4" w:space="0" w:color="auto"/>
            </w:tcBorders>
            <w:shd w:val="clear" w:color="auto" w:fill="auto"/>
            <w:vAlign w:val="center"/>
            <w:hideMark/>
          </w:tcPr>
          <w:p w14:paraId="6492A611"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Jóvenes Agentes de Cambio</w:t>
            </w:r>
          </w:p>
        </w:tc>
        <w:tc>
          <w:tcPr>
            <w:tcW w:w="2456" w:type="dxa"/>
            <w:tcBorders>
              <w:top w:val="nil"/>
              <w:left w:val="nil"/>
              <w:bottom w:val="single" w:sz="4" w:space="0" w:color="auto"/>
              <w:right w:val="single" w:sz="4" w:space="0" w:color="auto"/>
            </w:tcBorders>
            <w:shd w:val="clear" w:color="auto" w:fill="auto"/>
            <w:vAlign w:val="center"/>
            <w:hideMark/>
          </w:tcPr>
          <w:p w14:paraId="68F9C3AC" w14:textId="77777777" w:rsidR="00687360" w:rsidRPr="00E264E5" w:rsidRDefault="00687360" w:rsidP="008927BF">
            <w:pPr>
              <w:rPr>
                <w:rFonts w:ascii="Arial" w:hAnsi="Arial" w:cs="Arial"/>
                <w:sz w:val="18"/>
                <w:szCs w:val="18"/>
              </w:rPr>
            </w:pPr>
            <w:r w:rsidRPr="00E264E5">
              <w:rPr>
                <w:rFonts w:ascii="Arial" w:hAnsi="Arial" w:cs="Arial"/>
                <w:sz w:val="18"/>
                <w:szCs w:val="18"/>
              </w:rPr>
              <w:t>Porcentaje de actividades que motivan y fortalecen el Desarrollo Económico en los jóvenes del Municipio implementado.</w:t>
            </w:r>
          </w:p>
        </w:tc>
        <w:tc>
          <w:tcPr>
            <w:tcW w:w="3402" w:type="dxa"/>
            <w:tcBorders>
              <w:top w:val="nil"/>
              <w:left w:val="nil"/>
              <w:bottom w:val="single" w:sz="4" w:space="0" w:color="auto"/>
              <w:right w:val="single" w:sz="4" w:space="0" w:color="auto"/>
            </w:tcBorders>
            <w:shd w:val="clear" w:color="auto" w:fill="auto"/>
            <w:vAlign w:val="center"/>
            <w:hideMark/>
          </w:tcPr>
          <w:p w14:paraId="50D49418" w14:textId="77777777" w:rsidR="00687360" w:rsidRPr="00E264E5" w:rsidRDefault="00687360" w:rsidP="008927BF">
            <w:pPr>
              <w:rPr>
                <w:rFonts w:ascii="Arial" w:hAnsi="Arial" w:cs="Arial"/>
                <w:color w:val="000000"/>
                <w:sz w:val="18"/>
                <w:szCs w:val="18"/>
              </w:rPr>
            </w:pPr>
            <w:r w:rsidRPr="00E264E5">
              <w:rPr>
                <w:rFonts w:ascii="Arial" w:hAnsi="Arial" w:cs="Arial"/>
                <w:color w:val="000000"/>
                <w:sz w:val="18"/>
                <w:szCs w:val="18"/>
              </w:rPr>
              <w:t>Realizar 1 campamento emprendedor.</w:t>
            </w:r>
          </w:p>
        </w:tc>
        <w:tc>
          <w:tcPr>
            <w:tcW w:w="1292" w:type="dxa"/>
            <w:tcBorders>
              <w:top w:val="single" w:sz="4" w:space="0" w:color="auto"/>
              <w:left w:val="nil"/>
              <w:bottom w:val="nil"/>
              <w:right w:val="single" w:sz="4" w:space="0" w:color="auto"/>
            </w:tcBorders>
            <w:shd w:val="clear" w:color="auto" w:fill="auto"/>
            <w:vAlign w:val="center"/>
            <w:hideMark/>
          </w:tcPr>
          <w:p w14:paraId="06424B2B" w14:textId="77777777" w:rsidR="00687360" w:rsidRPr="00E264E5" w:rsidRDefault="00687360" w:rsidP="008927BF">
            <w:pPr>
              <w:jc w:val="right"/>
              <w:rPr>
                <w:rFonts w:ascii="Arial" w:hAnsi="Arial" w:cs="Arial"/>
                <w:color w:val="000000"/>
                <w:sz w:val="18"/>
                <w:szCs w:val="18"/>
              </w:rPr>
            </w:pPr>
            <w:r w:rsidRPr="00E264E5">
              <w:rPr>
                <w:rFonts w:ascii="Arial" w:hAnsi="Arial" w:cs="Arial"/>
                <w:color w:val="000000"/>
                <w:sz w:val="18"/>
                <w:szCs w:val="18"/>
              </w:rPr>
              <w:t>9,800.00</w:t>
            </w:r>
          </w:p>
        </w:tc>
      </w:tr>
      <w:tr w:rsidR="00687360" w:rsidRPr="00E264E5" w14:paraId="1C8B9588"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176DB616"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Instituto Municipal de la Juventud</w:t>
            </w:r>
          </w:p>
        </w:tc>
        <w:tc>
          <w:tcPr>
            <w:tcW w:w="1933" w:type="dxa"/>
            <w:tcBorders>
              <w:top w:val="nil"/>
              <w:left w:val="nil"/>
              <w:bottom w:val="single" w:sz="4" w:space="0" w:color="auto"/>
              <w:right w:val="single" w:sz="4" w:space="0" w:color="auto"/>
            </w:tcBorders>
            <w:shd w:val="clear" w:color="auto" w:fill="auto"/>
            <w:vAlign w:val="center"/>
            <w:hideMark/>
          </w:tcPr>
          <w:p w14:paraId="66EF2C27"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Jóvenes Agentes de Cambio</w:t>
            </w:r>
          </w:p>
        </w:tc>
        <w:tc>
          <w:tcPr>
            <w:tcW w:w="2456" w:type="dxa"/>
            <w:tcBorders>
              <w:top w:val="nil"/>
              <w:left w:val="nil"/>
              <w:bottom w:val="single" w:sz="4" w:space="0" w:color="auto"/>
              <w:right w:val="single" w:sz="4" w:space="0" w:color="auto"/>
            </w:tcBorders>
            <w:shd w:val="clear" w:color="auto" w:fill="auto"/>
            <w:vAlign w:val="center"/>
            <w:hideMark/>
          </w:tcPr>
          <w:p w14:paraId="007DBCEC" w14:textId="77777777" w:rsidR="00687360" w:rsidRPr="00E264E5" w:rsidRDefault="00687360" w:rsidP="008927BF">
            <w:pPr>
              <w:rPr>
                <w:rFonts w:ascii="Arial" w:hAnsi="Arial" w:cs="Arial"/>
                <w:sz w:val="18"/>
                <w:szCs w:val="18"/>
              </w:rPr>
            </w:pPr>
            <w:r w:rsidRPr="00E264E5">
              <w:rPr>
                <w:rFonts w:ascii="Arial" w:hAnsi="Arial" w:cs="Arial"/>
                <w:sz w:val="18"/>
                <w:szCs w:val="18"/>
              </w:rPr>
              <w:t>Actividades que promueven el conocimiento, difusión de los Derechos Humanos en los jóvenes en el Municipio implementado.</w:t>
            </w:r>
          </w:p>
        </w:tc>
        <w:tc>
          <w:tcPr>
            <w:tcW w:w="3402" w:type="dxa"/>
            <w:tcBorders>
              <w:top w:val="nil"/>
              <w:left w:val="nil"/>
              <w:bottom w:val="single" w:sz="4" w:space="0" w:color="auto"/>
              <w:right w:val="single" w:sz="4" w:space="0" w:color="auto"/>
            </w:tcBorders>
            <w:shd w:val="clear" w:color="auto" w:fill="auto"/>
            <w:vAlign w:val="center"/>
            <w:hideMark/>
          </w:tcPr>
          <w:p w14:paraId="72C55AA9" w14:textId="77777777" w:rsidR="00687360" w:rsidRPr="00E264E5" w:rsidRDefault="00687360" w:rsidP="008927BF">
            <w:pPr>
              <w:rPr>
                <w:rFonts w:ascii="Arial" w:hAnsi="Arial" w:cs="Arial"/>
                <w:color w:val="000000"/>
                <w:sz w:val="18"/>
                <w:szCs w:val="18"/>
              </w:rPr>
            </w:pPr>
            <w:r w:rsidRPr="00E264E5">
              <w:rPr>
                <w:rFonts w:ascii="Arial" w:hAnsi="Arial" w:cs="Arial"/>
                <w:color w:val="000000"/>
                <w:sz w:val="18"/>
                <w:szCs w:val="18"/>
              </w:rPr>
              <w:t>Realizar 5 Foros de Derechos Humanos en 5 Universidades</w:t>
            </w:r>
          </w:p>
        </w:tc>
        <w:tc>
          <w:tcPr>
            <w:tcW w:w="1292" w:type="dxa"/>
            <w:tcBorders>
              <w:top w:val="single" w:sz="4" w:space="0" w:color="auto"/>
              <w:left w:val="nil"/>
              <w:bottom w:val="nil"/>
              <w:right w:val="single" w:sz="4" w:space="0" w:color="auto"/>
            </w:tcBorders>
            <w:shd w:val="clear" w:color="auto" w:fill="auto"/>
            <w:vAlign w:val="center"/>
            <w:hideMark/>
          </w:tcPr>
          <w:p w14:paraId="1833F6B1" w14:textId="77777777" w:rsidR="00687360" w:rsidRPr="00E264E5" w:rsidRDefault="00687360" w:rsidP="008927BF">
            <w:pPr>
              <w:jc w:val="right"/>
              <w:rPr>
                <w:rFonts w:ascii="Arial" w:hAnsi="Arial" w:cs="Arial"/>
                <w:color w:val="000000"/>
                <w:sz w:val="18"/>
                <w:szCs w:val="18"/>
              </w:rPr>
            </w:pPr>
            <w:r w:rsidRPr="00E264E5">
              <w:rPr>
                <w:rFonts w:ascii="Arial" w:hAnsi="Arial" w:cs="Arial"/>
                <w:color w:val="000000"/>
                <w:sz w:val="18"/>
                <w:szCs w:val="18"/>
              </w:rPr>
              <w:t>49,500.00</w:t>
            </w:r>
          </w:p>
        </w:tc>
      </w:tr>
      <w:tr w:rsidR="00687360" w:rsidRPr="00E264E5" w14:paraId="662D7E57"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31F442D9"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Instituto Municipal de la Juventud</w:t>
            </w:r>
          </w:p>
        </w:tc>
        <w:tc>
          <w:tcPr>
            <w:tcW w:w="1933" w:type="dxa"/>
            <w:tcBorders>
              <w:top w:val="nil"/>
              <w:left w:val="nil"/>
              <w:bottom w:val="single" w:sz="4" w:space="0" w:color="auto"/>
              <w:right w:val="single" w:sz="4" w:space="0" w:color="auto"/>
            </w:tcBorders>
            <w:shd w:val="clear" w:color="auto" w:fill="auto"/>
            <w:vAlign w:val="center"/>
            <w:hideMark/>
          </w:tcPr>
          <w:p w14:paraId="02B53A67"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Jóvenes Agentes de Cambio</w:t>
            </w:r>
          </w:p>
        </w:tc>
        <w:tc>
          <w:tcPr>
            <w:tcW w:w="2456" w:type="dxa"/>
            <w:tcBorders>
              <w:top w:val="nil"/>
              <w:left w:val="nil"/>
              <w:bottom w:val="single" w:sz="4" w:space="0" w:color="auto"/>
              <w:right w:val="single" w:sz="4" w:space="0" w:color="auto"/>
            </w:tcBorders>
            <w:shd w:val="clear" w:color="auto" w:fill="auto"/>
            <w:vAlign w:val="center"/>
            <w:hideMark/>
          </w:tcPr>
          <w:p w14:paraId="7D8E4467" w14:textId="77777777" w:rsidR="00687360" w:rsidRPr="00E264E5" w:rsidRDefault="00687360" w:rsidP="008927BF">
            <w:pPr>
              <w:rPr>
                <w:rFonts w:ascii="Arial" w:hAnsi="Arial" w:cs="Arial"/>
                <w:sz w:val="18"/>
                <w:szCs w:val="18"/>
              </w:rPr>
            </w:pPr>
            <w:r w:rsidRPr="00E264E5">
              <w:rPr>
                <w:rFonts w:ascii="Arial" w:hAnsi="Arial" w:cs="Arial"/>
                <w:sz w:val="18"/>
                <w:szCs w:val="18"/>
              </w:rPr>
              <w:t>Actividades que promueven el conocimiento, difusión de los Derechos Humanos en los jóvenes en el Municipio implementado.</w:t>
            </w:r>
          </w:p>
        </w:tc>
        <w:tc>
          <w:tcPr>
            <w:tcW w:w="3402" w:type="dxa"/>
            <w:tcBorders>
              <w:top w:val="nil"/>
              <w:left w:val="nil"/>
              <w:bottom w:val="single" w:sz="4" w:space="0" w:color="auto"/>
              <w:right w:val="single" w:sz="4" w:space="0" w:color="auto"/>
            </w:tcBorders>
            <w:shd w:val="clear" w:color="auto" w:fill="auto"/>
            <w:vAlign w:val="center"/>
            <w:hideMark/>
          </w:tcPr>
          <w:p w14:paraId="55E30C18" w14:textId="77777777" w:rsidR="00687360" w:rsidRPr="00E264E5" w:rsidRDefault="00687360" w:rsidP="008927BF">
            <w:pPr>
              <w:rPr>
                <w:rFonts w:ascii="Arial" w:hAnsi="Arial" w:cs="Arial"/>
                <w:color w:val="000000"/>
                <w:sz w:val="18"/>
                <w:szCs w:val="18"/>
              </w:rPr>
            </w:pPr>
            <w:r w:rsidRPr="00E264E5">
              <w:rPr>
                <w:rFonts w:ascii="Arial" w:hAnsi="Arial" w:cs="Arial"/>
                <w:color w:val="000000"/>
                <w:sz w:val="18"/>
                <w:szCs w:val="18"/>
              </w:rPr>
              <w:t>Realizar 1 proyecto de capacitación para jóvenes en materia de Recaudación de Fondos para Proyectos Productivos.</w:t>
            </w:r>
          </w:p>
        </w:tc>
        <w:tc>
          <w:tcPr>
            <w:tcW w:w="1292" w:type="dxa"/>
            <w:tcBorders>
              <w:top w:val="single" w:sz="4" w:space="0" w:color="auto"/>
              <w:left w:val="nil"/>
              <w:bottom w:val="nil"/>
              <w:right w:val="single" w:sz="4" w:space="0" w:color="auto"/>
            </w:tcBorders>
            <w:shd w:val="clear" w:color="auto" w:fill="auto"/>
            <w:vAlign w:val="center"/>
            <w:hideMark/>
          </w:tcPr>
          <w:p w14:paraId="0253DC0D" w14:textId="77777777" w:rsidR="00687360" w:rsidRPr="00E264E5" w:rsidRDefault="00687360" w:rsidP="008927BF">
            <w:pPr>
              <w:jc w:val="right"/>
              <w:rPr>
                <w:rFonts w:ascii="Arial" w:hAnsi="Arial" w:cs="Arial"/>
                <w:color w:val="000000"/>
                <w:sz w:val="18"/>
                <w:szCs w:val="18"/>
              </w:rPr>
            </w:pPr>
            <w:r w:rsidRPr="00E264E5">
              <w:rPr>
                <w:rFonts w:ascii="Arial" w:hAnsi="Arial" w:cs="Arial"/>
                <w:color w:val="000000"/>
                <w:sz w:val="18"/>
                <w:szCs w:val="18"/>
              </w:rPr>
              <w:t>15,000.00</w:t>
            </w:r>
          </w:p>
        </w:tc>
      </w:tr>
      <w:tr w:rsidR="00687360" w:rsidRPr="00E264E5" w14:paraId="53482C98"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7A54C278"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lastRenderedPageBreak/>
              <w:t>Instituto Municipal de la Juventud</w:t>
            </w:r>
          </w:p>
        </w:tc>
        <w:tc>
          <w:tcPr>
            <w:tcW w:w="1933" w:type="dxa"/>
            <w:tcBorders>
              <w:top w:val="nil"/>
              <w:left w:val="nil"/>
              <w:bottom w:val="single" w:sz="4" w:space="0" w:color="auto"/>
              <w:right w:val="single" w:sz="4" w:space="0" w:color="auto"/>
            </w:tcBorders>
            <w:shd w:val="clear" w:color="auto" w:fill="auto"/>
            <w:vAlign w:val="center"/>
            <w:hideMark/>
          </w:tcPr>
          <w:p w14:paraId="20B577E5"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Jóvenes Agentes de Cambio</w:t>
            </w:r>
          </w:p>
        </w:tc>
        <w:tc>
          <w:tcPr>
            <w:tcW w:w="2456" w:type="dxa"/>
            <w:tcBorders>
              <w:top w:val="nil"/>
              <w:left w:val="nil"/>
              <w:bottom w:val="single" w:sz="4" w:space="0" w:color="auto"/>
              <w:right w:val="single" w:sz="4" w:space="0" w:color="auto"/>
            </w:tcBorders>
            <w:shd w:val="clear" w:color="auto" w:fill="auto"/>
            <w:vAlign w:val="center"/>
            <w:hideMark/>
          </w:tcPr>
          <w:p w14:paraId="6CC5613C" w14:textId="77777777" w:rsidR="00687360" w:rsidRPr="00E264E5" w:rsidRDefault="00687360" w:rsidP="008927BF">
            <w:pPr>
              <w:rPr>
                <w:rFonts w:ascii="Arial" w:hAnsi="Arial" w:cs="Arial"/>
                <w:sz w:val="18"/>
                <w:szCs w:val="18"/>
              </w:rPr>
            </w:pPr>
            <w:r w:rsidRPr="00E264E5">
              <w:rPr>
                <w:rFonts w:ascii="Arial" w:hAnsi="Arial" w:cs="Arial"/>
                <w:sz w:val="18"/>
                <w:szCs w:val="18"/>
              </w:rPr>
              <w:t>Actividades que promueven el conocimiento, difusión de los Derechos Humanos en los jóvenes en el Municipio implementado.</w:t>
            </w:r>
          </w:p>
        </w:tc>
        <w:tc>
          <w:tcPr>
            <w:tcW w:w="3402" w:type="dxa"/>
            <w:tcBorders>
              <w:top w:val="nil"/>
              <w:left w:val="nil"/>
              <w:bottom w:val="single" w:sz="4" w:space="0" w:color="auto"/>
              <w:right w:val="single" w:sz="4" w:space="0" w:color="auto"/>
            </w:tcBorders>
            <w:shd w:val="clear" w:color="auto" w:fill="auto"/>
            <w:vAlign w:val="center"/>
            <w:hideMark/>
          </w:tcPr>
          <w:p w14:paraId="6B301ADA" w14:textId="77777777" w:rsidR="00687360" w:rsidRPr="00E264E5" w:rsidRDefault="00687360" w:rsidP="008927BF">
            <w:pPr>
              <w:rPr>
                <w:rFonts w:ascii="Arial" w:hAnsi="Arial" w:cs="Arial"/>
                <w:color w:val="000000"/>
                <w:sz w:val="18"/>
                <w:szCs w:val="18"/>
              </w:rPr>
            </w:pPr>
            <w:r w:rsidRPr="00E264E5">
              <w:rPr>
                <w:rFonts w:ascii="Arial" w:hAnsi="Arial" w:cs="Arial"/>
                <w:color w:val="000000"/>
                <w:sz w:val="18"/>
                <w:szCs w:val="18"/>
              </w:rPr>
              <w:t xml:space="preserve">Realizar 1 proyecto de capacitación para jóvenes en materia de Innovación. </w:t>
            </w:r>
          </w:p>
        </w:tc>
        <w:tc>
          <w:tcPr>
            <w:tcW w:w="1292" w:type="dxa"/>
            <w:tcBorders>
              <w:top w:val="single" w:sz="4" w:space="0" w:color="auto"/>
              <w:left w:val="nil"/>
              <w:bottom w:val="nil"/>
              <w:right w:val="single" w:sz="4" w:space="0" w:color="auto"/>
            </w:tcBorders>
            <w:shd w:val="clear" w:color="auto" w:fill="auto"/>
            <w:vAlign w:val="center"/>
            <w:hideMark/>
          </w:tcPr>
          <w:p w14:paraId="2F83184E" w14:textId="77777777" w:rsidR="00687360" w:rsidRPr="00E264E5" w:rsidRDefault="00687360" w:rsidP="008927BF">
            <w:pPr>
              <w:jc w:val="right"/>
              <w:rPr>
                <w:rFonts w:ascii="Arial" w:hAnsi="Arial" w:cs="Arial"/>
                <w:color w:val="000000"/>
                <w:sz w:val="18"/>
                <w:szCs w:val="18"/>
              </w:rPr>
            </w:pPr>
            <w:r w:rsidRPr="00E264E5">
              <w:rPr>
                <w:rFonts w:ascii="Arial" w:hAnsi="Arial" w:cs="Arial"/>
                <w:color w:val="000000"/>
                <w:sz w:val="18"/>
                <w:szCs w:val="18"/>
              </w:rPr>
              <w:t>13,000.00</w:t>
            </w:r>
          </w:p>
        </w:tc>
      </w:tr>
      <w:tr w:rsidR="00687360" w:rsidRPr="00E264E5" w14:paraId="49AEE228"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12E3AF45"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Instituto Municipal de la Juventud</w:t>
            </w:r>
          </w:p>
        </w:tc>
        <w:tc>
          <w:tcPr>
            <w:tcW w:w="1933" w:type="dxa"/>
            <w:tcBorders>
              <w:top w:val="nil"/>
              <w:left w:val="nil"/>
              <w:bottom w:val="single" w:sz="4" w:space="0" w:color="auto"/>
              <w:right w:val="single" w:sz="4" w:space="0" w:color="auto"/>
            </w:tcBorders>
            <w:shd w:val="clear" w:color="auto" w:fill="auto"/>
            <w:vAlign w:val="center"/>
            <w:hideMark/>
          </w:tcPr>
          <w:p w14:paraId="43C79AB2"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Jóvenes Agentes de Cambio</w:t>
            </w:r>
          </w:p>
        </w:tc>
        <w:tc>
          <w:tcPr>
            <w:tcW w:w="2456" w:type="dxa"/>
            <w:tcBorders>
              <w:top w:val="nil"/>
              <w:left w:val="nil"/>
              <w:bottom w:val="single" w:sz="4" w:space="0" w:color="auto"/>
              <w:right w:val="single" w:sz="4" w:space="0" w:color="auto"/>
            </w:tcBorders>
            <w:shd w:val="clear" w:color="auto" w:fill="auto"/>
            <w:vAlign w:val="center"/>
            <w:hideMark/>
          </w:tcPr>
          <w:p w14:paraId="5B867415" w14:textId="77777777" w:rsidR="00687360" w:rsidRPr="00E264E5" w:rsidRDefault="00687360" w:rsidP="008927BF">
            <w:pPr>
              <w:rPr>
                <w:rFonts w:ascii="Arial" w:hAnsi="Arial" w:cs="Arial"/>
                <w:sz w:val="18"/>
                <w:szCs w:val="18"/>
              </w:rPr>
            </w:pPr>
            <w:r w:rsidRPr="00E264E5">
              <w:rPr>
                <w:rFonts w:ascii="Arial" w:hAnsi="Arial" w:cs="Arial"/>
                <w:sz w:val="18"/>
                <w:szCs w:val="18"/>
              </w:rPr>
              <w:t>Actividades que promueven el conocimiento, difusión de los Derechos Humanos en los jóvenes en el Municipio implementado.</w:t>
            </w:r>
          </w:p>
        </w:tc>
        <w:tc>
          <w:tcPr>
            <w:tcW w:w="3402" w:type="dxa"/>
            <w:tcBorders>
              <w:top w:val="nil"/>
              <w:left w:val="nil"/>
              <w:bottom w:val="single" w:sz="4" w:space="0" w:color="auto"/>
              <w:right w:val="single" w:sz="4" w:space="0" w:color="auto"/>
            </w:tcBorders>
            <w:shd w:val="clear" w:color="auto" w:fill="auto"/>
            <w:noWrap/>
            <w:vAlign w:val="center"/>
            <w:hideMark/>
          </w:tcPr>
          <w:p w14:paraId="5020262A" w14:textId="77777777" w:rsidR="00687360" w:rsidRPr="00E264E5" w:rsidRDefault="00687360" w:rsidP="008927BF">
            <w:pPr>
              <w:rPr>
                <w:rFonts w:ascii="Arial" w:hAnsi="Arial" w:cs="Arial"/>
                <w:color w:val="000000"/>
                <w:sz w:val="18"/>
                <w:szCs w:val="18"/>
              </w:rPr>
            </w:pPr>
            <w:r w:rsidRPr="00E264E5">
              <w:rPr>
                <w:rFonts w:ascii="Arial" w:hAnsi="Arial" w:cs="Arial"/>
                <w:color w:val="000000"/>
                <w:sz w:val="18"/>
                <w:szCs w:val="18"/>
              </w:rPr>
              <w:t>Realizar 1 taller de Derechos Humanos a favor de promover la paz para jóvenes.</w:t>
            </w:r>
          </w:p>
        </w:tc>
        <w:tc>
          <w:tcPr>
            <w:tcW w:w="1292" w:type="dxa"/>
            <w:tcBorders>
              <w:top w:val="nil"/>
              <w:left w:val="nil"/>
              <w:bottom w:val="nil"/>
              <w:right w:val="single" w:sz="4" w:space="0" w:color="auto"/>
            </w:tcBorders>
            <w:shd w:val="clear" w:color="auto" w:fill="auto"/>
            <w:vAlign w:val="center"/>
            <w:hideMark/>
          </w:tcPr>
          <w:p w14:paraId="7C64FF9B" w14:textId="77777777" w:rsidR="00687360" w:rsidRPr="00E264E5" w:rsidRDefault="00687360" w:rsidP="008927BF">
            <w:pPr>
              <w:jc w:val="right"/>
              <w:rPr>
                <w:rFonts w:ascii="Arial" w:hAnsi="Arial" w:cs="Arial"/>
                <w:color w:val="000000"/>
                <w:sz w:val="18"/>
                <w:szCs w:val="18"/>
              </w:rPr>
            </w:pPr>
            <w:r w:rsidRPr="00E264E5">
              <w:rPr>
                <w:rFonts w:ascii="Arial" w:hAnsi="Arial" w:cs="Arial"/>
                <w:color w:val="000000"/>
                <w:sz w:val="18"/>
                <w:szCs w:val="18"/>
              </w:rPr>
              <w:t>8,500.00</w:t>
            </w:r>
          </w:p>
        </w:tc>
      </w:tr>
      <w:tr w:rsidR="00687360" w:rsidRPr="00E264E5" w14:paraId="025CE69A" w14:textId="77777777" w:rsidTr="008927BF">
        <w:trPr>
          <w:trHeight w:val="765"/>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5526F451"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DIRECCION GENERAL DE DESARROLLO HUMANO Y ECONOMICO CON INCLUSION SOCIAL</w:t>
            </w:r>
          </w:p>
        </w:tc>
        <w:tc>
          <w:tcPr>
            <w:tcW w:w="1933" w:type="dxa"/>
            <w:tcBorders>
              <w:top w:val="nil"/>
              <w:left w:val="nil"/>
              <w:bottom w:val="single" w:sz="4" w:space="0" w:color="auto"/>
              <w:right w:val="single" w:sz="4" w:space="0" w:color="auto"/>
            </w:tcBorders>
            <w:shd w:val="clear" w:color="auto" w:fill="auto"/>
            <w:vAlign w:val="center"/>
            <w:hideMark/>
          </w:tcPr>
          <w:p w14:paraId="5277B4D2"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DIRECCION GENERAL DE DESARROLLO HUMANO Y ECONOMICO CON INCLUSION SOCIAL</w:t>
            </w:r>
          </w:p>
        </w:tc>
        <w:tc>
          <w:tcPr>
            <w:tcW w:w="2456" w:type="dxa"/>
            <w:tcBorders>
              <w:top w:val="nil"/>
              <w:left w:val="nil"/>
              <w:bottom w:val="single" w:sz="4" w:space="0" w:color="auto"/>
              <w:right w:val="single" w:sz="4" w:space="0" w:color="auto"/>
            </w:tcBorders>
            <w:shd w:val="clear" w:color="auto" w:fill="auto"/>
            <w:vAlign w:val="center"/>
            <w:hideMark/>
          </w:tcPr>
          <w:p w14:paraId="5560BD9F"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Eventos que fomentan el desarrollo turístico y cultural en el municipio de Atlixco implementados.</w:t>
            </w:r>
          </w:p>
        </w:tc>
        <w:tc>
          <w:tcPr>
            <w:tcW w:w="3402" w:type="dxa"/>
            <w:tcBorders>
              <w:top w:val="nil"/>
              <w:left w:val="nil"/>
              <w:bottom w:val="single" w:sz="4" w:space="0" w:color="auto"/>
              <w:right w:val="single" w:sz="4" w:space="0" w:color="auto"/>
            </w:tcBorders>
            <w:shd w:val="clear" w:color="auto" w:fill="auto"/>
            <w:vAlign w:val="center"/>
            <w:hideMark/>
          </w:tcPr>
          <w:p w14:paraId="7B5754B9"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 xml:space="preserve"> Realizar 80 acciones de fomento a la cultura, cursos de verano</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605A46D9" w14:textId="77777777" w:rsidR="00687360" w:rsidRPr="00E264E5" w:rsidRDefault="00687360" w:rsidP="008927BF">
            <w:pPr>
              <w:jc w:val="right"/>
              <w:rPr>
                <w:rFonts w:ascii="Calibri" w:hAnsi="Calibri"/>
                <w:color w:val="000000"/>
                <w:sz w:val="18"/>
                <w:szCs w:val="18"/>
              </w:rPr>
            </w:pPr>
            <w:r w:rsidRPr="00E264E5">
              <w:rPr>
                <w:rFonts w:ascii="Calibri" w:hAnsi="Calibri"/>
                <w:color w:val="000000"/>
                <w:sz w:val="18"/>
                <w:szCs w:val="18"/>
              </w:rPr>
              <w:t>11,000.00</w:t>
            </w:r>
          </w:p>
        </w:tc>
      </w:tr>
      <w:tr w:rsidR="00687360" w:rsidRPr="00E264E5" w14:paraId="011AA8BD" w14:textId="77777777" w:rsidTr="008927BF">
        <w:trPr>
          <w:trHeight w:val="465"/>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41074769"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DIRECCION GENERAL DE DESARROLLO HUMANO Y ECONOMICO CON INCLUSION SOCIAL</w:t>
            </w:r>
          </w:p>
        </w:tc>
        <w:tc>
          <w:tcPr>
            <w:tcW w:w="1933" w:type="dxa"/>
            <w:tcBorders>
              <w:top w:val="nil"/>
              <w:left w:val="nil"/>
              <w:bottom w:val="single" w:sz="4" w:space="0" w:color="auto"/>
              <w:right w:val="single" w:sz="4" w:space="0" w:color="auto"/>
            </w:tcBorders>
            <w:shd w:val="clear" w:color="auto" w:fill="auto"/>
            <w:vAlign w:val="center"/>
            <w:hideMark/>
          </w:tcPr>
          <w:p w14:paraId="4F4B5A18"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DIRECCION GENERAL DE DESARROLLO HUMANO Y ECONOMICO CON INCLUSION SOCIAL</w:t>
            </w:r>
          </w:p>
        </w:tc>
        <w:tc>
          <w:tcPr>
            <w:tcW w:w="2456" w:type="dxa"/>
            <w:tcBorders>
              <w:top w:val="nil"/>
              <w:left w:val="nil"/>
              <w:bottom w:val="single" w:sz="4" w:space="0" w:color="auto"/>
              <w:right w:val="single" w:sz="4" w:space="0" w:color="auto"/>
            </w:tcBorders>
            <w:shd w:val="clear" w:color="auto" w:fill="auto"/>
            <w:vAlign w:val="center"/>
            <w:hideMark/>
          </w:tcPr>
          <w:p w14:paraId="18CC181F"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Acciones que generan desarrollo humano, social, educación, migrantes y salud implementado.</w:t>
            </w:r>
          </w:p>
        </w:tc>
        <w:tc>
          <w:tcPr>
            <w:tcW w:w="3402" w:type="dxa"/>
            <w:tcBorders>
              <w:top w:val="nil"/>
              <w:left w:val="nil"/>
              <w:bottom w:val="single" w:sz="4" w:space="0" w:color="auto"/>
              <w:right w:val="single" w:sz="4" w:space="0" w:color="auto"/>
            </w:tcBorders>
            <w:shd w:val="clear" w:color="auto" w:fill="auto"/>
            <w:vAlign w:val="center"/>
            <w:hideMark/>
          </w:tcPr>
          <w:p w14:paraId="68C62916"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Realizar 142 apoyos educativos, Entrega de becas a estudiantes de educación básica</w:t>
            </w:r>
          </w:p>
        </w:tc>
        <w:tc>
          <w:tcPr>
            <w:tcW w:w="1292" w:type="dxa"/>
            <w:tcBorders>
              <w:top w:val="nil"/>
              <w:left w:val="nil"/>
              <w:bottom w:val="single" w:sz="4" w:space="0" w:color="auto"/>
              <w:right w:val="single" w:sz="4" w:space="0" w:color="auto"/>
            </w:tcBorders>
            <w:shd w:val="clear" w:color="auto" w:fill="auto"/>
            <w:vAlign w:val="center"/>
            <w:hideMark/>
          </w:tcPr>
          <w:p w14:paraId="15232A4E" w14:textId="77777777" w:rsidR="00687360" w:rsidRPr="00E264E5" w:rsidRDefault="00687360" w:rsidP="008927BF">
            <w:pPr>
              <w:jc w:val="right"/>
              <w:rPr>
                <w:rFonts w:ascii="Calibri" w:hAnsi="Calibri"/>
                <w:color w:val="000000"/>
                <w:sz w:val="18"/>
                <w:szCs w:val="18"/>
              </w:rPr>
            </w:pPr>
            <w:r w:rsidRPr="00E264E5">
              <w:rPr>
                <w:rFonts w:ascii="Calibri" w:hAnsi="Calibri"/>
                <w:color w:val="000000"/>
                <w:sz w:val="18"/>
                <w:szCs w:val="18"/>
              </w:rPr>
              <w:t>500,000.00</w:t>
            </w:r>
          </w:p>
        </w:tc>
      </w:tr>
      <w:tr w:rsidR="00687360" w:rsidRPr="00E264E5" w14:paraId="7D8E28B2" w14:textId="77777777" w:rsidTr="008927BF">
        <w:trPr>
          <w:trHeight w:val="765"/>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76C80930"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DIRECCION GENERAL DE DESARROLLO HUMANO Y ECONOMICO CON INCLUSION SOCIAL</w:t>
            </w:r>
          </w:p>
        </w:tc>
        <w:tc>
          <w:tcPr>
            <w:tcW w:w="1933" w:type="dxa"/>
            <w:tcBorders>
              <w:top w:val="nil"/>
              <w:left w:val="nil"/>
              <w:bottom w:val="single" w:sz="4" w:space="0" w:color="auto"/>
              <w:right w:val="single" w:sz="4" w:space="0" w:color="auto"/>
            </w:tcBorders>
            <w:shd w:val="clear" w:color="auto" w:fill="auto"/>
            <w:vAlign w:val="center"/>
            <w:hideMark/>
          </w:tcPr>
          <w:p w14:paraId="73156EEC"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DIRECCION GENERAL DE DESARROLLO HUMANO Y ECONOMICO CON INCLUSION SOCIAL</w:t>
            </w:r>
          </w:p>
        </w:tc>
        <w:tc>
          <w:tcPr>
            <w:tcW w:w="2456" w:type="dxa"/>
            <w:tcBorders>
              <w:top w:val="nil"/>
              <w:left w:val="nil"/>
              <w:bottom w:val="single" w:sz="4" w:space="0" w:color="auto"/>
              <w:right w:val="single" w:sz="4" w:space="0" w:color="auto"/>
            </w:tcBorders>
            <w:shd w:val="clear" w:color="auto" w:fill="auto"/>
            <w:vAlign w:val="center"/>
            <w:hideMark/>
          </w:tcPr>
          <w:p w14:paraId="184D3C1D"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Eventos que generan activación física, deportiva y recreativa realizado.</w:t>
            </w:r>
          </w:p>
        </w:tc>
        <w:tc>
          <w:tcPr>
            <w:tcW w:w="3402" w:type="dxa"/>
            <w:tcBorders>
              <w:top w:val="nil"/>
              <w:left w:val="nil"/>
              <w:bottom w:val="single" w:sz="4" w:space="0" w:color="auto"/>
              <w:right w:val="single" w:sz="4" w:space="0" w:color="auto"/>
            </w:tcBorders>
            <w:shd w:val="clear" w:color="auto" w:fill="auto"/>
            <w:vAlign w:val="center"/>
            <w:hideMark/>
          </w:tcPr>
          <w:p w14:paraId="6607D90F"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Realizar 11 escuelas de iniciación deportiva</w:t>
            </w:r>
          </w:p>
        </w:tc>
        <w:tc>
          <w:tcPr>
            <w:tcW w:w="1292" w:type="dxa"/>
            <w:tcBorders>
              <w:top w:val="nil"/>
              <w:left w:val="nil"/>
              <w:bottom w:val="single" w:sz="4" w:space="0" w:color="auto"/>
              <w:right w:val="single" w:sz="4" w:space="0" w:color="auto"/>
            </w:tcBorders>
            <w:shd w:val="clear" w:color="auto" w:fill="auto"/>
            <w:vAlign w:val="center"/>
            <w:hideMark/>
          </w:tcPr>
          <w:p w14:paraId="561EFAF3" w14:textId="77777777" w:rsidR="00687360" w:rsidRPr="00E264E5" w:rsidRDefault="00687360" w:rsidP="008927BF">
            <w:pPr>
              <w:jc w:val="right"/>
              <w:rPr>
                <w:rFonts w:ascii="Calibri" w:hAnsi="Calibri"/>
                <w:color w:val="000000"/>
                <w:sz w:val="18"/>
                <w:szCs w:val="18"/>
              </w:rPr>
            </w:pPr>
            <w:r w:rsidRPr="00E264E5">
              <w:rPr>
                <w:rFonts w:ascii="Calibri" w:hAnsi="Calibri"/>
                <w:color w:val="000000"/>
                <w:sz w:val="18"/>
                <w:szCs w:val="18"/>
              </w:rPr>
              <w:t>390,000.00</w:t>
            </w:r>
          </w:p>
        </w:tc>
      </w:tr>
      <w:tr w:rsidR="00687360" w:rsidRPr="00E264E5" w14:paraId="0F9D6639" w14:textId="77777777" w:rsidTr="008927BF">
        <w:trPr>
          <w:trHeight w:val="765"/>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51BC2E7F"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DIRECCION GENERAL DE DESARROLLO HUMANO Y ECONOMICO CON INCLUSION SOCIAL</w:t>
            </w:r>
          </w:p>
        </w:tc>
        <w:tc>
          <w:tcPr>
            <w:tcW w:w="1933" w:type="dxa"/>
            <w:tcBorders>
              <w:top w:val="nil"/>
              <w:left w:val="nil"/>
              <w:bottom w:val="single" w:sz="4" w:space="0" w:color="auto"/>
              <w:right w:val="single" w:sz="4" w:space="0" w:color="auto"/>
            </w:tcBorders>
            <w:shd w:val="clear" w:color="auto" w:fill="auto"/>
            <w:vAlign w:val="center"/>
            <w:hideMark/>
          </w:tcPr>
          <w:p w14:paraId="3B50A577"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DIRECCION GENERAL DE DESARROLLO HUMANO Y ECONOMICO CON INCLUSION SOCIAL</w:t>
            </w:r>
          </w:p>
        </w:tc>
        <w:tc>
          <w:tcPr>
            <w:tcW w:w="2456" w:type="dxa"/>
            <w:tcBorders>
              <w:top w:val="nil"/>
              <w:left w:val="nil"/>
              <w:bottom w:val="single" w:sz="4" w:space="0" w:color="auto"/>
              <w:right w:val="single" w:sz="4" w:space="0" w:color="auto"/>
            </w:tcBorders>
            <w:shd w:val="clear" w:color="auto" w:fill="auto"/>
            <w:vAlign w:val="center"/>
            <w:hideMark/>
          </w:tcPr>
          <w:p w14:paraId="1FE88C37"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Eventos que fomentan el desarrollo turístico y cultural en el municipio de Atlixco implementados.</w:t>
            </w:r>
          </w:p>
        </w:tc>
        <w:tc>
          <w:tcPr>
            <w:tcW w:w="3402" w:type="dxa"/>
            <w:tcBorders>
              <w:top w:val="nil"/>
              <w:left w:val="nil"/>
              <w:bottom w:val="single" w:sz="4" w:space="0" w:color="auto"/>
              <w:right w:val="single" w:sz="4" w:space="0" w:color="auto"/>
            </w:tcBorders>
            <w:shd w:val="clear" w:color="auto" w:fill="auto"/>
            <w:vAlign w:val="center"/>
            <w:hideMark/>
          </w:tcPr>
          <w:p w14:paraId="3757E67C"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Realizar 146 eventos turísticos y culturales, fiesta de reyes</w:t>
            </w:r>
          </w:p>
        </w:tc>
        <w:tc>
          <w:tcPr>
            <w:tcW w:w="1292" w:type="dxa"/>
            <w:tcBorders>
              <w:top w:val="nil"/>
              <w:left w:val="nil"/>
              <w:bottom w:val="single" w:sz="4" w:space="0" w:color="auto"/>
              <w:right w:val="single" w:sz="4" w:space="0" w:color="auto"/>
            </w:tcBorders>
            <w:shd w:val="clear" w:color="auto" w:fill="auto"/>
            <w:vAlign w:val="center"/>
            <w:hideMark/>
          </w:tcPr>
          <w:p w14:paraId="4231E7FB" w14:textId="77777777" w:rsidR="00687360" w:rsidRPr="00E264E5" w:rsidRDefault="00687360" w:rsidP="008927BF">
            <w:pPr>
              <w:jc w:val="right"/>
              <w:rPr>
                <w:rFonts w:ascii="Calibri" w:hAnsi="Calibri"/>
                <w:color w:val="000000"/>
                <w:sz w:val="18"/>
                <w:szCs w:val="18"/>
              </w:rPr>
            </w:pPr>
            <w:r w:rsidRPr="00E264E5">
              <w:rPr>
                <w:rFonts w:ascii="Calibri" w:hAnsi="Calibri"/>
                <w:color w:val="000000"/>
                <w:sz w:val="18"/>
                <w:szCs w:val="18"/>
              </w:rPr>
              <w:t>800,000.00</w:t>
            </w:r>
          </w:p>
        </w:tc>
      </w:tr>
      <w:tr w:rsidR="00687360" w:rsidRPr="00E264E5" w14:paraId="337E83A2"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24674A9C"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DIF MUNICIPAL</w:t>
            </w:r>
          </w:p>
        </w:tc>
        <w:tc>
          <w:tcPr>
            <w:tcW w:w="1933" w:type="dxa"/>
            <w:tcBorders>
              <w:top w:val="nil"/>
              <w:left w:val="nil"/>
              <w:bottom w:val="single" w:sz="4" w:space="0" w:color="auto"/>
              <w:right w:val="single" w:sz="4" w:space="0" w:color="auto"/>
            </w:tcBorders>
            <w:shd w:val="clear" w:color="auto" w:fill="auto"/>
            <w:vAlign w:val="center"/>
            <w:hideMark/>
          </w:tcPr>
          <w:p w14:paraId="29A61B77"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DESARROLLO INTEGRAL DE LA FAMIILIA Y ATENCIÓN A GRUPOS VULNERABLES</w:t>
            </w:r>
          </w:p>
        </w:tc>
        <w:tc>
          <w:tcPr>
            <w:tcW w:w="2456" w:type="dxa"/>
            <w:tcBorders>
              <w:top w:val="nil"/>
              <w:left w:val="nil"/>
              <w:bottom w:val="single" w:sz="4" w:space="0" w:color="auto"/>
              <w:right w:val="single" w:sz="4" w:space="0" w:color="auto"/>
            </w:tcBorders>
            <w:shd w:val="clear" w:color="auto" w:fill="auto"/>
            <w:vAlign w:val="center"/>
            <w:hideMark/>
          </w:tcPr>
          <w:p w14:paraId="64786112"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Servicios a Beneficiarios de Programas Alimentarios, otorgados.</w:t>
            </w:r>
          </w:p>
        </w:tc>
        <w:tc>
          <w:tcPr>
            <w:tcW w:w="3402" w:type="dxa"/>
            <w:tcBorders>
              <w:top w:val="nil"/>
              <w:left w:val="nil"/>
              <w:bottom w:val="single" w:sz="4" w:space="0" w:color="auto"/>
              <w:right w:val="single" w:sz="4" w:space="0" w:color="auto"/>
            </w:tcBorders>
            <w:shd w:val="clear" w:color="auto" w:fill="auto"/>
            <w:vAlign w:val="center"/>
            <w:hideMark/>
          </w:tcPr>
          <w:p w14:paraId="7930DC42"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Realizar 36 mantenimientos a los desayunadores escolares modalidad caliente</w:t>
            </w:r>
          </w:p>
        </w:tc>
        <w:tc>
          <w:tcPr>
            <w:tcW w:w="1292" w:type="dxa"/>
            <w:tcBorders>
              <w:top w:val="nil"/>
              <w:left w:val="nil"/>
              <w:bottom w:val="single" w:sz="4" w:space="0" w:color="auto"/>
              <w:right w:val="single" w:sz="4" w:space="0" w:color="auto"/>
            </w:tcBorders>
            <w:shd w:val="clear" w:color="auto" w:fill="auto"/>
            <w:vAlign w:val="center"/>
            <w:hideMark/>
          </w:tcPr>
          <w:p w14:paraId="627EBF51" w14:textId="77777777" w:rsidR="00687360" w:rsidRPr="00E264E5" w:rsidRDefault="00687360" w:rsidP="008927BF">
            <w:pPr>
              <w:jc w:val="right"/>
              <w:rPr>
                <w:rFonts w:ascii="Calibri" w:hAnsi="Calibri"/>
                <w:color w:val="000000"/>
                <w:sz w:val="18"/>
                <w:szCs w:val="18"/>
              </w:rPr>
            </w:pPr>
            <w:r w:rsidRPr="00E264E5">
              <w:rPr>
                <w:rFonts w:ascii="Calibri" w:hAnsi="Calibri"/>
                <w:color w:val="000000"/>
                <w:sz w:val="18"/>
                <w:szCs w:val="18"/>
              </w:rPr>
              <w:t>84,000.00</w:t>
            </w:r>
          </w:p>
        </w:tc>
      </w:tr>
      <w:tr w:rsidR="00687360" w:rsidRPr="00E264E5" w14:paraId="02F7F7CB" w14:textId="77777777" w:rsidTr="008927BF">
        <w:trPr>
          <w:trHeight w:val="765"/>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178CA556"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DIF MUNICIPAL</w:t>
            </w:r>
          </w:p>
        </w:tc>
        <w:tc>
          <w:tcPr>
            <w:tcW w:w="1933" w:type="dxa"/>
            <w:tcBorders>
              <w:top w:val="nil"/>
              <w:left w:val="nil"/>
              <w:bottom w:val="single" w:sz="4" w:space="0" w:color="auto"/>
              <w:right w:val="single" w:sz="4" w:space="0" w:color="auto"/>
            </w:tcBorders>
            <w:shd w:val="clear" w:color="auto" w:fill="auto"/>
            <w:vAlign w:val="center"/>
            <w:hideMark/>
          </w:tcPr>
          <w:p w14:paraId="09AF92A9"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DESARROLLO INTEGRAL DE LA FAMIILIA Y ATENCIÓN A GRUPOS VULNERABLES</w:t>
            </w:r>
          </w:p>
        </w:tc>
        <w:tc>
          <w:tcPr>
            <w:tcW w:w="2456" w:type="dxa"/>
            <w:tcBorders>
              <w:top w:val="nil"/>
              <w:left w:val="nil"/>
              <w:bottom w:val="single" w:sz="4" w:space="0" w:color="auto"/>
              <w:right w:val="single" w:sz="4" w:space="0" w:color="auto"/>
            </w:tcBorders>
            <w:shd w:val="clear" w:color="auto" w:fill="auto"/>
            <w:vAlign w:val="center"/>
            <w:hideMark/>
          </w:tcPr>
          <w:p w14:paraId="2F9A1CA3"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Servicios a Beneficiarios de Programas Alimentarios, otorgados.</w:t>
            </w:r>
          </w:p>
        </w:tc>
        <w:tc>
          <w:tcPr>
            <w:tcW w:w="3402" w:type="dxa"/>
            <w:tcBorders>
              <w:top w:val="nil"/>
              <w:left w:val="nil"/>
              <w:bottom w:val="single" w:sz="4" w:space="0" w:color="auto"/>
              <w:right w:val="single" w:sz="4" w:space="0" w:color="auto"/>
            </w:tcBorders>
            <w:shd w:val="clear" w:color="auto" w:fill="auto"/>
            <w:vAlign w:val="center"/>
            <w:hideMark/>
          </w:tcPr>
          <w:p w14:paraId="46495861"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Realizar 4 eventos de entrega de apoyos del programa alimentario a personas con discapacidad, rescate nutricio e iniciando una correcta nutrición</w:t>
            </w:r>
          </w:p>
        </w:tc>
        <w:tc>
          <w:tcPr>
            <w:tcW w:w="1292" w:type="dxa"/>
            <w:tcBorders>
              <w:top w:val="nil"/>
              <w:left w:val="nil"/>
              <w:bottom w:val="single" w:sz="4" w:space="0" w:color="auto"/>
              <w:right w:val="single" w:sz="4" w:space="0" w:color="auto"/>
            </w:tcBorders>
            <w:shd w:val="clear" w:color="auto" w:fill="auto"/>
            <w:vAlign w:val="center"/>
            <w:hideMark/>
          </w:tcPr>
          <w:p w14:paraId="06D05FCD" w14:textId="77777777" w:rsidR="00687360" w:rsidRPr="00E264E5" w:rsidRDefault="00687360" w:rsidP="008927BF">
            <w:pPr>
              <w:jc w:val="right"/>
              <w:rPr>
                <w:rFonts w:ascii="Calibri" w:hAnsi="Calibri"/>
                <w:color w:val="000000"/>
                <w:sz w:val="18"/>
                <w:szCs w:val="18"/>
              </w:rPr>
            </w:pPr>
            <w:r w:rsidRPr="00E264E5">
              <w:rPr>
                <w:rFonts w:ascii="Calibri" w:hAnsi="Calibri"/>
                <w:color w:val="000000"/>
                <w:sz w:val="18"/>
                <w:szCs w:val="18"/>
              </w:rPr>
              <w:t>17,112.00</w:t>
            </w:r>
          </w:p>
        </w:tc>
      </w:tr>
      <w:tr w:rsidR="00687360" w:rsidRPr="00E264E5" w14:paraId="60828E86" w14:textId="77777777" w:rsidTr="008927BF">
        <w:trPr>
          <w:trHeight w:val="510"/>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7DE9E2AF"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DIF MUNICIPAL</w:t>
            </w:r>
          </w:p>
        </w:tc>
        <w:tc>
          <w:tcPr>
            <w:tcW w:w="1933" w:type="dxa"/>
            <w:tcBorders>
              <w:top w:val="nil"/>
              <w:left w:val="nil"/>
              <w:bottom w:val="single" w:sz="4" w:space="0" w:color="auto"/>
              <w:right w:val="single" w:sz="4" w:space="0" w:color="auto"/>
            </w:tcBorders>
            <w:shd w:val="clear" w:color="auto" w:fill="auto"/>
            <w:vAlign w:val="center"/>
            <w:hideMark/>
          </w:tcPr>
          <w:p w14:paraId="10AA5FC5"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DESARROLLO INTEGRAL DE LA FAMIILIA Y ATENCIÓN A GRUPOS VULNERABLES</w:t>
            </w:r>
          </w:p>
        </w:tc>
        <w:tc>
          <w:tcPr>
            <w:tcW w:w="2456" w:type="dxa"/>
            <w:tcBorders>
              <w:top w:val="nil"/>
              <w:left w:val="nil"/>
              <w:bottom w:val="single" w:sz="4" w:space="0" w:color="auto"/>
              <w:right w:val="single" w:sz="4" w:space="0" w:color="auto"/>
            </w:tcBorders>
            <w:shd w:val="clear" w:color="auto" w:fill="auto"/>
            <w:vAlign w:val="center"/>
            <w:hideMark/>
          </w:tcPr>
          <w:p w14:paraId="7328CD46"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Servicios para personas con discapacidad, otorgados.</w:t>
            </w:r>
          </w:p>
        </w:tc>
        <w:tc>
          <w:tcPr>
            <w:tcW w:w="3402" w:type="dxa"/>
            <w:tcBorders>
              <w:top w:val="nil"/>
              <w:left w:val="nil"/>
              <w:bottom w:val="single" w:sz="4" w:space="0" w:color="auto"/>
              <w:right w:val="single" w:sz="4" w:space="0" w:color="auto"/>
            </w:tcBorders>
            <w:shd w:val="clear" w:color="auto" w:fill="auto"/>
            <w:vAlign w:val="center"/>
            <w:hideMark/>
          </w:tcPr>
          <w:p w14:paraId="7F57E5EB"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realizar 20,000 sesiones de terapia física, ocupacional, lenguaje, equino terapia y/o psicología.</w:t>
            </w:r>
          </w:p>
        </w:tc>
        <w:tc>
          <w:tcPr>
            <w:tcW w:w="1292" w:type="dxa"/>
            <w:tcBorders>
              <w:top w:val="nil"/>
              <w:left w:val="nil"/>
              <w:bottom w:val="single" w:sz="4" w:space="0" w:color="auto"/>
              <w:right w:val="single" w:sz="4" w:space="0" w:color="auto"/>
            </w:tcBorders>
            <w:shd w:val="clear" w:color="auto" w:fill="auto"/>
            <w:vAlign w:val="center"/>
            <w:hideMark/>
          </w:tcPr>
          <w:p w14:paraId="6A1C735C" w14:textId="77777777" w:rsidR="00687360" w:rsidRPr="00E264E5" w:rsidRDefault="00687360" w:rsidP="008927BF">
            <w:pPr>
              <w:jc w:val="right"/>
              <w:rPr>
                <w:rFonts w:ascii="Calibri" w:hAnsi="Calibri"/>
                <w:color w:val="000000"/>
                <w:sz w:val="18"/>
                <w:szCs w:val="18"/>
              </w:rPr>
            </w:pPr>
            <w:r w:rsidRPr="00E264E5">
              <w:rPr>
                <w:rFonts w:ascii="Calibri" w:hAnsi="Calibri"/>
                <w:color w:val="000000"/>
                <w:sz w:val="18"/>
                <w:szCs w:val="18"/>
              </w:rPr>
              <w:t>102,852.30</w:t>
            </w:r>
          </w:p>
        </w:tc>
      </w:tr>
      <w:tr w:rsidR="00687360" w:rsidRPr="00E264E5" w14:paraId="5AF0238B" w14:textId="77777777" w:rsidTr="008927BF">
        <w:trPr>
          <w:trHeight w:val="510"/>
        </w:trPr>
        <w:tc>
          <w:tcPr>
            <w:tcW w:w="1697" w:type="dxa"/>
            <w:tcBorders>
              <w:top w:val="nil"/>
              <w:left w:val="single" w:sz="4" w:space="0" w:color="auto"/>
              <w:bottom w:val="single" w:sz="4" w:space="0" w:color="auto"/>
              <w:right w:val="single" w:sz="4" w:space="0" w:color="auto"/>
            </w:tcBorders>
            <w:shd w:val="clear" w:color="000000" w:fill="FFFFFF"/>
            <w:vAlign w:val="center"/>
            <w:hideMark/>
          </w:tcPr>
          <w:p w14:paraId="0BA29F6C"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DIF MUNICIPAL</w:t>
            </w:r>
          </w:p>
        </w:tc>
        <w:tc>
          <w:tcPr>
            <w:tcW w:w="1933" w:type="dxa"/>
            <w:tcBorders>
              <w:top w:val="nil"/>
              <w:left w:val="nil"/>
              <w:bottom w:val="single" w:sz="4" w:space="0" w:color="auto"/>
              <w:right w:val="single" w:sz="4" w:space="0" w:color="auto"/>
            </w:tcBorders>
            <w:shd w:val="clear" w:color="000000" w:fill="FFFFFF"/>
            <w:vAlign w:val="center"/>
            <w:hideMark/>
          </w:tcPr>
          <w:p w14:paraId="78CAA58F"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DESARROLLO INTEGRAL DE LA FAMIILIA Y ATENCIÓN A GRUPOS VULNERABLES</w:t>
            </w:r>
          </w:p>
        </w:tc>
        <w:tc>
          <w:tcPr>
            <w:tcW w:w="2456" w:type="dxa"/>
            <w:tcBorders>
              <w:top w:val="nil"/>
              <w:left w:val="nil"/>
              <w:bottom w:val="single" w:sz="4" w:space="0" w:color="auto"/>
              <w:right w:val="single" w:sz="4" w:space="0" w:color="auto"/>
            </w:tcBorders>
            <w:shd w:val="clear" w:color="000000" w:fill="FFFFFF"/>
            <w:vAlign w:val="center"/>
            <w:hideMark/>
          </w:tcPr>
          <w:p w14:paraId="113E490D"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 xml:space="preserve"> Servicios para el Fortalecimiento del Vínculo Familiar, otorgados.</w:t>
            </w:r>
          </w:p>
        </w:tc>
        <w:tc>
          <w:tcPr>
            <w:tcW w:w="3402" w:type="dxa"/>
            <w:tcBorders>
              <w:top w:val="nil"/>
              <w:left w:val="nil"/>
              <w:bottom w:val="single" w:sz="4" w:space="0" w:color="auto"/>
              <w:right w:val="single" w:sz="4" w:space="0" w:color="auto"/>
            </w:tcBorders>
            <w:shd w:val="clear" w:color="000000" w:fill="FFFFFF"/>
            <w:vAlign w:val="center"/>
            <w:hideMark/>
          </w:tcPr>
          <w:p w14:paraId="1D8532FE"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Realizar 14 eventos encaminados a promover la integración familiar.</w:t>
            </w:r>
          </w:p>
        </w:tc>
        <w:tc>
          <w:tcPr>
            <w:tcW w:w="1292" w:type="dxa"/>
            <w:tcBorders>
              <w:top w:val="nil"/>
              <w:left w:val="nil"/>
              <w:bottom w:val="single" w:sz="4" w:space="0" w:color="auto"/>
              <w:right w:val="single" w:sz="4" w:space="0" w:color="auto"/>
            </w:tcBorders>
            <w:shd w:val="clear" w:color="000000" w:fill="FFFFFF"/>
            <w:vAlign w:val="center"/>
            <w:hideMark/>
          </w:tcPr>
          <w:p w14:paraId="1A0207C0" w14:textId="77777777" w:rsidR="00687360" w:rsidRPr="00E264E5" w:rsidRDefault="00687360" w:rsidP="008927BF">
            <w:pPr>
              <w:jc w:val="right"/>
              <w:rPr>
                <w:rFonts w:ascii="Calibri" w:hAnsi="Calibri"/>
                <w:color w:val="000000"/>
                <w:sz w:val="18"/>
                <w:szCs w:val="18"/>
              </w:rPr>
            </w:pPr>
            <w:r w:rsidRPr="00E264E5">
              <w:rPr>
                <w:rFonts w:ascii="Calibri" w:hAnsi="Calibri"/>
                <w:color w:val="000000"/>
                <w:sz w:val="18"/>
                <w:szCs w:val="18"/>
              </w:rPr>
              <w:t>1,682,895.00</w:t>
            </w:r>
          </w:p>
        </w:tc>
      </w:tr>
      <w:tr w:rsidR="00687360" w:rsidRPr="00E264E5" w14:paraId="72B65278" w14:textId="77777777" w:rsidTr="008927BF">
        <w:trPr>
          <w:trHeight w:val="510"/>
        </w:trPr>
        <w:tc>
          <w:tcPr>
            <w:tcW w:w="1697" w:type="dxa"/>
            <w:tcBorders>
              <w:top w:val="nil"/>
              <w:left w:val="single" w:sz="4" w:space="0" w:color="auto"/>
              <w:bottom w:val="single" w:sz="4" w:space="0" w:color="auto"/>
              <w:right w:val="single" w:sz="4" w:space="0" w:color="auto"/>
            </w:tcBorders>
            <w:shd w:val="clear" w:color="000000" w:fill="FFFFFF"/>
            <w:vAlign w:val="center"/>
            <w:hideMark/>
          </w:tcPr>
          <w:p w14:paraId="499080AF"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DIF MUNICIPAL</w:t>
            </w:r>
          </w:p>
        </w:tc>
        <w:tc>
          <w:tcPr>
            <w:tcW w:w="1933" w:type="dxa"/>
            <w:tcBorders>
              <w:top w:val="nil"/>
              <w:left w:val="nil"/>
              <w:bottom w:val="single" w:sz="4" w:space="0" w:color="auto"/>
              <w:right w:val="single" w:sz="4" w:space="0" w:color="auto"/>
            </w:tcBorders>
            <w:shd w:val="clear" w:color="000000" w:fill="FFFFFF"/>
            <w:vAlign w:val="center"/>
            <w:hideMark/>
          </w:tcPr>
          <w:p w14:paraId="47A596B6"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DESARROLLO INTEGRAL DE LA FAMIILIA Y ATENCIÓN A GRUPOS VULNERABLES</w:t>
            </w:r>
          </w:p>
        </w:tc>
        <w:tc>
          <w:tcPr>
            <w:tcW w:w="2456" w:type="dxa"/>
            <w:tcBorders>
              <w:top w:val="nil"/>
              <w:left w:val="nil"/>
              <w:bottom w:val="single" w:sz="4" w:space="0" w:color="auto"/>
              <w:right w:val="single" w:sz="4" w:space="0" w:color="auto"/>
            </w:tcBorders>
            <w:shd w:val="clear" w:color="000000" w:fill="FFFFFF"/>
            <w:vAlign w:val="center"/>
            <w:hideMark/>
          </w:tcPr>
          <w:p w14:paraId="3693957D"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 xml:space="preserve"> Servicios para el Fortalecimiento del Vínculo Familiar, otorgados.</w:t>
            </w:r>
          </w:p>
        </w:tc>
        <w:tc>
          <w:tcPr>
            <w:tcW w:w="3402" w:type="dxa"/>
            <w:tcBorders>
              <w:top w:val="nil"/>
              <w:left w:val="nil"/>
              <w:bottom w:val="single" w:sz="4" w:space="0" w:color="auto"/>
              <w:right w:val="single" w:sz="4" w:space="0" w:color="auto"/>
            </w:tcBorders>
            <w:shd w:val="clear" w:color="000000" w:fill="FFFFFF"/>
            <w:vAlign w:val="center"/>
            <w:hideMark/>
          </w:tcPr>
          <w:p w14:paraId="56DAC04A"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Otorgar 8 apoyos a los ce</w:t>
            </w:r>
            <w:r>
              <w:rPr>
                <w:rFonts w:ascii="Calibri" w:hAnsi="Calibri"/>
                <w:color w:val="000000"/>
                <w:sz w:val="18"/>
                <w:szCs w:val="18"/>
              </w:rPr>
              <w:t xml:space="preserve">ntros de asistencias infantil </w:t>
            </w:r>
            <w:r w:rsidRPr="00E264E5">
              <w:rPr>
                <w:rFonts w:ascii="Calibri" w:hAnsi="Calibri"/>
                <w:color w:val="000000"/>
                <w:sz w:val="18"/>
                <w:szCs w:val="18"/>
              </w:rPr>
              <w:t>comunitarios CAIC</w:t>
            </w:r>
          </w:p>
        </w:tc>
        <w:tc>
          <w:tcPr>
            <w:tcW w:w="1292" w:type="dxa"/>
            <w:tcBorders>
              <w:top w:val="nil"/>
              <w:left w:val="nil"/>
              <w:bottom w:val="single" w:sz="4" w:space="0" w:color="auto"/>
              <w:right w:val="single" w:sz="4" w:space="0" w:color="auto"/>
            </w:tcBorders>
            <w:shd w:val="clear" w:color="000000" w:fill="FFFFFF"/>
            <w:vAlign w:val="center"/>
            <w:hideMark/>
          </w:tcPr>
          <w:p w14:paraId="210FB598" w14:textId="77777777" w:rsidR="00687360" w:rsidRPr="00E264E5" w:rsidRDefault="00687360" w:rsidP="008927BF">
            <w:pPr>
              <w:jc w:val="right"/>
              <w:rPr>
                <w:rFonts w:ascii="Calibri" w:hAnsi="Calibri"/>
                <w:color w:val="000000"/>
                <w:sz w:val="18"/>
                <w:szCs w:val="18"/>
              </w:rPr>
            </w:pPr>
            <w:r w:rsidRPr="00E264E5">
              <w:rPr>
                <w:rFonts w:ascii="Calibri" w:hAnsi="Calibri"/>
                <w:color w:val="000000"/>
                <w:sz w:val="18"/>
                <w:szCs w:val="18"/>
              </w:rPr>
              <w:t>295,000.00</w:t>
            </w:r>
          </w:p>
        </w:tc>
      </w:tr>
      <w:tr w:rsidR="00687360" w:rsidRPr="00E264E5" w14:paraId="017F5A53" w14:textId="77777777" w:rsidTr="008927BF">
        <w:trPr>
          <w:trHeight w:val="510"/>
        </w:trPr>
        <w:tc>
          <w:tcPr>
            <w:tcW w:w="1697" w:type="dxa"/>
            <w:tcBorders>
              <w:top w:val="nil"/>
              <w:left w:val="single" w:sz="4" w:space="0" w:color="auto"/>
              <w:bottom w:val="single" w:sz="4" w:space="0" w:color="auto"/>
              <w:right w:val="single" w:sz="4" w:space="0" w:color="auto"/>
            </w:tcBorders>
            <w:shd w:val="clear" w:color="000000" w:fill="FFFFFF"/>
            <w:vAlign w:val="center"/>
            <w:hideMark/>
          </w:tcPr>
          <w:p w14:paraId="5786C605"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DIF MUNICIPAL</w:t>
            </w:r>
          </w:p>
        </w:tc>
        <w:tc>
          <w:tcPr>
            <w:tcW w:w="1933" w:type="dxa"/>
            <w:tcBorders>
              <w:top w:val="nil"/>
              <w:left w:val="nil"/>
              <w:bottom w:val="single" w:sz="4" w:space="0" w:color="auto"/>
              <w:right w:val="single" w:sz="4" w:space="0" w:color="auto"/>
            </w:tcBorders>
            <w:shd w:val="clear" w:color="000000" w:fill="FFFFFF"/>
            <w:vAlign w:val="center"/>
            <w:hideMark/>
          </w:tcPr>
          <w:p w14:paraId="6867948A"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DESARROLLO INTEGRAL DE LA FAMIILIA Y ATENCIÓN A GRUPOS VULNERABLES</w:t>
            </w:r>
          </w:p>
        </w:tc>
        <w:tc>
          <w:tcPr>
            <w:tcW w:w="2456" w:type="dxa"/>
            <w:tcBorders>
              <w:top w:val="nil"/>
              <w:left w:val="nil"/>
              <w:bottom w:val="single" w:sz="4" w:space="0" w:color="auto"/>
              <w:right w:val="single" w:sz="4" w:space="0" w:color="auto"/>
            </w:tcBorders>
            <w:shd w:val="clear" w:color="000000" w:fill="FFFFFF"/>
            <w:vAlign w:val="center"/>
            <w:hideMark/>
          </w:tcPr>
          <w:p w14:paraId="68BA7375"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Servicios de atención psicológica y jurídica, otorgados.</w:t>
            </w:r>
          </w:p>
        </w:tc>
        <w:tc>
          <w:tcPr>
            <w:tcW w:w="3402" w:type="dxa"/>
            <w:tcBorders>
              <w:top w:val="nil"/>
              <w:left w:val="nil"/>
              <w:bottom w:val="single" w:sz="4" w:space="0" w:color="auto"/>
              <w:right w:val="single" w:sz="4" w:space="0" w:color="auto"/>
            </w:tcBorders>
            <w:shd w:val="clear" w:color="000000" w:fill="FFFFFF"/>
            <w:vAlign w:val="center"/>
            <w:hideMark/>
          </w:tcPr>
          <w:p w14:paraId="53EC3CF9"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Realizar 4 eventos de difusión de los derechos de las niñas y niños, valores y de prevención a la violencia familiar.</w:t>
            </w:r>
          </w:p>
        </w:tc>
        <w:tc>
          <w:tcPr>
            <w:tcW w:w="1292" w:type="dxa"/>
            <w:tcBorders>
              <w:top w:val="nil"/>
              <w:left w:val="nil"/>
              <w:bottom w:val="single" w:sz="4" w:space="0" w:color="auto"/>
              <w:right w:val="single" w:sz="4" w:space="0" w:color="auto"/>
            </w:tcBorders>
            <w:shd w:val="clear" w:color="000000" w:fill="FFFFFF"/>
            <w:vAlign w:val="center"/>
            <w:hideMark/>
          </w:tcPr>
          <w:p w14:paraId="28EC04C2" w14:textId="77777777" w:rsidR="00687360" w:rsidRPr="00E264E5" w:rsidRDefault="00687360" w:rsidP="008927BF">
            <w:pPr>
              <w:jc w:val="right"/>
              <w:rPr>
                <w:rFonts w:ascii="Calibri" w:hAnsi="Calibri"/>
                <w:color w:val="000000"/>
                <w:sz w:val="18"/>
                <w:szCs w:val="18"/>
              </w:rPr>
            </w:pPr>
            <w:r w:rsidRPr="00E264E5">
              <w:rPr>
                <w:rFonts w:ascii="Calibri" w:hAnsi="Calibri"/>
                <w:color w:val="000000"/>
                <w:sz w:val="18"/>
                <w:szCs w:val="18"/>
              </w:rPr>
              <w:t>92,000.00</w:t>
            </w:r>
          </w:p>
        </w:tc>
      </w:tr>
      <w:tr w:rsidR="00687360" w:rsidRPr="00E264E5" w14:paraId="29604AE3" w14:textId="77777777" w:rsidTr="008927BF">
        <w:trPr>
          <w:trHeight w:val="510"/>
        </w:trPr>
        <w:tc>
          <w:tcPr>
            <w:tcW w:w="1697" w:type="dxa"/>
            <w:tcBorders>
              <w:top w:val="nil"/>
              <w:left w:val="single" w:sz="4" w:space="0" w:color="auto"/>
              <w:bottom w:val="single" w:sz="4" w:space="0" w:color="auto"/>
              <w:right w:val="single" w:sz="4" w:space="0" w:color="auto"/>
            </w:tcBorders>
            <w:shd w:val="clear" w:color="000000" w:fill="FFFFFF"/>
            <w:vAlign w:val="center"/>
            <w:hideMark/>
          </w:tcPr>
          <w:p w14:paraId="0DB8DF72"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lastRenderedPageBreak/>
              <w:t>DIF MUNICIPAL</w:t>
            </w:r>
          </w:p>
        </w:tc>
        <w:tc>
          <w:tcPr>
            <w:tcW w:w="1933" w:type="dxa"/>
            <w:tcBorders>
              <w:top w:val="nil"/>
              <w:left w:val="nil"/>
              <w:bottom w:val="single" w:sz="4" w:space="0" w:color="auto"/>
              <w:right w:val="single" w:sz="4" w:space="0" w:color="auto"/>
            </w:tcBorders>
            <w:shd w:val="clear" w:color="000000" w:fill="FFFFFF"/>
            <w:vAlign w:val="center"/>
            <w:hideMark/>
          </w:tcPr>
          <w:p w14:paraId="0860E239"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DESARROLLO INTEGRAL DE LA FAMIILIA Y ATENCIÓN A GRUPOS VULNERABLES</w:t>
            </w:r>
          </w:p>
        </w:tc>
        <w:tc>
          <w:tcPr>
            <w:tcW w:w="2456" w:type="dxa"/>
            <w:tcBorders>
              <w:top w:val="nil"/>
              <w:left w:val="nil"/>
              <w:bottom w:val="single" w:sz="4" w:space="0" w:color="auto"/>
              <w:right w:val="single" w:sz="4" w:space="0" w:color="auto"/>
            </w:tcBorders>
            <w:shd w:val="clear" w:color="000000" w:fill="FFFFFF"/>
            <w:vAlign w:val="center"/>
            <w:hideMark/>
          </w:tcPr>
          <w:p w14:paraId="07D36077"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Servicios de atención psicológica y jurídica, otorgados.</w:t>
            </w:r>
          </w:p>
        </w:tc>
        <w:tc>
          <w:tcPr>
            <w:tcW w:w="3402" w:type="dxa"/>
            <w:tcBorders>
              <w:top w:val="nil"/>
              <w:left w:val="nil"/>
              <w:bottom w:val="single" w:sz="4" w:space="0" w:color="auto"/>
              <w:right w:val="single" w:sz="4" w:space="0" w:color="auto"/>
            </w:tcBorders>
            <w:shd w:val="clear" w:color="000000" w:fill="FFFFFF"/>
            <w:vAlign w:val="center"/>
            <w:hideMark/>
          </w:tcPr>
          <w:p w14:paraId="53287674"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Otorgar 2,000 atenciones psicológicas y jurídicas</w:t>
            </w:r>
          </w:p>
        </w:tc>
        <w:tc>
          <w:tcPr>
            <w:tcW w:w="1292" w:type="dxa"/>
            <w:tcBorders>
              <w:top w:val="nil"/>
              <w:left w:val="nil"/>
              <w:bottom w:val="single" w:sz="4" w:space="0" w:color="auto"/>
              <w:right w:val="single" w:sz="4" w:space="0" w:color="auto"/>
            </w:tcBorders>
            <w:shd w:val="clear" w:color="000000" w:fill="FFFFFF"/>
            <w:vAlign w:val="center"/>
            <w:hideMark/>
          </w:tcPr>
          <w:p w14:paraId="525531B2" w14:textId="77777777" w:rsidR="00687360" w:rsidRPr="00E264E5" w:rsidRDefault="00687360" w:rsidP="008927BF">
            <w:pPr>
              <w:jc w:val="right"/>
              <w:rPr>
                <w:rFonts w:ascii="Calibri" w:hAnsi="Calibri"/>
                <w:color w:val="000000"/>
                <w:sz w:val="18"/>
                <w:szCs w:val="18"/>
              </w:rPr>
            </w:pPr>
            <w:r w:rsidRPr="00E264E5">
              <w:rPr>
                <w:rFonts w:ascii="Calibri" w:hAnsi="Calibri"/>
                <w:color w:val="000000"/>
                <w:sz w:val="18"/>
                <w:szCs w:val="18"/>
              </w:rPr>
              <w:t>9,660.00</w:t>
            </w:r>
          </w:p>
        </w:tc>
      </w:tr>
      <w:tr w:rsidR="00687360" w:rsidRPr="00E264E5" w14:paraId="645F4E8F" w14:textId="77777777" w:rsidTr="008927BF">
        <w:trPr>
          <w:trHeight w:val="525"/>
        </w:trPr>
        <w:tc>
          <w:tcPr>
            <w:tcW w:w="1697" w:type="dxa"/>
            <w:tcBorders>
              <w:top w:val="nil"/>
              <w:left w:val="single" w:sz="4" w:space="0" w:color="auto"/>
              <w:bottom w:val="single" w:sz="4" w:space="0" w:color="auto"/>
              <w:right w:val="single" w:sz="4" w:space="0" w:color="auto"/>
            </w:tcBorders>
            <w:shd w:val="clear" w:color="000000" w:fill="FFFFFF"/>
            <w:vAlign w:val="center"/>
            <w:hideMark/>
          </w:tcPr>
          <w:p w14:paraId="6E25BC68"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DIF MUNICIPAL</w:t>
            </w:r>
          </w:p>
        </w:tc>
        <w:tc>
          <w:tcPr>
            <w:tcW w:w="1933" w:type="dxa"/>
            <w:tcBorders>
              <w:top w:val="nil"/>
              <w:left w:val="nil"/>
              <w:bottom w:val="single" w:sz="4" w:space="0" w:color="auto"/>
              <w:right w:val="single" w:sz="4" w:space="0" w:color="auto"/>
            </w:tcBorders>
            <w:shd w:val="clear" w:color="000000" w:fill="FFFFFF"/>
            <w:vAlign w:val="center"/>
            <w:hideMark/>
          </w:tcPr>
          <w:p w14:paraId="38B9C8BC"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DESARROLLO INTEGRAL DE LA FAMIILIA Y ATENCIÓN A GRUPOS VULNERABLES</w:t>
            </w:r>
          </w:p>
        </w:tc>
        <w:tc>
          <w:tcPr>
            <w:tcW w:w="2456" w:type="dxa"/>
            <w:tcBorders>
              <w:top w:val="nil"/>
              <w:left w:val="nil"/>
              <w:bottom w:val="single" w:sz="4" w:space="0" w:color="auto"/>
              <w:right w:val="single" w:sz="4" w:space="0" w:color="auto"/>
            </w:tcBorders>
            <w:shd w:val="clear" w:color="000000" w:fill="FFFFFF"/>
            <w:vAlign w:val="center"/>
            <w:hideMark/>
          </w:tcPr>
          <w:p w14:paraId="4A569DF3"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Servicios de atención psicológica y jurídica, otorgados.</w:t>
            </w:r>
          </w:p>
        </w:tc>
        <w:tc>
          <w:tcPr>
            <w:tcW w:w="3402" w:type="dxa"/>
            <w:tcBorders>
              <w:top w:val="nil"/>
              <w:left w:val="nil"/>
              <w:bottom w:val="single" w:sz="4" w:space="0" w:color="auto"/>
              <w:right w:val="single" w:sz="4" w:space="0" w:color="auto"/>
            </w:tcBorders>
            <w:shd w:val="clear" w:color="000000" w:fill="FFFFFF"/>
            <w:vAlign w:val="center"/>
            <w:hideMark/>
          </w:tcPr>
          <w:p w14:paraId="77F66251" w14:textId="77777777" w:rsidR="00687360" w:rsidRPr="00E264E5" w:rsidRDefault="00687360" w:rsidP="008927BF">
            <w:pPr>
              <w:rPr>
                <w:rFonts w:ascii="Calibri" w:hAnsi="Calibri"/>
                <w:color w:val="000000"/>
                <w:sz w:val="18"/>
                <w:szCs w:val="18"/>
              </w:rPr>
            </w:pPr>
            <w:r w:rsidRPr="00E264E5">
              <w:rPr>
                <w:rFonts w:ascii="Calibri" w:hAnsi="Calibri"/>
                <w:color w:val="000000"/>
                <w:sz w:val="18"/>
                <w:szCs w:val="18"/>
              </w:rPr>
              <w:t>Realizar 404 sesiones de "Todos por la Familia" y "Escuela para Padres"</w:t>
            </w:r>
          </w:p>
        </w:tc>
        <w:tc>
          <w:tcPr>
            <w:tcW w:w="1292" w:type="dxa"/>
            <w:tcBorders>
              <w:top w:val="nil"/>
              <w:left w:val="nil"/>
              <w:bottom w:val="nil"/>
              <w:right w:val="single" w:sz="4" w:space="0" w:color="auto"/>
            </w:tcBorders>
            <w:shd w:val="clear" w:color="000000" w:fill="FFFFFF"/>
            <w:vAlign w:val="center"/>
            <w:hideMark/>
          </w:tcPr>
          <w:p w14:paraId="4226C4F9" w14:textId="77777777" w:rsidR="00687360" w:rsidRPr="00E264E5" w:rsidRDefault="00687360" w:rsidP="008927BF">
            <w:pPr>
              <w:jc w:val="right"/>
              <w:rPr>
                <w:rFonts w:ascii="Calibri" w:hAnsi="Calibri"/>
                <w:color w:val="000000"/>
                <w:sz w:val="18"/>
                <w:szCs w:val="18"/>
              </w:rPr>
            </w:pPr>
            <w:r w:rsidRPr="00E264E5">
              <w:rPr>
                <w:rFonts w:ascii="Calibri" w:hAnsi="Calibri"/>
                <w:color w:val="000000"/>
                <w:sz w:val="18"/>
                <w:szCs w:val="18"/>
              </w:rPr>
              <w:t>74,730.00</w:t>
            </w:r>
          </w:p>
        </w:tc>
      </w:tr>
      <w:tr w:rsidR="00687360" w:rsidRPr="00E264E5" w14:paraId="61BFA880" w14:textId="77777777" w:rsidTr="008927BF">
        <w:trPr>
          <w:trHeight w:val="315"/>
        </w:trPr>
        <w:tc>
          <w:tcPr>
            <w:tcW w:w="9488" w:type="dxa"/>
            <w:gridSpan w:val="4"/>
            <w:tcBorders>
              <w:top w:val="single" w:sz="8" w:space="0" w:color="auto"/>
              <w:left w:val="single" w:sz="8" w:space="0" w:color="auto"/>
              <w:bottom w:val="single" w:sz="8" w:space="0" w:color="auto"/>
              <w:right w:val="single" w:sz="8" w:space="0" w:color="000000"/>
            </w:tcBorders>
            <w:shd w:val="clear" w:color="000000" w:fill="BDD7EE"/>
            <w:noWrap/>
            <w:vAlign w:val="bottom"/>
            <w:hideMark/>
          </w:tcPr>
          <w:p w14:paraId="3755B671" w14:textId="77777777" w:rsidR="00687360" w:rsidRPr="00E264E5" w:rsidRDefault="00687360" w:rsidP="008927BF">
            <w:pPr>
              <w:jc w:val="right"/>
              <w:rPr>
                <w:rFonts w:ascii="Calibri" w:hAnsi="Calibri"/>
                <w:b/>
                <w:bCs/>
                <w:color w:val="000000"/>
                <w:sz w:val="18"/>
                <w:szCs w:val="18"/>
              </w:rPr>
            </w:pPr>
            <w:r w:rsidRPr="00E264E5">
              <w:rPr>
                <w:rFonts w:ascii="Calibri" w:hAnsi="Calibri"/>
                <w:b/>
                <w:bCs/>
                <w:color w:val="000000"/>
                <w:sz w:val="18"/>
                <w:szCs w:val="18"/>
              </w:rPr>
              <w:t xml:space="preserve">TOTAL </w:t>
            </w:r>
          </w:p>
        </w:tc>
        <w:tc>
          <w:tcPr>
            <w:tcW w:w="1292" w:type="dxa"/>
            <w:tcBorders>
              <w:top w:val="single" w:sz="8" w:space="0" w:color="auto"/>
              <w:left w:val="single" w:sz="8" w:space="0" w:color="auto"/>
              <w:bottom w:val="single" w:sz="8" w:space="0" w:color="auto"/>
              <w:right w:val="single" w:sz="8" w:space="0" w:color="auto"/>
            </w:tcBorders>
            <w:shd w:val="clear" w:color="000000" w:fill="BDD7EE"/>
            <w:vAlign w:val="bottom"/>
            <w:hideMark/>
          </w:tcPr>
          <w:p w14:paraId="6E44D581" w14:textId="77777777" w:rsidR="00687360" w:rsidRPr="00E264E5" w:rsidRDefault="00687360" w:rsidP="008927BF">
            <w:pPr>
              <w:jc w:val="right"/>
              <w:rPr>
                <w:rFonts w:ascii="Calibri" w:hAnsi="Calibri"/>
                <w:b/>
                <w:bCs/>
                <w:color w:val="000000"/>
                <w:sz w:val="18"/>
                <w:szCs w:val="18"/>
              </w:rPr>
            </w:pPr>
            <w:r w:rsidRPr="00E264E5">
              <w:rPr>
                <w:rFonts w:ascii="Calibri" w:hAnsi="Calibri"/>
                <w:b/>
                <w:bCs/>
                <w:color w:val="000000"/>
                <w:sz w:val="18"/>
                <w:szCs w:val="18"/>
              </w:rPr>
              <w:t>4,486,549.30</w:t>
            </w:r>
          </w:p>
        </w:tc>
      </w:tr>
    </w:tbl>
    <w:p w14:paraId="10B03369" w14:textId="77777777" w:rsidR="00687360" w:rsidRDefault="00687360" w:rsidP="00687360">
      <w:pPr>
        <w:pStyle w:val="NormalWeb"/>
        <w:spacing w:before="0" w:beforeAutospacing="0" w:after="0" w:afterAutospacing="0"/>
        <w:jc w:val="both"/>
        <w:textAlignment w:val="baseline"/>
        <w:rPr>
          <w:rFonts w:ascii="Tahoma" w:hAnsi="Tahoma" w:cs="Tahoma"/>
          <w:b/>
          <w:color w:val="0099FF"/>
          <w:sz w:val="18"/>
          <w:szCs w:val="18"/>
        </w:rPr>
      </w:pPr>
    </w:p>
    <w:p w14:paraId="52B0EEC1" w14:textId="77777777" w:rsidR="00687360" w:rsidRPr="00CD17D0" w:rsidRDefault="00687360" w:rsidP="00687360">
      <w:pPr>
        <w:pStyle w:val="NormalWeb"/>
        <w:spacing w:before="0" w:beforeAutospacing="0" w:after="0" w:afterAutospacing="0"/>
        <w:jc w:val="both"/>
        <w:textAlignment w:val="baseline"/>
        <w:rPr>
          <w:rFonts w:ascii="Tahoma" w:hAnsi="Tahoma" w:cs="Tahoma"/>
          <w:b/>
          <w:sz w:val="18"/>
          <w:szCs w:val="18"/>
        </w:rPr>
      </w:pPr>
      <w:r w:rsidRPr="00CD17D0">
        <w:rPr>
          <w:rFonts w:ascii="Tahoma" w:hAnsi="Tahoma" w:cs="Tahoma"/>
          <w:b/>
          <w:sz w:val="18"/>
          <w:szCs w:val="18"/>
        </w:rPr>
        <w:t>PRESUPUESTO ASIGNADO PARA LA IMPARTICION DE LA JUSTICIA MUNICIPAL</w:t>
      </w:r>
    </w:p>
    <w:p w14:paraId="68C43103" w14:textId="77777777" w:rsidR="00687360" w:rsidRPr="00421DBD" w:rsidRDefault="00687360" w:rsidP="00687360">
      <w:pPr>
        <w:pStyle w:val="NormalWeb"/>
        <w:spacing w:before="0" w:beforeAutospacing="0" w:after="0" w:afterAutospacing="0"/>
        <w:jc w:val="both"/>
        <w:textAlignment w:val="baseline"/>
        <w:rPr>
          <w:rFonts w:ascii="Tahoma" w:hAnsi="Tahoma" w:cs="Tahoma"/>
          <w:sz w:val="18"/>
          <w:szCs w:val="18"/>
        </w:rPr>
      </w:pPr>
      <w:r>
        <w:rPr>
          <w:rFonts w:ascii="Tahoma" w:hAnsi="Tahoma" w:cs="Tahoma"/>
          <w:sz w:val="18"/>
          <w:szCs w:val="18"/>
        </w:rPr>
        <w:t>E</w:t>
      </w:r>
      <w:r w:rsidRPr="00421DBD">
        <w:rPr>
          <w:rFonts w:ascii="Tahoma" w:hAnsi="Tahoma" w:cs="Tahoma"/>
          <w:sz w:val="18"/>
          <w:szCs w:val="18"/>
        </w:rPr>
        <w:t xml:space="preserve">l presupuesto designado para la impartición de la justicia municipal es por la cantidad de $ 5,753,447.45 </w:t>
      </w:r>
      <w:r>
        <w:rPr>
          <w:rFonts w:ascii="Tahoma" w:hAnsi="Tahoma" w:cs="Tahoma"/>
          <w:sz w:val="18"/>
          <w:szCs w:val="18"/>
        </w:rPr>
        <w:t xml:space="preserve">(dentro de la </w:t>
      </w:r>
      <w:r>
        <w:rPr>
          <w:rFonts w:ascii="Calibri" w:hAnsi="Calibri"/>
          <w:bCs/>
          <w:sz w:val="18"/>
          <w:szCs w:val="18"/>
        </w:rPr>
        <w:t>Clasificación F</w:t>
      </w:r>
      <w:r w:rsidRPr="00421DBD">
        <w:rPr>
          <w:rFonts w:ascii="Calibri" w:hAnsi="Calibri"/>
          <w:bCs/>
          <w:sz w:val="18"/>
          <w:szCs w:val="18"/>
        </w:rPr>
        <w:t xml:space="preserve">uncional a </w:t>
      </w:r>
      <w:r>
        <w:rPr>
          <w:rFonts w:ascii="Calibri" w:hAnsi="Calibri"/>
          <w:bCs/>
          <w:sz w:val="18"/>
          <w:szCs w:val="18"/>
        </w:rPr>
        <w:t>Nivel F</w:t>
      </w:r>
      <w:r w:rsidRPr="00421DBD">
        <w:rPr>
          <w:rFonts w:ascii="Calibri" w:hAnsi="Calibri"/>
          <w:bCs/>
          <w:sz w:val="18"/>
          <w:szCs w:val="18"/>
        </w:rPr>
        <w:t xml:space="preserve">inalidad, </w:t>
      </w:r>
      <w:r>
        <w:rPr>
          <w:rFonts w:ascii="Calibri" w:hAnsi="Calibri"/>
          <w:bCs/>
          <w:sz w:val="18"/>
          <w:szCs w:val="18"/>
        </w:rPr>
        <w:t>F</w:t>
      </w:r>
      <w:r w:rsidRPr="00421DBD">
        <w:rPr>
          <w:rFonts w:ascii="Calibri" w:hAnsi="Calibri"/>
          <w:bCs/>
          <w:sz w:val="18"/>
          <w:szCs w:val="18"/>
        </w:rPr>
        <w:t xml:space="preserve">unción y </w:t>
      </w:r>
      <w:r>
        <w:rPr>
          <w:rFonts w:ascii="Calibri" w:hAnsi="Calibri"/>
          <w:bCs/>
          <w:sz w:val="18"/>
          <w:szCs w:val="18"/>
        </w:rPr>
        <w:t>Subf</w:t>
      </w:r>
      <w:r w:rsidRPr="00421DBD">
        <w:rPr>
          <w:rFonts w:ascii="Calibri" w:hAnsi="Calibri"/>
          <w:bCs/>
          <w:sz w:val="18"/>
          <w:szCs w:val="18"/>
        </w:rPr>
        <w:t>unción</w:t>
      </w:r>
      <w:r>
        <w:rPr>
          <w:rFonts w:ascii="Calibri" w:hAnsi="Calibri"/>
          <w:bCs/>
          <w:sz w:val="18"/>
          <w:szCs w:val="18"/>
        </w:rPr>
        <w:t xml:space="preserve"> en el rubro 1 Gobierno función 1.2. Justicia)</w:t>
      </w:r>
    </w:p>
    <w:p w14:paraId="5D2F9AC5" w14:textId="781B25AB" w:rsidR="00CD17D0" w:rsidRDefault="00CD17D0" w:rsidP="00687360">
      <w:pPr>
        <w:pStyle w:val="NormalWeb"/>
        <w:spacing w:before="0" w:beforeAutospacing="0" w:after="0" w:afterAutospacing="0"/>
        <w:jc w:val="both"/>
        <w:textAlignment w:val="baseline"/>
        <w:rPr>
          <w:rFonts w:ascii="Tahoma" w:hAnsi="Tahoma" w:cs="Tahoma"/>
          <w:b/>
          <w:color w:val="0732E7"/>
          <w:bdr w:val="none" w:sz="0" w:space="0" w:color="auto" w:frame="1"/>
        </w:rPr>
      </w:pPr>
    </w:p>
    <w:p w14:paraId="1D874A2A" w14:textId="77777777" w:rsidR="00A64255" w:rsidRDefault="00A64255" w:rsidP="00687360">
      <w:pPr>
        <w:pStyle w:val="NormalWeb"/>
        <w:spacing w:before="0" w:beforeAutospacing="0" w:after="0" w:afterAutospacing="0"/>
        <w:jc w:val="both"/>
        <w:textAlignment w:val="baseline"/>
        <w:rPr>
          <w:rFonts w:ascii="Tahoma" w:hAnsi="Tahoma" w:cs="Tahoma"/>
          <w:b/>
          <w:sz w:val="22"/>
          <w:szCs w:val="22"/>
        </w:rPr>
      </w:pPr>
    </w:p>
    <w:p w14:paraId="296F49C3" w14:textId="46F807EC" w:rsidR="00687360" w:rsidRPr="00CD17D0" w:rsidRDefault="00687360" w:rsidP="00687360">
      <w:pPr>
        <w:pStyle w:val="NormalWeb"/>
        <w:spacing w:before="0" w:beforeAutospacing="0" w:after="0" w:afterAutospacing="0"/>
        <w:jc w:val="both"/>
        <w:textAlignment w:val="baseline"/>
        <w:rPr>
          <w:rFonts w:ascii="Tahoma" w:hAnsi="Tahoma" w:cs="Tahoma"/>
          <w:b/>
          <w:sz w:val="22"/>
          <w:szCs w:val="22"/>
        </w:rPr>
      </w:pPr>
      <w:r w:rsidRPr="00CD17D0">
        <w:rPr>
          <w:rFonts w:ascii="Tahoma" w:hAnsi="Tahoma" w:cs="Tahoma"/>
          <w:b/>
          <w:sz w:val="22"/>
          <w:szCs w:val="22"/>
        </w:rPr>
        <w:t>GLOSARIO EN TERMINOS PRESUPUESTALES</w:t>
      </w:r>
    </w:p>
    <w:p w14:paraId="2D6D9907" w14:textId="77777777" w:rsidR="00687360" w:rsidRDefault="00687360" w:rsidP="00687360">
      <w:pPr>
        <w:pStyle w:val="NormalWeb"/>
        <w:spacing w:before="0" w:beforeAutospacing="0" w:after="0" w:afterAutospacing="0"/>
        <w:jc w:val="both"/>
        <w:textAlignment w:val="baseline"/>
        <w:rPr>
          <w:rFonts w:ascii="Tahoma" w:hAnsi="Tahoma" w:cs="Tahoma"/>
          <w:b/>
          <w:color w:val="9CC2E5" w:themeColor="accent1" w:themeTint="99"/>
          <w:sz w:val="18"/>
          <w:szCs w:val="18"/>
        </w:rPr>
      </w:pPr>
    </w:p>
    <w:p w14:paraId="361C547D"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ADEUDOS DE EJERCICIOS FISCALES ANTERIORES (ADEFAS)</w:t>
      </w:r>
    </w:p>
    <w:p w14:paraId="77E21919" w14:textId="77777777" w:rsidR="00836655" w:rsidRDefault="00836655" w:rsidP="00836655">
      <w:pPr>
        <w:jc w:val="both"/>
        <w:rPr>
          <w:color w:val="2F5496" w:themeColor="accent5" w:themeShade="BF"/>
          <w:sz w:val="18"/>
          <w:szCs w:val="18"/>
        </w:rPr>
      </w:pPr>
      <w:r w:rsidRPr="00902893">
        <w:rPr>
          <w:color w:val="2F5496" w:themeColor="accent5" w:themeShade="BF"/>
          <w:sz w:val="18"/>
          <w:szCs w:val="18"/>
        </w:rPr>
        <w:t>Conjunto de obligaciones contraídas, devengadas, contabilizadas y autorizadas dentro de las asignaciones presupuestarias que no fueron liquidadas a la terminación o cierre del ejercicio fiscal correspondiente.</w:t>
      </w:r>
    </w:p>
    <w:p w14:paraId="37E9BE2E" w14:textId="77777777" w:rsidR="00836655" w:rsidRPr="004911CD" w:rsidRDefault="00836655" w:rsidP="00836655">
      <w:pPr>
        <w:jc w:val="both"/>
        <w:rPr>
          <w:b/>
          <w:color w:val="2F5496" w:themeColor="accent5" w:themeShade="BF"/>
          <w:sz w:val="18"/>
          <w:szCs w:val="18"/>
        </w:rPr>
      </w:pPr>
      <w:r w:rsidRPr="004911CD">
        <w:rPr>
          <w:b/>
          <w:color w:val="2F5496" w:themeColor="accent5" w:themeShade="BF"/>
          <w:sz w:val="18"/>
          <w:szCs w:val="18"/>
        </w:rPr>
        <w:t>ASOCIACIONES PÚBLICO-PRIVADAS:</w:t>
      </w:r>
    </w:p>
    <w:p w14:paraId="1D31CC58" w14:textId="77777777" w:rsidR="00836655" w:rsidRPr="004911CD" w:rsidRDefault="00836655" w:rsidP="00836655">
      <w:pPr>
        <w:jc w:val="both"/>
        <w:rPr>
          <w:color w:val="2F5496" w:themeColor="accent5" w:themeShade="BF"/>
          <w:sz w:val="18"/>
          <w:szCs w:val="18"/>
        </w:rPr>
      </w:pPr>
      <w:r>
        <w:rPr>
          <w:color w:val="2F5496" w:themeColor="accent5" w:themeShade="BF"/>
          <w:sz w:val="18"/>
          <w:szCs w:val="18"/>
        </w:rPr>
        <w:t>L</w:t>
      </w:r>
      <w:r w:rsidRPr="004911CD">
        <w:rPr>
          <w:color w:val="2F5496" w:themeColor="accent5" w:themeShade="BF"/>
          <w:sz w:val="18"/>
          <w:szCs w:val="18"/>
        </w:rPr>
        <w:t>as previstas en la Ley de Asociaciones Público Privadas o en las leyes de las entidades federativas</w:t>
      </w:r>
    </w:p>
    <w:p w14:paraId="1A791972"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APORTACIONES FEDERALES</w:t>
      </w:r>
    </w:p>
    <w:p w14:paraId="32D1FD36"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Recursos que corresponden a las entidades federativas y municipios que se derivan del Sistema Nacional de Coordinación Fiscal, de conformidad a lo establecido por el capítulo V de la Ley de Coordinación Fiscal.</w:t>
      </w:r>
    </w:p>
    <w:p w14:paraId="3CEBCF71"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AÑO FISCAL</w:t>
      </w:r>
    </w:p>
    <w:p w14:paraId="3D81FF30"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Periodo en el cual se produce la ejecución presupuestaria de los ingresos, egresos y el financiamiento, correspondiente al año calendario, tiene una duración de 12 meses e inicia el 1 de enero y finaliza el 31 de diciembre.</w:t>
      </w:r>
    </w:p>
    <w:p w14:paraId="3F27A5CF"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ADECUACIONES PRESUPUESTARIAS</w:t>
      </w:r>
    </w:p>
    <w:p w14:paraId="6F10DA13"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Los traspasos de recursos y movimientos que realizan las dependencias y entidades durante el ejercicio fiscal a las estructuras administrativas y presupuestal; a los calendarios de presupuesto, así como las ampliaciones liquidas al presupuesto aprobado y/o modificado autorizado, siempre que permitan un mejor cumplimiento de los objetivos de los programas a cargo de las dependencias y entidades.</w:t>
      </w:r>
    </w:p>
    <w:p w14:paraId="748B0FF9"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CLASIFICACIÓN FUNCIONAL DEL GASTO</w:t>
      </w:r>
    </w:p>
    <w:p w14:paraId="15F0B414"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Es el documento que agrupa el gasto público según la naturaleza de los servicios gubernamentales brindados a la población, permitiendo determinar los objetivos generales de las políticas públicas y los recursos financieros que se asignan para alcanzar éstos. (Publicado en el DOF el 10 de junio de 2010 la finalidad y función y publicado en el DOF el 27 de diciembre de 2010 la subfunción).</w:t>
      </w:r>
    </w:p>
    <w:p w14:paraId="4E39170A"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CLASIFICADOR POR OBJETO DEL GASTO</w:t>
      </w:r>
    </w:p>
    <w:p w14:paraId="7F35C82D"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Ordena de forma sistemática y homogénea todos los conceptos de gastos descritos en el Presupuesto de Egresos, de acuerdo con la naturaleza de los bienes, servicios, activos y pasivos financieros (publicado en el DOF el 9 de diciembre de 2009 el capítulo y concepto, publicado en el DOF el 10 de junio de 2010 la partida genérica y publicado en el DOF el 19 de noviembre de 2010 las adecuaciones).</w:t>
      </w:r>
    </w:p>
    <w:p w14:paraId="4D4D559E"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CLASIFICADOR POR RUBROS DE INGRESOS</w:t>
      </w:r>
    </w:p>
    <w:p w14:paraId="2ADA5E33"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Ordena y agrupa los ingresos públicos en función de su diferente naturaleza y el carácter de las transacciones que le dan origen (publicado en el DOF el 9 de diciembre de 2009).</w:t>
      </w:r>
    </w:p>
    <w:p w14:paraId="165C8F2A"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CLASIFICADOR POR TIPO DE GASTO</w:t>
      </w:r>
    </w:p>
    <w:p w14:paraId="77ED006B"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Identifica la naturaleza del gasto. Relaciona las transacciones públicas que generan gastos con los grandes agregados de la clasificación económica (publicado en el DOF el 10 de junio de 2010).</w:t>
      </w:r>
    </w:p>
    <w:p w14:paraId="5A35F19F"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CUENTAS PRESUPUESTARIAS</w:t>
      </w:r>
    </w:p>
    <w:p w14:paraId="62833834"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Cuentas que conforman los clasificadores de ingresos y gastos públicos.</w:t>
      </w:r>
    </w:p>
    <w:p w14:paraId="5F0FFBC1"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DEPRECIACIÓN Y AMORTIZACIÓN</w:t>
      </w:r>
    </w:p>
    <w:p w14:paraId="033A054A" w14:textId="77777777" w:rsidR="00836655" w:rsidRDefault="00836655" w:rsidP="00836655">
      <w:pPr>
        <w:jc w:val="both"/>
        <w:rPr>
          <w:color w:val="2F5496" w:themeColor="accent5" w:themeShade="BF"/>
          <w:sz w:val="18"/>
          <w:szCs w:val="18"/>
        </w:rPr>
      </w:pPr>
      <w:r w:rsidRPr="00902893">
        <w:rPr>
          <w:color w:val="2F5496" w:themeColor="accent5" w:themeShade="BF"/>
          <w:sz w:val="18"/>
          <w:szCs w:val="18"/>
        </w:rPr>
        <w:t>Es la distribución sistemática del costo de adquisición de un activo a lo largo de su vida útil.</w:t>
      </w:r>
    </w:p>
    <w:p w14:paraId="63E9AA1E" w14:textId="77777777" w:rsidR="00836655" w:rsidRPr="00836655" w:rsidRDefault="00836655" w:rsidP="00836655">
      <w:pPr>
        <w:jc w:val="both"/>
        <w:rPr>
          <w:b/>
          <w:color w:val="2F5496" w:themeColor="accent5" w:themeShade="BF"/>
          <w:sz w:val="18"/>
          <w:szCs w:val="18"/>
        </w:rPr>
      </w:pPr>
      <w:r w:rsidRPr="00836655">
        <w:rPr>
          <w:b/>
          <w:color w:val="2F5496" w:themeColor="accent5" w:themeShade="BF"/>
          <w:sz w:val="18"/>
          <w:szCs w:val="18"/>
        </w:rPr>
        <w:t>DEUDA CONTINGENTE:</w:t>
      </w:r>
    </w:p>
    <w:p w14:paraId="1630309F" w14:textId="77777777" w:rsidR="00836655" w:rsidRDefault="00836655" w:rsidP="00836655">
      <w:pPr>
        <w:jc w:val="both"/>
        <w:rPr>
          <w:color w:val="2F5496" w:themeColor="accent5" w:themeShade="BF"/>
          <w:sz w:val="18"/>
          <w:szCs w:val="18"/>
        </w:rPr>
      </w:pPr>
      <w:r>
        <w:rPr>
          <w:color w:val="2F5496" w:themeColor="accent5" w:themeShade="BF"/>
          <w:sz w:val="18"/>
          <w:szCs w:val="18"/>
        </w:rPr>
        <w:t>C</w:t>
      </w:r>
      <w:r w:rsidRPr="004911CD">
        <w:rPr>
          <w:color w:val="2F5496" w:themeColor="accent5" w:themeShade="BF"/>
          <w:sz w:val="18"/>
          <w:szCs w:val="18"/>
        </w:rPr>
        <w:t>ualquier Financiamiento sin fuente o garantía de pago definida, que sea asumida de manera solidaria o subsidiaria por las Entidades Federativas con sus Municipios, organismos descentralizados y empresas de participación estatal mayoritaria y fideicomisos, locales o municipales y, por los propios Municipios con sus respectivos organismos descentralizados y empresas de participación municipal mayoritaria;</w:t>
      </w:r>
    </w:p>
    <w:p w14:paraId="51C60792" w14:textId="77777777" w:rsidR="00836655" w:rsidRPr="004911CD" w:rsidRDefault="00836655" w:rsidP="00836655">
      <w:pPr>
        <w:jc w:val="both"/>
        <w:rPr>
          <w:color w:val="2F5496" w:themeColor="accent5" w:themeShade="BF"/>
          <w:sz w:val="18"/>
          <w:szCs w:val="18"/>
        </w:rPr>
      </w:pPr>
    </w:p>
    <w:p w14:paraId="351D54A4" w14:textId="77777777" w:rsidR="00836655" w:rsidRPr="00836655" w:rsidRDefault="00836655" w:rsidP="00836655">
      <w:pPr>
        <w:jc w:val="both"/>
        <w:rPr>
          <w:b/>
          <w:color w:val="2F5496" w:themeColor="accent5" w:themeShade="BF"/>
          <w:sz w:val="18"/>
          <w:szCs w:val="18"/>
        </w:rPr>
      </w:pPr>
      <w:r w:rsidRPr="00836655">
        <w:rPr>
          <w:b/>
          <w:color w:val="2F5496" w:themeColor="accent5" w:themeShade="BF"/>
          <w:sz w:val="18"/>
          <w:szCs w:val="18"/>
        </w:rPr>
        <w:t>DEUDA ESTATAL GARANTIZADA</w:t>
      </w:r>
    </w:p>
    <w:p w14:paraId="4144E0EF" w14:textId="77777777" w:rsidR="00836655" w:rsidRPr="004911CD" w:rsidRDefault="00836655" w:rsidP="00836655">
      <w:pPr>
        <w:jc w:val="both"/>
        <w:rPr>
          <w:color w:val="2F5496" w:themeColor="accent5" w:themeShade="BF"/>
          <w:sz w:val="18"/>
          <w:szCs w:val="18"/>
        </w:rPr>
      </w:pPr>
      <w:r>
        <w:rPr>
          <w:color w:val="2F5496" w:themeColor="accent5" w:themeShade="BF"/>
          <w:sz w:val="18"/>
          <w:szCs w:val="18"/>
        </w:rPr>
        <w:lastRenderedPageBreak/>
        <w:t>E</w:t>
      </w:r>
      <w:r w:rsidRPr="004911CD">
        <w:rPr>
          <w:color w:val="2F5496" w:themeColor="accent5" w:themeShade="BF"/>
          <w:sz w:val="18"/>
          <w:szCs w:val="18"/>
        </w:rPr>
        <w:t>l Financiamiento de los Estados y Municipios con garantía del Gobierno Federal, de acuerdo con lo establecido en el Capítulo IV del Título Tercero de la presente Ley;</w:t>
      </w:r>
    </w:p>
    <w:p w14:paraId="0A760400"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DEUDA PÚBLICA</w:t>
      </w:r>
    </w:p>
    <w:p w14:paraId="6C8418F0" w14:textId="77777777" w:rsidR="00836655" w:rsidRDefault="00836655" w:rsidP="00836655">
      <w:pPr>
        <w:jc w:val="both"/>
        <w:rPr>
          <w:color w:val="2F5496" w:themeColor="accent5" w:themeShade="BF"/>
          <w:sz w:val="18"/>
          <w:szCs w:val="18"/>
        </w:rPr>
      </w:pPr>
      <w:r w:rsidRPr="00902893">
        <w:rPr>
          <w:color w:val="2F5496" w:themeColor="accent5" w:themeShade="BF"/>
          <w:sz w:val="18"/>
          <w:szCs w:val="18"/>
        </w:rPr>
        <w:t>Las obligaciones de pasivo, directas o contingentes, derivadas de financiamientos a cargo de los gobiernos federal, estatales, del Distrito Federal o municipales, en términos de las disposiciones legales aplicables, sin perjuicio de que dichas obligaciones tengan como propósito operaciones de canje o refinanciamiento</w:t>
      </w:r>
    </w:p>
    <w:p w14:paraId="22BD9E15" w14:textId="77777777" w:rsidR="00836655" w:rsidRPr="00836655" w:rsidRDefault="00836655" w:rsidP="00836655">
      <w:pPr>
        <w:jc w:val="both"/>
        <w:rPr>
          <w:b/>
          <w:color w:val="2F5496" w:themeColor="accent5" w:themeShade="BF"/>
          <w:sz w:val="18"/>
          <w:szCs w:val="18"/>
        </w:rPr>
      </w:pPr>
      <w:r w:rsidRPr="00836655">
        <w:rPr>
          <w:b/>
          <w:color w:val="2F5496" w:themeColor="accent5" w:themeShade="BF"/>
          <w:sz w:val="18"/>
          <w:szCs w:val="18"/>
        </w:rPr>
        <w:t>DISCIPLINA FINANCIERA</w:t>
      </w:r>
    </w:p>
    <w:p w14:paraId="5F665EDF" w14:textId="77777777" w:rsidR="00836655" w:rsidRPr="00836655" w:rsidRDefault="00836655" w:rsidP="00836655">
      <w:pPr>
        <w:jc w:val="both"/>
        <w:rPr>
          <w:b/>
          <w:color w:val="2F5496" w:themeColor="accent5" w:themeShade="BF"/>
          <w:sz w:val="18"/>
          <w:szCs w:val="18"/>
        </w:rPr>
      </w:pPr>
      <w:r>
        <w:rPr>
          <w:b/>
          <w:color w:val="2F5496" w:themeColor="accent5" w:themeShade="BF"/>
          <w:sz w:val="18"/>
          <w:szCs w:val="18"/>
        </w:rPr>
        <w:t>L</w:t>
      </w:r>
      <w:r w:rsidRPr="004911CD">
        <w:rPr>
          <w:color w:val="2F5496" w:themeColor="accent5" w:themeShade="BF"/>
          <w:sz w:val="18"/>
          <w:szCs w:val="18"/>
        </w:rPr>
        <w:t>a observancia de los principios y las disposiciones en materia de responsabilidad hacendaria y financiera, la aplicación de reglas y criterios en el manejo de recursos y contratación de Obligaciones por los Entes Públicos, que aseguren una gestión responsable y sostenible de sus finanzas públicas, generando condiciones favorables para el crecimiento económico y el empleo y la estabilidad del sistema financiero;</w:t>
      </w:r>
    </w:p>
    <w:p w14:paraId="755289A5"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FONDOS DE PENSIONES</w:t>
      </w:r>
    </w:p>
    <w:p w14:paraId="7A7769B6"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Los pasivos de pensiones aparecen cuando un empleador o el gobierno obligan o estimulan a miembros de los hogares a participar en un sistema de seguros sociales que proporcionará un ingreso al momento del retiro. Los sistemas de seguros sociales pueden ser organizados por los empleadores o por el gobierno, pueden ser organizados por sociedades de seguros en nombre de los asalariados o por unidades institucionales separadas constituidas para poseer y administrar los activos que se usarán para conocer y distribuir las pensiones. El subsector de los fondos de pensiones está constituido solamente por aquellos fondos de pensiones de los seguros sociales que son unidades institucionales separadas de las unidades que los crean. Cuando las instituciones financieras definidas y caracterizadas en los puntos anteriores son sociedades residentes controladas directamente o indirectamente por unidades del Gobierno General se les califica como sociedades públicas financieras.</w:t>
      </w:r>
    </w:p>
    <w:p w14:paraId="521F652D"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FUENTES FINANCIERAS</w:t>
      </w:r>
    </w:p>
    <w:p w14:paraId="19794525"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Las fuentes financieras son recursos obtenidos por el ente público mediante la disminución de sus activos financieros (excluidos los relacionados con fines de política) y el incremento de sus pasivos, con el objeto de financiar el déficit, incrementar la inversión financiera o disminuir su endeudamiento.</w:t>
      </w:r>
    </w:p>
    <w:p w14:paraId="5C5E4F17"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GASTO APROBADO</w:t>
      </w:r>
    </w:p>
    <w:p w14:paraId="290D1D78"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Es el que refleja las asignaciones presupuestarias anuales comprometidas en el Presupuesto de Egresos.</w:t>
      </w:r>
    </w:p>
    <w:p w14:paraId="77303E96"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GASTO COMPROMETIDO</w:t>
      </w:r>
    </w:p>
    <w:p w14:paraId="10DDF0F6"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El momento contable del gasto que refleja la aprobación por autoridad competente de un acto administrativo, u otro instrumento jurídico que formaliza una relación jurídica con terceros para la adquisición de bienes y servicios o ejecución de obras. En el caso de las obras a ejecutarse o de bienes y servicios a recibirse durante varios ejercicios, el compromiso será registrado por la parte que se ejecutará o recibirá, durante cada ejercicio</w:t>
      </w:r>
    </w:p>
    <w:p w14:paraId="2D71D992"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GASTO COMPROMETIDO (DE OPERACIONES DE FINANCIAMIENTO)</w:t>
      </w:r>
    </w:p>
    <w:p w14:paraId="03B48578"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Se registra al inicio del ejercicio presupuestario, por el total de los pagos previstos para el mismo por concepto de amortización, de acuerdo con los contratos de financiamiento vigentes o los títulos de la deuda colocados. Se revisará mensualmente por variación del tipo de cambio o de otras variables del endeudamiento, igualmente por la firma de nuevos contratos o colocación de títulos con vencimiento en el ejercicio.</w:t>
      </w:r>
    </w:p>
    <w:p w14:paraId="3F70EE63"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GASTO CORRIENTE</w:t>
      </w:r>
    </w:p>
    <w:p w14:paraId="6A7622BB"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Son los gastos de consumo y/o de operación, el arrendamiento de la propiedad y las transferencias otorgadas a los otros componentes institucionales del sistema económico para financiar gastos de esas características.</w:t>
      </w:r>
    </w:p>
    <w:p w14:paraId="511F46CF"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GASTO DE CAPITAL</w:t>
      </w:r>
    </w:p>
    <w:p w14:paraId="37EC5C1A"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Son los gastos destinados a la inversión de capital y las transferencias a los otros componentes institucionales del sistema económico que se efectúan para financiar gastos de éstos con tal propósito. Se destinan a la formación de capital fijo, al incremento de inventarios y a la adquisición de objetos valiosos y de activos no financieros no producidos, así como las transferencias a los otros componentes institucionales del sistema económico que se efectúan para financiar gastos de éstos con tal propósito, y las inversiones financieras realizadas con fines de política</w:t>
      </w:r>
    </w:p>
    <w:p w14:paraId="01961050"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GASTO EJERCIDO</w:t>
      </w:r>
    </w:p>
    <w:p w14:paraId="74FC8FBF"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Es el momento contable del gasto que refleja la emisión de una cuenta por liquidar certificada debidamente aprobada por la autoridad competente</w:t>
      </w:r>
    </w:p>
    <w:p w14:paraId="1823858E"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GASTO MODIFICADO</w:t>
      </w:r>
    </w:p>
    <w:p w14:paraId="25C75EA5"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Es el momento contable que refleja la asignación presupuestaria que resulta de incorporar, en su caso, las adecuaciones presupuestarias al presupuesto aprobado.</w:t>
      </w:r>
    </w:p>
    <w:p w14:paraId="6C86B369"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GASTO NETO TOTAL</w:t>
      </w:r>
    </w:p>
    <w:p w14:paraId="069DAA53"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La totalidad de las erogaciones aprobadas relacionados con en el Presupuesto de Egresos con cargo a los ingresos previstos en la Ley de Ingresos, las cuales no incluyen las amortizaciones de la deuda pública y las operaciones que darían lugar a la duplicidad en el registro del gasto.</w:t>
      </w:r>
    </w:p>
    <w:p w14:paraId="699BEA45"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GASTO NO PROGRAMABLE</w:t>
      </w:r>
    </w:p>
    <w:p w14:paraId="1D775B25"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Las erogaciones que derivan del cumplimiento de las obligaciones legales o del Decreto de Presupuesto de Egresos, que no corresponden directamente a los programas para proveer bienes y servicios públicos a la población.</w:t>
      </w:r>
    </w:p>
    <w:p w14:paraId="06F05A82"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GASTO PAGADO</w:t>
      </w:r>
    </w:p>
    <w:p w14:paraId="4DCCEC51"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Es el momento contable del gasto que refleja la cancelación total o parcial de las obligaciones de pago, que se concreta mediante el desembolso de efectivo o cualquier otro medio de pago.</w:t>
      </w:r>
    </w:p>
    <w:p w14:paraId="4992B704"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GASTO POR CATEGORÍA PROGRAMÁTICA</w:t>
      </w:r>
    </w:p>
    <w:p w14:paraId="1C83FB42"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Se muestra el destino y finalidad de los recursos públicos destinados a programas, proyectos de inversión y actividades específicas. Se define el campo de acción gubernamental por medio de funciones, subfunciones, programas sectoriales, programas especiales, actividades institucionales, proyectos institucionales y de inversión. A cada una de estas categorías se asocian recursos presupuestarios ya que todas requieren cuantificarse en términos monetarios.</w:t>
      </w:r>
    </w:p>
    <w:p w14:paraId="0E4ACE8C"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lastRenderedPageBreak/>
        <w:t>GASTO PROGRAMABLE</w:t>
      </w:r>
    </w:p>
    <w:p w14:paraId="66E293D8"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Las erogaciones que la Federación realiza en cumplimiento de sus atribuciones conforme a los programas para proveer bienes y servicios públicos a la población.</w:t>
      </w:r>
    </w:p>
    <w:p w14:paraId="1D4EAE25"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GASTO TOTAL</w:t>
      </w:r>
    </w:p>
    <w:p w14:paraId="6E7B91C3"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La totalidad de las erogaciones aprobadas en el Presupuesto de Egresos con cargo a los ingresos previstos en la Ley de Ingresos y, adicionalmente, las amortizaciones de la deuda pública y las operaciones que darían lugar a la duplicidad en el registro del gasto.</w:t>
      </w:r>
    </w:p>
    <w:p w14:paraId="1593DB41"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GASTOS</w:t>
      </w:r>
    </w:p>
    <w:p w14:paraId="644F185D"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Incluye los gastos de consumo, las contribuciones a la seguridad social, el déficit de explotación de las entidades públicas empresariales, los gastos de la propiedad (intereses u otros distintos de intereses), los subsidios y subvenciones a las empresas, las transferencias, asignaciones y donativos corrientes o de capital otorgadas, las participaciones, la inversión en formación de capital y activos no producidos y las inversiones financieras realizadas con fines de política.</w:t>
      </w:r>
    </w:p>
    <w:p w14:paraId="49669A20"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GASTOS DE FUNCIONAMIENTO</w:t>
      </w:r>
    </w:p>
    <w:p w14:paraId="00339E83"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Comprende el importe del gasto por servicios personales, materiales, suministros y servicios generales no personales, necesarios para el funcionamiento del ente público.</w:t>
      </w:r>
    </w:p>
    <w:p w14:paraId="5754B5BF"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GASTOS DE LA PROPIEDAD</w:t>
      </w:r>
    </w:p>
    <w:p w14:paraId="67CD3607"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Erogaciones que se destinan al pago por el uso de activos financieros o activos tangibles no producidos, se consignan en esta clasificación a los intereses de la deuda pública y de otras deudas, que reflejan la retribución al capital obtenido. Se incluyen los pagos por el uso de las tierras y terrenos y los que corresponden a los derechos por concesiones y utilización de patentes, marcas y otros derechos.</w:t>
      </w:r>
    </w:p>
    <w:p w14:paraId="469EAA5F"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GASTOS DE LA PROPIEDAD DISTINTOS DE INTERESES</w:t>
      </w:r>
    </w:p>
    <w:p w14:paraId="4FFAD3B4"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Los gastos de la propiedad distinta de los intereses son los realizados por un ente público a favor del propietario de un activo financiero o de un activo tangible no producido, cuando se utiliza ese activo. Los gastos de la propiedad distintos de intereses pueden revestir la forma de dividendos o retiros de las cuasi sociedades, retiro de los ingresos de las empresas o arriendo de activos tangibles no producidos.</w:t>
      </w:r>
    </w:p>
    <w:p w14:paraId="64988E62"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GASTOS DE OPERACIÓN</w:t>
      </w:r>
    </w:p>
    <w:p w14:paraId="4B9B3851"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Comprende los gastos en que incurren las entidades paraestatales de tipo empresarial y no financieras, relacionados con el proceso de producción y distribución de bienes y servicios. Los gastos realizados con estos fines tienen carácter de “consumo intermedio” y están destinados al pago de remuneraciones, la compra de bienes y servicios más la disminución de inventarios, la depreciación y amortización (consumo de capital fijo) y los impuestos que se originan en el proceso de producción.</w:t>
      </w:r>
    </w:p>
    <w:p w14:paraId="1CCC58CA"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INGRESO DETERMINABLE</w:t>
      </w:r>
    </w:p>
    <w:p w14:paraId="6676FD4B"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Cuando los entes públicos cuenten con los elementos que identifique el hecho imponible, y se pueda establecer el importe de los impuestos, cuotas y aportaciones de seguridad social, contribuciones de mejoras, derechos, productos y aprovechamientos, mediante la emisión del correspondiente documento de liquidación, que señala la fecha límite para realizar el pago de acuerdo con lo establecido en las leyes respectivas. En el caso de los ingresos determinables corresponde que los mismos sean registrados como “Ingreso Devengado” en la instancia referida, al igual que corresponde dicho registró cuando se emite la factura por la venta de bienes y servicios por parte de los entes públicos</w:t>
      </w:r>
    </w:p>
    <w:p w14:paraId="7DE0241F"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INGRESO DEVENGADO</w:t>
      </w:r>
    </w:p>
    <w:p w14:paraId="1AD6BF76"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Momento contable que se realiza cuando existe jurídicamente el derecho de cobro de los impuestos, cuotas y aportaciones de seguridad social, contribuciones de mejoras, derechos, productos, aprovechamientos; así como de la venta de bienes y servicios, además de participaciones, aportaciones, recursos convenidos, y otros ingresos por parte de los entes públicos. En el caso de resoluciones en firme (definitivas) y pago en parcialidades, se deberán reconocer cuando ocurre la notificación de la resolución y/o en la firma del convenio de pago en parcialidades, respectivamente.*</w:t>
      </w:r>
    </w:p>
    <w:p w14:paraId="3B7BD1A2"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INGRESO ESTIMADO</w:t>
      </w:r>
    </w:p>
    <w:p w14:paraId="1825FD6F"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Es el que se aprueba anualmente en la Ley de Ingresos, e incluyen los impuestos, cuotas y aportaciones de seguridad social, contribuciones de mejoras, derechos, productos, aprovechamientos; así como de la venta de bienes y servicios, además de participaciones, aportaciones, recursos convenidos, y otros ingresos</w:t>
      </w:r>
    </w:p>
    <w:p w14:paraId="04784D0A"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INGRESO MODIFICADO</w:t>
      </w:r>
    </w:p>
    <w:p w14:paraId="16303793"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El momento contable que refleja la asignación presupuestaria en lo relativo a la. Ley de Ingresos que resulte de incorporar en su caso, las modificaciones al ingreso estimado, previstas en la Ley de ingresos.</w:t>
      </w:r>
    </w:p>
    <w:p w14:paraId="52D0CC0E"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INGRESO RECAUDADO</w:t>
      </w:r>
    </w:p>
    <w:p w14:paraId="2F312422"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Momento contable que refleja el cobro en efectivo o cualquier otro medio de pago de los impuestos, cuotas y aportaciones de seguridad social, contribuciones de mejoras, derechos, productos, aprovechamientos; así como de la venta de bienes y servicios, además de participaciones, aportaciones, recursos convenidos, y otros ingresos por parte de los entes públicos.</w:t>
      </w:r>
    </w:p>
    <w:p w14:paraId="0B43E72C"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INGRESOS NO TRIBUTARIOS</w:t>
      </w:r>
    </w:p>
    <w:p w14:paraId="47084D03"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Son los ingresos que el Gobierno Federal o Estatal obtiene como contraprestación a un servicio público (derechos), del pago por el uso, aprovechamiento o enajenación de bienes del dominio privado (productos), del pago de las personas físicas y morales que se benefician de manera directa por obras públicas (contribución de mejoras) y por los ingresos ordinarios generados por funciones de derecho público, distintos de impuestos, derechos, productos y aprovechamientos.</w:t>
      </w:r>
    </w:p>
    <w:p w14:paraId="247F579D"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INGRESOS POR EJECUTAR</w:t>
      </w:r>
    </w:p>
    <w:p w14:paraId="4450EE9D"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Representa la Ley de Ingresos Estimada que incluyen las modificaciones a ésta, así como, el registro de los ingresos devengados.</w:t>
      </w:r>
    </w:p>
    <w:p w14:paraId="6FDEC8EF"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INGRESOS POR RECUPERAR A CORTO PLAZO</w:t>
      </w:r>
    </w:p>
    <w:p w14:paraId="50CF791A"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lastRenderedPageBreak/>
        <w:t>Representa el monto a favor por los adeudos que tienen las personas físicas y morales derivados de los Ingresos por las contribuciones, productos y aprovechamientos que percibe el Estado.</w:t>
      </w:r>
    </w:p>
    <w:p w14:paraId="4265B316"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INGRESOS POR VENTA (DISPOSICIÓN) DE ACTIVOS</w:t>
      </w:r>
    </w:p>
    <w:p w14:paraId="52942843"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Ingresos propios de los entes que capital se originan en la venta de activos no financieros al precio a que fue realizada la venta (Activos Fijos, Objetos Valiosos y Activos no Producidos).</w:t>
      </w:r>
    </w:p>
    <w:p w14:paraId="18D960F1"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INGRESOS POR VENTA DE BIENES Y SERVICIOS</w:t>
      </w:r>
    </w:p>
    <w:p w14:paraId="6668C5C8"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Comprende el importe de los ingresos de las empresas con participación de capital gubernamental y/o privado, por la comercialización de bienes y prestación de servicios.</w:t>
      </w:r>
    </w:p>
    <w:p w14:paraId="5C786764"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INGRESOS POR VENTAS DE INVERSIONES REALIZADA CON FINES DE POLÍTICA</w:t>
      </w:r>
    </w:p>
    <w:p w14:paraId="12234A16"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Son todos aquellos ingresos derivados de la venta de acciones, títulos, bonos, activos fijos y valores realizados por las entidades del sector paraestatal.</w:t>
      </w:r>
    </w:p>
    <w:p w14:paraId="6EDDF0E7"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INGRESOS PROPIOS DEL SECTOR PARAESTATAL</w:t>
      </w:r>
    </w:p>
    <w:p w14:paraId="536FAFA0"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Los recursos que por cualquier concepto obtengan las entidades, distintos a los recursos por concepto de subsidios y transferencias, conforme a lo dispuesto en el artículo 52 de la Ley Federal de las Entidades Paraestatales.</w:t>
      </w:r>
    </w:p>
    <w:p w14:paraId="7EB16191"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INGRESOS TRIBUTARIOS</w:t>
      </w:r>
    </w:p>
    <w:p w14:paraId="75F8ECB6"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Son las percepciones que obtiene el Gobierno Federal o Estatal por las imposiciones que en forma unilateral y obligatoria fija el Estado a las personas físicas y morales, conforme a la ley para el financiamiento del gasto público. Su carácter tributario atiende a la naturaleza unilateral y coercitiva de los impuestos, gravando las diversas fuentes generadoras de ingresos: la compra-venta, el consumo y las transferencias.</w:t>
      </w:r>
    </w:p>
    <w:p w14:paraId="699DF7D4"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LEY DE INGRESOS</w:t>
      </w:r>
    </w:p>
    <w:p w14:paraId="6C3967A4"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Tiene por finalidad registrar, a partir de la Ley y a través de los rubros que la componen las operaciones de ingresos del período.</w:t>
      </w:r>
    </w:p>
    <w:p w14:paraId="7149E06F"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OBLIGACIONES ASUMIDAS</w:t>
      </w:r>
    </w:p>
    <w:p w14:paraId="3A33E4DB"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Su reconocimiento se dará cuando el ente público manifieste debidamente la aceptación de responsabilidades y las partes acuerden formalmente la transferencia de la obligación.</w:t>
      </w:r>
    </w:p>
    <w:p w14:paraId="73DF7A00"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OBLIGACIONES CONTRACTUALES</w:t>
      </w:r>
    </w:p>
    <w:p w14:paraId="5F584709"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Representan acuerdos realizados para llevar a cabo determinadas acciones en el futuro, los cuales no cumplen los requisitos para considerarse como pasivos, provisiones o contingencias. La divulgación del monto y la naturaleza de los compromisos deben considerarse como necesaria en los siguientes casos: - Cuando representen adiciones importantes a los activos fijos. - Cuando el monto de los servicios o bienes contratados exceden sustancialmente las necesidades inmediatas del ente público o lo que se considere como normal dentro del ritmo de las operaciones propias de la misma. - Cuando sean obligaciones contractuales.</w:t>
      </w:r>
    </w:p>
    <w:p w14:paraId="58AA19FB"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OBLIGACIONES LABORALES</w:t>
      </w:r>
    </w:p>
    <w:p w14:paraId="10B399BD"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Un ente público debe reconocer un pasivo o una estimación por beneficios a los empleados si se reúnen la totalidad de los siguientes criterios: 1. Existe una obligación presente, legal o asumida, de efectuar pagos por beneficios a los empleados, en el futuro, como consecuencia de sucesos ocurridos en el pasado; 2. La obligación del ente público con los empleados es atribuible a servicios ya prestados y, por ende, dichos derechos están devengados; 3. Es probable el pago de los beneficios; y 4. El monto de los beneficios puede ser cuantificado de manera confiable.</w:t>
      </w:r>
    </w:p>
    <w:p w14:paraId="551D9C2F"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ORIGEN DE LOS RECURSOS</w:t>
      </w:r>
    </w:p>
    <w:p w14:paraId="6BFD9D93"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Es el incremento del flujo de efectivo, provocado por la disminución de cualquier otro activo distinto al efectivo, el incremento de pasivos, o por incrementos la Hacienda Pública/Patrimonio contribuido(a).</w:t>
      </w:r>
    </w:p>
    <w:p w14:paraId="7B92FCD2"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OTRAS DE SEGURIDAD SOCIAL Y ASISTENCIA SOCIAL</w:t>
      </w:r>
    </w:p>
    <w:p w14:paraId="50F9FE32"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Incluye esquemas de protección social a población no asegurada (Seguro Popular de Salud), el pago de prestaciones sociales a través de las instituciones de seguridad social, tales como compensaciones de carácter militar, estancias de bienestar social, espacios físicos y educativos, así como pagas y ayudas de defunción. Comprende las acciones de gestión y apoyo de actividades de asistencia social e incluye la prestación de servicios de asistencia social en forma de beneficios en efectivo y en especie a las víctimas de desastres naturales.</w:t>
      </w:r>
    </w:p>
    <w:p w14:paraId="2199B263"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PARTICIPACIONES, APORTACIONES, TRANSFERENCIAS, ASIGNACIONES, SUBSIDIOS Y OTRAS AYUDAS</w:t>
      </w:r>
    </w:p>
    <w:p w14:paraId="205D3ADC"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Comprende el importe de los ingresos de las Entidades Federativas y Municipios por concepto de participaciones, aportaciones, transferencias, asignaciones, subsidios y otras ayudas.</w:t>
      </w:r>
    </w:p>
    <w:p w14:paraId="33A7DAEC"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PARTIDA</w:t>
      </w:r>
    </w:p>
    <w:p w14:paraId="498650C6"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Es el nivel de agregación más específico, se armonizará posteriormente y se define como: las expresiones concretas y detalladas de los bienes y servicios que se adquieren.</w:t>
      </w:r>
    </w:p>
    <w:p w14:paraId="40D588E2"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PARTIDA ESPECÍFICA</w:t>
      </w:r>
    </w:p>
    <w:p w14:paraId="5AF10E7B"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Corresponde al cuarto dígito, el cual permitirá que las unidades administrativas o instancias competentes en materia de Contabilidad Gubernamental y de Presupuesto de cada orden de gobierno, con base en sus necesidades, generen su apertura, conservando la estructura básica (capítulo, concepto y partida genérica), con el fin de mantener la armonización con el Plan de Cuentas</w:t>
      </w:r>
    </w:p>
    <w:p w14:paraId="6CC5705A"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PARTIDA GENÉRICA</w:t>
      </w:r>
    </w:p>
    <w:p w14:paraId="6D742D92"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Se refiere al tercer dígito, el cual logrará la armonización a todos los niveles de gobierno. a que el importe de la obligación no puede ser cuantificado con la suficiente confiabilidad.</w:t>
      </w:r>
    </w:p>
    <w:p w14:paraId="1D052411"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PRESUPUESTO DE EGRESOS</w:t>
      </w:r>
    </w:p>
    <w:p w14:paraId="6945548C"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Tiene por finalidad registrar, a partir del Presupuesto de Egresos del período y mediante los rubros que lo componen, las operaciones presupuestarias del período.</w:t>
      </w:r>
    </w:p>
    <w:p w14:paraId="23C97DCA"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PRESUPUESTO BASE RESULTADOS (PbR)</w:t>
      </w:r>
    </w:p>
    <w:p w14:paraId="03EB7CB0"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lastRenderedPageBreak/>
        <w:t>Conjunto de elementos metodológicos y normativos que permite la ordenación sistemática de acciones, y apoya las actividades para fijar objetivos, metas y estrategias, asignar recursos, responsabilidades y tiempos de ejecución, así como coordinar acciones y evaluar resultados.</w:t>
      </w:r>
    </w:p>
    <w:p w14:paraId="7C1B184B"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PROGRAMA PRESUPUESTARIO</w:t>
      </w:r>
    </w:p>
    <w:p w14:paraId="367FE377"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Es la oferta de solución a un problema específico que aqueja a un sector de la población, cuyo objetivo se expresa bajo condiciones de una situación deseada. Comprende el conjunto de actividades encaminadas a cumplir con los compromisos expresados en una función, por medio del establecimiento de objetivos y metas, a los cuales asignan recursos-humanos, financieros y tecnológicos- administrativos por unidad ejecutora.</w:t>
      </w:r>
    </w:p>
    <w:p w14:paraId="63462D8F"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SERVICIOS BASICOS</w:t>
      </w:r>
    </w:p>
    <w:p w14:paraId="164EC548"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Asignaciones destinadas a cubrir erogaciones por concepto de servicios básicos necesarios para el funcionamiento de los entes públicos. Comprende servicios tales como: postal, telegráfico, telefónico, energía eléctrica, agua, transmisión de datos, radiocomunicaciones y otros análogos.</w:t>
      </w:r>
    </w:p>
    <w:p w14:paraId="66F31812"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SERVICIOS PERSONALES</w:t>
      </w:r>
    </w:p>
    <w:p w14:paraId="16EF5E3B"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Agrupa las remuneraciones del personal al servicio de los entes públicos, tales como: sueldos, salarios, dietas, honorarios asimilables al salario, prestaciones y gastos de seguridad social, obligaciones laborales y otras prestaciones derivadas de una relación laboral; pudiendo ser de carácter permanente o transitorio.</w:t>
      </w:r>
    </w:p>
    <w:p w14:paraId="77FEC24A" w14:textId="77777777" w:rsidR="00836655" w:rsidRPr="00902893" w:rsidRDefault="00836655" w:rsidP="00836655">
      <w:pPr>
        <w:jc w:val="both"/>
        <w:rPr>
          <w:b/>
          <w:color w:val="2F5496" w:themeColor="accent5" w:themeShade="BF"/>
          <w:sz w:val="18"/>
          <w:szCs w:val="18"/>
        </w:rPr>
      </w:pPr>
      <w:r w:rsidRPr="00902893">
        <w:rPr>
          <w:b/>
          <w:color w:val="2F5496" w:themeColor="accent5" w:themeShade="BF"/>
          <w:sz w:val="18"/>
          <w:szCs w:val="18"/>
        </w:rPr>
        <w:t>SUBSIDIOS</w:t>
      </w:r>
    </w:p>
    <w:p w14:paraId="03708E51" w14:textId="77777777" w:rsidR="00836655" w:rsidRPr="00902893" w:rsidRDefault="00836655" w:rsidP="00836655">
      <w:pPr>
        <w:jc w:val="both"/>
        <w:rPr>
          <w:color w:val="2F5496" w:themeColor="accent5" w:themeShade="BF"/>
          <w:sz w:val="18"/>
          <w:szCs w:val="18"/>
        </w:rPr>
      </w:pPr>
      <w:r w:rsidRPr="00902893">
        <w:rPr>
          <w:color w:val="2F5496" w:themeColor="accent5" w:themeShade="BF"/>
          <w:sz w:val="18"/>
          <w:szCs w:val="18"/>
        </w:rPr>
        <w:t>Importe del gasto por los subsidios destinadas a promover y fomentar las operaciones del beneficiario; mantener los niveles en los precios; apoyar el consumo, la distribución y comercialización de los bienes; motivar la inversión; cubrir impactos financieros; promover la innovación tecnológica; así como para el fomento de las actividades agropecuarias, industriales o de servicios y vivienda.</w:t>
      </w:r>
    </w:p>
    <w:p w14:paraId="5AAD6A6D" w14:textId="77777777" w:rsidR="00687360" w:rsidRDefault="00687360" w:rsidP="00687360">
      <w:pPr>
        <w:pStyle w:val="NormalWeb"/>
        <w:spacing w:before="0" w:beforeAutospacing="0" w:after="0" w:afterAutospacing="0"/>
        <w:jc w:val="both"/>
        <w:textAlignment w:val="baseline"/>
        <w:rPr>
          <w:rFonts w:ascii="Tahoma" w:hAnsi="Tahoma" w:cs="Tahoma"/>
          <w:b/>
          <w:color w:val="0099FF"/>
          <w:sz w:val="22"/>
          <w:szCs w:val="22"/>
        </w:rPr>
      </w:pPr>
    </w:p>
    <w:p w14:paraId="49D8BB07" w14:textId="3C009411" w:rsidR="00687360" w:rsidRPr="00CD17D0" w:rsidRDefault="00687360" w:rsidP="00687360">
      <w:pPr>
        <w:pStyle w:val="NormalWeb"/>
        <w:spacing w:before="0" w:beforeAutospacing="0" w:after="0" w:afterAutospacing="0"/>
        <w:jc w:val="both"/>
        <w:textAlignment w:val="baseline"/>
        <w:rPr>
          <w:rFonts w:ascii="Tahoma" w:hAnsi="Tahoma" w:cs="Tahoma"/>
          <w:b/>
          <w:sz w:val="22"/>
          <w:szCs w:val="22"/>
        </w:rPr>
      </w:pPr>
      <w:r w:rsidRPr="00CD17D0">
        <w:rPr>
          <w:rFonts w:ascii="Tahoma" w:hAnsi="Tahoma" w:cs="Tahoma"/>
          <w:b/>
          <w:sz w:val="22"/>
          <w:szCs w:val="22"/>
        </w:rPr>
        <w:t>CRITERIOS PARA REALIZAR INCREMENTOS SALARIALES</w:t>
      </w:r>
    </w:p>
    <w:p w14:paraId="1A8BD6CF" w14:textId="77777777" w:rsidR="00687360" w:rsidRDefault="00687360" w:rsidP="00687360">
      <w:pPr>
        <w:pStyle w:val="NormalWeb"/>
        <w:spacing w:before="0" w:beforeAutospacing="0" w:after="0" w:afterAutospacing="0"/>
        <w:jc w:val="both"/>
        <w:textAlignment w:val="baseline"/>
        <w:rPr>
          <w:rFonts w:ascii="Tahoma" w:hAnsi="Tahoma" w:cs="Tahoma"/>
          <w:b/>
          <w:color w:val="9CC2E5" w:themeColor="accent1" w:themeTint="99"/>
          <w:sz w:val="18"/>
          <w:szCs w:val="18"/>
        </w:rPr>
      </w:pPr>
    </w:p>
    <w:p w14:paraId="01BC7FD2" w14:textId="77777777" w:rsidR="00687360" w:rsidRPr="00902893" w:rsidRDefault="00687360" w:rsidP="00687360">
      <w:pPr>
        <w:pStyle w:val="NormalWeb"/>
        <w:spacing w:before="0" w:beforeAutospacing="0" w:after="0" w:afterAutospacing="0"/>
        <w:jc w:val="both"/>
        <w:textAlignment w:val="baseline"/>
        <w:rPr>
          <w:rFonts w:ascii="Calibri" w:hAnsi="Calibri"/>
          <w:sz w:val="18"/>
          <w:szCs w:val="18"/>
          <w:lang w:eastAsia="es-ES"/>
        </w:rPr>
      </w:pPr>
      <w:r w:rsidRPr="00902893">
        <w:rPr>
          <w:rFonts w:ascii="Calibri" w:hAnsi="Calibri"/>
          <w:sz w:val="18"/>
          <w:szCs w:val="18"/>
          <w:lang w:eastAsia="es-ES"/>
        </w:rPr>
        <w:t>Para la generación de nuevos tabuladores y salarios se deberán contemplar los criterios que establezca la Comisión Integrada por el Presidente Municipal el personal de la Tesorería Municipal, cuando se presenten revisiones a las condiciones generales de trabajo y cuando se determinen los porcentajes de incremento, para los trabajadores del H. Ayuntamiento.</w:t>
      </w:r>
    </w:p>
    <w:p w14:paraId="37804CBE" w14:textId="77777777" w:rsidR="00687360" w:rsidRPr="00902893" w:rsidRDefault="00687360" w:rsidP="00687360">
      <w:pPr>
        <w:pStyle w:val="NormalWeb"/>
        <w:spacing w:before="0" w:beforeAutospacing="0" w:after="0" w:afterAutospacing="0"/>
        <w:jc w:val="both"/>
        <w:textAlignment w:val="baseline"/>
        <w:rPr>
          <w:rFonts w:ascii="Calibri" w:hAnsi="Calibri"/>
          <w:b/>
          <w:sz w:val="20"/>
          <w:szCs w:val="20"/>
          <w:lang w:eastAsia="es-ES"/>
        </w:rPr>
      </w:pPr>
    </w:p>
    <w:p w14:paraId="500CEA5E" w14:textId="77777777" w:rsidR="00687360" w:rsidRPr="00902893" w:rsidRDefault="00687360" w:rsidP="00687360">
      <w:pPr>
        <w:pStyle w:val="NormalWeb"/>
        <w:spacing w:before="0" w:beforeAutospacing="0" w:after="0" w:afterAutospacing="0"/>
        <w:jc w:val="both"/>
        <w:textAlignment w:val="baseline"/>
        <w:rPr>
          <w:rFonts w:ascii="Calibri" w:hAnsi="Calibri"/>
          <w:b/>
          <w:sz w:val="20"/>
          <w:szCs w:val="20"/>
          <w:lang w:eastAsia="es-ES"/>
        </w:rPr>
      </w:pPr>
      <w:r w:rsidRPr="00902893">
        <w:rPr>
          <w:rFonts w:ascii="Calibri" w:hAnsi="Calibri"/>
          <w:b/>
          <w:sz w:val="20"/>
          <w:szCs w:val="20"/>
          <w:lang w:eastAsia="es-ES"/>
        </w:rPr>
        <w:t>INCREMENTO SALARIAL</w:t>
      </w:r>
    </w:p>
    <w:p w14:paraId="1A8804B9" w14:textId="77777777" w:rsidR="00687360" w:rsidRPr="00902893" w:rsidRDefault="00687360" w:rsidP="00687360">
      <w:pPr>
        <w:pStyle w:val="NormalWeb"/>
        <w:numPr>
          <w:ilvl w:val="0"/>
          <w:numId w:val="1"/>
        </w:numPr>
        <w:spacing w:before="0" w:beforeAutospacing="0" w:after="0" w:afterAutospacing="0"/>
        <w:jc w:val="both"/>
        <w:textAlignment w:val="baseline"/>
        <w:rPr>
          <w:rFonts w:ascii="Tahoma" w:hAnsi="Tahoma" w:cs="Tahoma"/>
          <w:b/>
          <w:sz w:val="18"/>
          <w:szCs w:val="18"/>
        </w:rPr>
      </w:pPr>
      <w:r w:rsidRPr="00902893">
        <w:rPr>
          <w:rFonts w:ascii="Calibri" w:hAnsi="Calibri"/>
          <w:sz w:val="18"/>
          <w:szCs w:val="18"/>
          <w:lang w:eastAsia="es-ES"/>
        </w:rPr>
        <w:t>Tanto los sueldos como las prestaciones económicas, en su caso, se revisarán de acuerdo al porcentaje de incremento pactado para cada una de ellas, derivadas de las revisiones salariales y generales que se realicen.</w:t>
      </w:r>
    </w:p>
    <w:p w14:paraId="6F29E83F" w14:textId="77777777" w:rsidR="00687360" w:rsidRPr="00902893" w:rsidRDefault="00687360" w:rsidP="00687360">
      <w:pPr>
        <w:pStyle w:val="NormalWeb"/>
        <w:numPr>
          <w:ilvl w:val="0"/>
          <w:numId w:val="1"/>
        </w:numPr>
        <w:spacing w:before="0" w:beforeAutospacing="0" w:after="0" w:afterAutospacing="0"/>
        <w:jc w:val="both"/>
        <w:textAlignment w:val="baseline"/>
        <w:rPr>
          <w:rFonts w:ascii="Tahoma" w:hAnsi="Tahoma" w:cs="Tahoma"/>
          <w:b/>
          <w:sz w:val="18"/>
          <w:szCs w:val="18"/>
        </w:rPr>
      </w:pPr>
      <w:r w:rsidRPr="00902893">
        <w:rPr>
          <w:rFonts w:ascii="Calibri" w:hAnsi="Calibri"/>
          <w:sz w:val="18"/>
          <w:szCs w:val="18"/>
          <w:lang w:eastAsia="es-ES"/>
        </w:rPr>
        <w:t>Realizándose revisiones alternadas, es decir, durante el año 201</w:t>
      </w:r>
      <w:r>
        <w:rPr>
          <w:rFonts w:ascii="Calibri" w:hAnsi="Calibri"/>
          <w:sz w:val="18"/>
          <w:szCs w:val="18"/>
          <w:lang w:eastAsia="es-ES"/>
        </w:rPr>
        <w:t>7</w:t>
      </w:r>
      <w:r w:rsidRPr="00902893">
        <w:rPr>
          <w:rFonts w:ascii="Calibri" w:hAnsi="Calibri"/>
          <w:sz w:val="18"/>
          <w:szCs w:val="18"/>
          <w:lang w:eastAsia="es-ES"/>
        </w:rPr>
        <w:t xml:space="preserve"> se realizará una revisión general, así como también se realizará en cuanto a las prestaciones recibidas en efectivo por cuota diaria (revisión salarial).</w:t>
      </w:r>
    </w:p>
    <w:p w14:paraId="35BFBE2F" w14:textId="77777777" w:rsidR="00687360" w:rsidRPr="00902893" w:rsidRDefault="00687360" w:rsidP="00687360">
      <w:pPr>
        <w:pStyle w:val="NormalWeb"/>
        <w:numPr>
          <w:ilvl w:val="0"/>
          <w:numId w:val="1"/>
        </w:numPr>
        <w:spacing w:before="0" w:beforeAutospacing="0" w:after="0" w:afterAutospacing="0"/>
        <w:jc w:val="both"/>
        <w:textAlignment w:val="baseline"/>
        <w:rPr>
          <w:rFonts w:ascii="Tahoma" w:hAnsi="Tahoma" w:cs="Tahoma"/>
          <w:b/>
          <w:sz w:val="18"/>
          <w:szCs w:val="18"/>
        </w:rPr>
      </w:pPr>
      <w:r w:rsidRPr="00902893">
        <w:rPr>
          <w:rFonts w:ascii="Calibri" w:hAnsi="Calibri"/>
          <w:sz w:val="18"/>
          <w:szCs w:val="18"/>
          <w:lang w:eastAsia="es-ES"/>
        </w:rPr>
        <w:t>El sindicato hará llegar un pliego petitorio cada año en el mes de abril, que contendrá las propuestas de revisión contractual y salarial al ayuntamiento, a más tardar treinta días antes de la fecha de revisión fijando ambas partes y de común acuerdo, cuantas reuniones sean necesarias para lograr avenir sus propuestas.</w:t>
      </w:r>
    </w:p>
    <w:p w14:paraId="17EFF050" w14:textId="77777777" w:rsidR="00687360" w:rsidRPr="00EC33DB" w:rsidRDefault="00687360" w:rsidP="00687360">
      <w:pPr>
        <w:pStyle w:val="NormalWeb"/>
        <w:spacing w:before="0" w:beforeAutospacing="0" w:after="0" w:afterAutospacing="0"/>
        <w:jc w:val="both"/>
        <w:textAlignment w:val="baseline"/>
        <w:rPr>
          <w:rFonts w:ascii="Tahoma" w:hAnsi="Tahoma" w:cs="Tahoma"/>
          <w:b/>
          <w:color w:val="0099FF"/>
          <w:sz w:val="18"/>
          <w:szCs w:val="18"/>
        </w:rPr>
      </w:pPr>
    </w:p>
    <w:p w14:paraId="6AE2DB5E" w14:textId="77777777" w:rsidR="00687360" w:rsidRPr="00EC33DB" w:rsidRDefault="00687360" w:rsidP="00687360">
      <w:pPr>
        <w:pStyle w:val="NormalWeb"/>
        <w:spacing w:before="0" w:beforeAutospacing="0" w:after="0" w:afterAutospacing="0"/>
        <w:jc w:val="both"/>
        <w:textAlignment w:val="baseline"/>
        <w:rPr>
          <w:rFonts w:ascii="Tahoma" w:hAnsi="Tahoma" w:cs="Tahoma"/>
          <w:b/>
          <w:color w:val="0099FF"/>
          <w:sz w:val="18"/>
          <w:szCs w:val="18"/>
        </w:rPr>
      </w:pPr>
      <w:r w:rsidRPr="00CD17D0">
        <w:rPr>
          <w:rFonts w:ascii="Tahoma" w:hAnsi="Tahoma" w:cs="Tahoma"/>
          <w:b/>
          <w:sz w:val="18"/>
          <w:szCs w:val="18"/>
        </w:rPr>
        <w:t>CRITERIOS PARA LA REASIGNACION DEL GASTO PÚBLICO, APROBAR FIDEICOMISOS Y APROBAR SUBSIDIOS</w:t>
      </w:r>
    </w:p>
    <w:p w14:paraId="1C0688BB" w14:textId="77777777" w:rsidR="00687360" w:rsidRDefault="00687360" w:rsidP="00687360">
      <w:pPr>
        <w:autoSpaceDE w:val="0"/>
        <w:autoSpaceDN w:val="0"/>
        <w:adjustRightInd w:val="0"/>
        <w:jc w:val="both"/>
        <w:rPr>
          <w:rFonts w:ascii="Arial" w:eastAsia="Calibri" w:hAnsi="Arial" w:cs="Arial"/>
          <w:bCs/>
          <w:color w:val="000000"/>
          <w:sz w:val="20"/>
          <w:szCs w:val="20"/>
        </w:rPr>
      </w:pPr>
    </w:p>
    <w:p w14:paraId="41B830D8" w14:textId="77777777" w:rsidR="00687360" w:rsidRPr="00902893" w:rsidRDefault="00687360" w:rsidP="00687360">
      <w:pPr>
        <w:autoSpaceDE w:val="0"/>
        <w:autoSpaceDN w:val="0"/>
        <w:adjustRightInd w:val="0"/>
        <w:jc w:val="both"/>
        <w:rPr>
          <w:rFonts w:ascii="Arial" w:eastAsia="Calibri" w:hAnsi="Arial" w:cs="Arial"/>
          <w:sz w:val="18"/>
          <w:szCs w:val="18"/>
        </w:rPr>
      </w:pPr>
      <w:r w:rsidRPr="00902893">
        <w:rPr>
          <w:rFonts w:ascii="Arial" w:eastAsia="Calibri" w:hAnsi="Arial" w:cs="Arial"/>
          <w:bCs/>
          <w:sz w:val="18"/>
          <w:szCs w:val="18"/>
        </w:rPr>
        <w:t xml:space="preserve">La </w:t>
      </w:r>
      <w:r w:rsidRPr="00902893">
        <w:rPr>
          <w:rFonts w:ascii="Arial" w:eastAsia="Calibri" w:hAnsi="Arial" w:cs="Arial"/>
          <w:sz w:val="18"/>
          <w:szCs w:val="18"/>
        </w:rPr>
        <w:t>Tesorería Municipal será la encargada de realizar los ajustes y acciones necesarias con el fin de dar cumplimiento a las disposiciones establecidas en la Ley General de Contabilidad Gubernamental y cualquier otra disposición legal aplicable, así como a los Lineamientos que emanen de los Consejos Nacional y Estatal de Armonización Contable respectivamente.</w:t>
      </w:r>
    </w:p>
    <w:p w14:paraId="5236B02D" w14:textId="77777777" w:rsidR="00687360" w:rsidRPr="00902893" w:rsidRDefault="00687360" w:rsidP="00687360">
      <w:pPr>
        <w:autoSpaceDE w:val="0"/>
        <w:autoSpaceDN w:val="0"/>
        <w:adjustRightInd w:val="0"/>
        <w:jc w:val="both"/>
        <w:rPr>
          <w:rFonts w:ascii="Arial" w:eastAsia="Calibri" w:hAnsi="Arial" w:cs="Arial"/>
          <w:sz w:val="18"/>
          <w:szCs w:val="18"/>
        </w:rPr>
      </w:pPr>
    </w:p>
    <w:p w14:paraId="171182CB" w14:textId="77777777" w:rsidR="00687360" w:rsidRPr="00902893" w:rsidRDefault="00687360" w:rsidP="00687360">
      <w:pPr>
        <w:autoSpaceDE w:val="0"/>
        <w:autoSpaceDN w:val="0"/>
        <w:adjustRightInd w:val="0"/>
        <w:jc w:val="both"/>
        <w:rPr>
          <w:rFonts w:ascii="Tahoma" w:hAnsi="Tahoma" w:cs="Tahoma"/>
          <w:b/>
          <w:sz w:val="18"/>
          <w:szCs w:val="18"/>
        </w:rPr>
      </w:pPr>
      <w:r w:rsidRPr="00902893">
        <w:rPr>
          <w:rFonts w:ascii="Arial" w:eastAsia="Calibri" w:hAnsi="Arial" w:cs="Arial"/>
          <w:sz w:val="18"/>
          <w:szCs w:val="18"/>
        </w:rPr>
        <w:t xml:space="preserve">El H. Ayuntamiento de Atlixco, podrá constituir fideicomisos públicos o celebrar mandatos observando lo que señala el Decreto del Honorable Congreso Del Estado de fecha 12 de marzo de 2014, por el que autoriza a los Ayuntamientos de los Municipios del Estado de Puebla y las Entidades Paraestatales y de conformidad con lo establecido en el artículo 9 de la Ley de Coordinación Fiscal, los artículos 44, 45 y 46 de la Ley de Coordinación Hacendaria del Estado de Puebla y sus Municipios, los artículos 5 y 6 de la Ley de Deuda Pública a celebrar dichos actos; así mismo, la Tesorería Municipal determinara de acuerdo al Presupuesto de Egresos el monto anual de subsidios si existieran variaciones que impliquen adecuaciones, estas serán autorizadas por la Tesorería Municipal en base a la objetividad, equidad, transparencia, selectividad, perspectiva de género y temporalidad, de conformidad con lo dispuesto en la Ley de Presupuesto y Gasto Público del Estado de Puebla. </w:t>
      </w:r>
    </w:p>
    <w:p w14:paraId="15D3746C" w14:textId="77777777" w:rsidR="00687360" w:rsidRPr="00EC33DB" w:rsidRDefault="00687360" w:rsidP="00687360">
      <w:pPr>
        <w:pStyle w:val="NormalWeb"/>
        <w:spacing w:before="0" w:beforeAutospacing="0" w:after="0" w:afterAutospacing="0"/>
        <w:jc w:val="both"/>
        <w:textAlignment w:val="baseline"/>
        <w:rPr>
          <w:rFonts w:ascii="Tahoma" w:hAnsi="Tahoma" w:cs="Tahoma"/>
          <w:b/>
          <w:color w:val="2F5496" w:themeColor="accent5" w:themeShade="BF"/>
          <w:sz w:val="18"/>
          <w:szCs w:val="18"/>
        </w:rPr>
      </w:pPr>
    </w:p>
    <w:p w14:paraId="6C26226E" w14:textId="77777777" w:rsidR="00687360" w:rsidRPr="00CD17D0" w:rsidRDefault="00687360" w:rsidP="00687360">
      <w:pPr>
        <w:pStyle w:val="NormalWeb"/>
        <w:spacing w:before="0" w:beforeAutospacing="0" w:after="0" w:afterAutospacing="0"/>
        <w:jc w:val="both"/>
        <w:textAlignment w:val="baseline"/>
        <w:rPr>
          <w:rFonts w:ascii="Tahoma" w:hAnsi="Tahoma" w:cs="Tahoma"/>
          <w:b/>
          <w:sz w:val="18"/>
          <w:szCs w:val="18"/>
        </w:rPr>
      </w:pPr>
      <w:r w:rsidRPr="00CD17D0">
        <w:rPr>
          <w:rFonts w:ascii="Tahoma" w:hAnsi="Tahoma" w:cs="Tahoma"/>
          <w:b/>
          <w:sz w:val="18"/>
          <w:szCs w:val="18"/>
        </w:rPr>
        <w:t>CRITERIOS PARA LA ADMINISTRACION Y GASTO DE INGRESOS EXCEDENTES, DE AHORROS/ECONOMIAS</w:t>
      </w:r>
    </w:p>
    <w:p w14:paraId="0E03D5F1" w14:textId="77777777" w:rsidR="00687360" w:rsidRPr="00EC33DB" w:rsidRDefault="00687360" w:rsidP="00687360">
      <w:pPr>
        <w:autoSpaceDE w:val="0"/>
        <w:autoSpaceDN w:val="0"/>
        <w:adjustRightInd w:val="0"/>
        <w:jc w:val="both"/>
        <w:rPr>
          <w:rFonts w:ascii="Arial" w:hAnsi="Arial" w:cs="Arial"/>
          <w:color w:val="2F5496" w:themeColor="accent5" w:themeShade="BF"/>
          <w:sz w:val="20"/>
          <w:szCs w:val="20"/>
        </w:rPr>
      </w:pPr>
    </w:p>
    <w:p w14:paraId="44333B51" w14:textId="77777777" w:rsidR="00687360" w:rsidRPr="00902893" w:rsidRDefault="00687360" w:rsidP="00687360">
      <w:pPr>
        <w:autoSpaceDE w:val="0"/>
        <w:autoSpaceDN w:val="0"/>
        <w:adjustRightInd w:val="0"/>
        <w:jc w:val="both"/>
        <w:rPr>
          <w:rFonts w:ascii="Arial" w:hAnsi="Arial" w:cs="Arial"/>
          <w:sz w:val="18"/>
          <w:szCs w:val="18"/>
        </w:rPr>
      </w:pPr>
      <w:r w:rsidRPr="00902893">
        <w:rPr>
          <w:rFonts w:ascii="Arial" w:hAnsi="Arial" w:cs="Arial"/>
          <w:sz w:val="18"/>
          <w:szCs w:val="18"/>
        </w:rPr>
        <w:t>La Tesorería Municipal, será la responsable de llevar a cabo las adecuaciones presupuestarias cuando exista disponibilidad y su justificación lo permita, lo que dará la oportunidad de atender a otras Unidades Administrativas que no cuenten con recurso para el logro de sus metas, logrando así los resultados programados.</w:t>
      </w:r>
    </w:p>
    <w:p w14:paraId="7C77782D" w14:textId="77777777" w:rsidR="00687360" w:rsidRPr="00902893" w:rsidRDefault="00687360" w:rsidP="00687360">
      <w:pPr>
        <w:autoSpaceDE w:val="0"/>
        <w:autoSpaceDN w:val="0"/>
        <w:adjustRightInd w:val="0"/>
        <w:jc w:val="both"/>
        <w:rPr>
          <w:rFonts w:ascii="Arial" w:hAnsi="Arial" w:cs="Arial"/>
          <w:sz w:val="18"/>
          <w:szCs w:val="18"/>
        </w:rPr>
      </w:pPr>
      <w:r w:rsidRPr="00902893">
        <w:rPr>
          <w:rFonts w:ascii="Arial" w:hAnsi="Arial" w:cs="Arial"/>
          <w:sz w:val="18"/>
          <w:szCs w:val="18"/>
        </w:rPr>
        <w:t xml:space="preserve"> </w:t>
      </w:r>
    </w:p>
    <w:p w14:paraId="0E4A49D1" w14:textId="77777777" w:rsidR="00687360" w:rsidRPr="00902893" w:rsidRDefault="00687360" w:rsidP="00687360">
      <w:pPr>
        <w:autoSpaceDE w:val="0"/>
        <w:autoSpaceDN w:val="0"/>
        <w:adjustRightInd w:val="0"/>
        <w:jc w:val="both"/>
        <w:rPr>
          <w:rFonts w:ascii="Arial" w:hAnsi="Arial" w:cs="Arial"/>
          <w:sz w:val="18"/>
          <w:szCs w:val="18"/>
        </w:rPr>
      </w:pPr>
      <w:r w:rsidRPr="00902893">
        <w:rPr>
          <w:rFonts w:ascii="Arial" w:hAnsi="Arial" w:cs="Arial"/>
          <w:sz w:val="18"/>
          <w:szCs w:val="18"/>
        </w:rPr>
        <w:t xml:space="preserve">Asimismo, la Tesorería Municipal podrá disponer de los ingresos extraordinarios o excedentes que se hayan obtenido por cualquier Unidad Administrativa, mismos que podrá destinarlos para inversiones públicas productivas y programas de desarrollo para el Municipio. </w:t>
      </w:r>
    </w:p>
    <w:p w14:paraId="52FE86F4" w14:textId="77777777" w:rsidR="00687360" w:rsidRPr="00902893" w:rsidRDefault="00687360" w:rsidP="00687360">
      <w:pPr>
        <w:autoSpaceDE w:val="0"/>
        <w:autoSpaceDN w:val="0"/>
        <w:adjustRightInd w:val="0"/>
        <w:jc w:val="both"/>
        <w:rPr>
          <w:rFonts w:ascii="Arial" w:hAnsi="Arial" w:cs="Arial"/>
          <w:sz w:val="18"/>
          <w:szCs w:val="18"/>
        </w:rPr>
      </w:pPr>
    </w:p>
    <w:p w14:paraId="098C290B" w14:textId="77777777" w:rsidR="00687360" w:rsidRPr="00902893" w:rsidRDefault="00687360" w:rsidP="00687360">
      <w:pPr>
        <w:autoSpaceDE w:val="0"/>
        <w:autoSpaceDN w:val="0"/>
        <w:adjustRightInd w:val="0"/>
        <w:jc w:val="both"/>
        <w:rPr>
          <w:rFonts w:ascii="Arial" w:eastAsia="Calibri" w:hAnsi="Arial" w:cs="Arial"/>
          <w:sz w:val="18"/>
          <w:szCs w:val="18"/>
        </w:rPr>
      </w:pPr>
      <w:r w:rsidRPr="00902893">
        <w:rPr>
          <w:rFonts w:ascii="Arial" w:eastAsia="Calibri" w:hAnsi="Arial" w:cs="Arial"/>
          <w:sz w:val="18"/>
          <w:szCs w:val="18"/>
        </w:rPr>
        <w:t>La Tesorería Municipal será la encargada de administrar los ahorros o economías que se hayan obtenido al cierre del ejercicio, recursos que serán aplicados mediante las adecuaciones presupuestarias que para ello se hayan previsto.</w:t>
      </w:r>
    </w:p>
    <w:p w14:paraId="610F3BC6" w14:textId="77777777" w:rsidR="00687360" w:rsidRPr="00902893" w:rsidRDefault="00687360" w:rsidP="00687360">
      <w:pPr>
        <w:pStyle w:val="NormalWeb"/>
        <w:spacing w:before="0" w:beforeAutospacing="0" w:after="0" w:afterAutospacing="0"/>
        <w:jc w:val="both"/>
        <w:textAlignment w:val="baseline"/>
        <w:rPr>
          <w:rFonts w:ascii="Tahoma" w:hAnsi="Tahoma" w:cs="Tahoma"/>
          <w:b/>
          <w:sz w:val="18"/>
          <w:szCs w:val="18"/>
        </w:rPr>
      </w:pPr>
    </w:p>
    <w:p w14:paraId="2074FE49" w14:textId="77777777" w:rsidR="00687360" w:rsidRPr="00CD17D0" w:rsidRDefault="00687360" w:rsidP="00687360">
      <w:pPr>
        <w:pStyle w:val="NormalWeb"/>
        <w:spacing w:before="0" w:beforeAutospacing="0" w:after="0" w:afterAutospacing="0"/>
        <w:jc w:val="both"/>
        <w:textAlignment w:val="baseline"/>
        <w:rPr>
          <w:rFonts w:ascii="Tahoma" w:hAnsi="Tahoma" w:cs="Tahoma"/>
          <w:b/>
          <w:sz w:val="18"/>
          <w:szCs w:val="18"/>
        </w:rPr>
      </w:pPr>
      <w:r w:rsidRPr="00CD17D0">
        <w:rPr>
          <w:rFonts w:ascii="Tahoma" w:hAnsi="Tahoma" w:cs="Tahoma"/>
          <w:b/>
          <w:sz w:val="18"/>
          <w:szCs w:val="18"/>
        </w:rPr>
        <w:t>TOPES EN MONTOS PARA ASIGNACION DIRECTA, INVITACION Y LICITACION PÚBLICA</w:t>
      </w:r>
    </w:p>
    <w:p w14:paraId="1B046CA7" w14:textId="77777777" w:rsidR="00687360" w:rsidRDefault="00687360" w:rsidP="00687360"/>
    <w:p w14:paraId="13C912EB" w14:textId="77777777" w:rsidR="00687360" w:rsidRDefault="00687360" w:rsidP="00687360">
      <w:pPr>
        <w:rPr>
          <w:rFonts w:ascii="Arial" w:eastAsia="Calibri" w:hAnsi="Arial" w:cs="Arial"/>
          <w:sz w:val="18"/>
          <w:szCs w:val="18"/>
        </w:rPr>
      </w:pPr>
      <w:r w:rsidRPr="00902893">
        <w:rPr>
          <w:rFonts w:ascii="Arial" w:eastAsia="Calibri" w:hAnsi="Arial" w:cs="Arial"/>
          <w:sz w:val="18"/>
          <w:szCs w:val="18"/>
        </w:rPr>
        <w:t>El Ayuntamiento, para realizar adjudicaciones de adquisiciones, arrendamientos y servicios, obras públicas y servicios relacionados con la mism</w:t>
      </w:r>
      <w:r>
        <w:rPr>
          <w:rFonts w:ascii="Arial" w:eastAsia="Calibri" w:hAnsi="Arial" w:cs="Arial"/>
          <w:sz w:val="18"/>
          <w:szCs w:val="18"/>
        </w:rPr>
        <w:t xml:space="preserve">a, </w:t>
      </w:r>
      <w:r w:rsidRPr="00902893">
        <w:rPr>
          <w:rFonts w:ascii="Arial" w:eastAsia="Calibri" w:hAnsi="Arial" w:cs="Arial"/>
          <w:sz w:val="18"/>
          <w:szCs w:val="18"/>
        </w:rPr>
        <w:t>para el caso de Recursos Federales, se sujetarán a lo dispuesto en la Ley de Adquisiciones Arrendamientos y Servicios del Sector Público, la Ley de Obra Pública y Servicios Relacionados con la Misma, y en la Normatividad que resulte aplicable y conforme a los siguientes montos y procedimientos:</w:t>
      </w:r>
    </w:p>
    <w:p w14:paraId="23E78974" w14:textId="77777777" w:rsidR="00687360" w:rsidRDefault="00687360" w:rsidP="00687360">
      <w:pPr>
        <w:rPr>
          <w:rFonts w:ascii="Arial" w:eastAsia="Calibri" w:hAnsi="Arial" w:cs="Arial"/>
          <w:sz w:val="18"/>
          <w:szCs w:val="18"/>
        </w:rPr>
      </w:pPr>
    </w:p>
    <w:p w14:paraId="0490F6F1" w14:textId="77777777" w:rsidR="00687360" w:rsidRPr="00902893" w:rsidRDefault="00687360" w:rsidP="00687360">
      <w:pPr>
        <w:rPr>
          <w:rFonts w:ascii="Arial" w:eastAsia="Calibri" w:hAnsi="Arial" w:cs="Arial"/>
          <w:b/>
          <w:sz w:val="16"/>
          <w:szCs w:val="16"/>
        </w:rPr>
      </w:pPr>
      <w:r w:rsidRPr="00902893">
        <w:rPr>
          <w:rFonts w:ascii="Arial" w:eastAsia="Calibri" w:hAnsi="Arial" w:cs="Arial"/>
          <w:b/>
          <w:sz w:val="16"/>
          <w:szCs w:val="16"/>
        </w:rPr>
        <w:t>ANEXO 9 MONTOS MÁXIMOS DE ADJUDICACIÓN MEDIANTE PROCEDIMIENTO DE ADJUDICACIÓN DIRECTA Y DE INVITACIÓN A CUANDO MENOS TRES PERSONAS, ESTABLECIDOS EN MILES DE PESOS, SIN CONSIDERAR EL IMPUESTO AL VALOR AGREGADO:</w:t>
      </w:r>
    </w:p>
    <w:p w14:paraId="485E402F" w14:textId="77777777" w:rsidR="00687360" w:rsidRDefault="00687360" w:rsidP="00687360">
      <w:pPr>
        <w:rPr>
          <w:rFonts w:ascii="Arial" w:eastAsia="Calibri" w:hAnsi="Arial" w:cs="Arial"/>
          <w:sz w:val="18"/>
          <w:szCs w:val="18"/>
        </w:rPr>
      </w:pPr>
    </w:p>
    <w:tbl>
      <w:tblPr>
        <w:tblW w:w="0" w:type="auto"/>
        <w:tblCellMar>
          <w:left w:w="70" w:type="dxa"/>
          <w:right w:w="70" w:type="dxa"/>
        </w:tblCellMar>
        <w:tblLook w:val="04A0" w:firstRow="1" w:lastRow="0" w:firstColumn="1" w:lastColumn="0" w:noHBand="0" w:noVBand="1"/>
      </w:tblPr>
      <w:tblGrid>
        <w:gridCol w:w="1587"/>
        <w:gridCol w:w="1587"/>
        <w:gridCol w:w="1578"/>
        <w:gridCol w:w="2657"/>
        <w:gridCol w:w="1634"/>
        <w:gridCol w:w="1608"/>
      </w:tblGrid>
      <w:tr w:rsidR="00687360" w:rsidRPr="00902893" w14:paraId="0EB55D56" w14:textId="77777777" w:rsidTr="008927BF">
        <w:trPr>
          <w:trHeight w:val="62"/>
        </w:trPr>
        <w:tc>
          <w:tcPr>
            <w:tcW w:w="0" w:type="auto"/>
            <w:gridSpan w:val="6"/>
            <w:tcBorders>
              <w:top w:val="single" w:sz="4" w:space="0" w:color="000000"/>
              <w:left w:val="single" w:sz="4" w:space="0" w:color="000000"/>
              <w:bottom w:val="nil"/>
              <w:right w:val="single" w:sz="4" w:space="0" w:color="000000"/>
            </w:tcBorders>
            <w:shd w:val="clear" w:color="000000" w:fill="FFFFFF"/>
            <w:noWrap/>
            <w:vAlign w:val="center"/>
            <w:hideMark/>
          </w:tcPr>
          <w:p w14:paraId="62D13399"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Adquisiciones, Arrendamientos y Servicios</w:t>
            </w:r>
          </w:p>
        </w:tc>
      </w:tr>
      <w:tr w:rsidR="00687360" w:rsidRPr="00902893" w14:paraId="5F6E334C" w14:textId="77777777" w:rsidTr="008927BF">
        <w:trPr>
          <w:trHeight w:val="62"/>
        </w:trPr>
        <w:tc>
          <w:tcPr>
            <w:tcW w:w="0" w:type="auto"/>
            <w:gridSpan w:val="3"/>
            <w:tcBorders>
              <w:top w:val="single" w:sz="4" w:space="0" w:color="000000"/>
              <w:left w:val="single" w:sz="4" w:space="0" w:color="000000"/>
              <w:bottom w:val="nil"/>
              <w:right w:val="single" w:sz="4" w:space="0" w:color="000000"/>
            </w:tcBorders>
            <w:shd w:val="clear" w:color="000000" w:fill="FFFFFF"/>
            <w:noWrap/>
            <w:vAlign w:val="center"/>
            <w:hideMark/>
          </w:tcPr>
          <w:p w14:paraId="5ECA5D2B"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Presupuesto autorizado de adquisiciones,</w:t>
            </w:r>
          </w:p>
        </w:tc>
        <w:tc>
          <w:tcPr>
            <w:tcW w:w="0" w:type="auto"/>
            <w:tcBorders>
              <w:top w:val="single" w:sz="4" w:space="0" w:color="000000"/>
              <w:left w:val="nil"/>
              <w:bottom w:val="nil"/>
              <w:right w:val="nil"/>
            </w:tcBorders>
            <w:shd w:val="clear" w:color="000000" w:fill="FFFFFF"/>
            <w:noWrap/>
            <w:vAlign w:val="center"/>
            <w:hideMark/>
          </w:tcPr>
          <w:p w14:paraId="14652BEA"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Monto máximo total de cada</w:t>
            </w:r>
          </w:p>
        </w:tc>
        <w:tc>
          <w:tcPr>
            <w:tcW w:w="0" w:type="auto"/>
            <w:gridSpan w:val="2"/>
            <w:tcBorders>
              <w:top w:val="single" w:sz="4" w:space="0" w:color="auto"/>
              <w:left w:val="single" w:sz="4" w:space="0" w:color="auto"/>
              <w:bottom w:val="nil"/>
              <w:right w:val="single" w:sz="4" w:space="0" w:color="000000"/>
            </w:tcBorders>
            <w:shd w:val="clear" w:color="000000" w:fill="FFFFFF"/>
            <w:noWrap/>
            <w:vAlign w:val="center"/>
            <w:hideMark/>
          </w:tcPr>
          <w:p w14:paraId="08527C10"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Monto máximo total de cada operación</w:t>
            </w:r>
          </w:p>
        </w:tc>
      </w:tr>
      <w:tr w:rsidR="00687360" w:rsidRPr="00902893" w14:paraId="6FFED81D" w14:textId="77777777" w:rsidTr="008927BF">
        <w:trPr>
          <w:trHeight w:val="62"/>
        </w:trPr>
        <w:tc>
          <w:tcPr>
            <w:tcW w:w="0" w:type="auto"/>
            <w:gridSpan w:val="3"/>
            <w:tcBorders>
              <w:top w:val="nil"/>
              <w:left w:val="single" w:sz="4" w:space="0" w:color="000000"/>
              <w:bottom w:val="nil"/>
              <w:right w:val="single" w:sz="4" w:space="0" w:color="000000"/>
            </w:tcBorders>
            <w:shd w:val="clear" w:color="000000" w:fill="FFFFFF"/>
            <w:noWrap/>
            <w:vAlign w:val="center"/>
            <w:hideMark/>
          </w:tcPr>
          <w:p w14:paraId="21B2E15F"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arrendamientos y servicios</w:t>
            </w:r>
          </w:p>
        </w:tc>
        <w:tc>
          <w:tcPr>
            <w:tcW w:w="0" w:type="auto"/>
            <w:tcBorders>
              <w:top w:val="nil"/>
              <w:left w:val="nil"/>
              <w:bottom w:val="nil"/>
              <w:right w:val="nil"/>
            </w:tcBorders>
            <w:shd w:val="clear" w:color="000000" w:fill="FFFFFF"/>
            <w:noWrap/>
            <w:vAlign w:val="center"/>
            <w:hideMark/>
          </w:tcPr>
          <w:p w14:paraId="667CCF87"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operación que podrá adjudicarse</w:t>
            </w:r>
          </w:p>
        </w:tc>
        <w:tc>
          <w:tcPr>
            <w:tcW w:w="0" w:type="auto"/>
            <w:gridSpan w:val="2"/>
            <w:tcBorders>
              <w:top w:val="nil"/>
              <w:left w:val="single" w:sz="4" w:space="0" w:color="auto"/>
              <w:bottom w:val="nil"/>
              <w:right w:val="single" w:sz="4" w:space="0" w:color="000000"/>
            </w:tcBorders>
            <w:shd w:val="clear" w:color="000000" w:fill="FFFFFF"/>
            <w:noWrap/>
            <w:vAlign w:val="center"/>
            <w:hideMark/>
          </w:tcPr>
          <w:p w14:paraId="5D325BF6"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que podrá adjudicarse mediante</w:t>
            </w:r>
          </w:p>
        </w:tc>
      </w:tr>
      <w:tr w:rsidR="00687360" w:rsidRPr="00902893" w14:paraId="414B8F94" w14:textId="77777777" w:rsidTr="008927BF">
        <w:trPr>
          <w:trHeight w:val="62"/>
        </w:trPr>
        <w:tc>
          <w:tcPr>
            <w:tcW w:w="0" w:type="auto"/>
            <w:tcBorders>
              <w:top w:val="nil"/>
              <w:left w:val="single" w:sz="4" w:space="0" w:color="000000"/>
              <w:bottom w:val="nil"/>
              <w:right w:val="nil"/>
            </w:tcBorders>
            <w:shd w:val="clear" w:color="000000" w:fill="FFFFFF"/>
            <w:vAlign w:val="center"/>
            <w:hideMark/>
          </w:tcPr>
          <w:p w14:paraId="1EB5B205"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3B7B296E"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7EF142F7"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08A2EE0D"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directamente</w:t>
            </w:r>
          </w:p>
        </w:tc>
        <w:tc>
          <w:tcPr>
            <w:tcW w:w="0" w:type="auto"/>
            <w:gridSpan w:val="2"/>
            <w:tcBorders>
              <w:top w:val="nil"/>
              <w:left w:val="single" w:sz="4" w:space="0" w:color="auto"/>
              <w:bottom w:val="nil"/>
              <w:right w:val="single" w:sz="4" w:space="0" w:color="000000"/>
            </w:tcBorders>
            <w:shd w:val="clear" w:color="000000" w:fill="FFFFFF"/>
            <w:noWrap/>
            <w:vAlign w:val="center"/>
            <w:hideMark/>
          </w:tcPr>
          <w:p w14:paraId="6D9326FC"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invitación a cuando menos tres</w:t>
            </w:r>
          </w:p>
        </w:tc>
      </w:tr>
      <w:tr w:rsidR="00687360" w:rsidRPr="00902893" w14:paraId="4AD30554" w14:textId="77777777" w:rsidTr="008927BF">
        <w:trPr>
          <w:trHeight w:val="62"/>
        </w:trPr>
        <w:tc>
          <w:tcPr>
            <w:tcW w:w="0" w:type="auto"/>
            <w:tcBorders>
              <w:top w:val="nil"/>
              <w:left w:val="single" w:sz="4" w:space="0" w:color="000000"/>
              <w:bottom w:val="single" w:sz="4" w:space="0" w:color="000000"/>
              <w:right w:val="nil"/>
            </w:tcBorders>
            <w:shd w:val="clear" w:color="000000" w:fill="FFFFFF"/>
            <w:vAlign w:val="center"/>
            <w:hideMark/>
          </w:tcPr>
          <w:p w14:paraId="0ACFE853"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65107D89"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44ACD240"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350AC727"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gridSpan w:val="2"/>
            <w:tcBorders>
              <w:top w:val="nil"/>
              <w:left w:val="single" w:sz="4" w:space="0" w:color="auto"/>
              <w:bottom w:val="single" w:sz="4" w:space="0" w:color="auto"/>
              <w:right w:val="single" w:sz="4" w:space="0" w:color="000000"/>
            </w:tcBorders>
            <w:shd w:val="clear" w:color="000000" w:fill="FFFFFF"/>
            <w:noWrap/>
            <w:vAlign w:val="center"/>
            <w:hideMark/>
          </w:tcPr>
          <w:p w14:paraId="7986FE34"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personas</w:t>
            </w:r>
          </w:p>
        </w:tc>
      </w:tr>
      <w:tr w:rsidR="00687360" w:rsidRPr="00902893" w14:paraId="002B1A1E"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1C804BD9"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Mayor de</w:t>
            </w:r>
          </w:p>
        </w:tc>
        <w:tc>
          <w:tcPr>
            <w:tcW w:w="0" w:type="auto"/>
            <w:gridSpan w:val="2"/>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00EA7FA1"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Hasta</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3F2EF504"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Dependencias y Entidades</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077A76C5"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Dependencias y Entidades</w:t>
            </w:r>
          </w:p>
        </w:tc>
      </w:tr>
      <w:tr w:rsidR="00687360" w:rsidRPr="00902893" w14:paraId="50459DDB"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1095AD5E"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 </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5928B907"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15,000</w:t>
            </w:r>
          </w:p>
        </w:tc>
        <w:tc>
          <w:tcPr>
            <w:tcW w:w="0" w:type="auto"/>
            <w:tcBorders>
              <w:top w:val="nil"/>
              <w:left w:val="nil"/>
              <w:bottom w:val="single" w:sz="4" w:space="0" w:color="auto"/>
              <w:right w:val="single" w:sz="4" w:space="0" w:color="auto"/>
            </w:tcBorders>
            <w:shd w:val="clear" w:color="000000" w:fill="FFFFFF"/>
            <w:noWrap/>
            <w:vAlign w:val="center"/>
            <w:hideMark/>
          </w:tcPr>
          <w:p w14:paraId="0A4F2D80"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179</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1A913908"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616</w:t>
            </w:r>
          </w:p>
        </w:tc>
      </w:tr>
      <w:tr w:rsidR="00687360" w:rsidRPr="00902893" w14:paraId="1FB366A5"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19C5AC02"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15,000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4F648D36"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30,000</w:t>
            </w:r>
          </w:p>
        </w:tc>
        <w:tc>
          <w:tcPr>
            <w:tcW w:w="0" w:type="auto"/>
            <w:tcBorders>
              <w:top w:val="nil"/>
              <w:left w:val="nil"/>
              <w:bottom w:val="single" w:sz="4" w:space="0" w:color="auto"/>
              <w:right w:val="single" w:sz="4" w:space="0" w:color="auto"/>
            </w:tcBorders>
            <w:shd w:val="clear" w:color="000000" w:fill="FFFFFF"/>
            <w:noWrap/>
            <w:vAlign w:val="center"/>
            <w:hideMark/>
          </w:tcPr>
          <w:p w14:paraId="5F8A2B34"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205</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52A85AE2"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887</w:t>
            </w:r>
          </w:p>
        </w:tc>
      </w:tr>
      <w:tr w:rsidR="00687360" w:rsidRPr="00902893" w14:paraId="397C853C"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407599EA"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7A9E74E7"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50,000</w:t>
            </w:r>
          </w:p>
        </w:tc>
        <w:tc>
          <w:tcPr>
            <w:tcW w:w="0" w:type="auto"/>
            <w:tcBorders>
              <w:top w:val="nil"/>
              <w:left w:val="nil"/>
              <w:bottom w:val="single" w:sz="4" w:space="0" w:color="auto"/>
              <w:right w:val="single" w:sz="4" w:space="0" w:color="auto"/>
            </w:tcBorders>
            <w:shd w:val="clear" w:color="000000" w:fill="FFFFFF"/>
            <w:noWrap/>
            <w:vAlign w:val="center"/>
            <w:hideMark/>
          </w:tcPr>
          <w:p w14:paraId="2BF7CC63"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231</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5C68BF37"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1,155</w:t>
            </w:r>
          </w:p>
        </w:tc>
      </w:tr>
      <w:tr w:rsidR="00687360" w:rsidRPr="00902893" w14:paraId="1C11154A"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791029FB"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50,000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7C27848E"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100,000</w:t>
            </w:r>
          </w:p>
        </w:tc>
        <w:tc>
          <w:tcPr>
            <w:tcW w:w="0" w:type="auto"/>
            <w:tcBorders>
              <w:top w:val="nil"/>
              <w:left w:val="nil"/>
              <w:bottom w:val="single" w:sz="4" w:space="0" w:color="auto"/>
              <w:right w:val="single" w:sz="4" w:space="0" w:color="auto"/>
            </w:tcBorders>
            <w:shd w:val="clear" w:color="000000" w:fill="FFFFFF"/>
            <w:noWrap/>
            <w:vAlign w:val="center"/>
            <w:hideMark/>
          </w:tcPr>
          <w:p w14:paraId="13153DE4"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257</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30F40282"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1,425</w:t>
            </w:r>
          </w:p>
        </w:tc>
      </w:tr>
      <w:tr w:rsidR="00687360" w:rsidRPr="00902893" w14:paraId="67ED1520"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566A661D"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100,000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4ADC4325"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150,000</w:t>
            </w:r>
          </w:p>
        </w:tc>
        <w:tc>
          <w:tcPr>
            <w:tcW w:w="0" w:type="auto"/>
            <w:tcBorders>
              <w:top w:val="nil"/>
              <w:left w:val="nil"/>
              <w:bottom w:val="single" w:sz="4" w:space="0" w:color="auto"/>
              <w:right w:val="single" w:sz="4" w:space="0" w:color="auto"/>
            </w:tcBorders>
            <w:shd w:val="clear" w:color="000000" w:fill="FFFFFF"/>
            <w:noWrap/>
            <w:vAlign w:val="center"/>
            <w:hideMark/>
          </w:tcPr>
          <w:p w14:paraId="7F08CFC2"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282</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10174635"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1,699</w:t>
            </w:r>
          </w:p>
        </w:tc>
      </w:tr>
      <w:tr w:rsidR="00687360" w:rsidRPr="00902893" w14:paraId="7079FD21"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0D505D78"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150,000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5F1E8D33"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250,000</w:t>
            </w:r>
          </w:p>
        </w:tc>
        <w:tc>
          <w:tcPr>
            <w:tcW w:w="0" w:type="auto"/>
            <w:tcBorders>
              <w:top w:val="nil"/>
              <w:left w:val="nil"/>
              <w:bottom w:val="single" w:sz="4" w:space="0" w:color="auto"/>
              <w:right w:val="single" w:sz="4" w:space="0" w:color="auto"/>
            </w:tcBorders>
            <w:shd w:val="clear" w:color="000000" w:fill="FFFFFF"/>
            <w:noWrap/>
            <w:vAlign w:val="center"/>
            <w:hideMark/>
          </w:tcPr>
          <w:p w14:paraId="321BB7BE"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321</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6C64C22C"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2,052</w:t>
            </w:r>
          </w:p>
        </w:tc>
      </w:tr>
      <w:tr w:rsidR="00687360" w:rsidRPr="00902893" w14:paraId="48A899AC"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12F0D19A"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250,000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3BA5C91A"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350,000</w:t>
            </w:r>
          </w:p>
        </w:tc>
        <w:tc>
          <w:tcPr>
            <w:tcW w:w="0" w:type="auto"/>
            <w:tcBorders>
              <w:top w:val="nil"/>
              <w:left w:val="nil"/>
              <w:bottom w:val="single" w:sz="4" w:space="0" w:color="auto"/>
              <w:right w:val="single" w:sz="4" w:space="0" w:color="auto"/>
            </w:tcBorders>
            <w:shd w:val="clear" w:color="000000" w:fill="FFFFFF"/>
            <w:noWrap/>
            <w:vAlign w:val="center"/>
            <w:hideMark/>
          </w:tcPr>
          <w:p w14:paraId="6220C136"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347</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1DA11B7F"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2,310</w:t>
            </w:r>
          </w:p>
        </w:tc>
      </w:tr>
      <w:tr w:rsidR="00687360" w:rsidRPr="00902893" w14:paraId="53301C8C"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071C40B7"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350,000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61EB6F2A"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450,000</w:t>
            </w:r>
          </w:p>
        </w:tc>
        <w:tc>
          <w:tcPr>
            <w:tcW w:w="0" w:type="auto"/>
            <w:tcBorders>
              <w:top w:val="nil"/>
              <w:left w:val="nil"/>
              <w:bottom w:val="single" w:sz="4" w:space="0" w:color="auto"/>
              <w:right w:val="single" w:sz="4" w:space="0" w:color="auto"/>
            </w:tcBorders>
            <w:shd w:val="clear" w:color="000000" w:fill="FFFFFF"/>
            <w:noWrap/>
            <w:vAlign w:val="center"/>
            <w:hideMark/>
          </w:tcPr>
          <w:p w14:paraId="2014916D"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373</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501BBD0B"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2,452</w:t>
            </w:r>
          </w:p>
        </w:tc>
      </w:tr>
      <w:tr w:rsidR="00687360" w:rsidRPr="00902893" w14:paraId="6326785B"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77C4009F"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450,000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3558C4D4"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600,000</w:t>
            </w:r>
          </w:p>
        </w:tc>
        <w:tc>
          <w:tcPr>
            <w:tcW w:w="0" w:type="auto"/>
            <w:tcBorders>
              <w:top w:val="nil"/>
              <w:left w:val="nil"/>
              <w:bottom w:val="single" w:sz="4" w:space="0" w:color="auto"/>
              <w:right w:val="single" w:sz="4" w:space="0" w:color="auto"/>
            </w:tcBorders>
            <w:shd w:val="clear" w:color="000000" w:fill="FFFFFF"/>
            <w:noWrap/>
            <w:vAlign w:val="center"/>
            <w:hideMark/>
          </w:tcPr>
          <w:p w14:paraId="2983D69A"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398</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41CCA6C4"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2,719</w:t>
            </w:r>
          </w:p>
        </w:tc>
      </w:tr>
      <w:tr w:rsidR="00687360" w:rsidRPr="00902893" w14:paraId="1961D487"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55E41C04"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600,000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2B13A0F1"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750,000</w:t>
            </w:r>
          </w:p>
        </w:tc>
        <w:tc>
          <w:tcPr>
            <w:tcW w:w="0" w:type="auto"/>
            <w:tcBorders>
              <w:top w:val="nil"/>
              <w:left w:val="nil"/>
              <w:bottom w:val="single" w:sz="4" w:space="0" w:color="auto"/>
              <w:right w:val="single" w:sz="4" w:space="0" w:color="auto"/>
            </w:tcBorders>
            <w:shd w:val="clear" w:color="000000" w:fill="FFFFFF"/>
            <w:noWrap/>
            <w:vAlign w:val="center"/>
            <w:hideMark/>
          </w:tcPr>
          <w:p w14:paraId="2B120F13"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410</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6ED9175A"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2,862</w:t>
            </w:r>
          </w:p>
        </w:tc>
      </w:tr>
      <w:tr w:rsidR="00687360" w:rsidRPr="00902893" w14:paraId="2F19A8E2"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59230A32"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750,000</w:t>
            </w:r>
          </w:p>
        </w:tc>
        <w:tc>
          <w:tcPr>
            <w:tcW w:w="0" w:type="auto"/>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14:paraId="304B011F"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1,000,000</w:t>
            </w:r>
          </w:p>
        </w:tc>
        <w:tc>
          <w:tcPr>
            <w:tcW w:w="0" w:type="auto"/>
            <w:tcBorders>
              <w:top w:val="nil"/>
              <w:left w:val="nil"/>
              <w:bottom w:val="single" w:sz="4" w:space="0" w:color="auto"/>
              <w:right w:val="single" w:sz="4" w:space="0" w:color="auto"/>
            </w:tcBorders>
            <w:shd w:val="clear" w:color="000000" w:fill="FFFFFF"/>
            <w:noWrap/>
            <w:vAlign w:val="center"/>
            <w:hideMark/>
          </w:tcPr>
          <w:p w14:paraId="4876DDC0"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450</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1325E046"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3,130</w:t>
            </w:r>
          </w:p>
        </w:tc>
      </w:tr>
      <w:tr w:rsidR="00687360" w:rsidRPr="00902893" w14:paraId="23F51DD9"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0670BC93"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1,000,000</w:t>
            </w:r>
          </w:p>
        </w:tc>
        <w:tc>
          <w:tcPr>
            <w:tcW w:w="0" w:type="auto"/>
            <w:gridSpan w:val="2"/>
            <w:tcBorders>
              <w:top w:val="single" w:sz="4" w:space="0" w:color="000000"/>
              <w:left w:val="single" w:sz="4" w:space="0" w:color="auto"/>
              <w:bottom w:val="single" w:sz="4" w:space="0" w:color="auto"/>
              <w:right w:val="single" w:sz="4" w:space="0" w:color="000000"/>
            </w:tcBorders>
            <w:shd w:val="clear" w:color="000000" w:fill="FFFFFF"/>
            <w:noWrap/>
            <w:vAlign w:val="center"/>
            <w:hideMark/>
          </w:tcPr>
          <w:p w14:paraId="2DFEF80B"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97E9105"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474</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778E2A2E"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3,271</w:t>
            </w:r>
          </w:p>
        </w:tc>
      </w:tr>
      <w:tr w:rsidR="00687360" w:rsidRPr="00902893" w14:paraId="0A5E8F93" w14:textId="77777777" w:rsidTr="008927BF">
        <w:trPr>
          <w:trHeight w:val="62"/>
        </w:trPr>
        <w:tc>
          <w:tcPr>
            <w:tcW w:w="0" w:type="auto"/>
            <w:gridSpan w:val="6"/>
            <w:tcBorders>
              <w:top w:val="nil"/>
              <w:left w:val="single" w:sz="4" w:space="0" w:color="000000"/>
              <w:bottom w:val="single" w:sz="4" w:space="0" w:color="000000"/>
              <w:right w:val="single" w:sz="4" w:space="0" w:color="000000"/>
            </w:tcBorders>
            <w:shd w:val="clear" w:color="000000" w:fill="FFFFFF"/>
            <w:noWrap/>
            <w:vAlign w:val="center"/>
            <w:hideMark/>
          </w:tcPr>
          <w:p w14:paraId="0D86E07B"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Obras Públicas y Servicios Relacionados con las Mismas</w:t>
            </w:r>
          </w:p>
        </w:tc>
      </w:tr>
      <w:tr w:rsidR="00687360" w:rsidRPr="00902893" w14:paraId="539E69F9" w14:textId="77777777" w:rsidTr="008927BF">
        <w:trPr>
          <w:trHeight w:val="62"/>
        </w:trPr>
        <w:tc>
          <w:tcPr>
            <w:tcW w:w="0" w:type="auto"/>
            <w:gridSpan w:val="2"/>
            <w:tcBorders>
              <w:top w:val="single" w:sz="4" w:space="0" w:color="000000"/>
              <w:left w:val="single" w:sz="4" w:space="0" w:color="000000"/>
              <w:bottom w:val="nil"/>
              <w:right w:val="single" w:sz="4" w:space="0" w:color="000000"/>
            </w:tcBorders>
            <w:shd w:val="clear" w:color="000000" w:fill="FFFFFF"/>
            <w:noWrap/>
            <w:vAlign w:val="center"/>
            <w:hideMark/>
          </w:tcPr>
          <w:p w14:paraId="68B6B96A"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Presupuesto autorizado para realizar</w:t>
            </w:r>
          </w:p>
        </w:tc>
        <w:tc>
          <w:tcPr>
            <w:tcW w:w="0" w:type="auto"/>
            <w:tcBorders>
              <w:top w:val="nil"/>
              <w:left w:val="nil"/>
              <w:bottom w:val="nil"/>
              <w:right w:val="nil"/>
            </w:tcBorders>
            <w:shd w:val="clear" w:color="000000" w:fill="FFFFFF"/>
            <w:noWrap/>
            <w:vAlign w:val="center"/>
            <w:hideMark/>
          </w:tcPr>
          <w:p w14:paraId="44F40E7E"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Monto máximo</w:t>
            </w:r>
          </w:p>
        </w:tc>
        <w:tc>
          <w:tcPr>
            <w:tcW w:w="0" w:type="auto"/>
            <w:tcBorders>
              <w:top w:val="nil"/>
              <w:left w:val="single" w:sz="4" w:space="0" w:color="000000"/>
              <w:bottom w:val="nil"/>
              <w:right w:val="single" w:sz="4" w:space="0" w:color="000000"/>
            </w:tcBorders>
            <w:shd w:val="clear" w:color="000000" w:fill="FFFFFF"/>
            <w:noWrap/>
            <w:vAlign w:val="center"/>
            <w:hideMark/>
          </w:tcPr>
          <w:p w14:paraId="61DCE2B2"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Monto máximo</w:t>
            </w:r>
          </w:p>
        </w:tc>
        <w:tc>
          <w:tcPr>
            <w:tcW w:w="0" w:type="auto"/>
            <w:tcBorders>
              <w:top w:val="nil"/>
              <w:left w:val="nil"/>
              <w:bottom w:val="nil"/>
              <w:right w:val="nil"/>
            </w:tcBorders>
            <w:shd w:val="clear" w:color="000000" w:fill="FFFFFF"/>
            <w:noWrap/>
            <w:vAlign w:val="center"/>
            <w:hideMark/>
          </w:tcPr>
          <w:p w14:paraId="71F1A838"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Monto máximo</w:t>
            </w:r>
          </w:p>
        </w:tc>
        <w:tc>
          <w:tcPr>
            <w:tcW w:w="0" w:type="auto"/>
            <w:tcBorders>
              <w:top w:val="nil"/>
              <w:left w:val="single" w:sz="4" w:space="0" w:color="000000"/>
              <w:bottom w:val="nil"/>
              <w:right w:val="single" w:sz="4" w:space="0" w:color="000000"/>
            </w:tcBorders>
            <w:shd w:val="clear" w:color="000000" w:fill="FFFFFF"/>
            <w:noWrap/>
            <w:vAlign w:val="center"/>
            <w:hideMark/>
          </w:tcPr>
          <w:p w14:paraId="5ECF5937"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Monto máximo</w:t>
            </w:r>
          </w:p>
        </w:tc>
      </w:tr>
      <w:tr w:rsidR="00687360" w:rsidRPr="00902893" w14:paraId="2E081317" w14:textId="77777777" w:rsidTr="008927BF">
        <w:trPr>
          <w:trHeight w:val="62"/>
        </w:trPr>
        <w:tc>
          <w:tcPr>
            <w:tcW w:w="0" w:type="auto"/>
            <w:gridSpan w:val="2"/>
            <w:tcBorders>
              <w:top w:val="nil"/>
              <w:left w:val="single" w:sz="4" w:space="0" w:color="000000"/>
              <w:bottom w:val="nil"/>
              <w:right w:val="single" w:sz="4" w:space="0" w:color="000000"/>
            </w:tcBorders>
            <w:shd w:val="clear" w:color="000000" w:fill="FFFFFF"/>
            <w:noWrap/>
            <w:vAlign w:val="center"/>
            <w:hideMark/>
          </w:tcPr>
          <w:p w14:paraId="7F544ADF"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obras públicas y servicios relacionados</w:t>
            </w:r>
          </w:p>
        </w:tc>
        <w:tc>
          <w:tcPr>
            <w:tcW w:w="0" w:type="auto"/>
            <w:tcBorders>
              <w:top w:val="nil"/>
              <w:left w:val="nil"/>
              <w:bottom w:val="nil"/>
              <w:right w:val="nil"/>
            </w:tcBorders>
            <w:shd w:val="clear" w:color="000000" w:fill="FFFFFF"/>
            <w:noWrap/>
            <w:vAlign w:val="center"/>
            <w:hideMark/>
          </w:tcPr>
          <w:p w14:paraId="5FC94FE9"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total de cada obra</w:t>
            </w:r>
          </w:p>
        </w:tc>
        <w:tc>
          <w:tcPr>
            <w:tcW w:w="0" w:type="auto"/>
            <w:tcBorders>
              <w:top w:val="nil"/>
              <w:left w:val="single" w:sz="4" w:space="0" w:color="000000"/>
              <w:bottom w:val="nil"/>
              <w:right w:val="single" w:sz="4" w:space="0" w:color="000000"/>
            </w:tcBorders>
            <w:shd w:val="clear" w:color="000000" w:fill="FFFFFF"/>
            <w:noWrap/>
            <w:vAlign w:val="center"/>
            <w:hideMark/>
          </w:tcPr>
          <w:p w14:paraId="490B8412"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total de cada</w:t>
            </w:r>
          </w:p>
        </w:tc>
        <w:tc>
          <w:tcPr>
            <w:tcW w:w="0" w:type="auto"/>
            <w:tcBorders>
              <w:top w:val="nil"/>
              <w:left w:val="nil"/>
              <w:bottom w:val="nil"/>
              <w:right w:val="nil"/>
            </w:tcBorders>
            <w:shd w:val="clear" w:color="000000" w:fill="FFFFFF"/>
            <w:noWrap/>
            <w:vAlign w:val="center"/>
            <w:hideMark/>
          </w:tcPr>
          <w:p w14:paraId="59D68BFE"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total de cada obra</w:t>
            </w:r>
          </w:p>
        </w:tc>
        <w:tc>
          <w:tcPr>
            <w:tcW w:w="0" w:type="auto"/>
            <w:tcBorders>
              <w:top w:val="nil"/>
              <w:left w:val="single" w:sz="4" w:space="0" w:color="000000"/>
              <w:bottom w:val="nil"/>
              <w:right w:val="single" w:sz="4" w:space="0" w:color="000000"/>
            </w:tcBorders>
            <w:shd w:val="clear" w:color="000000" w:fill="FFFFFF"/>
            <w:noWrap/>
            <w:vAlign w:val="center"/>
            <w:hideMark/>
          </w:tcPr>
          <w:p w14:paraId="16C566DE"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total de cada</w:t>
            </w:r>
          </w:p>
        </w:tc>
      </w:tr>
      <w:tr w:rsidR="00687360" w:rsidRPr="00902893" w14:paraId="0B3B7C18" w14:textId="77777777" w:rsidTr="008927BF">
        <w:trPr>
          <w:trHeight w:val="62"/>
        </w:trPr>
        <w:tc>
          <w:tcPr>
            <w:tcW w:w="0" w:type="auto"/>
            <w:gridSpan w:val="2"/>
            <w:tcBorders>
              <w:top w:val="nil"/>
              <w:left w:val="single" w:sz="4" w:space="0" w:color="000000"/>
              <w:bottom w:val="nil"/>
              <w:right w:val="single" w:sz="4" w:space="0" w:color="000000"/>
            </w:tcBorders>
            <w:shd w:val="clear" w:color="000000" w:fill="FFFFFF"/>
            <w:noWrap/>
            <w:vAlign w:val="center"/>
            <w:hideMark/>
          </w:tcPr>
          <w:p w14:paraId="06D114ED"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con las mismas</w:t>
            </w:r>
          </w:p>
        </w:tc>
        <w:tc>
          <w:tcPr>
            <w:tcW w:w="0" w:type="auto"/>
            <w:tcBorders>
              <w:top w:val="nil"/>
              <w:left w:val="nil"/>
              <w:bottom w:val="nil"/>
              <w:right w:val="nil"/>
            </w:tcBorders>
            <w:shd w:val="clear" w:color="000000" w:fill="FFFFFF"/>
            <w:noWrap/>
            <w:vAlign w:val="center"/>
            <w:hideMark/>
          </w:tcPr>
          <w:p w14:paraId="1E1C8B16"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pública que podrá</w:t>
            </w:r>
          </w:p>
        </w:tc>
        <w:tc>
          <w:tcPr>
            <w:tcW w:w="0" w:type="auto"/>
            <w:tcBorders>
              <w:top w:val="nil"/>
              <w:left w:val="single" w:sz="4" w:space="0" w:color="000000"/>
              <w:bottom w:val="nil"/>
              <w:right w:val="single" w:sz="4" w:space="0" w:color="000000"/>
            </w:tcBorders>
            <w:shd w:val="clear" w:color="000000" w:fill="FFFFFF"/>
            <w:noWrap/>
            <w:vAlign w:val="center"/>
            <w:hideMark/>
          </w:tcPr>
          <w:p w14:paraId="48108D4E"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servicio</w:t>
            </w:r>
          </w:p>
        </w:tc>
        <w:tc>
          <w:tcPr>
            <w:tcW w:w="0" w:type="auto"/>
            <w:tcBorders>
              <w:top w:val="nil"/>
              <w:left w:val="nil"/>
              <w:bottom w:val="nil"/>
              <w:right w:val="nil"/>
            </w:tcBorders>
            <w:shd w:val="clear" w:color="000000" w:fill="FFFFFF"/>
            <w:noWrap/>
            <w:vAlign w:val="center"/>
            <w:hideMark/>
          </w:tcPr>
          <w:p w14:paraId="3E09B9A9"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pública que podrá</w:t>
            </w:r>
          </w:p>
        </w:tc>
        <w:tc>
          <w:tcPr>
            <w:tcW w:w="0" w:type="auto"/>
            <w:tcBorders>
              <w:top w:val="nil"/>
              <w:left w:val="single" w:sz="4" w:space="0" w:color="000000"/>
              <w:bottom w:val="nil"/>
              <w:right w:val="single" w:sz="4" w:space="0" w:color="000000"/>
            </w:tcBorders>
            <w:shd w:val="clear" w:color="000000" w:fill="FFFFFF"/>
            <w:noWrap/>
            <w:vAlign w:val="center"/>
            <w:hideMark/>
          </w:tcPr>
          <w:p w14:paraId="16245772"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servicio</w:t>
            </w:r>
          </w:p>
        </w:tc>
      </w:tr>
      <w:tr w:rsidR="00687360" w:rsidRPr="00902893" w14:paraId="4469E946" w14:textId="77777777" w:rsidTr="008927BF">
        <w:trPr>
          <w:trHeight w:val="62"/>
        </w:trPr>
        <w:tc>
          <w:tcPr>
            <w:tcW w:w="0" w:type="auto"/>
            <w:tcBorders>
              <w:top w:val="nil"/>
              <w:left w:val="single" w:sz="4" w:space="0" w:color="000000"/>
              <w:bottom w:val="nil"/>
              <w:right w:val="nil"/>
            </w:tcBorders>
            <w:shd w:val="clear" w:color="000000" w:fill="FFFFFF"/>
            <w:vAlign w:val="center"/>
            <w:hideMark/>
          </w:tcPr>
          <w:p w14:paraId="041469BB"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1E28E993"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2295808D"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adjudicarse</w:t>
            </w:r>
          </w:p>
        </w:tc>
        <w:tc>
          <w:tcPr>
            <w:tcW w:w="0" w:type="auto"/>
            <w:tcBorders>
              <w:top w:val="nil"/>
              <w:left w:val="single" w:sz="4" w:space="0" w:color="000000"/>
              <w:bottom w:val="nil"/>
              <w:right w:val="single" w:sz="4" w:space="0" w:color="000000"/>
            </w:tcBorders>
            <w:shd w:val="clear" w:color="000000" w:fill="FFFFFF"/>
            <w:noWrap/>
            <w:vAlign w:val="center"/>
            <w:hideMark/>
          </w:tcPr>
          <w:p w14:paraId="5C715406"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relacionado con</w:t>
            </w:r>
          </w:p>
        </w:tc>
        <w:tc>
          <w:tcPr>
            <w:tcW w:w="0" w:type="auto"/>
            <w:tcBorders>
              <w:top w:val="nil"/>
              <w:left w:val="nil"/>
              <w:bottom w:val="nil"/>
              <w:right w:val="nil"/>
            </w:tcBorders>
            <w:shd w:val="clear" w:color="000000" w:fill="FFFFFF"/>
            <w:noWrap/>
            <w:vAlign w:val="center"/>
            <w:hideMark/>
          </w:tcPr>
          <w:p w14:paraId="02B149DE"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adjudicarse</w:t>
            </w:r>
          </w:p>
        </w:tc>
        <w:tc>
          <w:tcPr>
            <w:tcW w:w="0" w:type="auto"/>
            <w:tcBorders>
              <w:top w:val="nil"/>
              <w:left w:val="single" w:sz="4" w:space="0" w:color="000000"/>
              <w:bottom w:val="nil"/>
              <w:right w:val="single" w:sz="4" w:space="0" w:color="000000"/>
            </w:tcBorders>
            <w:shd w:val="clear" w:color="000000" w:fill="FFFFFF"/>
            <w:noWrap/>
            <w:vAlign w:val="center"/>
            <w:hideMark/>
          </w:tcPr>
          <w:p w14:paraId="666B7B66"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relacionado con</w:t>
            </w:r>
          </w:p>
        </w:tc>
      </w:tr>
      <w:tr w:rsidR="00687360" w:rsidRPr="00902893" w14:paraId="52E13F9E" w14:textId="77777777" w:rsidTr="008927BF">
        <w:trPr>
          <w:trHeight w:val="62"/>
        </w:trPr>
        <w:tc>
          <w:tcPr>
            <w:tcW w:w="0" w:type="auto"/>
            <w:tcBorders>
              <w:top w:val="nil"/>
              <w:left w:val="single" w:sz="4" w:space="0" w:color="000000"/>
              <w:bottom w:val="nil"/>
              <w:right w:val="nil"/>
            </w:tcBorders>
            <w:shd w:val="clear" w:color="000000" w:fill="FFFFFF"/>
            <w:vAlign w:val="center"/>
            <w:hideMark/>
          </w:tcPr>
          <w:p w14:paraId="2E26FE85"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28FEF0DC"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576AF8C5"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directamente</w:t>
            </w:r>
          </w:p>
        </w:tc>
        <w:tc>
          <w:tcPr>
            <w:tcW w:w="0" w:type="auto"/>
            <w:tcBorders>
              <w:top w:val="nil"/>
              <w:left w:val="single" w:sz="4" w:space="0" w:color="000000"/>
              <w:bottom w:val="nil"/>
              <w:right w:val="single" w:sz="4" w:space="0" w:color="000000"/>
            </w:tcBorders>
            <w:shd w:val="clear" w:color="000000" w:fill="FFFFFF"/>
            <w:noWrap/>
            <w:vAlign w:val="center"/>
            <w:hideMark/>
          </w:tcPr>
          <w:p w14:paraId="3DD67708"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obra pública que</w:t>
            </w:r>
          </w:p>
        </w:tc>
        <w:tc>
          <w:tcPr>
            <w:tcW w:w="0" w:type="auto"/>
            <w:tcBorders>
              <w:top w:val="nil"/>
              <w:left w:val="nil"/>
              <w:bottom w:val="nil"/>
              <w:right w:val="nil"/>
            </w:tcBorders>
            <w:shd w:val="clear" w:color="000000" w:fill="FFFFFF"/>
            <w:noWrap/>
            <w:vAlign w:val="center"/>
            <w:hideMark/>
          </w:tcPr>
          <w:p w14:paraId="67A14319"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mediante invitación</w:t>
            </w:r>
          </w:p>
        </w:tc>
        <w:tc>
          <w:tcPr>
            <w:tcW w:w="0" w:type="auto"/>
            <w:tcBorders>
              <w:top w:val="nil"/>
              <w:left w:val="single" w:sz="4" w:space="0" w:color="000000"/>
              <w:bottom w:val="nil"/>
              <w:right w:val="single" w:sz="4" w:space="0" w:color="000000"/>
            </w:tcBorders>
            <w:shd w:val="clear" w:color="000000" w:fill="FFFFFF"/>
            <w:noWrap/>
            <w:vAlign w:val="center"/>
            <w:hideMark/>
          </w:tcPr>
          <w:p w14:paraId="30980414"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obra pública que</w:t>
            </w:r>
          </w:p>
        </w:tc>
      </w:tr>
      <w:tr w:rsidR="00687360" w:rsidRPr="00902893" w14:paraId="34F7B6FE" w14:textId="77777777" w:rsidTr="008927BF">
        <w:trPr>
          <w:trHeight w:val="62"/>
        </w:trPr>
        <w:tc>
          <w:tcPr>
            <w:tcW w:w="0" w:type="auto"/>
            <w:tcBorders>
              <w:top w:val="nil"/>
              <w:left w:val="single" w:sz="4" w:space="0" w:color="000000"/>
              <w:bottom w:val="nil"/>
              <w:right w:val="nil"/>
            </w:tcBorders>
            <w:shd w:val="clear" w:color="000000" w:fill="FFFFFF"/>
            <w:vAlign w:val="center"/>
            <w:hideMark/>
          </w:tcPr>
          <w:p w14:paraId="26526DC3"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434991C1"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786970A0"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000000"/>
              <w:bottom w:val="nil"/>
              <w:right w:val="single" w:sz="4" w:space="0" w:color="000000"/>
            </w:tcBorders>
            <w:shd w:val="clear" w:color="000000" w:fill="FFFFFF"/>
            <w:noWrap/>
            <w:vAlign w:val="center"/>
            <w:hideMark/>
          </w:tcPr>
          <w:p w14:paraId="0012B053"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podrá adjudicarse</w:t>
            </w:r>
          </w:p>
        </w:tc>
        <w:tc>
          <w:tcPr>
            <w:tcW w:w="0" w:type="auto"/>
            <w:tcBorders>
              <w:top w:val="nil"/>
              <w:left w:val="nil"/>
              <w:bottom w:val="nil"/>
              <w:right w:val="nil"/>
            </w:tcBorders>
            <w:shd w:val="clear" w:color="000000" w:fill="FFFFFF"/>
            <w:noWrap/>
            <w:vAlign w:val="center"/>
            <w:hideMark/>
          </w:tcPr>
          <w:p w14:paraId="68031FEA"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a cuando menos</w:t>
            </w:r>
          </w:p>
        </w:tc>
        <w:tc>
          <w:tcPr>
            <w:tcW w:w="0" w:type="auto"/>
            <w:tcBorders>
              <w:top w:val="nil"/>
              <w:left w:val="single" w:sz="4" w:space="0" w:color="000000"/>
              <w:bottom w:val="nil"/>
              <w:right w:val="single" w:sz="4" w:space="0" w:color="000000"/>
            </w:tcBorders>
            <w:shd w:val="clear" w:color="000000" w:fill="FFFFFF"/>
            <w:noWrap/>
            <w:vAlign w:val="center"/>
            <w:hideMark/>
          </w:tcPr>
          <w:p w14:paraId="5AEC43F3"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podrá adjudicarse</w:t>
            </w:r>
          </w:p>
        </w:tc>
      </w:tr>
      <w:tr w:rsidR="00687360" w:rsidRPr="00902893" w14:paraId="0AE57057" w14:textId="77777777" w:rsidTr="008927BF">
        <w:trPr>
          <w:trHeight w:val="62"/>
        </w:trPr>
        <w:tc>
          <w:tcPr>
            <w:tcW w:w="0" w:type="auto"/>
            <w:tcBorders>
              <w:top w:val="nil"/>
              <w:left w:val="single" w:sz="4" w:space="0" w:color="000000"/>
              <w:bottom w:val="nil"/>
              <w:right w:val="nil"/>
            </w:tcBorders>
            <w:shd w:val="clear" w:color="000000" w:fill="FFFFFF"/>
            <w:vAlign w:val="center"/>
            <w:hideMark/>
          </w:tcPr>
          <w:p w14:paraId="1E33EF77"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49765CC1"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5CD13E9D"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000000"/>
              <w:bottom w:val="nil"/>
              <w:right w:val="single" w:sz="4" w:space="0" w:color="000000"/>
            </w:tcBorders>
            <w:shd w:val="clear" w:color="000000" w:fill="FFFFFF"/>
            <w:noWrap/>
            <w:vAlign w:val="center"/>
            <w:hideMark/>
          </w:tcPr>
          <w:p w14:paraId="625BF974"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directamente</w:t>
            </w:r>
          </w:p>
        </w:tc>
        <w:tc>
          <w:tcPr>
            <w:tcW w:w="0" w:type="auto"/>
            <w:tcBorders>
              <w:top w:val="nil"/>
              <w:left w:val="nil"/>
              <w:bottom w:val="nil"/>
              <w:right w:val="nil"/>
            </w:tcBorders>
            <w:shd w:val="clear" w:color="000000" w:fill="FFFFFF"/>
            <w:noWrap/>
            <w:vAlign w:val="center"/>
            <w:hideMark/>
          </w:tcPr>
          <w:p w14:paraId="7D7DD0F8"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tres personas</w:t>
            </w:r>
          </w:p>
        </w:tc>
        <w:tc>
          <w:tcPr>
            <w:tcW w:w="0" w:type="auto"/>
            <w:tcBorders>
              <w:top w:val="nil"/>
              <w:left w:val="single" w:sz="4" w:space="0" w:color="000000"/>
              <w:bottom w:val="nil"/>
              <w:right w:val="single" w:sz="4" w:space="0" w:color="000000"/>
            </w:tcBorders>
            <w:shd w:val="clear" w:color="000000" w:fill="FFFFFF"/>
            <w:noWrap/>
            <w:vAlign w:val="center"/>
            <w:hideMark/>
          </w:tcPr>
          <w:p w14:paraId="5EC6C7A2"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mediante</w:t>
            </w:r>
          </w:p>
        </w:tc>
      </w:tr>
      <w:tr w:rsidR="00687360" w:rsidRPr="00902893" w14:paraId="6A498328" w14:textId="77777777" w:rsidTr="008927BF">
        <w:trPr>
          <w:trHeight w:val="62"/>
        </w:trPr>
        <w:tc>
          <w:tcPr>
            <w:tcW w:w="0" w:type="auto"/>
            <w:tcBorders>
              <w:top w:val="nil"/>
              <w:left w:val="single" w:sz="4" w:space="0" w:color="000000"/>
              <w:bottom w:val="nil"/>
              <w:right w:val="nil"/>
            </w:tcBorders>
            <w:shd w:val="clear" w:color="000000" w:fill="FFFFFF"/>
            <w:vAlign w:val="center"/>
            <w:hideMark/>
          </w:tcPr>
          <w:p w14:paraId="1F136EF5"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47946D11"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24290AA1"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000000"/>
              <w:bottom w:val="nil"/>
              <w:right w:val="single" w:sz="4" w:space="0" w:color="000000"/>
            </w:tcBorders>
            <w:shd w:val="clear" w:color="000000" w:fill="FFFFFF"/>
            <w:vAlign w:val="center"/>
            <w:hideMark/>
          </w:tcPr>
          <w:p w14:paraId="55899A14"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1AE8D812"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000000"/>
              <w:bottom w:val="nil"/>
              <w:right w:val="single" w:sz="4" w:space="0" w:color="000000"/>
            </w:tcBorders>
            <w:shd w:val="clear" w:color="000000" w:fill="FFFFFF"/>
            <w:noWrap/>
            <w:vAlign w:val="center"/>
            <w:hideMark/>
          </w:tcPr>
          <w:p w14:paraId="71B5E61B"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invitación a</w:t>
            </w:r>
          </w:p>
        </w:tc>
      </w:tr>
      <w:tr w:rsidR="00687360" w:rsidRPr="00902893" w14:paraId="4D7D376A" w14:textId="77777777" w:rsidTr="008927BF">
        <w:trPr>
          <w:trHeight w:val="62"/>
        </w:trPr>
        <w:tc>
          <w:tcPr>
            <w:tcW w:w="0" w:type="auto"/>
            <w:tcBorders>
              <w:top w:val="nil"/>
              <w:left w:val="single" w:sz="4" w:space="0" w:color="000000"/>
              <w:bottom w:val="nil"/>
              <w:right w:val="nil"/>
            </w:tcBorders>
            <w:shd w:val="clear" w:color="000000" w:fill="FFFFFF"/>
            <w:vAlign w:val="center"/>
            <w:hideMark/>
          </w:tcPr>
          <w:p w14:paraId="21397E5C"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35B14752"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6D09DB98"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000000"/>
              <w:bottom w:val="nil"/>
              <w:right w:val="single" w:sz="4" w:space="0" w:color="000000"/>
            </w:tcBorders>
            <w:shd w:val="clear" w:color="000000" w:fill="FFFFFF"/>
            <w:vAlign w:val="center"/>
            <w:hideMark/>
          </w:tcPr>
          <w:p w14:paraId="2E3A4903"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nil"/>
            </w:tcBorders>
            <w:shd w:val="clear" w:color="000000" w:fill="FFFFFF"/>
            <w:vAlign w:val="center"/>
            <w:hideMark/>
          </w:tcPr>
          <w:p w14:paraId="0D0FB60F"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000000"/>
              <w:bottom w:val="nil"/>
              <w:right w:val="single" w:sz="4" w:space="0" w:color="000000"/>
            </w:tcBorders>
            <w:shd w:val="clear" w:color="000000" w:fill="FFFFFF"/>
            <w:noWrap/>
            <w:vAlign w:val="center"/>
            <w:hideMark/>
          </w:tcPr>
          <w:p w14:paraId="2EC8193E"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cuando menos tres</w:t>
            </w:r>
          </w:p>
        </w:tc>
      </w:tr>
      <w:tr w:rsidR="00687360" w:rsidRPr="00902893" w14:paraId="3C186EED" w14:textId="77777777" w:rsidTr="008927BF">
        <w:trPr>
          <w:trHeight w:val="62"/>
        </w:trPr>
        <w:tc>
          <w:tcPr>
            <w:tcW w:w="0" w:type="auto"/>
            <w:tcBorders>
              <w:top w:val="nil"/>
              <w:left w:val="single" w:sz="4" w:space="0" w:color="000000"/>
              <w:bottom w:val="single" w:sz="4" w:space="0" w:color="000000"/>
              <w:right w:val="nil"/>
            </w:tcBorders>
            <w:shd w:val="clear" w:color="000000" w:fill="FFFFFF"/>
            <w:vAlign w:val="center"/>
            <w:hideMark/>
          </w:tcPr>
          <w:p w14:paraId="57C3B9D1"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nil"/>
              <w:right w:val="single" w:sz="4" w:space="0" w:color="000000"/>
            </w:tcBorders>
            <w:shd w:val="clear" w:color="000000" w:fill="FFFFFF"/>
            <w:vAlign w:val="center"/>
            <w:hideMark/>
          </w:tcPr>
          <w:p w14:paraId="0ABC7EBD"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single" w:sz="4" w:space="0" w:color="000000"/>
              <w:right w:val="nil"/>
            </w:tcBorders>
            <w:shd w:val="clear" w:color="000000" w:fill="FFFFFF"/>
            <w:vAlign w:val="center"/>
            <w:hideMark/>
          </w:tcPr>
          <w:p w14:paraId="7C56DD24"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B6EAF08"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single" w:sz="4" w:space="0" w:color="000000"/>
              <w:right w:val="nil"/>
            </w:tcBorders>
            <w:shd w:val="clear" w:color="000000" w:fill="FFFFFF"/>
            <w:vAlign w:val="center"/>
            <w:hideMark/>
          </w:tcPr>
          <w:p w14:paraId="503D909C"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64E18E2E"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personas</w:t>
            </w:r>
          </w:p>
        </w:tc>
      </w:tr>
      <w:tr w:rsidR="00687360" w:rsidRPr="00902893" w14:paraId="5B1464E7" w14:textId="77777777" w:rsidTr="008927BF">
        <w:trPr>
          <w:trHeight w:val="62"/>
        </w:trPr>
        <w:tc>
          <w:tcPr>
            <w:tcW w:w="0" w:type="auto"/>
            <w:tcBorders>
              <w:top w:val="nil"/>
              <w:left w:val="single" w:sz="4" w:space="0" w:color="000000"/>
              <w:bottom w:val="nil"/>
              <w:right w:val="nil"/>
            </w:tcBorders>
            <w:shd w:val="clear" w:color="000000" w:fill="FFFFFF"/>
            <w:noWrap/>
            <w:vAlign w:val="center"/>
            <w:hideMark/>
          </w:tcPr>
          <w:p w14:paraId="10644960"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Mayor de</w:t>
            </w:r>
          </w:p>
        </w:tc>
        <w:tc>
          <w:tcPr>
            <w:tcW w:w="0" w:type="auto"/>
            <w:tcBorders>
              <w:top w:val="single" w:sz="4" w:space="0" w:color="auto"/>
              <w:left w:val="single" w:sz="4" w:space="0" w:color="auto"/>
              <w:bottom w:val="nil"/>
              <w:right w:val="single" w:sz="4" w:space="0" w:color="auto"/>
            </w:tcBorders>
            <w:shd w:val="clear" w:color="000000" w:fill="FFFFFF"/>
            <w:noWrap/>
            <w:vAlign w:val="center"/>
            <w:hideMark/>
          </w:tcPr>
          <w:p w14:paraId="725FA217"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Hasta</w:t>
            </w:r>
          </w:p>
        </w:tc>
        <w:tc>
          <w:tcPr>
            <w:tcW w:w="0" w:type="auto"/>
            <w:tcBorders>
              <w:top w:val="nil"/>
              <w:left w:val="nil"/>
              <w:bottom w:val="nil"/>
              <w:right w:val="nil"/>
            </w:tcBorders>
            <w:shd w:val="clear" w:color="000000" w:fill="FFFFFF"/>
            <w:noWrap/>
            <w:vAlign w:val="center"/>
            <w:hideMark/>
          </w:tcPr>
          <w:p w14:paraId="59DA51BA"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Dependencias y</w:t>
            </w:r>
          </w:p>
        </w:tc>
        <w:tc>
          <w:tcPr>
            <w:tcW w:w="0" w:type="auto"/>
            <w:tcBorders>
              <w:top w:val="nil"/>
              <w:left w:val="single" w:sz="4" w:space="0" w:color="000000"/>
              <w:bottom w:val="nil"/>
              <w:right w:val="single" w:sz="4" w:space="0" w:color="000000"/>
            </w:tcBorders>
            <w:shd w:val="clear" w:color="000000" w:fill="FFFFFF"/>
            <w:noWrap/>
            <w:vAlign w:val="center"/>
            <w:hideMark/>
          </w:tcPr>
          <w:p w14:paraId="277E32B3"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Dependencias y</w:t>
            </w:r>
          </w:p>
        </w:tc>
        <w:tc>
          <w:tcPr>
            <w:tcW w:w="0" w:type="auto"/>
            <w:tcBorders>
              <w:top w:val="nil"/>
              <w:left w:val="nil"/>
              <w:bottom w:val="nil"/>
              <w:right w:val="nil"/>
            </w:tcBorders>
            <w:shd w:val="clear" w:color="000000" w:fill="FFFFFF"/>
            <w:noWrap/>
            <w:vAlign w:val="center"/>
            <w:hideMark/>
          </w:tcPr>
          <w:p w14:paraId="2F6BC69C"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Dependencias y</w:t>
            </w:r>
          </w:p>
        </w:tc>
        <w:tc>
          <w:tcPr>
            <w:tcW w:w="0" w:type="auto"/>
            <w:tcBorders>
              <w:top w:val="nil"/>
              <w:left w:val="single" w:sz="4" w:space="0" w:color="000000"/>
              <w:bottom w:val="nil"/>
              <w:right w:val="single" w:sz="4" w:space="0" w:color="000000"/>
            </w:tcBorders>
            <w:shd w:val="clear" w:color="000000" w:fill="FFFFFF"/>
            <w:noWrap/>
            <w:vAlign w:val="center"/>
            <w:hideMark/>
          </w:tcPr>
          <w:p w14:paraId="54AF1062"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Dependencias y</w:t>
            </w:r>
          </w:p>
        </w:tc>
      </w:tr>
      <w:tr w:rsidR="00687360" w:rsidRPr="00902893" w14:paraId="4A3BA314"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386FE1F0"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 </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373B7CDE"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 </w:t>
            </w:r>
          </w:p>
        </w:tc>
        <w:tc>
          <w:tcPr>
            <w:tcW w:w="0" w:type="auto"/>
            <w:tcBorders>
              <w:top w:val="nil"/>
              <w:left w:val="nil"/>
              <w:bottom w:val="single" w:sz="4" w:space="0" w:color="000000"/>
              <w:right w:val="nil"/>
            </w:tcBorders>
            <w:shd w:val="clear" w:color="000000" w:fill="FFFFFF"/>
            <w:noWrap/>
            <w:vAlign w:val="center"/>
            <w:hideMark/>
          </w:tcPr>
          <w:p w14:paraId="003231D6"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Entidades</w:t>
            </w:r>
          </w:p>
        </w:tc>
        <w:tc>
          <w:tcPr>
            <w:tcW w:w="0" w:type="auto"/>
            <w:tcBorders>
              <w:top w:val="nil"/>
              <w:left w:val="single" w:sz="4" w:space="0" w:color="000000"/>
              <w:bottom w:val="nil"/>
              <w:right w:val="single" w:sz="4" w:space="0" w:color="000000"/>
            </w:tcBorders>
            <w:shd w:val="clear" w:color="000000" w:fill="FFFFFF"/>
            <w:noWrap/>
            <w:vAlign w:val="center"/>
            <w:hideMark/>
          </w:tcPr>
          <w:p w14:paraId="20AE8269"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Entidades</w:t>
            </w:r>
          </w:p>
        </w:tc>
        <w:tc>
          <w:tcPr>
            <w:tcW w:w="0" w:type="auto"/>
            <w:tcBorders>
              <w:top w:val="nil"/>
              <w:left w:val="nil"/>
              <w:bottom w:val="single" w:sz="4" w:space="0" w:color="000000"/>
              <w:right w:val="nil"/>
            </w:tcBorders>
            <w:shd w:val="clear" w:color="000000" w:fill="FFFFFF"/>
            <w:noWrap/>
            <w:vAlign w:val="center"/>
            <w:hideMark/>
          </w:tcPr>
          <w:p w14:paraId="61CDBB4E"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Entidades</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2C977A4D"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Entidades</w:t>
            </w:r>
          </w:p>
        </w:tc>
      </w:tr>
      <w:tr w:rsidR="00687360" w:rsidRPr="00902893" w14:paraId="4F434010"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6CEC1E90"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395D7485"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15,000</w:t>
            </w:r>
          </w:p>
        </w:tc>
        <w:tc>
          <w:tcPr>
            <w:tcW w:w="0" w:type="auto"/>
            <w:tcBorders>
              <w:top w:val="nil"/>
              <w:left w:val="nil"/>
              <w:bottom w:val="single" w:sz="4" w:space="0" w:color="000000"/>
              <w:right w:val="nil"/>
            </w:tcBorders>
            <w:shd w:val="clear" w:color="000000" w:fill="FFFFFF"/>
            <w:noWrap/>
            <w:vAlign w:val="center"/>
            <w:hideMark/>
          </w:tcPr>
          <w:p w14:paraId="514BF60C"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286</w:t>
            </w:r>
          </w:p>
        </w:tc>
        <w:tc>
          <w:tcPr>
            <w:tcW w:w="0" w:type="auto"/>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6A2AFB21"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141</w:t>
            </w:r>
          </w:p>
        </w:tc>
        <w:tc>
          <w:tcPr>
            <w:tcW w:w="0" w:type="auto"/>
            <w:tcBorders>
              <w:top w:val="nil"/>
              <w:left w:val="nil"/>
              <w:bottom w:val="single" w:sz="4" w:space="0" w:color="000000"/>
              <w:right w:val="nil"/>
            </w:tcBorders>
            <w:shd w:val="clear" w:color="000000" w:fill="FFFFFF"/>
            <w:noWrap/>
            <w:vAlign w:val="center"/>
            <w:hideMark/>
          </w:tcPr>
          <w:p w14:paraId="0DF119DA"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2,550</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75797325"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1,980</w:t>
            </w:r>
          </w:p>
        </w:tc>
      </w:tr>
      <w:tr w:rsidR="00687360" w:rsidRPr="00902893" w14:paraId="245C1B2B"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61FD75C2"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15,000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539B8C69"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30,000</w:t>
            </w:r>
          </w:p>
        </w:tc>
        <w:tc>
          <w:tcPr>
            <w:tcW w:w="0" w:type="auto"/>
            <w:tcBorders>
              <w:top w:val="nil"/>
              <w:left w:val="nil"/>
              <w:bottom w:val="single" w:sz="4" w:space="0" w:color="000000"/>
              <w:right w:val="nil"/>
            </w:tcBorders>
            <w:shd w:val="clear" w:color="000000" w:fill="FFFFFF"/>
            <w:noWrap/>
            <w:vAlign w:val="center"/>
            <w:hideMark/>
          </w:tcPr>
          <w:p w14:paraId="1166786E"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354</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2326D719"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179</w:t>
            </w:r>
          </w:p>
        </w:tc>
        <w:tc>
          <w:tcPr>
            <w:tcW w:w="0" w:type="auto"/>
            <w:tcBorders>
              <w:top w:val="nil"/>
              <w:left w:val="nil"/>
              <w:bottom w:val="single" w:sz="4" w:space="0" w:color="000000"/>
              <w:right w:val="nil"/>
            </w:tcBorders>
            <w:shd w:val="clear" w:color="000000" w:fill="FFFFFF"/>
            <w:noWrap/>
            <w:vAlign w:val="center"/>
            <w:hideMark/>
          </w:tcPr>
          <w:p w14:paraId="2416AA55"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2,829</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149146F7"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2,122</w:t>
            </w:r>
          </w:p>
        </w:tc>
      </w:tr>
      <w:tr w:rsidR="00687360" w:rsidRPr="00902893" w14:paraId="0A79A3AC"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7C8B0541"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7C557723"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50,000</w:t>
            </w:r>
          </w:p>
        </w:tc>
        <w:tc>
          <w:tcPr>
            <w:tcW w:w="0" w:type="auto"/>
            <w:tcBorders>
              <w:top w:val="nil"/>
              <w:left w:val="nil"/>
              <w:bottom w:val="single" w:sz="4" w:space="0" w:color="000000"/>
              <w:right w:val="nil"/>
            </w:tcBorders>
            <w:shd w:val="clear" w:color="000000" w:fill="FFFFFF"/>
            <w:noWrap/>
            <w:vAlign w:val="center"/>
            <w:hideMark/>
          </w:tcPr>
          <w:p w14:paraId="75C86289"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425</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23792678"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213</w:t>
            </w:r>
          </w:p>
        </w:tc>
        <w:tc>
          <w:tcPr>
            <w:tcW w:w="0" w:type="auto"/>
            <w:tcBorders>
              <w:top w:val="nil"/>
              <w:left w:val="nil"/>
              <w:bottom w:val="single" w:sz="4" w:space="0" w:color="000000"/>
              <w:right w:val="nil"/>
            </w:tcBorders>
            <w:shd w:val="clear" w:color="000000" w:fill="FFFFFF"/>
            <w:noWrap/>
            <w:vAlign w:val="center"/>
            <w:hideMark/>
          </w:tcPr>
          <w:p w14:paraId="79C59771"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3,256</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2C4FBFB1"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2,550</w:t>
            </w:r>
          </w:p>
        </w:tc>
      </w:tr>
      <w:tr w:rsidR="00687360" w:rsidRPr="00902893" w14:paraId="000E6F07"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7788C410"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50,000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54D69E0F"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100,000</w:t>
            </w:r>
          </w:p>
        </w:tc>
        <w:tc>
          <w:tcPr>
            <w:tcW w:w="0" w:type="auto"/>
            <w:tcBorders>
              <w:top w:val="nil"/>
              <w:left w:val="nil"/>
              <w:bottom w:val="single" w:sz="4" w:space="0" w:color="000000"/>
              <w:right w:val="nil"/>
            </w:tcBorders>
            <w:shd w:val="clear" w:color="000000" w:fill="FFFFFF"/>
            <w:noWrap/>
            <w:vAlign w:val="center"/>
            <w:hideMark/>
          </w:tcPr>
          <w:p w14:paraId="487A9637"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493</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21E1A3FC"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245</w:t>
            </w:r>
          </w:p>
        </w:tc>
        <w:tc>
          <w:tcPr>
            <w:tcW w:w="0" w:type="auto"/>
            <w:tcBorders>
              <w:top w:val="nil"/>
              <w:left w:val="nil"/>
              <w:bottom w:val="single" w:sz="4" w:space="0" w:color="000000"/>
              <w:right w:val="nil"/>
            </w:tcBorders>
            <w:shd w:val="clear" w:color="000000" w:fill="FFFFFF"/>
            <w:noWrap/>
            <w:vAlign w:val="center"/>
            <w:hideMark/>
          </w:tcPr>
          <w:p w14:paraId="685CB284"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3,964</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47396618"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2,969</w:t>
            </w:r>
          </w:p>
        </w:tc>
      </w:tr>
      <w:tr w:rsidR="00687360" w:rsidRPr="00902893" w14:paraId="1D51E75D"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44C61DE2"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100,000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7F7545BC"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150,000</w:t>
            </w:r>
          </w:p>
        </w:tc>
        <w:tc>
          <w:tcPr>
            <w:tcW w:w="0" w:type="auto"/>
            <w:tcBorders>
              <w:top w:val="nil"/>
              <w:left w:val="nil"/>
              <w:bottom w:val="single" w:sz="4" w:space="0" w:color="000000"/>
              <w:right w:val="nil"/>
            </w:tcBorders>
            <w:shd w:val="clear" w:color="000000" w:fill="FFFFFF"/>
            <w:noWrap/>
            <w:vAlign w:val="center"/>
            <w:hideMark/>
          </w:tcPr>
          <w:p w14:paraId="51013495"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567</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364B1890"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286</w:t>
            </w:r>
          </w:p>
        </w:tc>
        <w:tc>
          <w:tcPr>
            <w:tcW w:w="0" w:type="auto"/>
            <w:tcBorders>
              <w:top w:val="nil"/>
              <w:left w:val="nil"/>
              <w:bottom w:val="single" w:sz="4" w:space="0" w:color="000000"/>
              <w:right w:val="nil"/>
            </w:tcBorders>
            <w:shd w:val="clear" w:color="000000" w:fill="FFFFFF"/>
            <w:noWrap/>
            <w:vAlign w:val="center"/>
            <w:hideMark/>
          </w:tcPr>
          <w:p w14:paraId="79FA1D62"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4,670</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0B4626F9"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3,537</w:t>
            </w:r>
          </w:p>
        </w:tc>
      </w:tr>
      <w:tr w:rsidR="00687360" w:rsidRPr="00902893" w14:paraId="1B72627C"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6A25AA82"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150,000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420B2142"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250,000</w:t>
            </w:r>
          </w:p>
        </w:tc>
        <w:tc>
          <w:tcPr>
            <w:tcW w:w="0" w:type="auto"/>
            <w:tcBorders>
              <w:top w:val="nil"/>
              <w:left w:val="nil"/>
              <w:bottom w:val="single" w:sz="4" w:space="0" w:color="000000"/>
              <w:right w:val="nil"/>
            </w:tcBorders>
            <w:shd w:val="clear" w:color="000000" w:fill="FFFFFF"/>
            <w:noWrap/>
            <w:vAlign w:val="center"/>
            <w:hideMark/>
          </w:tcPr>
          <w:p w14:paraId="4007A742"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639</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00A8775B"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320</w:t>
            </w:r>
          </w:p>
        </w:tc>
        <w:tc>
          <w:tcPr>
            <w:tcW w:w="0" w:type="auto"/>
            <w:tcBorders>
              <w:top w:val="nil"/>
              <w:left w:val="nil"/>
              <w:bottom w:val="single" w:sz="4" w:space="0" w:color="000000"/>
              <w:right w:val="nil"/>
            </w:tcBorders>
            <w:shd w:val="clear" w:color="000000" w:fill="FFFFFF"/>
            <w:noWrap/>
            <w:vAlign w:val="center"/>
            <w:hideMark/>
          </w:tcPr>
          <w:p w14:paraId="59F79282"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5,379</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09BC64C4"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4,243</w:t>
            </w:r>
          </w:p>
        </w:tc>
      </w:tr>
      <w:tr w:rsidR="00687360" w:rsidRPr="00902893" w14:paraId="31947810"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0E38FA21"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250,000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3AE0779D"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350,000</w:t>
            </w:r>
          </w:p>
        </w:tc>
        <w:tc>
          <w:tcPr>
            <w:tcW w:w="0" w:type="auto"/>
            <w:tcBorders>
              <w:top w:val="nil"/>
              <w:left w:val="nil"/>
              <w:bottom w:val="single" w:sz="4" w:space="0" w:color="000000"/>
              <w:right w:val="nil"/>
            </w:tcBorders>
            <w:shd w:val="clear" w:color="000000" w:fill="FFFFFF"/>
            <w:noWrap/>
            <w:vAlign w:val="center"/>
            <w:hideMark/>
          </w:tcPr>
          <w:p w14:paraId="5059A1A5"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779</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199B0817"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388</w:t>
            </w:r>
          </w:p>
        </w:tc>
        <w:tc>
          <w:tcPr>
            <w:tcW w:w="0" w:type="auto"/>
            <w:tcBorders>
              <w:top w:val="nil"/>
              <w:left w:val="nil"/>
              <w:bottom w:val="single" w:sz="4" w:space="0" w:color="000000"/>
              <w:right w:val="nil"/>
            </w:tcBorders>
            <w:shd w:val="clear" w:color="000000" w:fill="FFFFFF"/>
            <w:noWrap/>
            <w:vAlign w:val="center"/>
            <w:hideMark/>
          </w:tcPr>
          <w:p w14:paraId="6B922954"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6,232</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61486696"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4,670</w:t>
            </w:r>
          </w:p>
        </w:tc>
      </w:tr>
      <w:tr w:rsidR="00687360" w:rsidRPr="00902893" w14:paraId="72FCC6F7"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27CEC30C"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350,000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421D76E8"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450,000</w:t>
            </w:r>
          </w:p>
        </w:tc>
        <w:tc>
          <w:tcPr>
            <w:tcW w:w="0" w:type="auto"/>
            <w:tcBorders>
              <w:top w:val="nil"/>
              <w:left w:val="nil"/>
              <w:bottom w:val="single" w:sz="4" w:space="0" w:color="000000"/>
              <w:right w:val="nil"/>
            </w:tcBorders>
            <w:shd w:val="clear" w:color="000000" w:fill="FFFFFF"/>
            <w:noWrap/>
            <w:vAlign w:val="center"/>
            <w:hideMark/>
          </w:tcPr>
          <w:p w14:paraId="7F676A0F"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847</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3D5CC21A"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425</w:t>
            </w:r>
          </w:p>
        </w:tc>
        <w:tc>
          <w:tcPr>
            <w:tcW w:w="0" w:type="auto"/>
            <w:tcBorders>
              <w:top w:val="nil"/>
              <w:left w:val="nil"/>
              <w:bottom w:val="single" w:sz="4" w:space="0" w:color="000000"/>
              <w:right w:val="nil"/>
            </w:tcBorders>
            <w:shd w:val="clear" w:color="000000" w:fill="FFFFFF"/>
            <w:noWrap/>
            <w:vAlign w:val="center"/>
            <w:hideMark/>
          </w:tcPr>
          <w:p w14:paraId="2A8F34A4"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6,793</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52E33F35"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5,081</w:t>
            </w:r>
          </w:p>
        </w:tc>
      </w:tr>
      <w:tr w:rsidR="00687360" w:rsidRPr="00902893" w14:paraId="0F84A5A9"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6669F574"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450,000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09FA4992"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600,000</w:t>
            </w:r>
          </w:p>
        </w:tc>
        <w:tc>
          <w:tcPr>
            <w:tcW w:w="0" w:type="auto"/>
            <w:tcBorders>
              <w:top w:val="nil"/>
              <w:left w:val="nil"/>
              <w:bottom w:val="single" w:sz="4" w:space="0" w:color="000000"/>
              <w:right w:val="nil"/>
            </w:tcBorders>
            <w:shd w:val="clear" w:color="000000" w:fill="FFFFFF"/>
            <w:noWrap/>
            <w:vAlign w:val="center"/>
            <w:hideMark/>
          </w:tcPr>
          <w:p w14:paraId="61E52520"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994</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2ECE3A95"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493</w:t>
            </w:r>
          </w:p>
        </w:tc>
        <w:tc>
          <w:tcPr>
            <w:tcW w:w="0" w:type="auto"/>
            <w:tcBorders>
              <w:top w:val="nil"/>
              <w:left w:val="nil"/>
              <w:bottom w:val="single" w:sz="4" w:space="0" w:color="000000"/>
              <w:right w:val="nil"/>
            </w:tcBorders>
            <w:shd w:val="clear" w:color="000000" w:fill="FFFFFF"/>
            <w:noWrap/>
            <w:vAlign w:val="center"/>
            <w:hideMark/>
          </w:tcPr>
          <w:p w14:paraId="38AA2691"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8,075</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72966A9B"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6,084</w:t>
            </w:r>
          </w:p>
        </w:tc>
      </w:tr>
      <w:tr w:rsidR="00687360" w:rsidRPr="00902893" w14:paraId="68411A85"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6ED406DA"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600,000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5717DDD1"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750,000</w:t>
            </w:r>
          </w:p>
        </w:tc>
        <w:tc>
          <w:tcPr>
            <w:tcW w:w="0" w:type="auto"/>
            <w:tcBorders>
              <w:top w:val="nil"/>
              <w:left w:val="nil"/>
              <w:bottom w:val="single" w:sz="4" w:space="0" w:color="000000"/>
              <w:right w:val="nil"/>
            </w:tcBorders>
            <w:shd w:val="clear" w:color="000000" w:fill="FFFFFF"/>
            <w:noWrap/>
            <w:vAlign w:val="center"/>
            <w:hideMark/>
          </w:tcPr>
          <w:p w14:paraId="49A5883F"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1,134</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6E68B33F"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567</w:t>
            </w:r>
          </w:p>
        </w:tc>
        <w:tc>
          <w:tcPr>
            <w:tcW w:w="0" w:type="auto"/>
            <w:tcBorders>
              <w:top w:val="nil"/>
              <w:left w:val="nil"/>
              <w:bottom w:val="single" w:sz="4" w:space="0" w:color="000000"/>
              <w:right w:val="nil"/>
            </w:tcBorders>
            <w:shd w:val="clear" w:color="000000" w:fill="FFFFFF"/>
            <w:noWrap/>
            <w:vAlign w:val="center"/>
            <w:hideMark/>
          </w:tcPr>
          <w:p w14:paraId="41B17A56"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9,195</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50AF1839"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6,938</w:t>
            </w:r>
          </w:p>
        </w:tc>
      </w:tr>
      <w:tr w:rsidR="00687360" w:rsidRPr="00902893" w14:paraId="466F7BF8"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24A35C06"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750,000</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2A0E27C0"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1,000,000</w:t>
            </w:r>
          </w:p>
        </w:tc>
        <w:tc>
          <w:tcPr>
            <w:tcW w:w="0" w:type="auto"/>
            <w:tcBorders>
              <w:top w:val="nil"/>
              <w:left w:val="nil"/>
              <w:bottom w:val="single" w:sz="4" w:space="0" w:color="000000"/>
              <w:right w:val="nil"/>
            </w:tcBorders>
            <w:shd w:val="clear" w:color="000000" w:fill="FFFFFF"/>
            <w:noWrap/>
            <w:vAlign w:val="center"/>
            <w:hideMark/>
          </w:tcPr>
          <w:p w14:paraId="7C17B4DB"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1,268</w:t>
            </w:r>
          </w:p>
        </w:tc>
        <w:tc>
          <w:tcPr>
            <w:tcW w:w="0" w:type="auto"/>
            <w:tcBorders>
              <w:top w:val="nil"/>
              <w:left w:val="single" w:sz="4" w:space="0" w:color="auto"/>
              <w:bottom w:val="single" w:sz="4" w:space="0" w:color="000000"/>
              <w:right w:val="single" w:sz="4" w:space="0" w:color="auto"/>
            </w:tcBorders>
            <w:shd w:val="clear" w:color="000000" w:fill="FFFFFF"/>
            <w:noWrap/>
            <w:vAlign w:val="center"/>
            <w:hideMark/>
          </w:tcPr>
          <w:p w14:paraId="34823A08"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639</w:t>
            </w:r>
          </w:p>
        </w:tc>
        <w:tc>
          <w:tcPr>
            <w:tcW w:w="0" w:type="auto"/>
            <w:tcBorders>
              <w:top w:val="nil"/>
              <w:left w:val="nil"/>
              <w:bottom w:val="single" w:sz="4" w:space="0" w:color="000000"/>
              <w:right w:val="nil"/>
            </w:tcBorders>
            <w:shd w:val="clear" w:color="000000" w:fill="FFFFFF"/>
            <w:noWrap/>
            <w:vAlign w:val="center"/>
            <w:hideMark/>
          </w:tcPr>
          <w:p w14:paraId="02F92425"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10,329</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2AEC4DC0"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7,781</w:t>
            </w:r>
          </w:p>
        </w:tc>
      </w:tr>
      <w:tr w:rsidR="00687360" w:rsidRPr="00902893" w14:paraId="242CB1BD" w14:textId="77777777" w:rsidTr="008927BF">
        <w:trPr>
          <w:trHeight w:val="62"/>
        </w:trPr>
        <w:tc>
          <w:tcPr>
            <w:tcW w:w="0" w:type="auto"/>
            <w:tcBorders>
              <w:top w:val="nil"/>
              <w:left w:val="single" w:sz="4" w:space="0" w:color="000000"/>
              <w:bottom w:val="single" w:sz="4" w:space="0" w:color="000000"/>
              <w:right w:val="nil"/>
            </w:tcBorders>
            <w:shd w:val="clear" w:color="000000" w:fill="FFFFFF"/>
            <w:noWrap/>
            <w:vAlign w:val="center"/>
            <w:hideMark/>
          </w:tcPr>
          <w:p w14:paraId="3DF3B2EF"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1,000,000</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9244C7F"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 </w:t>
            </w:r>
          </w:p>
        </w:tc>
        <w:tc>
          <w:tcPr>
            <w:tcW w:w="0" w:type="auto"/>
            <w:tcBorders>
              <w:top w:val="nil"/>
              <w:left w:val="nil"/>
              <w:bottom w:val="single" w:sz="4" w:space="0" w:color="000000"/>
              <w:right w:val="nil"/>
            </w:tcBorders>
            <w:shd w:val="clear" w:color="000000" w:fill="FFFFFF"/>
            <w:noWrap/>
            <w:vAlign w:val="center"/>
            <w:hideMark/>
          </w:tcPr>
          <w:p w14:paraId="10977D88"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1,347</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EB77245"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708</w:t>
            </w:r>
          </w:p>
        </w:tc>
        <w:tc>
          <w:tcPr>
            <w:tcW w:w="0" w:type="auto"/>
            <w:tcBorders>
              <w:top w:val="nil"/>
              <w:left w:val="nil"/>
              <w:bottom w:val="single" w:sz="4" w:space="0" w:color="000000"/>
              <w:right w:val="nil"/>
            </w:tcBorders>
            <w:shd w:val="clear" w:color="000000" w:fill="FFFFFF"/>
            <w:noWrap/>
            <w:vAlign w:val="center"/>
            <w:hideMark/>
          </w:tcPr>
          <w:p w14:paraId="7EA78CD1"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11,595</w:t>
            </w:r>
          </w:p>
        </w:tc>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7CD22043" w14:textId="77777777" w:rsidR="00687360" w:rsidRPr="00902893" w:rsidRDefault="00687360" w:rsidP="008927BF">
            <w:pPr>
              <w:jc w:val="center"/>
              <w:rPr>
                <w:rFonts w:ascii="Arial" w:hAnsi="Arial" w:cs="Arial"/>
                <w:color w:val="000000"/>
                <w:sz w:val="16"/>
                <w:szCs w:val="16"/>
              </w:rPr>
            </w:pPr>
            <w:r w:rsidRPr="00902893">
              <w:rPr>
                <w:rFonts w:ascii="Arial" w:hAnsi="Arial" w:cs="Arial"/>
                <w:color w:val="000000"/>
                <w:sz w:val="16"/>
                <w:szCs w:val="16"/>
              </w:rPr>
              <w:t>8,768</w:t>
            </w:r>
          </w:p>
        </w:tc>
      </w:tr>
    </w:tbl>
    <w:p w14:paraId="61AB5BD3" w14:textId="77777777" w:rsidR="00687360" w:rsidRPr="008E207B" w:rsidRDefault="00687360" w:rsidP="00687360">
      <w:pPr>
        <w:rPr>
          <w:rFonts w:ascii="Arial" w:eastAsia="Calibri" w:hAnsi="Arial" w:cs="Arial"/>
          <w:sz w:val="14"/>
          <w:szCs w:val="14"/>
        </w:rPr>
      </w:pPr>
      <w:r w:rsidRPr="008E207B">
        <w:rPr>
          <w:rFonts w:ascii="Arial" w:eastAsia="Calibri" w:hAnsi="Arial" w:cs="Arial"/>
          <w:sz w:val="14"/>
          <w:szCs w:val="14"/>
        </w:rPr>
        <w:t>Nota. - Los anteriores montos se establecen sin perjuicio de los umbrales derivados de los tratados de libre comercio suscritos por México, por lo que las contrataciones por montos superiores a dichos umbrales deberán licitarse, salvo que las mismas se incluyan en la reserva correspondiente, o se cumpla con algún supuesto de excepción a la licitación pública prevista en dichos tratados.</w:t>
      </w:r>
    </w:p>
    <w:p w14:paraId="05EEA864" w14:textId="77777777" w:rsidR="00687360" w:rsidRDefault="00687360" w:rsidP="00687360">
      <w:pPr>
        <w:rPr>
          <w:rFonts w:ascii="Arial" w:hAnsi="Arial" w:cs="Arial"/>
          <w:sz w:val="16"/>
          <w:szCs w:val="16"/>
        </w:rPr>
      </w:pPr>
    </w:p>
    <w:p w14:paraId="2FBEA5AC" w14:textId="77777777" w:rsidR="00687360" w:rsidRDefault="00687360" w:rsidP="00687360">
      <w:pPr>
        <w:rPr>
          <w:rFonts w:ascii="Arial" w:hAnsi="Arial" w:cs="Arial"/>
          <w:sz w:val="16"/>
          <w:szCs w:val="16"/>
        </w:rPr>
      </w:pPr>
    </w:p>
    <w:p w14:paraId="3FE68ACE" w14:textId="77777777" w:rsidR="00687360" w:rsidRPr="008E207B" w:rsidRDefault="00687360" w:rsidP="00687360">
      <w:pPr>
        <w:rPr>
          <w:rFonts w:ascii="Arial" w:eastAsia="Calibri" w:hAnsi="Arial" w:cs="Arial"/>
          <w:sz w:val="18"/>
          <w:szCs w:val="18"/>
        </w:rPr>
      </w:pPr>
      <w:r w:rsidRPr="008E207B">
        <w:rPr>
          <w:rFonts w:ascii="Arial" w:eastAsia="Calibri" w:hAnsi="Arial" w:cs="Arial"/>
          <w:sz w:val="18"/>
          <w:szCs w:val="18"/>
        </w:rPr>
        <w:lastRenderedPageBreak/>
        <w:t>El Ayuntamiento, para realizar adjudicaciones de adquisiciones, arrendamientos y servicios, obras públicas y servicios relacionados con la mism</w:t>
      </w:r>
      <w:r>
        <w:rPr>
          <w:rFonts w:ascii="Arial" w:eastAsia="Calibri" w:hAnsi="Arial" w:cs="Arial"/>
          <w:sz w:val="18"/>
          <w:szCs w:val="18"/>
        </w:rPr>
        <w:t xml:space="preserve">a, </w:t>
      </w:r>
      <w:r w:rsidRPr="008E207B">
        <w:rPr>
          <w:rFonts w:ascii="Arial" w:eastAsia="Calibri" w:hAnsi="Arial" w:cs="Arial"/>
          <w:sz w:val="18"/>
          <w:szCs w:val="18"/>
        </w:rPr>
        <w:t>para el caso de Recursos Estatales y Municipales, se sujetarán a lo dispuesto en la Ley de Adquisiciones Arrendamientos y Servicios del Sector Público del Estado de Puebla, la Ley de Obra Pública y Servicios Relacionados con la Misma del Estado de Puebla, y en la Normatividad que resulte aplicable y conforme a los siguientes montos y procedimientos:</w:t>
      </w:r>
    </w:p>
    <w:p w14:paraId="0A67DA14" w14:textId="77777777" w:rsidR="00687360" w:rsidRPr="00902893" w:rsidRDefault="00687360" w:rsidP="00687360">
      <w:pPr>
        <w:rPr>
          <w:rFonts w:ascii="Arial" w:eastAsia="Calibri" w:hAnsi="Arial" w:cs="Arial"/>
          <w:sz w:val="16"/>
          <w:szCs w:val="16"/>
        </w:rPr>
      </w:pPr>
    </w:p>
    <w:p w14:paraId="4D25F18E" w14:textId="77777777" w:rsidR="00687360" w:rsidRPr="008E207B" w:rsidRDefault="00687360" w:rsidP="00687360">
      <w:pPr>
        <w:jc w:val="both"/>
        <w:rPr>
          <w:rFonts w:ascii="Arial" w:eastAsia="Calibri" w:hAnsi="Arial" w:cs="Arial"/>
          <w:b/>
          <w:sz w:val="18"/>
          <w:szCs w:val="18"/>
        </w:rPr>
      </w:pPr>
      <w:r w:rsidRPr="008E207B">
        <w:rPr>
          <w:rFonts w:ascii="Arial" w:eastAsia="Calibri" w:hAnsi="Arial" w:cs="Arial"/>
          <w:b/>
          <w:sz w:val="18"/>
          <w:szCs w:val="18"/>
        </w:rPr>
        <w:t>ARTÍCULO 52 MAXIMOS PARA LA ADJUDICACION DE ADQUISICIONES, ARRENDAMIENTOS Y PRESTACIONES DE SERVICIOS</w:t>
      </w:r>
    </w:p>
    <w:p w14:paraId="43B0A895" w14:textId="77777777" w:rsidR="00687360" w:rsidRPr="00902893" w:rsidRDefault="00687360" w:rsidP="00687360">
      <w:pPr>
        <w:rPr>
          <w:rFonts w:ascii="Arial" w:eastAsia="Calibri" w:hAnsi="Arial" w:cs="Arial"/>
          <w:sz w:val="16"/>
          <w:szCs w:val="16"/>
        </w:rPr>
      </w:pPr>
    </w:p>
    <w:tbl>
      <w:tblPr>
        <w:tblpPr w:leftFromText="141" w:rightFromText="141" w:vertAnchor="text" w:horzAnchor="margin" w:tblpXSpec="center" w:tblpY="3"/>
        <w:tblW w:w="7700" w:type="dxa"/>
        <w:tblCellMar>
          <w:left w:w="70" w:type="dxa"/>
          <w:right w:w="70" w:type="dxa"/>
        </w:tblCellMar>
        <w:tblLook w:val="04A0" w:firstRow="1" w:lastRow="0" w:firstColumn="1" w:lastColumn="0" w:noHBand="0" w:noVBand="1"/>
      </w:tblPr>
      <w:tblGrid>
        <w:gridCol w:w="1560"/>
        <w:gridCol w:w="1560"/>
        <w:gridCol w:w="4580"/>
      </w:tblGrid>
      <w:tr w:rsidR="00687360" w:rsidRPr="00902893" w14:paraId="0F7C5BFE" w14:textId="77777777" w:rsidTr="008927BF">
        <w:trPr>
          <w:trHeight w:val="62"/>
        </w:trPr>
        <w:tc>
          <w:tcPr>
            <w:tcW w:w="31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B40275B"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MONTO</w:t>
            </w:r>
          </w:p>
        </w:tc>
        <w:tc>
          <w:tcPr>
            <w:tcW w:w="458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732B5FD"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TIPO DE ADJUDICACIÓN</w:t>
            </w:r>
          </w:p>
        </w:tc>
      </w:tr>
      <w:tr w:rsidR="00687360" w:rsidRPr="00902893" w14:paraId="409C46B7" w14:textId="77777777" w:rsidTr="008927BF">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0E1D1C7"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MAYOR DE:</w:t>
            </w:r>
          </w:p>
        </w:tc>
        <w:tc>
          <w:tcPr>
            <w:tcW w:w="1560" w:type="dxa"/>
            <w:tcBorders>
              <w:top w:val="nil"/>
              <w:left w:val="nil"/>
              <w:bottom w:val="single" w:sz="8" w:space="0" w:color="auto"/>
              <w:right w:val="single" w:sz="8" w:space="0" w:color="auto"/>
            </w:tcBorders>
            <w:shd w:val="clear" w:color="auto" w:fill="auto"/>
            <w:vAlign w:val="center"/>
            <w:hideMark/>
          </w:tcPr>
          <w:p w14:paraId="6239831A" w14:textId="77777777" w:rsidR="00687360" w:rsidRPr="00902893" w:rsidRDefault="00687360" w:rsidP="008927BF">
            <w:pPr>
              <w:jc w:val="center"/>
              <w:rPr>
                <w:rFonts w:ascii="Arial" w:hAnsi="Arial" w:cs="Arial"/>
                <w:b/>
                <w:bCs/>
                <w:color w:val="000000"/>
                <w:sz w:val="16"/>
                <w:szCs w:val="16"/>
              </w:rPr>
            </w:pPr>
            <w:r w:rsidRPr="00902893">
              <w:rPr>
                <w:rFonts w:ascii="Arial" w:hAnsi="Arial" w:cs="Arial"/>
                <w:b/>
                <w:bCs/>
                <w:color w:val="000000"/>
                <w:sz w:val="16"/>
                <w:szCs w:val="16"/>
              </w:rPr>
              <w:t>HASTA:</w:t>
            </w:r>
          </w:p>
        </w:tc>
        <w:tc>
          <w:tcPr>
            <w:tcW w:w="4580" w:type="dxa"/>
            <w:vMerge/>
            <w:tcBorders>
              <w:top w:val="nil"/>
              <w:left w:val="nil"/>
              <w:bottom w:val="single" w:sz="8" w:space="0" w:color="auto"/>
              <w:right w:val="single" w:sz="8" w:space="0" w:color="auto"/>
            </w:tcBorders>
            <w:vAlign w:val="center"/>
            <w:hideMark/>
          </w:tcPr>
          <w:p w14:paraId="5367650B" w14:textId="77777777" w:rsidR="00687360" w:rsidRPr="00902893" w:rsidRDefault="00687360" w:rsidP="008927BF">
            <w:pPr>
              <w:rPr>
                <w:rFonts w:ascii="Arial" w:hAnsi="Arial" w:cs="Arial"/>
                <w:b/>
                <w:bCs/>
                <w:color w:val="000000"/>
                <w:sz w:val="16"/>
                <w:szCs w:val="16"/>
              </w:rPr>
            </w:pPr>
          </w:p>
        </w:tc>
      </w:tr>
      <w:tr w:rsidR="00687360" w:rsidRPr="00902893" w14:paraId="5CB3EF27" w14:textId="77777777" w:rsidTr="008927BF">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651ADA7" w14:textId="77777777" w:rsidR="00687360" w:rsidRPr="00902893" w:rsidRDefault="00687360" w:rsidP="008927BF">
            <w:pPr>
              <w:jc w:val="right"/>
              <w:rPr>
                <w:rFonts w:ascii="Arial" w:hAnsi="Arial" w:cs="Arial"/>
                <w:color w:val="000000"/>
                <w:sz w:val="16"/>
                <w:szCs w:val="16"/>
              </w:rPr>
            </w:pPr>
            <w:r w:rsidRPr="00902893">
              <w:rPr>
                <w:rFonts w:ascii="Arial" w:hAnsi="Arial" w:cs="Arial"/>
                <w:color w:val="000000"/>
                <w:sz w:val="16"/>
                <w:szCs w:val="16"/>
              </w:rPr>
              <w:t>$1,772,000.00</w:t>
            </w:r>
          </w:p>
        </w:tc>
        <w:tc>
          <w:tcPr>
            <w:tcW w:w="1560" w:type="dxa"/>
            <w:tcBorders>
              <w:top w:val="nil"/>
              <w:left w:val="nil"/>
              <w:bottom w:val="single" w:sz="8" w:space="0" w:color="auto"/>
              <w:right w:val="single" w:sz="8" w:space="0" w:color="auto"/>
            </w:tcBorders>
            <w:shd w:val="clear" w:color="auto" w:fill="auto"/>
            <w:vAlign w:val="center"/>
            <w:hideMark/>
          </w:tcPr>
          <w:p w14:paraId="467FAAF9" w14:textId="77777777" w:rsidR="00687360" w:rsidRPr="00902893" w:rsidRDefault="00687360" w:rsidP="008927BF">
            <w:pPr>
              <w:jc w:val="right"/>
              <w:rPr>
                <w:rFonts w:ascii="Arial" w:hAnsi="Arial" w:cs="Arial"/>
                <w:color w:val="000000"/>
                <w:sz w:val="16"/>
                <w:szCs w:val="16"/>
              </w:rPr>
            </w:pPr>
            <w:r w:rsidRPr="00902893">
              <w:rPr>
                <w:rFonts w:ascii="Arial" w:hAnsi="Arial" w:cs="Arial"/>
                <w:color w:val="000000"/>
                <w:sz w:val="16"/>
                <w:szCs w:val="16"/>
              </w:rPr>
              <w:t>MONTOS SUPERIORES</w:t>
            </w:r>
          </w:p>
        </w:tc>
        <w:tc>
          <w:tcPr>
            <w:tcW w:w="4580" w:type="dxa"/>
            <w:tcBorders>
              <w:top w:val="single" w:sz="8" w:space="0" w:color="auto"/>
              <w:left w:val="nil"/>
              <w:bottom w:val="single" w:sz="8" w:space="0" w:color="auto"/>
              <w:right w:val="single" w:sz="8" w:space="0" w:color="000000"/>
            </w:tcBorders>
            <w:shd w:val="clear" w:color="auto" w:fill="auto"/>
            <w:vAlign w:val="center"/>
            <w:hideMark/>
          </w:tcPr>
          <w:p w14:paraId="2ACEDAFD"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LICITACIÓN PÚBLICA</w:t>
            </w:r>
          </w:p>
        </w:tc>
      </w:tr>
      <w:tr w:rsidR="00687360" w:rsidRPr="00902893" w14:paraId="07D907DA" w14:textId="77777777" w:rsidTr="008927BF">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DEAA3CD" w14:textId="77777777" w:rsidR="00687360" w:rsidRPr="00902893" w:rsidRDefault="00687360" w:rsidP="008927BF">
            <w:pPr>
              <w:jc w:val="right"/>
              <w:rPr>
                <w:rFonts w:ascii="Arial" w:hAnsi="Arial" w:cs="Arial"/>
                <w:color w:val="000000"/>
                <w:sz w:val="16"/>
                <w:szCs w:val="16"/>
              </w:rPr>
            </w:pPr>
            <w:r w:rsidRPr="00902893">
              <w:rPr>
                <w:rFonts w:ascii="Arial" w:hAnsi="Arial" w:cs="Arial"/>
                <w:color w:val="000000"/>
                <w:sz w:val="16"/>
                <w:szCs w:val="16"/>
              </w:rPr>
              <w:t>$783,000.00</w:t>
            </w:r>
          </w:p>
        </w:tc>
        <w:tc>
          <w:tcPr>
            <w:tcW w:w="1560" w:type="dxa"/>
            <w:tcBorders>
              <w:top w:val="nil"/>
              <w:left w:val="nil"/>
              <w:bottom w:val="single" w:sz="8" w:space="0" w:color="auto"/>
              <w:right w:val="single" w:sz="8" w:space="0" w:color="auto"/>
            </w:tcBorders>
            <w:shd w:val="clear" w:color="auto" w:fill="auto"/>
            <w:vAlign w:val="center"/>
            <w:hideMark/>
          </w:tcPr>
          <w:p w14:paraId="2D9ADA3F" w14:textId="77777777" w:rsidR="00687360" w:rsidRPr="00902893" w:rsidRDefault="00687360" w:rsidP="008927BF">
            <w:pPr>
              <w:jc w:val="right"/>
              <w:rPr>
                <w:rFonts w:ascii="Arial" w:hAnsi="Arial" w:cs="Arial"/>
                <w:color w:val="000000"/>
                <w:sz w:val="16"/>
                <w:szCs w:val="16"/>
              </w:rPr>
            </w:pPr>
            <w:r w:rsidRPr="00902893">
              <w:rPr>
                <w:rFonts w:ascii="Arial" w:hAnsi="Arial" w:cs="Arial"/>
                <w:color w:val="000000"/>
                <w:sz w:val="16"/>
                <w:szCs w:val="16"/>
              </w:rPr>
              <w:t>$1,772,000.00</w:t>
            </w:r>
          </w:p>
        </w:tc>
        <w:tc>
          <w:tcPr>
            <w:tcW w:w="4580" w:type="dxa"/>
            <w:tcBorders>
              <w:top w:val="single" w:sz="8" w:space="0" w:color="auto"/>
              <w:left w:val="nil"/>
              <w:bottom w:val="single" w:sz="8" w:space="0" w:color="auto"/>
              <w:right w:val="single" w:sz="8" w:space="0" w:color="000000"/>
            </w:tcBorders>
            <w:shd w:val="clear" w:color="auto" w:fill="auto"/>
            <w:vAlign w:val="center"/>
            <w:hideMark/>
          </w:tcPr>
          <w:p w14:paraId="28B37695"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INVITACIÓN POR CONCURSO</w:t>
            </w:r>
          </w:p>
        </w:tc>
      </w:tr>
      <w:tr w:rsidR="00687360" w:rsidRPr="00902893" w14:paraId="2AC996E0" w14:textId="77777777" w:rsidTr="008927BF">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C0EE1E1" w14:textId="77777777" w:rsidR="00687360" w:rsidRPr="00902893" w:rsidRDefault="00687360" w:rsidP="008927BF">
            <w:pPr>
              <w:jc w:val="right"/>
              <w:rPr>
                <w:rFonts w:ascii="Arial" w:hAnsi="Arial" w:cs="Arial"/>
                <w:color w:val="000000"/>
                <w:sz w:val="16"/>
                <w:szCs w:val="16"/>
              </w:rPr>
            </w:pPr>
            <w:r w:rsidRPr="00902893">
              <w:rPr>
                <w:rFonts w:ascii="Arial" w:hAnsi="Arial" w:cs="Arial"/>
                <w:color w:val="000000"/>
                <w:sz w:val="16"/>
                <w:szCs w:val="16"/>
              </w:rPr>
              <w:t>$133,300.00</w:t>
            </w:r>
          </w:p>
        </w:tc>
        <w:tc>
          <w:tcPr>
            <w:tcW w:w="1560" w:type="dxa"/>
            <w:tcBorders>
              <w:top w:val="nil"/>
              <w:left w:val="nil"/>
              <w:bottom w:val="single" w:sz="8" w:space="0" w:color="auto"/>
              <w:right w:val="single" w:sz="8" w:space="0" w:color="auto"/>
            </w:tcBorders>
            <w:shd w:val="clear" w:color="auto" w:fill="auto"/>
            <w:vAlign w:val="center"/>
            <w:hideMark/>
          </w:tcPr>
          <w:p w14:paraId="51FC4A9B" w14:textId="77777777" w:rsidR="00687360" w:rsidRPr="00902893" w:rsidRDefault="00687360" w:rsidP="008927BF">
            <w:pPr>
              <w:jc w:val="right"/>
              <w:rPr>
                <w:rFonts w:ascii="Arial" w:hAnsi="Arial" w:cs="Arial"/>
                <w:color w:val="000000"/>
                <w:sz w:val="16"/>
                <w:szCs w:val="16"/>
              </w:rPr>
            </w:pPr>
            <w:r w:rsidRPr="00902893">
              <w:rPr>
                <w:rFonts w:ascii="Arial" w:hAnsi="Arial" w:cs="Arial"/>
                <w:color w:val="000000"/>
                <w:sz w:val="16"/>
                <w:szCs w:val="16"/>
              </w:rPr>
              <w:t>$783,000.00</w:t>
            </w:r>
          </w:p>
        </w:tc>
        <w:tc>
          <w:tcPr>
            <w:tcW w:w="4580" w:type="dxa"/>
            <w:tcBorders>
              <w:top w:val="single" w:sz="8" w:space="0" w:color="auto"/>
              <w:left w:val="nil"/>
              <w:bottom w:val="single" w:sz="8" w:space="0" w:color="auto"/>
              <w:right w:val="single" w:sz="8" w:space="0" w:color="000000"/>
            </w:tcBorders>
            <w:shd w:val="clear" w:color="auto" w:fill="auto"/>
            <w:vAlign w:val="center"/>
            <w:hideMark/>
          </w:tcPr>
          <w:p w14:paraId="56C6FC4A"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INVITACIÓN A CUANDO MENOS TRES PERSONAS</w:t>
            </w:r>
          </w:p>
        </w:tc>
      </w:tr>
      <w:tr w:rsidR="00687360" w:rsidRPr="00902893" w14:paraId="74E72C82" w14:textId="77777777" w:rsidTr="008927BF">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2ADC9BF" w14:textId="77777777" w:rsidR="00687360" w:rsidRPr="00902893" w:rsidRDefault="00687360" w:rsidP="008927BF">
            <w:pPr>
              <w:jc w:val="right"/>
              <w:rPr>
                <w:rFonts w:ascii="Arial" w:hAnsi="Arial" w:cs="Arial"/>
                <w:color w:val="000000"/>
                <w:sz w:val="16"/>
                <w:szCs w:val="16"/>
              </w:rPr>
            </w:pPr>
            <w:r w:rsidRPr="00902893">
              <w:rPr>
                <w:rFonts w:ascii="Arial" w:hAnsi="Arial" w:cs="Arial"/>
                <w:color w:val="000000"/>
                <w:sz w:val="16"/>
                <w:szCs w:val="16"/>
              </w:rPr>
              <w:t>$29,900.00</w:t>
            </w:r>
          </w:p>
        </w:tc>
        <w:tc>
          <w:tcPr>
            <w:tcW w:w="1560" w:type="dxa"/>
            <w:tcBorders>
              <w:top w:val="nil"/>
              <w:left w:val="nil"/>
              <w:bottom w:val="single" w:sz="8" w:space="0" w:color="auto"/>
              <w:right w:val="single" w:sz="8" w:space="0" w:color="auto"/>
            </w:tcBorders>
            <w:shd w:val="clear" w:color="auto" w:fill="auto"/>
            <w:vAlign w:val="center"/>
            <w:hideMark/>
          </w:tcPr>
          <w:p w14:paraId="30216AF8" w14:textId="77777777" w:rsidR="00687360" w:rsidRPr="00902893" w:rsidRDefault="00687360" w:rsidP="008927BF">
            <w:pPr>
              <w:jc w:val="right"/>
              <w:rPr>
                <w:rFonts w:ascii="Arial" w:hAnsi="Arial" w:cs="Arial"/>
                <w:color w:val="000000"/>
                <w:sz w:val="16"/>
                <w:szCs w:val="16"/>
              </w:rPr>
            </w:pPr>
            <w:r w:rsidRPr="00902893">
              <w:rPr>
                <w:rFonts w:ascii="Arial" w:hAnsi="Arial" w:cs="Arial"/>
                <w:color w:val="000000"/>
                <w:sz w:val="16"/>
                <w:szCs w:val="16"/>
              </w:rPr>
              <w:t>$133,300.00</w:t>
            </w:r>
          </w:p>
        </w:tc>
        <w:tc>
          <w:tcPr>
            <w:tcW w:w="4580" w:type="dxa"/>
            <w:tcBorders>
              <w:top w:val="single" w:sz="8" w:space="0" w:color="auto"/>
              <w:left w:val="nil"/>
              <w:bottom w:val="single" w:sz="8" w:space="0" w:color="auto"/>
              <w:right w:val="single" w:sz="8" w:space="0" w:color="000000"/>
            </w:tcBorders>
            <w:shd w:val="clear" w:color="auto" w:fill="auto"/>
            <w:vAlign w:val="center"/>
            <w:hideMark/>
          </w:tcPr>
          <w:p w14:paraId="0D1189FB"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INVITACIÓN A CUANDO MENOS TRES PERSONAS</w:t>
            </w:r>
          </w:p>
        </w:tc>
      </w:tr>
      <w:tr w:rsidR="00687360" w:rsidRPr="00902893" w14:paraId="403AFE1B" w14:textId="77777777" w:rsidTr="008927BF">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3A37E9F" w14:textId="77777777" w:rsidR="00687360" w:rsidRPr="00902893" w:rsidRDefault="00687360" w:rsidP="008927BF">
            <w:pPr>
              <w:jc w:val="right"/>
              <w:rPr>
                <w:rFonts w:ascii="Arial" w:hAnsi="Arial" w:cs="Arial"/>
                <w:color w:val="000000"/>
                <w:sz w:val="16"/>
                <w:szCs w:val="16"/>
              </w:rPr>
            </w:pPr>
            <w:r w:rsidRPr="00902893">
              <w:rPr>
                <w:rFonts w:ascii="Arial" w:hAnsi="Arial" w:cs="Arial"/>
                <w:color w:val="000000"/>
                <w:sz w:val="16"/>
                <w:szCs w:val="16"/>
              </w:rPr>
              <w:t>$1.00</w:t>
            </w:r>
          </w:p>
        </w:tc>
        <w:tc>
          <w:tcPr>
            <w:tcW w:w="1560" w:type="dxa"/>
            <w:tcBorders>
              <w:top w:val="nil"/>
              <w:left w:val="nil"/>
              <w:bottom w:val="single" w:sz="8" w:space="0" w:color="auto"/>
              <w:right w:val="single" w:sz="8" w:space="0" w:color="auto"/>
            </w:tcBorders>
            <w:shd w:val="clear" w:color="auto" w:fill="auto"/>
            <w:vAlign w:val="center"/>
            <w:hideMark/>
          </w:tcPr>
          <w:p w14:paraId="123D7C4C" w14:textId="77777777" w:rsidR="00687360" w:rsidRPr="00902893" w:rsidRDefault="00687360" w:rsidP="008927BF">
            <w:pPr>
              <w:jc w:val="right"/>
              <w:rPr>
                <w:rFonts w:ascii="Arial" w:hAnsi="Arial" w:cs="Arial"/>
                <w:color w:val="000000"/>
                <w:sz w:val="16"/>
                <w:szCs w:val="16"/>
              </w:rPr>
            </w:pPr>
            <w:r w:rsidRPr="00902893">
              <w:rPr>
                <w:rFonts w:ascii="Arial" w:hAnsi="Arial" w:cs="Arial"/>
                <w:color w:val="000000"/>
                <w:sz w:val="16"/>
                <w:szCs w:val="16"/>
              </w:rPr>
              <w:t>$29,900.00</w:t>
            </w:r>
          </w:p>
        </w:tc>
        <w:tc>
          <w:tcPr>
            <w:tcW w:w="4580" w:type="dxa"/>
            <w:tcBorders>
              <w:top w:val="nil"/>
              <w:left w:val="nil"/>
              <w:bottom w:val="single" w:sz="8" w:space="0" w:color="auto"/>
              <w:right w:val="single" w:sz="8" w:space="0" w:color="000000"/>
            </w:tcBorders>
            <w:shd w:val="clear" w:color="auto" w:fill="auto"/>
            <w:vAlign w:val="center"/>
            <w:hideMark/>
          </w:tcPr>
          <w:p w14:paraId="5BD61D9D" w14:textId="77777777" w:rsidR="00687360" w:rsidRPr="00902893" w:rsidRDefault="00687360" w:rsidP="008927BF">
            <w:pPr>
              <w:rPr>
                <w:rFonts w:ascii="Arial" w:hAnsi="Arial" w:cs="Arial"/>
                <w:color w:val="000000"/>
                <w:sz w:val="16"/>
                <w:szCs w:val="16"/>
              </w:rPr>
            </w:pPr>
            <w:r w:rsidRPr="00902893">
              <w:rPr>
                <w:rFonts w:ascii="Arial" w:hAnsi="Arial" w:cs="Arial"/>
                <w:color w:val="000000"/>
                <w:sz w:val="16"/>
                <w:szCs w:val="16"/>
              </w:rPr>
              <w:t>ADJUDICACIÓN DIRECTA</w:t>
            </w:r>
          </w:p>
        </w:tc>
      </w:tr>
    </w:tbl>
    <w:p w14:paraId="32332521" w14:textId="77777777" w:rsidR="00687360" w:rsidRPr="00902893" w:rsidRDefault="00687360" w:rsidP="00687360">
      <w:pPr>
        <w:rPr>
          <w:rFonts w:ascii="Arial" w:eastAsia="Calibri" w:hAnsi="Arial" w:cs="Arial"/>
          <w:sz w:val="16"/>
          <w:szCs w:val="16"/>
        </w:rPr>
      </w:pPr>
    </w:p>
    <w:p w14:paraId="1315BA63" w14:textId="272C382B" w:rsidR="00687360" w:rsidRPr="008E207B" w:rsidRDefault="00687360" w:rsidP="00687360">
      <w:pPr>
        <w:rPr>
          <w:rFonts w:ascii="Arial" w:hAnsi="Arial" w:cs="Arial"/>
          <w:sz w:val="16"/>
          <w:szCs w:val="16"/>
        </w:rPr>
      </w:pPr>
    </w:p>
    <w:p w14:paraId="439C155F" w14:textId="77777777" w:rsidR="00687360" w:rsidRDefault="00687360" w:rsidP="00687360">
      <w:pPr>
        <w:rPr>
          <w:rFonts w:ascii="Arial" w:hAnsi="Arial" w:cs="Arial"/>
          <w:sz w:val="16"/>
          <w:szCs w:val="16"/>
        </w:rPr>
      </w:pPr>
    </w:p>
    <w:p w14:paraId="7C2F7E18" w14:textId="77777777" w:rsidR="00D93459" w:rsidRDefault="00D93459" w:rsidP="00687360">
      <w:pPr>
        <w:rPr>
          <w:rFonts w:ascii="Arial" w:hAnsi="Arial" w:cs="Arial"/>
          <w:sz w:val="16"/>
          <w:szCs w:val="16"/>
        </w:rPr>
      </w:pPr>
    </w:p>
    <w:p w14:paraId="4505666A" w14:textId="77777777" w:rsidR="00D93459" w:rsidRDefault="00D93459" w:rsidP="00687360">
      <w:pPr>
        <w:rPr>
          <w:rFonts w:ascii="Arial" w:hAnsi="Arial" w:cs="Arial"/>
          <w:sz w:val="16"/>
          <w:szCs w:val="16"/>
        </w:rPr>
      </w:pPr>
    </w:p>
    <w:p w14:paraId="7B36C88C" w14:textId="77777777" w:rsidR="00D93459" w:rsidRDefault="00D93459" w:rsidP="00687360">
      <w:pPr>
        <w:rPr>
          <w:rFonts w:ascii="Arial" w:hAnsi="Arial" w:cs="Arial"/>
          <w:sz w:val="16"/>
          <w:szCs w:val="16"/>
        </w:rPr>
      </w:pPr>
    </w:p>
    <w:p w14:paraId="7FB88D1B" w14:textId="77777777" w:rsidR="00D93459" w:rsidRDefault="00D93459" w:rsidP="00687360">
      <w:pPr>
        <w:rPr>
          <w:rFonts w:ascii="Arial" w:hAnsi="Arial" w:cs="Arial"/>
          <w:sz w:val="16"/>
          <w:szCs w:val="16"/>
        </w:rPr>
      </w:pPr>
    </w:p>
    <w:p w14:paraId="660A3486" w14:textId="77777777" w:rsidR="00D93459" w:rsidRDefault="00D93459" w:rsidP="00687360">
      <w:pPr>
        <w:rPr>
          <w:rFonts w:ascii="Arial" w:hAnsi="Arial" w:cs="Arial"/>
          <w:sz w:val="16"/>
          <w:szCs w:val="16"/>
        </w:rPr>
      </w:pPr>
    </w:p>
    <w:p w14:paraId="308DF24A" w14:textId="77777777" w:rsidR="00D93459" w:rsidRDefault="00D93459" w:rsidP="00687360">
      <w:pPr>
        <w:rPr>
          <w:rFonts w:ascii="Arial" w:hAnsi="Arial" w:cs="Arial"/>
          <w:sz w:val="16"/>
          <w:szCs w:val="16"/>
        </w:rPr>
      </w:pPr>
    </w:p>
    <w:p w14:paraId="55ECBA32" w14:textId="77777777" w:rsidR="00687360" w:rsidRDefault="00687360" w:rsidP="00687360">
      <w:pPr>
        <w:tabs>
          <w:tab w:val="left" w:pos="1928"/>
        </w:tabs>
        <w:jc w:val="center"/>
        <w:rPr>
          <w:rFonts w:ascii="Arial" w:hAnsi="Arial" w:cs="Arial"/>
          <w:sz w:val="16"/>
          <w:szCs w:val="16"/>
        </w:rPr>
      </w:pPr>
      <w:r w:rsidRPr="008E207B">
        <w:rPr>
          <w:rFonts w:ascii="Arial" w:hAnsi="Arial" w:cs="Arial"/>
          <w:sz w:val="16"/>
          <w:szCs w:val="16"/>
        </w:rPr>
        <w:t>NOTA: el límite máximo para la adquisición de vehículos será de</w:t>
      </w:r>
      <w:r>
        <w:rPr>
          <w:rFonts w:ascii="Arial" w:hAnsi="Arial" w:cs="Arial"/>
          <w:sz w:val="16"/>
          <w:szCs w:val="16"/>
        </w:rPr>
        <w:t xml:space="preserve"> </w:t>
      </w:r>
      <w:r w:rsidRPr="008E207B">
        <w:rPr>
          <w:rFonts w:ascii="Arial" w:hAnsi="Arial" w:cs="Arial"/>
          <w:sz w:val="16"/>
          <w:szCs w:val="16"/>
        </w:rPr>
        <w:t>$1,300,000.00 (Un millón trescientos mil pesos 00/100 M.N.),</w:t>
      </w:r>
    </w:p>
    <w:p w14:paraId="75B00473" w14:textId="77777777" w:rsidR="00687360" w:rsidRDefault="00687360" w:rsidP="00687360">
      <w:pPr>
        <w:jc w:val="both"/>
        <w:rPr>
          <w:rFonts w:ascii="Arial" w:hAnsi="Arial" w:cs="Arial"/>
          <w:sz w:val="16"/>
          <w:szCs w:val="16"/>
        </w:rPr>
      </w:pPr>
    </w:p>
    <w:p w14:paraId="7CA7AC61" w14:textId="77777777" w:rsidR="00687360" w:rsidRDefault="00687360" w:rsidP="00687360">
      <w:pPr>
        <w:jc w:val="both"/>
        <w:rPr>
          <w:rFonts w:ascii="Arial" w:hAnsi="Arial" w:cs="Arial"/>
          <w:sz w:val="16"/>
          <w:szCs w:val="16"/>
        </w:rPr>
      </w:pPr>
      <w:r w:rsidRPr="008E207B">
        <w:rPr>
          <w:rFonts w:ascii="Arial" w:hAnsi="Arial" w:cs="Arial"/>
          <w:sz w:val="16"/>
          <w:szCs w:val="16"/>
        </w:rPr>
        <w:t>Los montos establecidos para las adquisiciones, arrendamientos y prestaciones de servicios deberán considerarse sin incluir el importe del Impuesto al Valor Agregado.</w:t>
      </w:r>
    </w:p>
    <w:p w14:paraId="478D0823" w14:textId="77777777" w:rsidR="00687360" w:rsidRDefault="00687360" w:rsidP="00687360">
      <w:pPr>
        <w:jc w:val="both"/>
        <w:rPr>
          <w:rFonts w:ascii="Arial" w:hAnsi="Arial" w:cs="Arial"/>
          <w:sz w:val="16"/>
          <w:szCs w:val="16"/>
        </w:rPr>
      </w:pPr>
    </w:p>
    <w:p w14:paraId="087E0D25" w14:textId="77777777" w:rsidR="00687360" w:rsidRDefault="00687360" w:rsidP="00687360">
      <w:pPr>
        <w:rPr>
          <w:rFonts w:ascii="Arial" w:eastAsia="Calibri" w:hAnsi="Arial" w:cs="Arial"/>
          <w:b/>
          <w:sz w:val="16"/>
          <w:szCs w:val="16"/>
        </w:rPr>
      </w:pPr>
      <w:r w:rsidRPr="008E207B">
        <w:rPr>
          <w:rFonts w:ascii="Arial" w:eastAsia="Calibri" w:hAnsi="Arial" w:cs="Arial"/>
          <w:b/>
          <w:sz w:val="16"/>
          <w:szCs w:val="16"/>
        </w:rPr>
        <w:t>ARTÍCULO 62. MONTOS MAXIMOS PARA LA ADJUDICACION DE OBRA PUBLICA Y SERVICIOS RELACIONADOS CON LA MISMA</w:t>
      </w:r>
    </w:p>
    <w:tbl>
      <w:tblPr>
        <w:tblpPr w:leftFromText="141" w:rightFromText="141" w:vertAnchor="text" w:horzAnchor="margin" w:tblpXSpec="center" w:tblpY="21"/>
        <w:tblW w:w="7700" w:type="dxa"/>
        <w:tblCellMar>
          <w:left w:w="70" w:type="dxa"/>
          <w:right w:w="70" w:type="dxa"/>
        </w:tblCellMar>
        <w:tblLook w:val="04A0" w:firstRow="1" w:lastRow="0" w:firstColumn="1" w:lastColumn="0" w:noHBand="0" w:noVBand="1"/>
      </w:tblPr>
      <w:tblGrid>
        <w:gridCol w:w="1560"/>
        <w:gridCol w:w="1560"/>
        <w:gridCol w:w="4580"/>
      </w:tblGrid>
      <w:tr w:rsidR="00687360" w:rsidRPr="008E207B" w14:paraId="3830D070" w14:textId="77777777" w:rsidTr="008927BF">
        <w:trPr>
          <w:trHeight w:val="62"/>
        </w:trPr>
        <w:tc>
          <w:tcPr>
            <w:tcW w:w="31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6CB0387" w14:textId="77777777" w:rsidR="00687360" w:rsidRPr="008E207B" w:rsidRDefault="00687360" w:rsidP="008927BF">
            <w:pPr>
              <w:jc w:val="center"/>
              <w:rPr>
                <w:rFonts w:ascii="Arial" w:hAnsi="Arial" w:cs="Arial"/>
                <w:b/>
                <w:bCs/>
                <w:color w:val="000000"/>
                <w:sz w:val="16"/>
                <w:szCs w:val="16"/>
              </w:rPr>
            </w:pPr>
            <w:r w:rsidRPr="008E207B">
              <w:rPr>
                <w:rFonts w:ascii="Arial" w:hAnsi="Arial" w:cs="Arial"/>
                <w:b/>
                <w:bCs/>
                <w:color w:val="000000"/>
                <w:sz w:val="16"/>
                <w:szCs w:val="16"/>
              </w:rPr>
              <w:t>MONTO</w:t>
            </w:r>
          </w:p>
        </w:tc>
        <w:tc>
          <w:tcPr>
            <w:tcW w:w="458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5535000" w14:textId="77777777" w:rsidR="00687360" w:rsidRPr="008E207B" w:rsidRDefault="00687360" w:rsidP="008927BF">
            <w:pPr>
              <w:jc w:val="center"/>
              <w:rPr>
                <w:rFonts w:ascii="Arial" w:hAnsi="Arial" w:cs="Arial"/>
                <w:b/>
                <w:bCs/>
                <w:color w:val="000000"/>
                <w:sz w:val="16"/>
                <w:szCs w:val="16"/>
              </w:rPr>
            </w:pPr>
            <w:r w:rsidRPr="008E207B">
              <w:rPr>
                <w:rFonts w:ascii="Arial" w:hAnsi="Arial" w:cs="Arial"/>
                <w:b/>
                <w:bCs/>
                <w:color w:val="000000"/>
                <w:sz w:val="16"/>
                <w:szCs w:val="16"/>
              </w:rPr>
              <w:t>TIPO DE ADJUDICACION</w:t>
            </w:r>
          </w:p>
        </w:tc>
      </w:tr>
      <w:tr w:rsidR="00687360" w:rsidRPr="008E207B" w14:paraId="35BB8623" w14:textId="77777777" w:rsidTr="008927BF">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3B93A9E" w14:textId="77777777" w:rsidR="00687360" w:rsidRPr="008E207B" w:rsidRDefault="00687360" w:rsidP="008927BF">
            <w:pPr>
              <w:jc w:val="center"/>
              <w:rPr>
                <w:rFonts w:ascii="Arial" w:hAnsi="Arial" w:cs="Arial"/>
                <w:b/>
                <w:bCs/>
                <w:color w:val="000000"/>
                <w:sz w:val="16"/>
                <w:szCs w:val="16"/>
              </w:rPr>
            </w:pPr>
            <w:r w:rsidRPr="008E207B">
              <w:rPr>
                <w:rFonts w:ascii="Arial" w:hAnsi="Arial" w:cs="Arial"/>
                <w:b/>
                <w:bCs/>
                <w:color w:val="000000"/>
                <w:sz w:val="16"/>
                <w:szCs w:val="16"/>
              </w:rPr>
              <w:t>MAYOR DE:</w:t>
            </w:r>
          </w:p>
        </w:tc>
        <w:tc>
          <w:tcPr>
            <w:tcW w:w="1560" w:type="dxa"/>
            <w:tcBorders>
              <w:top w:val="nil"/>
              <w:left w:val="nil"/>
              <w:bottom w:val="single" w:sz="8" w:space="0" w:color="auto"/>
              <w:right w:val="single" w:sz="8" w:space="0" w:color="auto"/>
            </w:tcBorders>
            <w:shd w:val="clear" w:color="auto" w:fill="auto"/>
            <w:vAlign w:val="center"/>
            <w:hideMark/>
          </w:tcPr>
          <w:p w14:paraId="340AA8C0" w14:textId="77777777" w:rsidR="00687360" w:rsidRPr="008E207B" w:rsidRDefault="00687360" w:rsidP="008927BF">
            <w:pPr>
              <w:jc w:val="center"/>
              <w:rPr>
                <w:rFonts w:ascii="Arial" w:hAnsi="Arial" w:cs="Arial"/>
                <w:b/>
                <w:bCs/>
                <w:color w:val="000000"/>
                <w:sz w:val="16"/>
                <w:szCs w:val="16"/>
              </w:rPr>
            </w:pPr>
            <w:r w:rsidRPr="008E207B">
              <w:rPr>
                <w:rFonts w:ascii="Arial" w:hAnsi="Arial" w:cs="Arial"/>
                <w:b/>
                <w:bCs/>
                <w:color w:val="000000"/>
                <w:sz w:val="16"/>
                <w:szCs w:val="16"/>
              </w:rPr>
              <w:t>HASTA:</w:t>
            </w:r>
          </w:p>
        </w:tc>
        <w:tc>
          <w:tcPr>
            <w:tcW w:w="4580" w:type="dxa"/>
            <w:vMerge/>
            <w:tcBorders>
              <w:top w:val="nil"/>
              <w:left w:val="nil"/>
              <w:bottom w:val="single" w:sz="8" w:space="0" w:color="auto"/>
              <w:right w:val="single" w:sz="8" w:space="0" w:color="auto"/>
            </w:tcBorders>
            <w:vAlign w:val="center"/>
            <w:hideMark/>
          </w:tcPr>
          <w:p w14:paraId="17F89010" w14:textId="77777777" w:rsidR="00687360" w:rsidRPr="008E207B" w:rsidRDefault="00687360" w:rsidP="008927BF">
            <w:pPr>
              <w:rPr>
                <w:rFonts w:ascii="Arial" w:hAnsi="Arial" w:cs="Arial"/>
                <w:b/>
                <w:bCs/>
                <w:color w:val="000000"/>
                <w:sz w:val="16"/>
                <w:szCs w:val="16"/>
              </w:rPr>
            </w:pPr>
          </w:p>
        </w:tc>
      </w:tr>
      <w:tr w:rsidR="00687360" w:rsidRPr="008E207B" w14:paraId="1BDBAEEB" w14:textId="77777777" w:rsidTr="008927BF">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7615BBC3" w14:textId="77777777" w:rsidR="00687360" w:rsidRPr="008E207B" w:rsidRDefault="00687360" w:rsidP="008927BF">
            <w:pPr>
              <w:jc w:val="right"/>
              <w:rPr>
                <w:rFonts w:ascii="Verdana" w:hAnsi="Verdana"/>
                <w:color w:val="000000"/>
                <w:sz w:val="16"/>
                <w:szCs w:val="16"/>
              </w:rPr>
            </w:pPr>
            <w:r w:rsidRPr="008E207B">
              <w:rPr>
                <w:rFonts w:ascii="Verdana" w:hAnsi="Verdana"/>
                <w:color w:val="000000"/>
                <w:sz w:val="16"/>
                <w:szCs w:val="16"/>
              </w:rPr>
              <w:t>$1,838,600.00</w:t>
            </w:r>
          </w:p>
        </w:tc>
        <w:tc>
          <w:tcPr>
            <w:tcW w:w="1560" w:type="dxa"/>
            <w:tcBorders>
              <w:top w:val="nil"/>
              <w:left w:val="nil"/>
              <w:bottom w:val="single" w:sz="8" w:space="0" w:color="auto"/>
              <w:right w:val="single" w:sz="8" w:space="0" w:color="auto"/>
            </w:tcBorders>
            <w:shd w:val="clear" w:color="auto" w:fill="auto"/>
            <w:vAlign w:val="center"/>
            <w:hideMark/>
          </w:tcPr>
          <w:p w14:paraId="3AD119E2" w14:textId="77777777" w:rsidR="00687360" w:rsidRPr="008E207B" w:rsidRDefault="00687360" w:rsidP="008927BF">
            <w:pPr>
              <w:jc w:val="right"/>
              <w:rPr>
                <w:rFonts w:ascii="Verdana" w:hAnsi="Verdana"/>
                <w:color w:val="000000"/>
                <w:sz w:val="16"/>
                <w:szCs w:val="16"/>
              </w:rPr>
            </w:pPr>
            <w:r w:rsidRPr="008E207B">
              <w:rPr>
                <w:rFonts w:ascii="Verdana" w:hAnsi="Verdana"/>
                <w:color w:val="000000"/>
                <w:sz w:val="16"/>
                <w:szCs w:val="16"/>
              </w:rPr>
              <w:t>MONTOS SUPERIORES</w:t>
            </w:r>
          </w:p>
        </w:tc>
        <w:tc>
          <w:tcPr>
            <w:tcW w:w="4580" w:type="dxa"/>
            <w:tcBorders>
              <w:top w:val="single" w:sz="8" w:space="0" w:color="auto"/>
              <w:left w:val="nil"/>
              <w:bottom w:val="single" w:sz="8" w:space="0" w:color="auto"/>
              <w:right w:val="single" w:sz="8" w:space="0" w:color="000000"/>
            </w:tcBorders>
            <w:shd w:val="clear" w:color="auto" w:fill="auto"/>
            <w:vAlign w:val="center"/>
            <w:hideMark/>
          </w:tcPr>
          <w:p w14:paraId="02DAB844" w14:textId="77777777" w:rsidR="00687360" w:rsidRPr="008E207B" w:rsidRDefault="00687360" w:rsidP="008927BF">
            <w:pPr>
              <w:rPr>
                <w:rFonts w:ascii="Verdana" w:hAnsi="Verdana"/>
                <w:color w:val="000000"/>
                <w:sz w:val="16"/>
                <w:szCs w:val="16"/>
              </w:rPr>
            </w:pPr>
            <w:r w:rsidRPr="008E207B">
              <w:rPr>
                <w:rFonts w:ascii="Verdana" w:hAnsi="Verdana"/>
                <w:color w:val="000000"/>
                <w:sz w:val="16"/>
                <w:szCs w:val="16"/>
              </w:rPr>
              <w:t>LICITACIÓN PÚBLICA</w:t>
            </w:r>
          </w:p>
        </w:tc>
      </w:tr>
      <w:tr w:rsidR="00687360" w:rsidRPr="008E207B" w14:paraId="5D6B8686" w14:textId="77777777" w:rsidTr="008927BF">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5D23946" w14:textId="77777777" w:rsidR="00687360" w:rsidRPr="008E207B" w:rsidRDefault="00687360" w:rsidP="008927BF">
            <w:pPr>
              <w:jc w:val="right"/>
              <w:rPr>
                <w:rFonts w:ascii="Verdana" w:hAnsi="Verdana"/>
                <w:color w:val="000000"/>
                <w:sz w:val="16"/>
                <w:szCs w:val="16"/>
              </w:rPr>
            </w:pPr>
            <w:r w:rsidRPr="008E207B">
              <w:rPr>
                <w:rFonts w:ascii="Verdana" w:hAnsi="Verdana"/>
                <w:color w:val="000000"/>
                <w:sz w:val="16"/>
                <w:szCs w:val="16"/>
              </w:rPr>
              <w:t>$921,900.00</w:t>
            </w:r>
          </w:p>
        </w:tc>
        <w:tc>
          <w:tcPr>
            <w:tcW w:w="1560" w:type="dxa"/>
            <w:tcBorders>
              <w:top w:val="nil"/>
              <w:left w:val="nil"/>
              <w:bottom w:val="single" w:sz="8" w:space="0" w:color="auto"/>
              <w:right w:val="single" w:sz="8" w:space="0" w:color="auto"/>
            </w:tcBorders>
            <w:shd w:val="clear" w:color="auto" w:fill="auto"/>
            <w:vAlign w:val="center"/>
            <w:hideMark/>
          </w:tcPr>
          <w:p w14:paraId="7CEC2358" w14:textId="77777777" w:rsidR="00687360" w:rsidRPr="008E207B" w:rsidRDefault="00687360" w:rsidP="008927BF">
            <w:pPr>
              <w:jc w:val="right"/>
              <w:rPr>
                <w:rFonts w:ascii="Verdana" w:hAnsi="Verdana"/>
                <w:color w:val="000000"/>
                <w:sz w:val="16"/>
                <w:szCs w:val="16"/>
              </w:rPr>
            </w:pPr>
            <w:r w:rsidRPr="008E207B">
              <w:rPr>
                <w:rFonts w:ascii="Verdana" w:hAnsi="Verdana"/>
                <w:color w:val="000000"/>
                <w:sz w:val="16"/>
                <w:szCs w:val="16"/>
              </w:rPr>
              <w:t>$1,838,600.00</w:t>
            </w:r>
          </w:p>
        </w:tc>
        <w:tc>
          <w:tcPr>
            <w:tcW w:w="4580" w:type="dxa"/>
            <w:tcBorders>
              <w:top w:val="single" w:sz="8" w:space="0" w:color="auto"/>
              <w:left w:val="nil"/>
              <w:bottom w:val="single" w:sz="8" w:space="0" w:color="auto"/>
              <w:right w:val="single" w:sz="8" w:space="0" w:color="000000"/>
            </w:tcBorders>
            <w:shd w:val="clear" w:color="auto" w:fill="auto"/>
            <w:vAlign w:val="center"/>
            <w:hideMark/>
          </w:tcPr>
          <w:p w14:paraId="0A14DCE9" w14:textId="77777777" w:rsidR="00687360" w:rsidRPr="008E207B" w:rsidRDefault="00687360" w:rsidP="008927BF">
            <w:pPr>
              <w:rPr>
                <w:rFonts w:ascii="Verdana" w:hAnsi="Verdana"/>
                <w:color w:val="000000"/>
                <w:sz w:val="16"/>
                <w:szCs w:val="16"/>
              </w:rPr>
            </w:pPr>
            <w:r w:rsidRPr="008E207B">
              <w:rPr>
                <w:rFonts w:ascii="Verdana" w:hAnsi="Verdana"/>
                <w:color w:val="000000"/>
                <w:sz w:val="16"/>
                <w:szCs w:val="16"/>
              </w:rPr>
              <w:t>INVITACIÓN A CUANDO MENOS CINCO PERSONAS</w:t>
            </w:r>
          </w:p>
        </w:tc>
      </w:tr>
      <w:tr w:rsidR="00687360" w:rsidRPr="008E207B" w14:paraId="26EA34CC" w14:textId="77777777" w:rsidTr="008927BF">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1149F25" w14:textId="77777777" w:rsidR="00687360" w:rsidRPr="008E207B" w:rsidRDefault="00687360" w:rsidP="008927BF">
            <w:pPr>
              <w:jc w:val="right"/>
              <w:rPr>
                <w:rFonts w:ascii="Verdana" w:hAnsi="Verdana"/>
                <w:color w:val="000000"/>
                <w:sz w:val="16"/>
                <w:szCs w:val="16"/>
              </w:rPr>
            </w:pPr>
            <w:r w:rsidRPr="008E207B">
              <w:rPr>
                <w:rFonts w:ascii="Verdana" w:hAnsi="Verdana"/>
                <w:color w:val="000000"/>
                <w:sz w:val="16"/>
                <w:szCs w:val="16"/>
              </w:rPr>
              <w:t>$473,800.00</w:t>
            </w:r>
          </w:p>
        </w:tc>
        <w:tc>
          <w:tcPr>
            <w:tcW w:w="1560" w:type="dxa"/>
            <w:tcBorders>
              <w:top w:val="nil"/>
              <w:left w:val="nil"/>
              <w:bottom w:val="single" w:sz="8" w:space="0" w:color="auto"/>
              <w:right w:val="single" w:sz="8" w:space="0" w:color="auto"/>
            </w:tcBorders>
            <w:shd w:val="clear" w:color="auto" w:fill="auto"/>
            <w:vAlign w:val="center"/>
            <w:hideMark/>
          </w:tcPr>
          <w:p w14:paraId="0F2A0777" w14:textId="77777777" w:rsidR="00687360" w:rsidRPr="008E207B" w:rsidRDefault="00687360" w:rsidP="008927BF">
            <w:pPr>
              <w:jc w:val="right"/>
              <w:rPr>
                <w:rFonts w:ascii="Verdana" w:hAnsi="Verdana"/>
                <w:color w:val="000000"/>
                <w:sz w:val="16"/>
                <w:szCs w:val="16"/>
              </w:rPr>
            </w:pPr>
            <w:r w:rsidRPr="008E207B">
              <w:rPr>
                <w:rFonts w:ascii="Verdana" w:hAnsi="Verdana"/>
                <w:color w:val="000000"/>
                <w:sz w:val="16"/>
                <w:szCs w:val="16"/>
              </w:rPr>
              <w:t>$921,900.00</w:t>
            </w:r>
          </w:p>
        </w:tc>
        <w:tc>
          <w:tcPr>
            <w:tcW w:w="4580" w:type="dxa"/>
            <w:tcBorders>
              <w:top w:val="single" w:sz="8" w:space="0" w:color="auto"/>
              <w:left w:val="nil"/>
              <w:bottom w:val="single" w:sz="8" w:space="0" w:color="auto"/>
              <w:right w:val="single" w:sz="8" w:space="0" w:color="000000"/>
            </w:tcBorders>
            <w:shd w:val="clear" w:color="auto" w:fill="auto"/>
            <w:vAlign w:val="center"/>
            <w:hideMark/>
          </w:tcPr>
          <w:p w14:paraId="5A6D1C79" w14:textId="77777777" w:rsidR="00687360" w:rsidRPr="008E207B" w:rsidRDefault="00687360" w:rsidP="008927BF">
            <w:pPr>
              <w:rPr>
                <w:rFonts w:ascii="Verdana" w:hAnsi="Verdana"/>
                <w:color w:val="000000"/>
                <w:sz w:val="16"/>
                <w:szCs w:val="16"/>
              </w:rPr>
            </w:pPr>
            <w:r w:rsidRPr="008E207B">
              <w:rPr>
                <w:rFonts w:ascii="Verdana" w:hAnsi="Verdana"/>
                <w:color w:val="000000"/>
                <w:sz w:val="16"/>
                <w:szCs w:val="16"/>
              </w:rPr>
              <w:t>INVITACIÓN A CUANDO MENOS TRES PERSONAS</w:t>
            </w:r>
          </w:p>
        </w:tc>
      </w:tr>
      <w:tr w:rsidR="00687360" w:rsidRPr="008E207B" w14:paraId="5AAA15DE" w14:textId="77777777" w:rsidTr="008927BF">
        <w:trPr>
          <w:trHeight w:val="62"/>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1F84862" w14:textId="77777777" w:rsidR="00687360" w:rsidRPr="008E207B" w:rsidRDefault="00687360" w:rsidP="008927BF">
            <w:pPr>
              <w:jc w:val="right"/>
              <w:rPr>
                <w:rFonts w:ascii="Verdana" w:hAnsi="Verdana"/>
                <w:color w:val="000000"/>
                <w:sz w:val="16"/>
                <w:szCs w:val="16"/>
              </w:rPr>
            </w:pPr>
            <w:r w:rsidRPr="008E207B">
              <w:rPr>
                <w:rFonts w:ascii="Verdana" w:hAnsi="Verdana"/>
                <w:color w:val="000000"/>
                <w:sz w:val="16"/>
                <w:szCs w:val="16"/>
              </w:rPr>
              <w:t>$1.00</w:t>
            </w:r>
          </w:p>
        </w:tc>
        <w:tc>
          <w:tcPr>
            <w:tcW w:w="1560" w:type="dxa"/>
            <w:tcBorders>
              <w:top w:val="nil"/>
              <w:left w:val="nil"/>
              <w:bottom w:val="single" w:sz="8" w:space="0" w:color="auto"/>
              <w:right w:val="single" w:sz="8" w:space="0" w:color="auto"/>
            </w:tcBorders>
            <w:shd w:val="clear" w:color="auto" w:fill="auto"/>
            <w:vAlign w:val="center"/>
            <w:hideMark/>
          </w:tcPr>
          <w:p w14:paraId="2CFD9C03" w14:textId="77777777" w:rsidR="00687360" w:rsidRPr="008E207B" w:rsidRDefault="00687360" w:rsidP="008927BF">
            <w:pPr>
              <w:jc w:val="right"/>
              <w:rPr>
                <w:rFonts w:ascii="Verdana" w:hAnsi="Verdana"/>
                <w:color w:val="000000"/>
                <w:sz w:val="16"/>
                <w:szCs w:val="16"/>
              </w:rPr>
            </w:pPr>
            <w:r w:rsidRPr="008E207B">
              <w:rPr>
                <w:rFonts w:ascii="Verdana" w:hAnsi="Verdana"/>
                <w:color w:val="000000"/>
                <w:sz w:val="16"/>
                <w:szCs w:val="16"/>
              </w:rPr>
              <w:t>$473,800.00</w:t>
            </w:r>
          </w:p>
        </w:tc>
        <w:tc>
          <w:tcPr>
            <w:tcW w:w="4580" w:type="dxa"/>
            <w:tcBorders>
              <w:top w:val="single" w:sz="8" w:space="0" w:color="auto"/>
              <w:left w:val="nil"/>
              <w:bottom w:val="single" w:sz="8" w:space="0" w:color="auto"/>
              <w:right w:val="single" w:sz="8" w:space="0" w:color="000000"/>
            </w:tcBorders>
            <w:shd w:val="clear" w:color="auto" w:fill="auto"/>
            <w:vAlign w:val="center"/>
            <w:hideMark/>
          </w:tcPr>
          <w:p w14:paraId="1856F2B7" w14:textId="77777777" w:rsidR="00687360" w:rsidRPr="008E207B" w:rsidRDefault="00687360" w:rsidP="008927BF">
            <w:pPr>
              <w:rPr>
                <w:rFonts w:ascii="Verdana" w:hAnsi="Verdana"/>
                <w:color w:val="000000"/>
                <w:sz w:val="16"/>
                <w:szCs w:val="16"/>
              </w:rPr>
            </w:pPr>
            <w:r w:rsidRPr="008E207B">
              <w:rPr>
                <w:rFonts w:ascii="Verdana" w:hAnsi="Verdana"/>
                <w:color w:val="000000"/>
                <w:sz w:val="16"/>
                <w:szCs w:val="16"/>
              </w:rPr>
              <w:t>ADJUDICACIÓN DIRECTA</w:t>
            </w:r>
          </w:p>
        </w:tc>
      </w:tr>
    </w:tbl>
    <w:p w14:paraId="4A15D91D" w14:textId="77777777" w:rsidR="00687360" w:rsidRDefault="00687360" w:rsidP="00687360">
      <w:pPr>
        <w:rPr>
          <w:rFonts w:ascii="Arial" w:eastAsia="Calibri" w:hAnsi="Arial" w:cs="Arial"/>
          <w:b/>
          <w:sz w:val="16"/>
          <w:szCs w:val="16"/>
        </w:rPr>
      </w:pPr>
    </w:p>
    <w:p w14:paraId="433703DA" w14:textId="77777777" w:rsidR="00687360" w:rsidRDefault="00687360" w:rsidP="00687360">
      <w:pPr>
        <w:rPr>
          <w:rFonts w:ascii="Arial" w:eastAsia="Calibri" w:hAnsi="Arial" w:cs="Arial"/>
          <w:b/>
          <w:sz w:val="16"/>
          <w:szCs w:val="16"/>
        </w:rPr>
      </w:pPr>
    </w:p>
    <w:p w14:paraId="309BA5A0" w14:textId="77777777" w:rsidR="00687360" w:rsidRPr="008E207B" w:rsidRDefault="00687360" w:rsidP="00687360">
      <w:pPr>
        <w:rPr>
          <w:rFonts w:ascii="Arial" w:eastAsia="Calibri" w:hAnsi="Arial" w:cs="Arial"/>
          <w:sz w:val="16"/>
          <w:szCs w:val="16"/>
        </w:rPr>
      </w:pPr>
    </w:p>
    <w:p w14:paraId="5E2DC663" w14:textId="77777777" w:rsidR="00687360" w:rsidRPr="008E207B" w:rsidRDefault="00687360" w:rsidP="00687360">
      <w:pPr>
        <w:rPr>
          <w:rFonts w:ascii="Arial" w:eastAsia="Calibri" w:hAnsi="Arial" w:cs="Arial"/>
          <w:sz w:val="16"/>
          <w:szCs w:val="16"/>
        </w:rPr>
      </w:pPr>
    </w:p>
    <w:p w14:paraId="1D20A6F3" w14:textId="77777777" w:rsidR="00687360" w:rsidRDefault="00687360" w:rsidP="00687360">
      <w:pPr>
        <w:rPr>
          <w:rFonts w:ascii="Arial" w:hAnsi="Arial" w:cs="Arial"/>
          <w:sz w:val="16"/>
          <w:szCs w:val="16"/>
        </w:rPr>
      </w:pPr>
    </w:p>
    <w:p w14:paraId="08B169BC" w14:textId="77777777" w:rsidR="00687360" w:rsidRDefault="00687360" w:rsidP="00687360">
      <w:pPr>
        <w:rPr>
          <w:rFonts w:ascii="Arial" w:hAnsi="Arial" w:cs="Arial"/>
          <w:sz w:val="16"/>
          <w:szCs w:val="16"/>
        </w:rPr>
      </w:pPr>
    </w:p>
    <w:p w14:paraId="19320048" w14:textId="77777777" w:rsidR="00687360" w:rsidRDefault="00687360" w:rsidP="00687360">
      <w:pPr>
        <w:rPr>
          <w:rFonts w:ascii="Arial" w:hAnsi="Arial" w:cs="Arial"/>
          <w:sz w:val="16"/>
          <w:szCs w:val="16"/>
        </w:rPr>
      </w:pPr>
    </w:p>
    <w:p w14:paraId="2E41795D" w14:textId="77777777" w:rsidR="00687360" w:rsidRDefault="00687360" w:rsidP="00687360">
      <w:pPr>
        <w:rPr>
          <w:rFonts w:ascii="Arial" w:hAnsi="Arial" w:cs="Arial"/>
          <w:sz w:val="16"/>
          <w:szCs w:val="16"/>
        </w:rPr>
      </w:pPr>
    </w:p>
    <w:p w14:paraId="20D9A8E6" w14:textId="77777777" w:rsidR="00687360" w:rsidRDefault="00687360" w:rsidP="00687360">
      <w:pPr>
        <w:rPr>
          <w:rFonts w:ascii="Arial" w:hAnsi="Arial" w:cs="Arial"/>
          <w:sz w:val="16"/>
          <w:szCs w:val="16"/>
        </w:rPr>
      </w:pPr>
    </w:p>
    <w:p w14:paraId="5931374D" w14:textId="77777777" w:rsidR="00687360" w:rsidRDefault="00687360" w:rsidP="00687360">
      <w:pPr>
        <w:rPr>
          <w:rFonts w:ascii="Arial" w:hAnsi="Arial" w:cs="Arial"/>
          <w:sz w:val="16"/>
          <w:szCs w:val="16"/>
        </w:rPr>
      </w:pPr>
    </w:p>
    <w:p w14:paraId="06C8FC11" w14:textId="2D305BC6" w:rsidR="00687360" w:rsidRDefault="00687360" w:rsidP="00CD17D0">
      <w:pPr>
        <w:rPr>
          <w:rFonts w:ascii="Arial" w:hAnsi="Arial" w:cs="Arial"/>
          <w:sz w:val="16"/>
          <w:szCs w:val="16"/>
        </w:rPr>
      </w:pPr>
      <w:r w:rsidRPr="008E207B">
        <w:rPr>
          <w:rFonts w:ascii="Arial" w:hAnsi="Arial" w:cs="Arial"/>
          <w:sz w:val="16"/>
          <w:szCs w:val="16"/>
        </w:rPr>
        <w:t>Los montos establecidos en las fracciones del presente artículo deberán considerarse sin incluir el importe del Impuesto al Valor Agregado.</w:t>
      </w:r>
    </w:p>
    <w:p w14:paraId="5094D327" w14:textId="77777777" w:rsidR="00D93459" w:rsidRDefault="00D93459" w:rsidP="00CD17D0">
      <w:pPr>
        <w:rPr>
          <w:rFonts w:ascii="Arial" w:hAnsi="Arial" w:cs="Arial"/>
          <w:sz w:val="16"/>
          <w:szCs w:val="16"/>
        </w:rPr>
      </w:pPr>
    </w:p>
    <w:p w14:paraId="787569F0" w14:textId="77777777" w:rsidR="00D93459" w:rsidRDefault="00D93459" w:rsidP="00CD17D0">
      <w:pPr>
        <w:rPr>
          <w:rFonts w:ascii="Arial" w:hAnsi="Arial" w:cs="Arial"/>
          <w:sz w:val="16"/>
          <w:szCs w:val="16"/>
        </w:rPr>
      </w:pPr>
    </w:p>
    <w:p w14:paraId="4B6E162C" w14:textId="77777777" w:rsidR="00D93459" w:rsidRDefault="00D93459" w:rsidP="00CD17D0">
      <w:pPr>
        <w:rPr>
          <w:rFonts w:ascii="Arial" w:hAnsi="Arial" w:cs="Arial"/>
          <w:sz w:val="16"/>
          <w:szCs w:val="16"/>
        </w:rPr>
      </w:pPr>
    </w:p>
    <w:p w14:paraId="595564BC" w14:textId="77777777" w:rsidR="00D93459" w:rsidRDefault="00D93459" w:rsidP="00CD17D0">
      <w:pPr>
        <w:rPr>
          <w:rFonts w:ascii="Arial" w:hAnsi="Arial" w:cs="Arial"/>
          <w:sz w:val="16"/>
          <w:szCs w:val="16"/>
        </w:rPr>
      </w:pPr>
    </w:p>
    <w:p w14:paraId="3C065677" w14:textId="77777777" w:rsidR="00D93459" w:rsidRPr="00CD17D0" w:rsidRDefault="00D93459" w:rsidP="00CD17D0">
      <w:pPr>
        <w:rPr>
          <w:rFonts w:ascii="Arial" w:hAnsi="Arial" w:cs="Arial"/>
          <w:sz w:val="16"/>
          <w:szCs w:val="16"/>
        </w:rPr>
      </w:pPr>
    </w:p>
    <w:tbl>
      <w:tblPr>
        <w:tblW w:w="11497" w:type="dxa"/>
        <w:tblInd w:w="-294" w:type="dxa"/>
        <w:tblLayout w:type="fixed"/>
        <w:tblCellMar>
          <w:left w:w="70" w:type="dxa"/>
          <w:right w:w="70" w:type="dxa"/>
        </w:tblCellMar>
        <w:tblLook w:val="04A0" w:firstRow="1" w:lastRow="0" w:firstColumn="1" w:lastColumn="0" w:noHBand="0" w:noVBand="1"/>
      </w:tblPr>
      <w:tblGrid>
        <w:gridCol w:w="2269"/>
        <w:gridCol w:w="1984"/>
        <w:gridCol w:w="723"/>
        <w:gridCol w:w="1276"/>
        <w:gridCol w:w="1354"/>
        <w:gridCol w:w="1092"/>
        <w:gridCol w:w="1502"/>
        <w:gridCol w:w="1297"/>
      </w:tblGrid>
      <w:tr w:rsidR="00CD17D0" w:rsidRPr="0094492B" w14:paraId="27ED13ED" w14:textId="77777777" w:rsidTr="0094492B">
        <w:trPr>
          <w:trHeight w:val="63"/>
        </w:trPr>
        <w:tc>
          <w:tcPr>
            <w:tcW w:w="11497" w:type="dxa"/>
            <w:gridSpan w:val="8"/>
            <w:tcBorders>
              <w:top w:val="single" w:sz="8" w:space="0" w:color="auto"/>
              <w:left w:val="single" w:sz="8" w:space="0" w:color="auto"/>
              <w:bottom w:val="nil"/>
              <w:right w:val="single" w:sz="8" w:space="0" w:color="000000"/>
            </w:tcBorders>
            <w:shd w:val="clear" w:color="000000" w:fill="2F75B5"/>
            <w:vAlign w:val="center"/>
            <w:hideMark/>
          </w:tcPr>
          <w:p w14:paraId="170EA56D" w14:textId="77777777" w:rsidR="00CD17D0" w:rsidRPr="0094492B" w:rsidRDefault="00CD17D0" w:rsidP="00CD17D0">
            <w:pPr>
              <w:jc w:val="center"/>
              <w:rPr>
                <w:rFonts w:ascii="Arial Narrow" w:hAnsi="Arial Narrow"/>
                <w:b/>
                <w:bCs/>
                <w:color w:val="FFFFFF"/>
                <w:sz w:val="18"/>
                <w:szCs w:val="18"/>
              </w:rPr>
            </w:pPr>
            <w:r w:rsidRPr="0094492B">
              <w:rPr>
                <w:rFonts w:ascii="Arial Narrow" w:hAnsi="Arial Narrow"/>
                <w:b/>
                <w:bCs/>
                <w:color w:val="FFFFFF"/>
                <w:sz w:val="18"/>
                <w:szCs w:val="18"/>
              </w:rPr>
              <w:t>MUNICIPIO DE ATLIXCO, PUEBLA</w:t>
            </w:r>
          </w:p>
        </w:tc>
      </w:tr>
      <w:tr w:rsidR="00CD17D0" w:rsidRPr="0094492B" w14:paraId="3396A112" w14:textId="77777777" w:rsidTr="0094492B">
        <w:trPr>
          <w:trHeight w:val="255"/>
        </w:trPr>
        <w:tc>
          <w:tcPr>
            <w:tcW w:w="11497" w:type="dxa"/>
            <w:gridSpan w:val="8"/>
            <w:tcBorders>
              <w:top w:val="nil"/>
              <w:left w:val="single" w:sz="8" w:space="0" w:color="auto"/>
              <w:bottom w:val="single" w:sz="8" w:space="0" w:color="auto"/>
              <w:right w:val="single" w:sz="8" w:space="0" w:color="000000"/>
            </w:tcBorders>
            <w:shd w:val="clear" w:color="000000" w:fill="2F75B5"/>
            <w:vAlign w:val="center"/>
            <w:hideMark/>
          </w:tcPr>
          <w:p w14:paraId="4D222FF5" w14:textId="77777777" w:rsidR="00CD17D0" w:rsidRPr="0094492B" w:rsidRDefault="00CD17D0" w:rsidP="00CD17D0">
            <w:pPr>
              <w:jc w:val="center"/>
              <w:rPr>
                <w:rFonts w:ascii="Arial Narrow" w:hAnsi="Arial Narrow"/>
                <w:b/>
                <w:bCs/>
                <w:color w:val="FFFFFF"/>
                <w:sz w:val="18"/>
                <w:szCs w:val="18"/>
              </w:rPr>
            </w:pPr>
            <w:r w:rsidRPr="0094492B">
              <w:rPr>
                <w:rFonts w:ascii="Arial Narrow" w:hAnsi="Arial Narrow"/>
                <w:b/>
                <w:bCs/>
                <w:color w:val="FFFFFF"/>
                <w:sz w:val="18"/>
                <w:szCs w:val="18"/>
              </w:rPr>
              <w:t>Fondo de Aportaciones para la Infraestructura Social (FAISM)</w:t>
            </w:r>
          </w:p>
        </w:tc>
      </w:tr>
      <w:tr w:rsidR="0094492B" w:rsidRPr="0094492B" w14:paraId="2578078E" w14:textId="77777777" w:rsidTr="0094492B">
        <w:trPr>
          <w:trHeight w:val="63"/>
        </w:trPr>
        <w:tc>
          <w:tcPr>
            <w:tcW w:w="2269" w:type="dxa"/>
            <w:tcBorders>
              <w:top w:val="nil"/>
              <w:left w:val="nil"/>
              <w:bottom w:val="nil"/>
              <w:right w:val="nil"/>
            </w:tcBorders>
            <w:shd w:val="clear" w:color="auto" w:fill="auto"/>
            <w:vAlign w:val="center"/>
            <w:hideMark/>
          </w:tcPr>
          <w:p w14:paraId="34AE0BED" w14:textId="77777777" w:rsidR="00CD17D0" w:rsidRPr="0094492B" w:rsidRDefault="00CD17D0" w:rsidP="00CD17D0">
            <w:pPr>
              <w:jc w:val="center"/>
              <w:rPr>
                <w:rFonts w:ascii="Arial Narrow" w:hAnsi="Arial Narrow"/>
                <w:b/>
                <w:bCs/>
                <w:color w:val="FFFFFF"/>
                <w:sz w:val="18"/>
                <w:szCs w:val="18"/>
              </w:rPr>
            </w:pPr>
          </w:p>
        </w:tc>
        <w:tc>
          <w:tcPr>
            <w:tcW w:w="1984" w:type="dxa"/>
            <w:tcBorders>
              <w:top w:val="nil"/>
              <w:left w:val="nil"/>
              <w:bottom w:val="nil"/>
              <w:right w:val="nil"/>
            </w:tcBorders>
            <w:shd w:val="clear" w:color="auto" w:fill="auto"/>
            <w:noWrap/>
            <w:vAlign w:val="center"/>
            <w:hideMark/>
          </w:tcPr>
          <w:p w14:paraId="140C5B84" w14:textId="77777777" w:rsidR="00CD17D0" w:rsidRPr="0094492B" w:rsidRDefault="00CD17D0" w:rsidP="00CD17D0">
            <w:pPr>
              <w:rPr>
                <w:sz w:val="18"/>
                <w:szCs w:val="18"/>
              </w:rPr>
            </w:pPr>
          </w:p>
        </w:tc>
        <w:tc>
          <w:tcPr>
            <w:tcW w:w="723" w:type="dxa"/>
            <w:tcBorders>
              <w:top w:val="nil"/>
              <w:left w:val="nil"/>
              <w:bottom w:val="nil"/>
              <w:right w:val="nil"/>
            </w:tcBorders>
            <w:shd w:val="clear" w:color="auto" w:fill="auto"/>
            <w:vAlign w:val="center"/>
            <w:hideMark/>
          </w:tcPr>
          <w:p w14:paraId="391F9751" w14:textId="77777777" w:rsidR="00CD17D0" w:rsidRPr="0094492B" w:rsidRDefault="00CD17D0" w:rsidP="00CD17D0">
            <w:pPr>
              <w:jc w:val="center"/>
              <w:rPr>
                <w:sz w:val="18"/>
                <w:szCs w:val="18"/>
              </w:rPr>
            </w:pPr>
          </w:p>
        </w:tc>
        <w:tc>
          <w:tcPr>
            <w:tcW w:w="1276" w:type="dxa"/>
            <w:tcBorders>
              <w:top w:val="nil"/>
              <w:left w:val="nil"/>
              <w:bottom w:val="nil"/>
              <w:right w:val="nil"/>
            </w:tcBorders>
            <w:shd w:val="clear" w:color="auto" w:fill="auto"/>
            <w:vAlign w:val="center"/>
            <w:hideMark/>
          </w:tcPr>
          <w:p w14:paraId="0BFCD964" w14:textId="77777777" w:rsidR="00CD17D0" w:rsidRPr="0094492B" w:rsidRDefault="00CD17D0" w:rsidP="00CD17D0">
            <w:pPr>
              <w:rPr>
                <w:sz w:val="18"/>
                <w:szCs w:val="18"/>
              </w:rPr>
            </w:pPr>
          </w:p>
        </w:tc>
        <w:tc>
          <w:tcPr>
            <w:tcW w:w="1354" w:type="dxa"/>
            <w:tcBorders>
              <w:top w:val="nil"/>
              <w:left w:val="nil"/>
              <w:bottom w:val="nil"/>
              <w:right w:val="nil"/>
            </w:tcBorders>
            <w:shd w:val="clear" w:color="auto" w:fill="auto"/>
            <w:vAlign w:val="center"/>
            <w:hideMark/>
          </w:tcPr>
          <w:p w14:paraId="7E2C986E" w14:textId="77777777" w:rsidR="00CD17D0" w:rsidRPr="0094492B" w:rsidRDefault="00CD17D0" w:rsidP="00CD17D0">
            <w:pPr>
              <w:rPr>
                <w:sz w:val="18"/>
                <w:szCs w:val="18"/>
              </w:rPr>
            </w:pPr>
          </w:p>
        </w:tc>
        <w:tc>
          <w:tcPr>
            <w:tcW w:w="1092" w:type="dxa"/>
            <w:tcBorders>
              <w:top w:val="nil"/>
              <w:left w:val="nil"/>
              <w:bottom w:val="nil"/>
              <w:right w:val="nil"/>
            </w:tcBorders>
            <w:shd w:val="clear" w:color="auto" w:fill="auto"/>
            <w:noWrap/>
            <w:vAlign w:val="center"/>
            <w:hideMark/>
          </w:tcPr>
          <w:p w14:paraId="0FE0C2A1" w14:textId="77777777" w:rsidR="00CD17D0" w:rsidRPr="0094492B" w:rsidRDefault="00CD17D0" w:rsidP="00CD17D0">
            <w:pPr>
              <w:jc w:val="center"/>
              <w:rPr>
                <w:sz w:val="18"/>
                <w:szCs w:val="18"/>
              </w:rPr>
            </w:pPr>
          </w:p>
        </w:tc>
        <w:tc>
          <w:tcPr>
            <w:tcW w:w="1502" w:type="dxa"/>
            <w:tcBorders>
              <w:top w:val="nil"/>
              <w:left w:val="nil"/>
              <w:bottom w:val="nil"/>
              <w:right w:val="nil"/>
            </w:tcBorders>
            <w:shd w:val="clear" w:color="auto" w:fill="auto"/>
            <w:vAlign w:val="center"/>
            <w:hideMark/>
          </w:tcPr>
          <w:p w14:paraId="3C9747F8" w14:textId="77777777" w:rsidR="00CD17D0" w:rsidRPr="0094492B" w:rsidRDefault="00CD17D0" w:rsidP="00CD17D0">
            <w:pPr>
              <w:jc w:val="center"/>
              <w:rPr>
                <w:sz w:val="18"/>
                <w:szCs w:val="18"/>
              </w:rPr>
            </w:pPr>
          </w:p>
        </w:tc>
        <w:tc>
          <w:tcPr>
            <w:tcW w:w="1297" w:type="dxa"/>
            <w:tcBorders>
              <w:top w:val="nil"/>
              <w:left w:val="nil"/>
              <w:bottom w:val="nil"/>
              <w:right w:val="nil"/>
            </w:tcBorders>
            <w:shd w:val="clear" w:color="auto" w:fill="auto"/>
            <w:vAlign w:val="center"/>
            <w:hideMark/>
          </w:tcPr>
          <w:p w14:paraId="12B0D8C0" w14:textId="77777777" w:rsidR="00CD17D0" w:rsidRPr="0094492B" w:rsidRDefault="00CD17D0" w:rsidP="00CD17D0">
            <w:pPr>
              <w:jc w:val="center"/>
              <w:rPr>
                <w:sz w:val="18"/>
                <w:szCs w:val="18"/>
              </w:rPr>
            </w:pPr>
          </w:p>
        </w:tc>
      </w:tr>
      <w:tr w:rsidR="0094492B" w:rsidRPr="0094492B" w14:paraId="476F12F9" w14:textId="77777777" w:rsidTr="0094492B">
        <w:trPr>
          <w:trHeight w:val="83"/>
        </w:trPr>
        <w:tc>
          <w:tcPr>
            <w:tcW w:w="2269" w:type="dxa"/>
            <w:tcBorders>
              <w:top w:val="nil"/>
              <w:left w:val="nil"/>
              <w:bottom w:val="nil"/>
              <w:right w:val="nil"/>
            </w:tcBorders>
            <w:shd w:val="clear" w:color="auto" w:fill="auto"/>
            <w:vAlign w:val="center"/>
            <w:hideMark/>
          </w:tcPr>
          <w:p w14:paraId="21C393AC" w14:textId="77777777" w:rsidR="00CD17D0" w:rsidRPr="0094492B" w:rsidRDefault="00CD17D0" w:rsidP="00CD17D0">
            <w:pPr>
              <w:jc w:val="center"/>
              <w:rPr>
                <w:sz w:val="18"/>
                <w:szCs w:val="18"/>
              </w:rPr>
            </w:pPr>
          </w:p>
        </w:tc>
        <w:tc>
          <w:tcPr>
            <w:tcW w:w="1984" w:type="dxa"/>
            <w:tcBorders>
              <w:top w:val="nil"/>
              <w:left w:val="nil"/>
              <w:bottom w:val="nil"/>
              <w:right w:val="nil"/>
            </w:tcBorders>
            <w:shd w:val="clear" w:color="auto" w:fill="auto"/>
            <w:noWrap/>
            <w:vAlign w:val="center"/>
            <w:hideMark/>
          </w:tcPr>
          <w:p w14:paraId="6704E574" w14:textId="77777777" w:rsidR="00CD17D0" w:rsidRPr="0094492B" w:rsidRDefault="00CD17D0" w:rsidP="00CD17D0">
            <w:pPr>
              <w:rPr>
                <w:sz w:val="18"/>
                <w:szCs w:val="18"/>
              </w:rPr>
            </w:pPr>
          </w:p>
        </w:tc>
        <w:tc>
          <w:tcPr>
            <w:tcW w:w="723" w:type="dxa"/>
            <w:tcBorders>
              <w:top w:val="nil"/>
              <w:left w:val="nil"/>
              <w:bottom w:val="nil"/>
              <w:right w:val="nil"/>
            </w:tcBorders>
            <w:shd w:val="clear" w:color="auto" w:fill="auto"/>
            <w:noWrap/>
            <w:vAlign w:val="center"/>
            <w:hideMark/>
          </w:tcPr>
          <w:p w14:paraId="41E38748" w14:textId="77777777" w:rsidR="00CD17D0" w:rsidRPr="0094492B" w:rsidRDefault="00CD17D0" w:rsidP="00CD17D0">
            <w:pPr>
              <w:rPr>
                <w:sz w:val="18"/>
                <w:szCs w:val="18"/>
              </w:rPr>
            </w:pPr>
          </w:p>
        </w:tc>
        <w:tc>
          <w:tcPr>
            <w:tcW w:w="1276" w:type="dxa"/>
            <w:tcBorders>
              <w:top w:val="nil"/>
              <w:left w:val="nil"/>
              <w:bottom w:val="nil"/>
              <w:right w:val="nil"/>
            </w:tcBorders>
            <w:shd w:val="clear" w:color="auto" w:fill="auto"/>
            <w:noWrap/>
            <w:vAlign w:val="center"/>
            <w:hideMark/>
          </w:tcPr>
          <w:p w14:paraId="50C99D76" w14:textId="77777777" w:rsidR="00CD17D0" w:rsidRPr="0094492B" w:rsidRDefault="00CD17D0" w:rsidP="00CD17D0">
            <w:pPr>
              <w:rPr>
                <w:sz w:val="18"/>
                <w:szCs w:val="18"/>
              </w:rPr>
            </w:pPr>
          </w:p>
        </w:tc>
        <w:tc>
          <w:tcPr>
            <w:tcW w:w="1354" w:type="dxa"/>
            <w:tcBorders>
              <w:top w:val="nil"/>
              <w:left w:val="nil"/>
              <w:bottom w:val="nil"/>
              <w:right w:val="nil"/>
            </w:tcBorders>
            <w:shd w:val="clear" w:color="auto" w:fill="auto"/>
            <w:vAlign w:val="center"/>
            <w:hideMark/>
          </w:tcPr>
          <w:p w14:paraId="61AA9C92" w14:textId="77777777" w:rsidR="00CD17D0" w:rsidRPr="0094492B" w:rsidRDefault="00CD17D0" w:rsidP="00CD17D0">
            <w:pPr>
              <w:rPr>
                <w:sz w:val="18"/>
                <w:szCs w:val="18"/>
              </w:rPr>
            </w:pPr>
          </w:p>
        </w:tc>
        <w:tc>
          <w:tcPr>
            <w:tcW w:w="1092" w:type="dxa"/>
            <w:tcBorders>
              <w:top w:val="nil"/>
              <w:left w:val="nil"/>
              <w:bottom w:val="nil"/>
              <w:right w:val="nil"/>
            </w:tcBorders>
            <w:shd w:val="clear" w:color="auto" w:fill="auto"/>
            <w:noWrap/>
            <w:vAlign w:val="center"/>
            <w:hideMark/>
          </w:tcPr>
          <w:p w14:paraId="69456BAC" w14:textId="77777777" w:rsidR="00CD17D0" w:rsidRPr="0094492B" w:rsidRDefault="00CD17D0" w:rsidP="00CD17D0">
            <w:pPr>
              <w:rPr>
                <w:sz w:val="18"/>
                <w:szCs w:val="18"/>
              </w:rPr>
            </w:pPr>
          </w:p>
        </w:tc>
        <w:tc>
          <w:tcPr>
            <w:tcW w:w="1502" w:type="dxa"/>
            <w:tcBorders>
              <w:top w:val="nil"/>
              <w:left w:val="nil"/>
              <w:bottom w:val="nil"/>
              <w:right w:val="nil"/>
            </w:tcBorders>
            <w:shd w:val="clear" w:color="auto" w:fill="auto"/>
            <w:vAlign w:val="center"/>
            <w:hideMark/>
          </w:tcPr>
          <w:p w14:paraId="27408F23" w14:textId="397202C2" w:rsidR="00CD17D0" w:rsidRPr="0094492B" w:rsidRDefault="006F0A88" w:rsidP="00CD17D0">
            <w:pPr>
              <w:jc w:val="center"/>
              <w:rPr>
                <w:sz w:val="18"/>
                <w:szCs w:val="18"/>
              </w:rPr>
            </w:pPr>
            <w:r w:rsidRPr="0094492B">
              <w:rPr>
                <w:sz w:val="18"/>
                <w:szCs w:val="18"/>
              </w:rPr>
              <w:t>Techo financiero FAIS 2017:</w:t>
            </w:r>
          </w:p>
        </w:tc>
        <w:tc>
          <w:tcPr>
            <w:tcW w:w="1297" w:type="dxa"/>
            <w:tcBorders>
              <w:top w:val="nil"/>
              <w:left w:val="nil"/>
              <w:bottom w:val="nil"/>
              <w:right w:val="nil"/>
            </w:tcBorders>
            <w:shd w:val="clear" w:color="auto" w:fill="auto"/>
            <w:vAlign w:val="center"/>
            <w:hideMark/>
          </w:tcPr>
          <w:p w14:paraId="72BFE989" w14:textId="1A58923A" w:rsidR="00CD17D0" w:rsidRPr="0094492B" w:rsidRDefault="006F0A88" w:rsidP="00CD17D0">
            <w:pPr>
              <w:jc w:val="center"/>
              <w:rPr>
                <w:sz w:val="18"/>
                <w:szCs w:val="18"/>
              </w:rPr>
            </w:pPr>
            <w:r w:rsidRPr="0094492B">
              <w:rPr>
                <w:rFonts w:ascii="Arial Narrow" w:hAnsi="Arial Narrow"/>
                <w:color w:val="000000"/>
                <w:sz w:val="18"/>
                <w:szCs w:val="18"/>
              </w:rPr>
              <w:t>67,098,208.00</w:t>
            </w:r>
          </w:p>
        </w:tc>
      </w:tr>
      <w:tr w:rsidR="0094492B" w:rsidRPr="0094492B" w14:paraId="277CA0B8" w14:textId="77777777" w:rsidTr="0094492B">
        <w:trPr>
          <w:trHeight w:val="270"/>
        </w:trPr>
        <w:tc>
          <w:tcPr>
            <w:tcW w:w="2269" w:type="dxa"/>
            <w:vMerge w:val="restart"/>
            <w:tcBorders>
              <w:top w:val="single" w:sz="4" w:space="0" w:color="auto"/>
              <w:left w:val="single" w:sz="4" w:space="0" w:color="auto"/>
              <w:bottom w:val="single" w:sz="4" w:space="0" w:color="auto"/>
              <w:right w:val="single" w:sz="4" w:space="0" w:color="auto"/>
            </w:tcBorders>
            <w:shd w:val="clear" w:color="000000" w:fill="2F75B5"/>
            <w:vAlign w:val="center"/>
            <w:hideMark/>
          </w:tcPr>
          <w:p w14:paraId="0B37AB02" w14:textId="77777777" w:rsidR="00CD17D0" w:rsidRPr="0094492B" w:rsidRDefault="00CD17D0" w:rsidP="00CD17D0">
            <w:pPr>
              <w:jc w:val="center"/>
              <w:rPr>
                <w:rFonts w:ascii="Arial Narrow" w:hAnsi="Arial Narrow"/>
                <w:b/>
                <w:bCs/>
                <w:color w:val="FFFFFF"/>
                <w:sz w:val="18"/>
                <w:szCs w:val="18"/>
              </w:rPr>
            </w:pPr>
            <w:r w:rsidRPr="0094492B">
              <w:rPr>
                <w:rFonts w:ascii="Arial Narrow" w:hAnsi="Arial Narrow"/>
                <w:b/>
                <w:bCs/>
                <w:color w:val="FFFFFF"/>
                <w:sz w:val="18"/>
                <w:szCs w:val="18"/>
              </w:rPr>
              <w:t>Obra o acción a realizar</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2F75B5"/>
            <w:vAlign w:val="center"/>
            <w:hideMark/>
          </w:tcPr>
          <w:p w14:paraId="71A82951" w14:textId="77777777" w:rsidR="00CD17D0" w:rsidRPr="0094492B" w:rsidRDefault="00CD17D0" w:rsidP="00CD17D0">
            <w:pPr>
              <w:jc w:val="center"/>
              <w:rPr>
                <w:rFonts w:ascii="Arial Narrow" w:hAnsi="Arial Narrow"/>
                <w:b/>
                <w:bCs/>
                <w:color w:val="FFFFFF"/>
                <w:sz w:val="18"/>
                <w:szCs w:val="18"/>
              </w:rPr>
            </w:pPr>
            <w:r w:rsidRPr="0094492B">
              <w:rPr>
                <w:rFonts w:ascii="Arial Narrow" w:hAnsi="Arial Narrow"/>
                <w:b/>
                <w:bCs/>
                <w:color w:val="FFFFFF"/>
                <w:sz w:val="18"/>
                <w:szCs w:val="18"/>
              </w:rPr>
              <w:t>Costo</w:t>
            </w:r>
          </w:p>
        </w:tc>
        <w:tc>
          <w:tcPr>
            <w:tcW w:w="3353" w:type="dxa"/>
            <w:gridSpan w:val="3"/>
            <w:tcBorders>
              <w:top w:val="single" w:sz="4" w:space="0" w:color="auto"/>
              <w:left w:val="nil"/>
              <w:bottom w:val="single" w:sz="4" w:space="0" w:color="auto"/>
              <w:right w:val="single" w:sz="4" w:space="0" w:color="auto"/>
            </w:tcBorders>
            <w:shd w:val="clear" w:color="000000" w:fill="2F75B5"/>
            <w:vAlign w:val="center"/>
            <w:hideMark/>
          </w:tcPr>
          <w:p w14:paraId="5B45EE1A" w14:textId="77777777" w:rsidR="00CD17D0" w:rsidRPr="0094492B" w:rsidRDefault="00CD17D0" w:rsidP="00CD17D0">
            <w:pPr>
              <w:jc w:val="center"/>
              <w:rPr>
                <w:rFonts w:ascii="Arial Narrow" w:hAnsi="Arial Narrow"/>
                <w:b/>
                <w:bCs/>
                <w:color w:val="FFFFFF"/>
                <w:sz w:val="18"/>
                <w:szCs w:val="18"/>
              </w:rPr>
            </w:pPr>
            <w:r w:rsidRPr="0094492B">
              <w:rPr>
                <w:rFonts w:ascii="Arial Narrow" w:hAnsi="Arial Narrow"/>
                <w:b/>
                <w:bCs/>
                <w:color w:val="FFFFFF"/>
                <w:sz w:val="18"/>
                <w:szCs w:val="18"/>
              </w:rPr>
              <w:t>Ubicación</w:t>
            </w:r>
          </w:p>
        </w:tc>
        <w:tc>
          <w:tcPr>
            <w:tcW w:w="1092" w:type="dxa"/>
            <w:tcBorders>
              <w:top w:val="nil"/>
              <w:left w:val="nil"/>
              <w:bottom w:val="nil"/>
              <w:right w:val="nil"/>
            </w:tcBorders>
            <w:shd w:val="clear" w:color="auto" w:fill="auto"/>
            <w:noWrap/>
            <w:vAlign w:val="center"/>
            <w:hideMark/>
          </w:tcPr>
          <w:p w14:paraId="24CC4805" w14:textId="77777777" w:rsidR="00CD17D0" w:rsidRPr="0094492B" w:rsidRDefault="00CD17D0" w:rsidP="00CD17D0">
            <w:pPr>
              <w:jc w:val="center"/>
              <w:rPr>
                <w:rFonts w:ascii="Arial Narrow" w:hAnsi="Arial Narrow"/>
                <w:b/>
                <w:bCs/>
                <w:color w:val="FFFFFF"/>
                <w:sz w:val="18"/>
                <w:szCs w:val="18"/>
              </w:rPr>
            </w:pPr>
          </w:p>
        </w:tc>
        <w:tc>
          <w:tcPr>
            <w:tcW w:w="1502" w:type="dxa"/>
            <w:tcBorders>
              <w:top w:val="nil"/>
              <w:left w:val="nil"/>
              <w:bottom w:val="nil"/>
              <w:right w:val="nil"/>
            </w:tcBorders>
            <w:shd w:val="clear" w:color="auto" w:fill="auto"/>
            <w:vAlign w:val="center"/>
            <w:hideMark/>
          </w:tcPr>
          <w:p w14:paraId="4BF3A2DC" w14:textId="77777777" w:rsidR="00CD17D0" w:rsidRPr="0094492B" w:rsidRDefault="00CD17D0" w:rsidP="00CD17D0">
            <w:pPr>
              <w:jc w:val="center"/>
              <w:rPr>
                <w:sz w:val="18"/>
                <w:szCs w:val="18"/>
              </w:rPr>
            </w:pPr>
          </w:p>
        </w:tc>
        <w:tc>
          <w:tcPr>
            <w:tcW w:w="1297" w:type="dxa"/>
            <w:tcBorders>
              <w:top w:val="nil"/>
              <w:left w:val="nil"/>
              <w:bottom w:val="nil"/>
              <w:right w:val="nil"/>
            </w:tcBorders>
            <w:shd w:val="clear" w:color="auto" w:fill="auto"/>
            <w:vAlign w:val="center"/>
            <w:hideMark/>
          </w:tcPr>
          <w:p w14:paraId="5CBBB0DB" w14:textId="77777777" w:rsidR="00CD17D0" w:rsidRPr="0094492B" w:rsidRDefault="00CD17D0" w:rsidP="00CD17D0">
            <w:pPr>
              <w:jc w:val="center"/>
              <w:rPr>
                <w:sz w:val="18"/>
                <w:szCs w:val="18"/>
              </w:rPr>
            </w:pPr>
          </w:p>
        </w:tc>
      </w:tr>
      <w:tr w:rsidR="0094492B" w:rsidRPr="0094492B" w14:paraId="54155B1B" w14:textId="77777777" w:rsidTr="0094492B">
        <w:trPr>
          <w:trHeight w:val="495"/>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32E808B" w14:textId="77777777" w:rsidR="00CD17D0" w:rsidRPr="0094492B" w:rsidRDefault="00CD17D0" w:rsidP="00CD17D0">
            <w:pPr>
              <w:rPr>
                <w:rFonts w:ascii="Arial Narrow" w:hAnsi="Arial Narrow"/>
                <w:b/>
                <w:bCs/>
                <w:color w:val="FFFFFF"/>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A063C32" w14:textId="77777777" w:rsidR="00CD17D0" w:rsidRPr="0094492B" w:rsidRDefault="00CD17D0" w:rsidP="00CD17D0">
            <w:pPr>
              <w:rPr>
                <w:rFonts w:ascii="Arial Narrow" w:hAnsi="Arial Narrow"/>
                <w:b/>
                <w:bCs/>
                <w:color w:val="FFFFFF"/>
                <w:sz w:val="18"/>
                <w:szCs w:val="18"/>
              </w:rPr>
            </w:pPr>
          </w:p>
        </w:tc>
        <w:tc>
          <w:tcPr>
            <w:tcW w:w="723" w:type="dxa"/>
            <w:tcBorders>
              <w:top w:val="nil"/>
              <w:left w:val="nil"/>
              <w:bottom w:val="single" w:sz="4" w:space="0" w:color="auto"/>
              <w:right w:val="single" w:sz="4" w:space="0" w:color="auto"/>
            </w:tcBorders>
            <w:shd w:val="clear" w:color="000000" w:fill="2F75B5"/>
            <w:vAlign w:val="center"/>
            <w:hideMark/>
          </w:tcPr>
          <w:p w14:paraId="3C4032FD" w14:textId="77777777" w:rsidR="00CD17D0" w:rsidRPr="0094492B" w:rsidRDefault="00CD17D0" w:rsidP="00CD17D0">
            <w:pPr>
              <w:jc w:val="center"/>
              <w:rPr>
                <w:rFonts w:ascii="Arial Narrow" w:hAnsi="Arial Narrow"/>
                <w:b/>
                <w:bCs/>
                <w:color w:val="FFFFFF"/>
                <w:sz w:val="18"/>
                <w:szCs w:val="18"/>
              </w:rPr>
            </w:pPr>
            <w:r w:rsidRPr="0094492B">
              <w:rPr>
                <w:rFonts w:ascii="Arial Narrow" w:hAnsi="Arial Narrow"/>
                <w:b/>
                <w:bCs/>
                <w:color w:val="FFFFFF"/>
                <w:sz w:val="18"/>
                <w:szCs w:val="18"/>
              </w:rPr>
              <w:t>Entidad</w:t>
            </w:r>
          </w:p>
        </w:tc>
        <w:tc>
          <w:tcPr>
            <w:tcW w:w="1276" w:type="dxa"/>
            <w:tcBorders>
              <w:top w:val="nil"/>
              <w:left w:val="nil"/>
              <w:bottom w:val="single" w:sz="4" w:space="0" w:color="auto"/>
              <w:right w:val="single" w:sz="4" w:space="0" w:color="auto"/>
            </w:tcBorders>
            <w:shd w:val="clear" w:color="000000" w:fill="2F75B5"/>
            <w:vAlign w:val="center"/>
            <w:hideMark/>
          </w:tcPr>
          <w:p w14:paraId="05F0F22C" w14:textId="77777777" w:rsidR="00CD17D0" w:rsidRPr="0094492B" w:rsidRDefault="00CD17D0" w:rsidP="00CD17D0">
            <w:pPr>
              <w:jc w:val="center"/>
              <w:rPr>
                <w:rFonts w:ascii="Arial Narrow" w:hAnsi="Arial Narrow"/>
                <w:b/>
                <w:bCs/>
                <w:color w:val="FFFFFF"/>
                <w:sz w:val="18"/>
                <w:szCs w:val="18"/>
              </w:rPr>
            </w:pPr>
            <w:r w:rsidRPr="0094492B">
              <w:rPr>
                <w:rFonts w:ascii="Arial Narrow" w:hAnsi="Arial Narrow"/>
                <w:b/>
                <w:bCs/>
                <w:color w:val="FFFFFF"/>
                <w:sz w:val="18"/>
                <w:szCs w:val="18"/>
              </w:rPr>
              <w:t>Municipio</w:t>
            </w:r>
          </w:p>
        </w:tc>
        <w:tc>
          <w:tcPr>
            <w:tcW w:w="1354" w:type="dxa"/>
            <w:tcBorders>
              <w:top w:val="nil"/>
              <w:left w:val="nil"/>
              <w:bottom w:val="single" w:sz="4" w:space="0" w:color="auto"/>
              <w:right w:val="single" w:sz="4" w:space="0" w:color="auto"/>
            </w:tcBorders>
            <w:shd w:val="clear" w:color="000000" w:fill="2F75B5"/>
            <w:vAlign w:val="center"/>
            <w:hideMark/>
          </w:tcPr>
          <w:p w14:paraId="078748CC" w14:textId="77777777" w:rsidR="00CD17D0" w:rsidRPr="0094492B" w:rsidRDefault="00CD17D0" w:rsidP="00CD17D0">
            <w:pPr>
              <w:jc w:val="center"/>
              <w:rPr>
                <w:rFonts w:ascii="Arial Narrow" w:hAnsi="Arial Narrow"/>
                <w:b/>
                <w:bCs/>
                <w:color w:val="FFFFFF"/>
                <w:sz w:val="18"/>
                <w:szCs w:val="18"/>
              </w:rPr>
            </w:pPr>
            <w:r w:rsidRPr="0094492B">
              <w:rPr>
                <w:rFonts w:ascii="Arial Narrow" w:hAnsi="Arial Narrow"/>
                <w:b/>
                <w:bCs/>
                <w:color w:val="FFFFFF"/>
                <w:sz w:val="18"/>
                <w:szCs w:val="18"/>
              </w:rPr>
              <w:t xml:space="preserve"> Localidad </w:t>
            </w:r>
          </w:p>
        </w:tc>
        <w:tc>
          <w:tcPr>
            <w:tcW w:w="1092" w:type="dxa"/>
            <w:tcBorders>
              <w:top w:val="single" w:sz="4" w:space="0" w:color="auto"/>
              <w:left w:val="nil"/>
              <w:bottom w:val="single" w:sz="4" w:space="0" w:color="auto"/>
              <w:right w:val="single" w:sz="4" w:space="0" w:color="auto"/>
            </w:tcBorders>
            <w:shd w:val="clear" w:color="000000" w:fill="2F75B5"/>
            <w:vAlign w:val="center"/>
            <w:hideMark/>
          </w:tcPr>
          <w:p w14:paraId="6C00602C" w14:textId="77777777" w:rsidR="00CD17D0" w:rsidRPr="0094492B" w:rsidRDefault="00CD17D0" w:rsidP="00CD17D0">
            <w:pPr>
              <w:jc w:val="center"/>
              <w:rPr>
                <w:rFonts w:ascii="Arial Narrow" w:hAnsi="Arial Narrow"/>
                <w:b/>
                <w:bCs/>
                <w:color w:val="FFFFFF"/>
                <w:sz w:val="18"/>
                <w:szCs w:val="18"/>
              </w:rPr>
            </w:pPr>
            <w:r w:rsidRPr="0094492B">
              <w:rPr>
                <w:rFonts w:ascii="Arial Narrow" w:hAnsi="Arial Narrow"/>
                <w:b/>
                <w:bCs/>
                <w:color w:val="FFFFFF"/>
                <w:sz w:val="18"/>
                <w:szCs w:val="18"/>
              </w:rPr>
              <w:t xml:space="preserve"> RUBRO </w:t>
            </w:r>
          </w:p>
        </w:tc>
        <w:tc>
          <w:tcPr>
            <w:tcW w:w="1502" w:type="dxa"/>
            <w:tcBorders>
              <w:top w:val="single" w:sz="4" w:space="0" w:color="auto"/>
              <w:left w:val="nil"/>
              <w:bottom w:val="single" w:sz="4" w:space="0" w:color="auto"/>
              <w:right w:val="single" w:sz="4" w:space="0" w:color="auto"/>
            </w:tcBorders>
            <w:shd w:val="clear" w:color="000000" w:fill="2F75B5"/>
            <w:vAlign w:val="center"/>
            <w:hideMark/>
          </w:tcPr>
          <w:p w14:paraId="65765C50" w14:textId="77777777" w:rsidR="00CD17D0" w:rsidRPr="0094492B" w:rsidRDefault="00CD17D0" w:rsidP="00CD17D0">
            <w:pPr>
              <w:jc w:val="center"/>
              <w:rPr>
                <w:rFonts w:ascii="Arial Narrow" w:hAnsi="Arial Narrow"/>
                <w:b/>
                <w:bCs/>
                <w:color w:val="FFFFFF"/>
                <w:sz w:val="18"/>
                <w:szCs w:val="18"/>
              </w:rPr>
            </w:pPr>
            <w:r w:rsidRPr="0094492B">
              <w:rPr>
                <w:rFonts w:ascii="Arial Narrow" w:hAnsi="Arial Narrow"/>
                <w:b/>
                <w:bCs/>
                <w:color w:val="FFFFFF"/>
                <w:sz w:val="18"/>
                <w:szCs w:val="18"/>
              </w:rPr>
              <w:t xml:space="preserve"> METAS </w:t>
            </w:r>
          </w:p>
        </w:tc>
        <w:tc>
          <w:tcPr>
            <w:tcW w:w="1297" w:type="dxa"/>
            <w:tcBorders>
              <w:top w:val="single" w:sz="4" w:space="0" w:color="auto"/>
              <w:left w:val="nil"/>
              <w:bottom w:val="single" w:sz="4" w:space="0" w:color="auto"/>
              <w:right w:val="single" w:sz="4" w:space="0" w:color="auto"/>
            </w:tcBorders>
            <w:shd w:val="clear" w:color="000000" w:fill="2F75B5"/>
            <w:vAlign w:val="center"/>
            <w:hideMark/>
          </w:tcPr>
          <w:p w14:paraId="08C04B4C" w14:textId="77777777" w:rsidR="00CD17D0" w:rsidRPr="0094492B" w:rsidRDefault="00CD17D0" w:rsidP="00CD17D0">
            <w:pPr>
              <w:jc w:val="center"/>
              <w:rPr>
                <w:rFonts w:ascii="Arial Narrow" w:hAnsi="Arial Narrow"/>
                <w:b/>
                <w:bCs/>
                <w:color w:val="FFFFFF"/>
                <w:sz w:val="18"/>
                <w:szCs w:val="18"/>
              </w:rPr>
            </w:pPr>
            <w:r w:rsidRPr="0094492B">
              <w:rPr>
                <w:rFonts w:ascii="Arial Narrow" w:hAnsi="Arial Narrow"/>
                <w:b/>
                <w:bCs/>
                <w:color w:val="FFFFFF"/>
                <w:sz w:val="18"/>
                <w:szCs w:val="18"/>
              </w:rPr>
              <w:t xml:space="preserve"> BENEFICIARIOS </w:t>
            </w:r>
          </w:p>
        </w:tc>
      </w:tr>
      <w:tr w:rsidR="0094492B" w:rsidRPr="0094492B" w14:paraId="72735A19"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5254F300" w14:textId="2DFF82D6" w:rsidR="0094492B" w:rsidRPr="0094492B" w:rsidRDefault="0094492B" w:rsidP="0094492B">
            <w:pPr>
              <w:rPr>
                <w:rFonts w:ascii="Arial Narrow" w:hAnsi="Arial Narrow"/>
                <w:sz w:val="18"/>
                <w:szCs w:val="18"/>
              </w:rPr>
            </w:pPr>
            <w:r w:rsidRPr="0094492B">
              <w:rPr>
                <w:rFonts w:ascii="Arial Narrow" w:hAnsi="Arial Narrow"/>
                <w:sz w:val="18"/>
                <w:szCs w:val="18"/>
              </w:rPr>
              <w:t>MEJORAMIENTO DE VIVIENDAS, CON LAS CONSTRUCCION DE CUARTOS DORMITORIOS</w:t>
            </w:r>
          </w:p>
        </w:tc>
        <w:tc>
          <w:tcPr>
            <w:tcW w:w="1984" w:type="dxa"/>
            <w:tcBorders>
              <w:top w:val="nil"/>
              <w:left w:val="nil"/>
              <w:bottom w:val="single" w:sz="4" w:space="0" w:color="auto"/>
              <w:right w:val="single" w:sz="4" w:space="0" w:color="auto"/>
            </w:tcBorders>
            <w:shd w:val="clear" w:color="auto" w:fill="auto"/>
            <w:noWrap/>
            <w:vAlign w:val="center"/>
            <w:hideMark/>
          </w:tcPr>
          <w:p w14:paraId="1FFB18D3" w14:textId="62698842"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183,822.84 </w:t>
            </w:r>
          </w:p>
        </w:tc>
        <w:tc>
          <w:tcPr>
            <w:tcW w:w="723" w:type="dxa"/>
            <w:tcBorders>
              <w:top w:val="nil"/>
              <w:left w:val="nil"/>
              <w:bottom w:val="single" w:sz="4" w:space="0" w:color="auto"/>
              <w:right w:val="single" w:sz="4" w:space="0" w:color="auto"/>
            </w:tcBorders>
            <w:shd w:val="clear" w:color="000000" w:fill="FFFFFF"/>
            <w:vAlign w:val="center"/>
            <w:hideMark/>
          </w:tcPr>
          <w:p w14:paraId="7EF4179D" w14:textId="7B921422"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753ACE61" w14:textId="6ADFE393"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6C0C5240" w14:textId="38EF0D29"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ATLIXCO </w:t>
            </w:r>
          </w:p>
        </w:tc>
        <w:tc>
          <w:tcPr>
            <w:tcW w:w="1092" w:type="dxa"/>
            <w:tcBorders>
              <w:top w:val="nil"/>
              <w:left w:val="nil"/>
              <w:bottom w:val="single" w:sz="4" w:space="0" w:color="auto"/>
              <w:right w:val="single" w:sz="4" w:space="0" w:color="auto"/>
            </w:tcBorders>
            <w:shd w:val="clear" w:color="auto" w:fill="auto"/>
            <w:noWrap/>
            <w:vAlign w:val="center"/>
            <w:hideMark/>
          </w:tcPr>
          <w:p w14:paraId="2FBC5A8F" w14:textId="24EB2608" w:rsidR="0094492B" w:rsidRPr="0094492B" w:rsidRDefault="0094492B" w:rsidP="0094492B">
            <w:pPr>
              <w:jc w:val="center"/>
              <w:rPr>
                <w:rFonts w:ascii="Arial Narrow" w:hAnsi="Arial Narrow"/>
                <w:sz w:val="18"/>
                <w:szCs w:val="18"/>
              </w:rPr>
            </w:pPr>
            <w:r w:rsidRPr="0094492B">
              <w:rPr>
                <w:rFonts w:ascii="Arial Narrow" w:hAnsi="Arial Narrow"/>
                <w:sz w:val="18"/>
                <w:szCs w:val="18"/>
              </w:rPr>
              <w:t>vivienda</w:t>
            </w:r>
          </w:p>
        </w:tc>
        <w:tc>
          <w:tcPr>
            <w:tcW w:w="1502" w:type="dxa"/>
            <w:tcBorders>
              <w:top w:val="nil"/>
              <w:left w:val="nil"/>
              <w:bottom w:val="single" w:sz="4" w:space="0" w:color="auto"/>
              <w:right w:val="single" w:sz="4" w:space="0" w:color="auto"/>
            </w:tcBorders>
            <w:shd w:val="clear" w:color="auto" w:fill="auto"/>
            <w:vAlign w:val="center"/>
            <w:hideMark/>
          </w:tcPr>
          <w:p w14:paraId="67EAFCC9" w14:textId="75CC0DCA" w:rsidR="0094492B" w:rsidRPr="0094492B" w:rsidRDefault="0094492B" w:rsidP="0094492B">
            <w:pPr>
              <w:jc w:val="center"/>
              <w:rPr>
                <w:rFonts w:ascii="Arial Narrow" w:hAnsi="Arial Narrow"/>
                <w:sz w:val="18"/>
                <w:szCs w:val="18"/>
              </w:rPr>
            </w:pPr>
            <w:r w:rsidRPr="0094492B">
              <w:rPr>
                <w:rFonts w:ascii="Arial Narrow" w:hAnsi="Arial Narrow"/>
                <w:sz w:val="18"/>
                <w:szCs w:val="18"/>
              </w:rPr>
              <w:t>1000 CUARTOS</w:t>
            </w:r>
          </w:p>
        </w:tc>
        <w:tc>
          <w:tcPr>
            <w:tcW w:w="1297" w:type="dxa"/>
            <w:tcBorders>
              <w:top w:val="nil"/>
              <w:left w:val="nil"/>
              <w:bottom w:val="single" w:sz="4" w:space="0" w:color="auto"/>
              <w:right w:val="single" w:sz="4" w:space="0" w:color="auto"/>
            </w:tcBorders>
            <w:shd w:val="clear" w:color="auto" w:fill="auto"/>
            <w:vAlign w:val="center"/>
            <w:hideMark/>
          </w:tcPr>
          <w:p w14:paraId="3CF086E2" w14:textId="3B5E9872" w:rsidR="0094492B" w:rsidRPr="0094492B" w:rsidRDefault="0094492B" w:rsidP="0094492B">
            <w:pPr>
              <w:jc w:val="center"/>
              <w:rPr>
                <w:rFonts w:ascii="Arial Narrow" w:hAnsi="Arial Narrow"/>
                <w:sz w:val="18"/>
                <w:szCs w:val="18"/>
              </w:rPr>
            </w:pPr>
            <w:r w:rsidRPr="0094492B">
              <w:rPr>
                <w:rFonts w:ascii="Arial Narrow" w:hAnsi="Arial Narrow"/>
                <w:sz w:val="18"/>
                <w:szCs w:val="18"/>
              </w:rPr>
              <w:t>4000</w:t>
            </w:r>
          </w:p>
        </w:tc>
      </w:tr>
      <w:tr w:rsidR="0094492B" w:rsidRPr="0094492B" w14:paraId="66F52E7C"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4E5474A8" w14:textId="43CDC4B0" w:rsidR="0094492B" w:rsidRPr="0094492B" w:rsidRDefault="0094492B" w:rsidP="0094492B">
            <w:pPr>
              <w:rPr>
                <w:rFonts w:ascii="Arial Narrow" w:hAnsi="Arial Narrow"/>
                <w:sz w:val="18"/>
                <w:szCs w:val="18"/>
              </w:rPr>
            </w:pPr>
            <w:r w:rsidRPr="0094492B">
              <w:rPr>
                <w:rFonts w:ascii="Arial Narrow" w:hAnsi="Arial Narrow"/>
                <w:sz w:val="18"/>
                <w:szCs w:val="18"/>
              </w:rPr>
              <w:t>MEJORAMIENTO DE VIVIENDAS, CON LAS CONSTRUCCION DE CUARTOS DORMITORIOS</w:t>
            </w:r>
          </w:p>
        </w:tc>
        <w:tc>
          <w:tcPr>
            <w:tcW w:w="1984" w:type="dxa"/>
            <w:tcBorders>
              <w:top w:val="nil"/>
              <w:left w:val="nil"/>
              <w:bottom w:val="single" w:sz="4" w:space="0" w:color="auto"/>
              <w:right w:val="single" w:sz="4" w:space="0" w:color="auto"/>
            </w:tcBorders>
            <w:shd w:val="clear" w:color="auto" w:fill="auto"/>
            <w:noWrap/>
            <w:vAlign w:val="center"/>
            <w:hideMark/>
          </w:tcPr>
          <w:p w14:paraId="190C2960" w14:textId="2D6B19BC"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7,792,338.01 </w:t>
            </w:r>
          </w:p>
        </w:tc>
        <w:tc>
          <w:tcPr>
            <w:tcW w:w="723" w:type="dxa"/>
            <w:tcBorders>
              <w:top w:val="nil"/>
              <w:left w:val="nil"/>
              <w:bottom w:val="single" w:sz="4" w:space="0" w:color="auto"/>
              <w:right w:val="single" w:sz="4" w:space="0" w:color="auto"/>
            </w:tcBorders>
            <w:shd w:val="clear" w:color="000000" w:fill="FFFFFF"/>
            <w:vAlign w:val="center"/>
            <w:hideMark/>
          </w:tcPr>
          <w:p w14:paraId="029C0146" w14:textId="6D66AD8E"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35E99327" w14:textId="4FB14E6F"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5CBF05E7" w14:textId="02282DF9"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ATLIXCO </w:t>
            </w:r>
          </w:p>
        </w:tc>
        <w:tc>
          <w:tcPr>
            <w:tcW w:w="1092" w:type="dxa"/>
            <w:tcBorders>
              <w:top w:val="nil"/>
              <w:left w:val="nil"/>
              <w:bottom w:val="single" w:sz="4" w:space="0" w:color="auto"/>
              <w:right w:val="single" w:sz="4" w:space="0" w:color="auto"/>
            </w:tcBorders>
            <w:shd w:val="clear" w:color="auto" w:fill="auto"/>
            <w:noWrap/>
            <w:vAlign w:val="center"/>
            <w:hideMark/>
          </w:tcPr>
          <w:p w14:paraId="27524B62" w14:textId="580A9D8E" w:rsidR="0094492B" w:rsidRPr="0094492B" w:rsidRDefault="0094492B" w:rsidP="0094492B">
            <w:pPr>
              <w:jc w:val="center"/>
              <w:rPr>
                <w:rFonts w:ascii="Arial Narrow" w:hAnsi="Arial Narrow"/>
                <w:sz w:val="18"/>
                <w:szCs w:val="18"/>
              </w:rPr>
            </w:pPr>
            <w:r w:rsidRPr="0094492B">
              <w:rPr>
                <w:rFonts w:ascii="Arial Narrow" w:hAnsi="Arial Narrow"/>
                <w:sz w:val="18"/>
                <w:szCs w:val="18"/>
              </w:rPr>
              <w:t>vivienda</w:t>
            </w:r>
          </w:p>
        </w:tc>
        <w:tc>
          <w:tcPr>
            <w:tcW w:w="1502" w:type="dxa"/>
            <w:tcBorders>
              <w:top w:val="nil"/>
              <w:left w:val="nil"/>
              <w:bottom w:val="single" w:sz="4" w:space="0" w:color="auto"/>
              <w:right w:val="single" w:sz="4" w:space="0" w:color="auto"/>
            </w:tcBorders>
            <w:shd w:val="clear" w:color="auto" w:fill="auto"/>
            <w:vAlign w:val="center"/>
            <w:hideMark/>
          </w:tcPr>
          <w:p w14:paraId="1B22A7A0" w14:textId="239E4721" w:rsidR="0094492B" w:rsidRPr="0094492B" w:rsidRDefault="0094492B" w:rsidP="0094492B">
            <w:pPr>
              <w:jc w:val="center"/>
              <w:rPr>
                <w:rFonts w:ascii="Arial Narrow" w:hAnsi="Arial Narrow"/>
                <w:sz w:val="18"/>
                <w:szCs w:val="18"/>
              </w:rPr>
            </w:pPr>
            <w:r w:rsidRPr="0094492B">
              <w:rPr>
                <w:rFonts w:ascii="Arial Narrow" w:hAnsi="Arial Narrow"/>
                <w:sz w:val="18"/>
                <w:szCs w:val="18"/>
              </w:rPr>
              <w:t>1000 CUARTOS</w:t>
            </w:r>
          </w:p>
        </w:tc>
        <w:tc>
          <w:tcPr>
            <w:tcW w:w="1297" w:type="dxa"/>
            <w:tcBorders>
              <w:top w:val="nil"/>
              <w:left w:val="nil"/>
              <w:bottom w:val="single" w:sz="4" w:space="0" w:color="auto"/>
              <w:right w:val="single" w:sz="4" w:space="0" w:color="auto"/>
            </w:tcBorders>
            <w:shd w:val="clear" w:color="auto" w:fill="auto"/>
            <w:vAlign w:val="center"/>
            <w:hideMark/>
          </w:tcPr>
          <w:p w14:paraId="1B85615F" w14:textId="5D53ED42" w:rsidR="0094492B" w:rsidRPr="0094492B" w:rsidRDefault="0094492B" w:rsidP="0094492B">
            <w:pPr>
              <w:jc w:val="center"/>
              <w:rPr>
                <w:rFonts w:ascii="Arial Narrow" w:hAnsi="Arial Narrow"/>
                <w:sz w:val="18"/>
                <w:szCs w:val="18"/>
              </w:rPr>
            </w:pPr>
            <w:r w:rsidRPr="0094492B">
              <w:rPr>
                <w:rFonts w:ascii="Arial Narrow" w:hAnsi="Arial Narrow"/>
                <w:sz w:val="18"/>
                <w:szCs w:val="18"/>
              </w:rPr>
              <w:t>4000</w:t>
            </w:r>
          </w:p>
        </w:tc>
      </w:tr>
      <w:tr w:rsidR="0094492B" w:rsidRPr="0094492B" w14:paraId="55567DB8" w14:textId="77777777" w:rsidTr="0094492B">
        <w:trPr>
          <w:trHeight w:val="255"/>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670534FE" w14:textId="64A54737" w:rsidR="0094492B" w:rsidRPr="0094492B" w:rsidRDefault="0094492B" w:rsidP="0094492B">
            <w:pPr>
              <w:rPr>
                <w:rFonts w:ascii="Arial Narrow" w:hAnsi="Arial Narrow"/>
                <w:sz w:val="18"/>
                <w:szCs w:val="18"/>
              </w:rPr>
            </w:pPr>
            <w:r w:rsidRPr="0094492B">
              <w:rPr>
                <w:rFonts w:ascii="Arial Narrow" w:hAnsi="Arial Narrow"/>
                <w:sz w:val="18"/>
                <w:szCs w:val="18"/>
              </w:rPr>
              <w:t>TECHOS DIGNOS</w:t>
            </w:r>
          </w:p>
        </w:tc>
        <w:tc>
          <w:tcPr>
            <w:tcW w:w="1984" w:type="dxa"/>
            <w:tcBorders>
              <w:top w:val="nil"/>
              <w:left w:val="nil"/>
              <w:bottom w:val="single" w:sz="4" w:space="0" w:color="auto"/>
              <w:right w:val="single" w:sz="4" w:space="0" w:color="auto"/>
            </w:tcBorders>
            <w:shd w:val="clear" w:color="auto" w:fill="auto"/>
            <w:noWrap/>
            <w:vAlign w:val="center"/>
            <w:hideMark/>
          </w:tcPr>
          <w:p w14:paraId="4DCEEE55" w14:textId="17E25ECA"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6,000,000.00 </w:t>
            </w:r>
          </w:p>
        </w:tc>
        <w:tc>
          <w:tcPr>
            <w:tcW w:w="723" w:type="dxa"/>
            <w:tcBorders>
              <w:top w:val="nil"/>
              <w:left w:val="nil"/>
              <w:bottom w:val="single" w:sz="4" w:space="0" w:color="auto"/>
              <w:right w:val="single" w:sz="4" w:space="0" w:color="auto"/>
            </w:tcBorders>
            <w:shd w:val="clear" w:color="000000" w:fill="FFFFFF"/>
            <w:vAlign w:val="center"/>
            <w:hideMark/>
          </w:tcPr>
          <w:p w14:paraId="169A089A" w14:textId="60B541D0"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2E48A7A1" w14:textId="40EB9DAD"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3453A15B" w14:textId="49519B8E"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ATLIXCO </w:t>
            </w:r>
          </w:p>
        </w:tc>
        <w:tc>
          <w:tcPr>
            <w:tcW w:w="1092" w:type="dxa"/>
            <w:tcBorders>
              <w:top w:val="nil"/>
              <w:left w:val="nil"/>
              <w:bottom w:val="single" w:sz="4" w:space="0" w:color="auto"/>
              <w:right w:val="single" w:sz="4" w:space="0" w:color="auto"/>
            </w:tcBorders>
            <w:shd w:val="clear" w:color="auto" w:fill="auto"/>
            <w:noWrap/>
            <w:vAlign w:val="center"/>
            <w:hideMark/>
          </w:tcPr>
          <w:p w14:paraId="0762000C" w14:textId="7F9CB83A" w:rsidR="0094492B" w:rsidRPr="0094492B" w:rsidRDefault="0094492B" w:rsidP="0094492B">
            <w:pPr>
              <w:jc w:val="center"/>
              <w:rPr>
                <w:rFonts w:ascii="Arial Narrow" w:hAnsi="Arial Narrow"/>
                <w:sz w:val="18"/>
                <w:szCs w:val="18"/>
              </w:rPr>
            </w:pPr>
            <w:r w:rsidRPr="0094492B">
              <w:rPr>
                <w:rFonts w:ascii="Arial Narrow" w:hAnsi="Arial Narrow"/>
                <w:sz w:val="18"/>
                <w:szCs w:val="18"/>
              </w:rPr>
              <w:t>vivienda</w:t>
            </w:r>
          </w:p>
        </w:tc>
        <w:tc>
          <w:tcPr>
            <w:tcW w:w="1502" w:type="dxa"/>
            <w:tcBorders>
              <w:top w:val="nil"/>
              <w:left w:val="nil"/>
              <w:bottom w:val="single" w:sz="4" w:space="0" w:color="auto"/>
              <w:right w:val="single" w:sz="4" w:space="0" w:color="auto"/>
            </w:tcBorders>
            <w:shd w:val="clear" w:color="auto" w:fill="auto"/>
            <w:vAlign w:val="center"/>
            <w:hideMark/>
          </w:tcPr>
          <w:p w14:paraId="55A8739F" w14:textId="5953C677" w:rsidR="0094492B" w:rsidRPr="0094492B" w:rsidRDefault="0094492B" w:rsidP="0094492B">
            <w:pPr>
              <w:jc w:val="center"/>
              <w:rPr>
                <w:rFonts w:ascii="Arial Narrow" w:hAnsi="Arial Narrow"/>
                <w:sz w:val="18"/>
                <w:szCs w:val="18"/>
              </w:rPr>
            </w:pPr>
            <w:r w:rsidRPr="0094492B">
              <w:rPr>
                <w:rFonts w:ascii="Arial Narrow" w:hAnsi="Arial Narrow"/>
                <w:sz w:val="18"/>
                <w:szCs w:val="18"/>
              </w:rPr>
              <w:t>120</w:t>
            </w:r>
          </w:p>
        </w:tc>
        <w:tc>
          <w:tcPr>
            <w:tcW w:w="1297" w:type="dxa"/>
            <w:tcBorders>
              <w:top w:val="nil"/>
              <w:left w:val="nil"/>
              <w:bottom w:val="single" w:sz="4" w:space="0" w:color="auto"/>
              <w:right w:val="single" w:sz="4" w:space="0" w:color="auto"/>
            </w:tcBorders>
            <w:shd w:val="clear" w:color="auto" w:fill="auto"/>
            <w:vAlign w:val="center"/>
            <w:hideMark/>
          </w:tcPr>
          <w:p w14:paraId="3A687B7F" w14:textId="3DA4395A" w:rsidR="0094492B" w:rsidRPr="0094492B" w:rsidRDefault="0094492B" w:rsidP="0094492B">
            <w:pPr>
              <w:jc w:val="center"/>
              <w:rPr>
                <w:rFonts w:ascii="Arial Narrow" w:hAnsi="Arial Narrow"/>
                <w:sz w:val="18"/>
                <w:szCs w:val="18"/>
              </w:rPr>
            </w:pPr>
            <w:r w:rsidRPr="0094492B">
              <w:rPr>
                <w:rFonts w:ascii="Arial Narrow" w:hAnsi="Arial Narrow"/>
                <w:sz w:val="18"/>
                <w:szCs w:val="18"/>
              </w:rPr>
              <w:t>480</w:t>
            </w:r>
          </w:p>
        </w:tc>
      </w:tr>
      <w:tr w:rsidR="0094492B" w:rsidRPr="0094492B" w14:paraId="600D4890" w14:textId="77777777" w:rsidTr="0094492B">
        <w:trPr>
          <w:trHeight w:val="255"/>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7221D9BA" w14:textId="06FDDE23" w:rsidR="0094492B" w:rsidRPr="0094492B" w:rsidRDefault="0094492B" w:rsidP="0094492B">
            <w:pPr>
              <w:rPr>
                <w:rFonts w:ascii="Arial Narrow" w:hAnsi="Arial Narrow"/>
                <w:sz w:val="18"/>
                <w:szCs w:val="18"/>
              </w:rPr>
            </w:pPr>
            <w:r w:rsidRPr="0094492B">
              <w:rPr>
                <w:rFonts w:ascii="Arial Narrow" w:hAnsi="Arial Narrow"/>
                <w:sz w:val="18"/>
                <w:szCs w:val="18"/>
              </w:rPr>
              <w:t>BIODIGESTORES</w:t>
            </w:r>
          </w:p>
        </w:tc>
        <w:tc>
          <w:tcPr>
            <w:tcW w:w="1984" w:type="dxa"/>
            <w:tcBorders>
              <w:top w:val="nil"/>
              <w:left w:val="nil"/>
              <w:bottom w:val="single" w:sz="4" w:space="0" w:color="auto"/>
              <w:right w:val="single" w:sz="4" w:space="0" w:color="auto"/>
            </w:tcBorders>
            <w:shd w:val="clear" w:color="auto" w:fill="auto"/>
            <w:noWrap/>
            <w:vAlign w:val="center"/>
            <w:hideMark/>
          </w:tcPr>
          <w:p w14:paraId="17AAA544" w14:textId="251AB45B"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8,000,000.00 </w:t>
            </w:r>
          </w:p>
        </w:tc>
        <w:tc>
          <w:tcPr>
            <w:tcW w:w="723" w:type="dxa"/>
            <w:tcBorders>
              <w:top w:val="nil"/>
              <w:left w:val="nil"/>
              <w:bottom w:val="single" w:sz="4" w:space="0" w:color="auto"/>
              <w:right w:val="single" w:sz="4" w:space="0" w:color="auto"/>
            </w:tcBorders>
            <w:shd w:val="clear" w:color="000000" w:fill="FFFFFF"/>
            <w:vAlign w:val="center"/>
            <w:hideMark/>
          </w:tcPr>
          <w:p w14:paraId="0892DC60" w14:textId="052EBEF5"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051D0AF9" w14:textId="27FBAE08"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463A997F" w14:textId="05AE29A8"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ATLIXCO </w:t>
            </w:r>
          </w:p>
        </w:tc>
        <w:tc>
          <w:tcPr>
            <w:tcW w:w="1092" w:type="dxa"/>
            <w:tcBorders>
              <w:top w:val="nil"/>
              <w:left w:val="nil"/>
              <w:bottom w:val="single" w:sz="4" w:space="0" w:color="auto"/>
              <w:right w:val="single" w:sz="4" w:space="0" w:color="auto"/>
            </w:tcBorders>
            <w:shd w:val="clear" w:color="auto" w:fill="auto"/>
            <w:noWrap/>
            <w:vAlign w:val="center"/>
            <w:hideMark/>
          </w:tcPr>
          <w:p w14:paraId="511F68F7" w14:textId="380EDEEF" w:rsidR="0094492B" w:rsidRPr="0094492B" w:rsidRDefault="0094492B" w:rsidP="0094492B">
            <w:pPr>
              <w:jc w:val="center"/>
              <w:rPr>
                <w:rFonts w:ascii="Arial Narrow" w:hAnsi="Arial Narrow"/>
                <w:sz w:val="18"/>
                <w:szCs w:val="18"/>
              </w:rPr>
            </w:pPr>
            <w:r w:rsidRPr="0094492B">
              <w:rPr>
                <w:rFonts w:ascii="Arial Narrow" w:hAnsi="Arial Narrow"/>
                <w:sz w:val="18"/>
                <w:szCs w:val="18"/>
              </w:rPr>
              <w:t>vivienda</w:t>
            </w:r>
          </w:p>
        </w:tc>
        <w:tc>
          <w:tcPr>
            <w:tcW w:w="1502" w:type="dxa"/>
            <w:tcBorders>
              <w:top w:val="nil"/>
              <w:left w:val="nil"/>
              <w:bottom w:val="single" w:sz="4" w:space="0" w:color="auto"/>
              <w:right w:val="single" w:sz="4" w:space="0" w:color="auto"/>
            </w:tcBorders>
            <w:shd w:val="clear" w:color="auto" w:fill="auto"/>
            <w:vAlign w:val="center"/>
            <w:hideMark/>
          </w:tcPr>
          <w:p w14:paraId="3D0A9EAD" w14:textId="53C22584" w:rsidR="0094492B" w:rsidRPr="0094492B" w:rsidRDefault="0094492B" w:rsidP="0094492B">
            <w:pPr>
              <w:jc w:val="center"/>
              <w:rPr>
                <w:rFonts w:ascii="Arial Narrow" w:hAnsi="Arial Narrow"/>
                <w:sz w:val="18"/>
                <w:szCs w:val="18"/>
              </w:rPr>
            </w:pPr>
            <w:r w:rsidRPr="0094492B">
              <w:rPr>
                <w:rFonts w:ascii="Arial Narrow" w:hAnsi="Arial Narrow"/>
                <w:sz w:val="18"/>
                <w:szCs w:val="18"/>
              </w:rPr>
              <w:t>100 BIODIGESTORES</w:t>
            </w:r>
          </w:p>
        </w:tc>
        <w:tc>
          <w:tcPr>
            <w:tcW w:w="1297" w:type="dxa"/>
            <w:tcBorders>
              <w:top w:val="nil"/>
              <w:left w:val="nil"/>
              <w:bottom w:val="single" w:sz="4" w:space="0" w:color="auto"/>
              <w:right w:val="single" w:sz="4" w:space="0" w:color="auto"/>
            </w:tcBorders>
            <w:shd w:val="clear" w:color="auto" w:fill="auto"/>
            <w:vAlign w:val="center"/>
            <w:hideMark/>
          </w:tcPr>
          <w:p w14:paraId="5B762F9C" w14:textId="03C82F1C" w:rsidR="0094492B" w:rsidRPr="0094492B" w:rsidRDefault="0094492B" w:rsidP="0094492B">
            <w:pPr>
              <w:jc w:val="center"/>
              <w:rPr>
                <w:rFonts w:ascii="Arial Narrow" w:hAnsi="Arial Narrow"/>
                <w:sz w:val="18"/>
                <w:szCs w:val="18"/>
              </w:rPr>
            </w:pPr>
            <w:r w:rsidRPr="0094492B">
              <w:rPr>
                <w:rFonts w:ascii="Arial Narrow" w:hAnsi="Arial Narrow"/>
                <w:sz w:val="18"/>
                <w:szCs w:val="18"/>
              </w:rPr>
              <w:t>400</w:t>
            </w:r>
          </w:p>
        </w:tc>
      </w:tr>
      <w:tr w:rsidR="0094492B" w:rsidRPr="0094492B" w14:paraId="58EDFE6B" w14:textId="77777777" w:rsidTr="0094492B">
        <w:trPr>
          <w:trHeight w:val="255"/>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78A5B4CB" w14:textId="44F617AF" w:rsidR="0094492B" w:rsidRPr="0094492B" w:rsidRDefault="0094492B" w:rsidP="0094492B">
            <w:pPr>
              <w:rPr>
                <w:rFonts w:ascii="Arial Narrow" w:hAnsi="Arial Narrow"/>
                <w:sz w:val="18"/>
                <w:szCs w:val="18"/>
              </w:rPr>
            </w:pPr>
            <w:r w:rsidRPr="0094492B">
              <w:rPr>
                <w:rFonts w:ascii="Arial Narrow" w:hAnsi="Arial Narrow"/>
                <w:sz w:val="18"/>
                <w:szCs w:val="18"/>
              </w:rPr>
              <w:t>CALENTADORES SOLARES</w:t>
            </w:r>
          </w:p>
        </w:tc>
        <w:tc>
          <w:tcPr>
            <w:tcW w:w="1984" w:type="dxa"/>
            <w:tcBorders>
              <w:top w:val="nil"/>
              <w:left w:val="nil"/>
              <w:bottom w:val="single" w:sz="4" w:space="0" w:color="auto"/>
              <w:right w:val="single" w:sz="4" w:space="0" w:color="auto"/>
            </w:tcBorders>
            <w:shd w:val="clear" w:color="auto" w:fill="auto"/>
            <w:noWrap/>
            <w:vAlign w:val="center"/>
            <w:hideMark/>
          </w:tcPr>
          <w:p w14:paraId="0815D2F3" w14:textId="447B9159"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6,557,051.79 </w:t>
            </w:r>
          </w:p>
        </w:tc>
        <w:tc>
          <w:tcPr>
            <w:tcW w:w="723" w:type="dxa"/>
            <w:tcBorders>
              <w:top w:val="nil"/>
              <w:left w:val="nil"/>
              <w:bottom w:val="single" w:sz="4" w:space="0" w:color="auto"/>
              <w:right w:val="single" w:sz="4" w:space="0" w:color="auto"/>
            </w:tcBorders>
            <w:shd w:val="clear" w:color="000000" w:fill="FFFFFF"/>
            <w:vAlign w:val="center"/>
            <w:hideMark/>
          </w:tcPr>
          <w:p w14:paraId="484A69DA" w14:textId="06DF5A9B"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69CBA529" w14:textId="3D41332D"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448C1559" w14:textId="1F10A357"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ATLIXCO </w:t>
            </w:r>
          </w:p>
        </w:tc>
        <w:tc>
          <w:tcPr>
            <w:tcW w:w="1092" w:type="dxa"/>
            <w:tcBorders>
              <w:top w:val="nil"/>
              <w:left w:val="nil"/>
              <w:bottom w:val="single" w:sz="4" w:space="0" w:color="auto"/>
              <w:right w:val="single" w:sz="4" w:space="0" w:color="auto"/>
            </w:tcBorders>
            <w:shd w:val="clear" w:color="auto" w:fill="auto"/>
            <w:noWrap/>
            <w:vAlign w:val="center"/>
            <w:hideMark/>
          </w:tcPr>
          <w:p w14:paraId="4D1BD00C" w14:textId="106589B7" w:rsidR="0094492B" w:rsidRPr="0094492B" w:rsidRDefault="0094492B" w:rsidP="0094492B">
            <w:pPr>
              <w:jc w:val="center"/>
              <w:rPr>
                <w:rFonts w:ascii="Arial Narrow" w:hAnsi="Arial Narrow"/>
                <w:sz w:val="18"/>
                <w:szCs w:val="18"/>
              </w:rPr>
            </w:pPr>
            <w:r w:rsidRPr="0094492B">
              <w:rPr>
                <w:rFonts w:ascii="Arial Narrow" w:hAnsi="Arial Narrow"/>
                <w:sz w:val="18"/>
                <w:szCs w:val="18"/>
              </w:rPr>
              <w:t>vivienda</w:t>
            </w:r>
          </w:p>
        </w:tc>
        <w:tc>
          <w:tcPr>
            <w:tcW w:w="1502" w:type="dxa"/>
            <w:tcBorders>
              <w:top w:val="nil"/>
              <w:left w:val="nil"/>
              <w:bottom w:val="single" w:sz="4" w:space="0" w:color="auto"/>
              <w:right w:val="single" w:sz="4" w:space="0" w:color="auto"/>
            </w:tcBorders>
            <w:shd w:val="clear" w:color="auto" w:fill="auto"/>
            <w:vAlign w:val="center"/>
            <w:hideMark/>
          </w:tcPr>
          <w:p w14:paraId="3F093899" w14:textId="7C6A0395" w:rsidR="0094492B" w:rsidRPr="0094492B" w:rsidRDefault="0094492B" w:rsidP="0094492B">
            <w:pPr>
              <w:jc w:val="center"/>
              <w:rPr>
                <w:rFonts w:ascii="Arial Narrow" w:hAnsi="Arial Narrow"/>
                <w:sz w:val="18"/>
                <w:szCs w:val="18"/>
              </w:rPr>
            </w:pPr>
            <w:r w:rsidRPr="0094492B">
              <w:rPr>
                <w:rFonts w:ascii="Arial Narrow" w:hAnsi="Arial Narrow"/>
                <w:sz w:val="18"/>
                <w:szCs w:val="18"/>
              </w:rPr>
              <w:t>700 CALENTADORES SOLARES</w:t>
            </w:r>
          </w:p>
        </w:tc>
        <w:tc>
          <w:tcPr>
            <w:tcW w:w="1297" w:type="dxa"/>
            <w:tcBorders>
              <w:top w:val="nil"/>
              <w:left w:val="nil"/>
              <w:bottom w:val="single" w:sz="4" w:space="0" w:color="auto"/>
              <w:right w:val="single" w:sz="4" w:space="0" w:color="auto"/>
            </w:tcBorders>
            <w:shd w:val="clear" w:color="auto" w:fill="auto"/>
            <w:vAlign w:val="center"/>
            <w:hideMark/>
          </w:tcPr>
          <w:p w14:paraId="5FCD100F" w14:textId="66B4E3CB" w:rsidR="0094492B" w:rsidRPr="0094492B" w:rsidRDefault="0094492B" w:rsidP="0094492B">
            <w:pPr>
              <w:jc w:val="center"/>
              <w:rPr>
                <w:rFonts w:ascii="Arial Narrow" w:hAnsi="Arial Narrow"/>
                <w:sz w:val="18"/>
                <w:szCs w:val="18"/>
              </w:rPr>
            </w:pPr>
            <w:r w:rsidRPr="0094492B">
              <w:rPr>
                <w:rFonts w:ascii="Arial Narrow" w:hAnsi="Arial Narrow"/>
                <w:sz w:val="18"/>
                <w:szCs w:val="18"/>
              </w:rPr>
              <w:t>3000</w:t>
            </w:r>
          </w:p>
        </w:tc>
      </w:tr>
      <w:tr w:rsidR="0094492B" w:rsidRPr="0094492B" w14:paraId="549A6BE0"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3D462916" w14:textId="787EF58F" w:rsidR="0094492B" w:rsidRPr="0094492B" w:rsidRDefault="0094492B" w:rsidP="0094492B">
            <w:pPr>
              <w:rPr>
                <w:rFonts w:ascii="Arial Narrow" w:hAnsi="Arial Narrow"/>
                <w:sz w:val="18"/>
                <w:szCs w:val="18"/>
              </w:rPr>
            </w:pPr>
            <w:r w:rsidRPr="0094492B">
              <w:rPr>
                <w:rFonts w:ascii="Arial Narrow" w:hAnsi="Arial Narrow"/>
                <w:sz w:val="18"/>
                <w:szCs w:val="18"/>
              </w:rPr>
              <w:lastRenderedPageBreak/>
              <w:t>PERFORACION DE POZO Y LINEA DE CONDUCCION DE AGUA POTABLE EN IXTEPEC METEPEC</w:t>
            </w:r>
          </w:p>
        </w:tc>
        <w:tc>
          <w:tcPr>
            <w:tcW w:w="1984" w:type="dxa"/>
            <w:tcBorders>
              <w:top w:val="nil"/>
              <w:left w:val="nil"/>
              <w:bottom w:val="single" w:sz="4" w:space="0" w:color="auto"/>
              <w:right w:val="single" w:sz="4" w:space="0" w:color="auto"/>
            </w:tcBorders>
            <w:shd w:val="clear" w:color="auto" w:fill="auto"/>
            <w:noWrap/>
            <w:vAlign w:val="center"/>
            <w:hideMark/>
          </w:tcPr>
          <w:p w14:paraId="47A2FF24" w14:textId="328C72F5"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3,000,000.00 </w:t>
            </w:r>
          </w:p>
        </w:tc>
        <w:tc>
          <w:tcPr>
            <w:tcW w:w="723" w:type="dxa"/>
            <w:tcBorders>
              <w:top w:val="nil"/>
              <w:left w:val="nil"/>
              <w:bottom w:val="single" w:sz="4" w:space="0" w:color="auto"/>
              <w:right w:val="single" w:sz="4" w:space="0" w:color="auto"/>
            </w:tcBorders>
            <w:shd w:val="clear" w:color="000000" w:fill="FFFFFF"/>
            <w:vAlign w:val="center"/>
            <w:hideMark/>
          </w:tcPr>
          <w:p w14:paraId="5322F33A" w14:textId="424C4CB0"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7ED9C82A" w14:textId="62C9CF1B"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03E0FA22" w14:textId="7658D2C0"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IXTEPEC </w:t>
            </w:r>
          </w:p>
        </w:tc>
        <w:tc>
          <w:tcPr>
            <w:tcW w:w="1092" w:type="dxa"/>
            <w:tcBorders>
              <w:top w:val="nil"/>
              <w:left w:val="nil"/>
              <w:bottom w:val="single" w:sz="4" w:space="0" w:color="auto"/>
              <w:right w:val="single" w:sz="4" w:space="0" w:color="auto"/>
            </w:tcBorders>
            <w:shd w:val="clear" w:color="auto" w:fill="auto"/>
            <w:noWrap/>
            <w:vAlign w:val="center"/>
            <w:hideMark/>
          </w:tcPr>
          <w:p w14:paraId="68E89C07" w14:textId="5A150D5E" w:rsidR="0094492B" w:rsidRPr="0094492B" w:rsidRDefault="0094492B" w:rsidP="0094492B">
            <w:pPr>
              <w:jc w:val="center"/>
              <w:rPr>
                <w:rFonts w:ascii="Arial Narrow" w:hAnsi="Arial Narrow"/>
                <w:sz w:val="18"/>
                <w:szCs w:val="18"/>
              </w:rPr>
            </w:pPr>
            <w:r w:rsidRPr="0094492B">
              <w:rPr>
                <w:rFonts w:ascii="Arial Narrow" w:hAnsi="Arial Narrow"/>
                <w:sz w:val="18"/>
                <w:szCs w:val="18"/>
              </w:rPr>
              <w:t>hidrosanitaria</w:t>
            </w:r>
          </w:p>
        </w:tc>
        <w:tc>
          <w:tcPr>
            <w:tcW w:w="1502" w:type="dxa"/>
            <w:tcBorders>
              <w:top w:val="nil"/>
              <w:left w:val="nil"/>
              <w:bottom w:val="single" w:sz="4" w:space="0" w:color="auto"/>
              <w:right w:val="single" w:sz="4" w:space="0" w:color="auto"/>
            </w:tcBorders>
            <w:shd w:val="clear" w:color="auto" w:fill="auto"/>
            <w:vAlign w:val="center"/>
            <w:hideMark/>
          </w:tcPr>
          <w:p w14:paraId="3EB6A2CB" w14:textId="6E8401D3" w:rsidR="0094492B" w:rsidRPr="0094492B" w:rsidRDefault="0094492B" w:rsidP="0094492B">
            <w:pPr>
              <w:jc w:val="center"/>
              <w:rPr>
                <w:rFonts w:ascii="Arial Narrow" w:hAnsi="Arial Narrow"/>
                <w:sz w:val="18"/>
                <w:szCs w:val="18"/>
              </w:rPr>
            </w:pPr>
            <w:r w:rsidRPr="0094492B">
              <w:rPr>
                <w:rFonts w:ascii="Arial Narrow" w:hAnsi="Arial Narrow"/>
                <w:sz w:val="18"/>
                <w:szCs w:val="18"/>
              </w:rPr>
              <w:t>PERFORACION DE POZO Y 1,100m DE RED DE AGUA</w:t>
            </w:r>
          </w:p>
        </w:tc>
        <w:tc>
          <w:tcPr>
            <w:tcW w:w="1297" w:type="dxa"/>
            <w:tcBorders>
              <w:top w:val="nil"/>
              <w:left w:val="nil"/>
              <w:bottom w:val="single" w:sz="4" w:space="0" w:color="auto"/>
              <w:right w:val="single" w:sz="4" w:space="0" w:color="auto"/>
            </w:tcBorders>
            <w:shd w:val="clear" w:color="auto" w:fill="auto"/>
            <w:vAlign w:val="center"/>
            <w:hideMark/>
          </w:tcPr>
          <w:p w14:paraId="7F900EF3" w14:textId="12F3D56A" w:rsidR="0094492B" w:rsidRPr="0094492B" w:rsidRDefault="0094492B" w:rsidP="0094492B">
            <w:pPr>
              <w:jc w:val="center"/>
              <w:rPr>
                <w:rFonts w:ascii="Arial Narrow" w:hAnsi="Arial Narrow"/>
                <w:sz w:val="18"/>
                <w:szCs w:val="18"/>
              </w:rPr>
            </w:pPr>
            <w:r w:rsidRPr="0094492B">
              <w:rPr>
                <w:rFonts w:ascii="Arial Narrow" w:hAnsi="Arial Narrow"/>
                <w:sz w:val="18"/>
                <w:szCs w:val="18"/>
              </w:rPr>
              <w:t>7020</w:t>
            </w:r>
          </w:p>
        </w:tc>
      </w:tr>
      <w:tr w:rsidR="0094492B" w:rsidRPr="0094492B" w14:paraId="55D145C7"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432943EC" w14:textId="01F323E8" w:rsidR="0094492B" w:rsidRPr="0094492B" w:rsidRDefault="0094492B" w:rsidP="0094492B">
            <w:pPr>
              <w:rPr>
                <w:rFonts w:ascii="Arial Narrow" w:hAnsi="Arial Narrow"/>
                <w:sz w:val="18"/>
                <w:szCs w:val="18"/>
              </w:rPr>
            </w:pPr>
            <w:r w:rsidRPr="0094492B">
              <w:rPr>
                <w:rFonts w:ascii="Arial Narrow" w:hAnsi="Arial Narrow"/>
                <w:sz w:val="18"/>
                <w:szCs w:val="18"/>
              </w:rPr>
              <w:t xml:space="preserve">CONSTRUCCIÓN DE TANQUE ELEVADO DE AGUA. </w:t>
            </w:r>
          </w:p>
        </w:tc>
        <w:tc>
          <w:tcPr>
            <w:tcW w:w="1984" w:type="dxa"/>
            <w:tcBorders>
              <w:top w:val="nil"/>
              <w:left w:val="nil"/>
              <w:bottom w:val="single" w:sz="4" w:space="0" w:color="auto"/>
              <w:right w:val="single" w:sz="4" w:space="0" w:color="auto"/>
            </w:tcBorders>
            <w:shd w:val="clear" w:color="auto" w:fill="auto"/>
            <w:noWrap/>
            <w:vAlign w:val="center"/>
            <w:hideMark/>
          </w:tcPr>
          <w:p w14:paraId="211F7C85" w14:textId="2BEC845E"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1,500,000.00 </w:t>
            </w:r>
          </w:p>
        </w:tc>
        <w:tc>
          <w:tcPr>
            <w:tcW w:w="723" w:type="dxa"/>
            <w:tcBorders>
              <w:top w:val="nil"/>
              <w:left w:val="nil"/>
              <w:bottom w:val="single" w:sz="4" w:space="0" w:color="auto"/>
              <w:right w:val="single" w:sz="4" w:space="0" w:color="auto"/>
            </w:tcBorders>
            <w:shd w:val="clear" w:color="000000" w:fill="FFFFFF"/>
            <w:vAlign w:val="center"/>
            <w:hideMark/>
          </w:tcPr>
          <w:p w14:paraId="4FF8AE3E" w14:textId="0A0A6DAC"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124155A5" w14:textId="15403F40"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6F7F5B9A" w14:textId="6106C0AC"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SAN PEDRO BENITO JUAREZ </w:t>
            </w:r>
          </w:p>
        </w:tc>
        <w:tc>
          <w:tcPr>
            <w:tcW w:w="1092" w:type="dxa"/>
            <w:tcBorders>
              <w:top w:val="nil"/>
              <w:left w:val="nil"/>
              <w:bottom w:val="single" w:sz="4" w:space="0" w:color="auto"/>
              <w:right w:val="single" w:sz="4" w:space="0" w:color="auto"/>
            </w:tcBorders>
            <w:shd w:val="clear" w:color="auto" w:fill="auto"/>
            <w:noWrap/>
            <w:vAlign w:val="center"/>
            <w:hideMark/>
          </w:tcPr>
          <w:p w14:paraId="03EA19C9" w14:textId="1E279F3D" w:rsidR="0094492B" w:rsidRPr="0094492B" w:rsidRDefault="0094492B" w:rsidP="0094492B">
            <w:pPr>
              <w:jc w:val="center"/>
              <w:rPr>
                <w:rFonts w:ascii="Arial Narrow" w:hAnsi="Arial Narrow"/>
                <w:sz w:val="18"/>
                <w:szCs w:val="18"/>
              </w:rPr>
            </w:pPr>
            <w:r w:rsidRPr="0094492B">
              <w:rPr>
                <w:rFonts w:ascii="Arial Narrow" w:hAnsi="Arial Narrow"/>
                <w:sz w:val="18"/>
                <w:szCs w:val="18"/>
              </w:rPr>
              <w:t>hidrosanitaria</w:t>
            </w:r>
          </w:p>
        </w:tc>
        <w:tc>
          <w:tcPr>
            <w:tcW w:w="1502" w:type="dxa"/>
            <w:tcBorders>
              <w:top w:val="nil"/>
              <w:left w:val="nil"/>
              <w:bottom w:val="single" w:sz="4" w:space="0" w:color="auto"/>
              <w:right w:val="single" w:sz="4" w:space="0" w:color="auto"/>
            </w:tcBorders>
            <w:shd w:val="clear" w:color="000000" w:fill="FFFFFF"/>
            <w:vAlign w:val="center"/>
            <w:hideMark/>
          </w:tcPr>
          <w:p w14:paraId="46EBEACB" w14:textId="43513947"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UN TANQUE ELEVADO </w:t>
            </w:r>
          </w:p>
        </w:tc>
        <w:tc>
          <w:tcPr>
            <w:tcW w:w="1297" w:type="dxa"/>
            <w:tcBorders>
              <w:top w:val="nil"/>
              <w:left w:val="nil"/>
              <w:bottom w:val="single" w:sz="4" w:space="0" w:color="auto"/>
              <w:right w:val="single" w:sz="4" w:space="0" w:color="auto"/>
            </w:tcBorders>
            <w:shd w:val="clear" w:color="auto" w:fill="auto"/>
            <w:vAlign w:val="center"/>
            <w:hideMark/>
          </w:tcPr>
          <w:p w14:paraId="639B3F1E" w14:textId="46EB4FF9" w:rsidR="0094492B" w:rsidRPr="0094492B" w:rsidRDefault="0094492B" w:rsidP="0094492B">
            <w:pPr>
              <w:jc w:val="center"/>
              <w:rPr>
                <w:rFonts w:ascii="Arial Narrow" w:hAnsi="Arial Narrow"/>
                <w:sz w:val="18"/>
                <w:szCs w:val="18"/>
              </w:rPr>
            </w:pPr>
            <w:r w:rsidRPr="0094492B">
              <w:rPr>
                <w:rFonts w:ascii="Arial Narrow" w:hAnsi="Arial Narrow"/>
                <w:sz w:val="18"/>
                <w:szCs w:val="18"/>
              </w:rPr>
              <w:t>3153</w:t>
            </w:r>
          </w:p>
        </w:tc>
      </w:tr>
      <w:tr w:rsidR="0094492B" w:rsidRPr="0094492B" w14:paraId="77F3298E"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586EC200" w14:textId="488D33AD" w:rsidR="0094492B" w:rsidRPr="0094492B" w:rsidRDefault="0094492B" w:rsidP="0094492B">
            <w:pPr>
              <w:rPr>
                <w:rFonts w:ascii="Arial Narrow" w:hAnsi="Arial Narrow"/>
                <w:sz w:val="18"/>
                <w:szCs w:val="18"/>
              </w:rPr>
            </w:pPr>
            <w:r w:rsidRPr="0094492B">
              <w:rPr>
                <w:rFonts w:ascii="Arial Narrow" w:hAnsi="Arial Narrow"/>
                <w:sz w:val="18"/>
                <w:szCs w:val="18"/>
              </w:rPr>
              <w:t>CONSTRUCCION DE DRENAJE EN CALLE 6 ORIENTE Y CALLE LA VIA</w:t>
            </w:r>
          </w:p>
        </w:tc>
        <w:tc>
          <w:tcPr>
            <w:tcW w:w="1984" w:type="dxa"/>
            <w:tcBorders>
              <w:top w:val="nil"/>
              <w:left w:val="nil"/>
              <w:bottom w:val="single" w:sz="4" w:space="0" w:color="auto"/>
              <w:right w:val="single" w:sz="4" w:space="0" w:color="auto"/>
            </w:tcBorders>
            <w:shd w:val="clear" w:color="auto" w:fill="auto"/>
            <w:vAlign w:val="center"/>
            <w:hideMark/>
          </w:tcPr>
          <w:p w14:paraId="2C156A9E" w14:textId="7D2D9EB5"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1,000,000.00 </w:t>
            </w:r>
          </w:p>
        </w:tc>
        <w:tc>
          <w:tcPr>
            <w:tcW w:w="723" w:type="dxa"/>
            <w:tcBorders>
              <w:top w:val="nil"/>
              <w:left w:val="nil"/>
              <w:bottom w:val="single" w:sz="4" w:space="0" w:color="auto"/>
              <w:right w:val="single" w:sz="4" w:space="0" w:color="auto"/>
            </w:tcBorders>
            <w:shd w:val="clear" w:color="000000" w:fill="FFFFFF"/>
            <w:vAlign w:val="center"/>
            <w:hideMark/>
          </w:tcPr>
          <w:p w14:paraId="4CA80976" w14:textId="4676D282"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657FDA71" w14:textId="7DA436A1"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74EC1470" w14:textId="23535EF4"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LA MAGDALENA AXOCOPAN </w:t>
            </w:r>
          </w:p>
        </w:tc>
        <w:tc>
          <w:tcPr>
            <w:tcW w:w="1092" w:type="dxa"/>
            <w:tcBorders>
              <w:top w:val="nil"/>
              <w:left w:val="nil"/>
              <w:bottom w:val="single" w:sz="4" w:space="0" w:color="auto"/>
              <w:right w:val="single" w:sz="4" w:space="0" w:color="auto"/>
            </w:tcBorders>
            <w:shd w:val="clear" w:color="auto" w:fill="auto"/>
            <w:noWrap/>
            <w:vAlign w:val="center"/>
            <w:hideMark/>
          </w:tcPr>
          <w:p w14:paraId="1FD90267" w14:textId="391A595A" w:rsidR="0094492B" w:rsidRPr="0094492B" w:rsidRDefault="0094492B" w:rsidP="0094492B">
            <w:pPr>
              <w:jc w:val="center"/>
              <w:rPr>
                <w:rFonts w:ascii="Arial Narrow" w:hAnsi="Arial Narrow"/>
                <w:sz w:val="18"/>
                <w:szCs w:val="18"/>
              </w:rPr>
            </w:pPr>
            <w:r w:rsidRPr="0094492B">
              <w:rPr>
                <w:rFonts w:ascii="Arial Narrow" w:hAnsi="Arial Narrow"/>
                <w:sz w:val="18"/>
                <w:szCs w:val="18"/>
              </w:rPr>
              <w:t>hidrosanitaria</w:t>
            </w:r>
          </w:p>
        </w:tc>
        <w:tc>
          <w:tcPr>
            <w:tcW w:w="1502" w:type="dxa"/>
            <w:tcBorders>
              <w:top w:val="nil"/>
              <w:left w:val="nil"/>
              <w:bottom w:val="single" w:sz="4" w:space="0" w:color="auto"/>
              <w:right w:val="single" w:sz="4" w:space="0" w:color="auto"/>
            </w:tcBorders>
            <w:shd w:val="clear" w:color="000000" w:fill="FFFFFF"/>
            <w:vAlign w:val="center"/>
            <w:hideMark/>
          </w:tcPr>
          <w:p w14:paraId="633DEAAE" w14:textId="0D17D5BB"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DRENAJE SANITARIO A LO LARGO DE 785m </w:t>
            </w:r>
          </w:p>
        </w:tc>
        <w:tc>
          <w:tcPr>
            <w:tcW w:w="1297" w:type="dxa"/>
            <w:tcBorders>
              <w:top w:val="nil"/>
              <w:left w:val="nil"/>
              <w:bottom w:val="single" w:sz="4" w:space="0" w:color="auto"/>
              <w:right w:val="single" w:sz="4" w:space="0" w:color="auto"/>
            </w:tcBorders>
            <w:shd w:val="clear" w:color="auto" w:fill="auto"/>
            <w:vAlign w:val="center"/>
            <w:hideMark/>
          </w:tcPr>
          <w:p w14:paraId="5960F711" w14:textId="4DCB3189" w:rsidR="0094492B" w:rsidRPr="0094492B" w:rsidRDefault="0094492B" w:rsidP="0094492B">
            <w:pPr>
              <w:jc w:val="center"/>
              <w:rPr>
                <w:rFonts w:ascii="Arial Narrow" w:hAnsi="Arial Narrow"/>
                <w:sz w:val="18"/>
                <w:szCs w:val="18"/>
              </w:rPr>
            </w:pPr>
            <w:r w:rsidRPr="0094492B">
              <w:rPr>
                <w:rFonts w:ascii="Arial Narrow" w:hAnsi="Arial Narrow"/>
                <w:sz w:val="18"/>
                <w:szCs w:val="18"/>
              </w:rPr>
              <w:t>1258</w:t>
            </w:r>
          </w:p>
        </w:tc>
      </w:tr>
      <w:tr w:rsidR="0094492B" w:rsidRPr="0094492B" w14:paraId="2C1DB932"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468E1962" w14:textId="0FAEDBE0" w:rsidR="0094492B" w:rsidRPr="0094492B" w:rsidRDefault="0094492B" w:rsidP="0094492B">
            <w:pPr>
              <w:rPr>
                <w:rFonts w:ascii="Arial Narrow" w:hAnsi="Arial Narrow"/>
                <w:sz w:val="18"/>
                <w:szCs w:val="18"/>
              </w:rPr>
            </w:pPr>
            <w:r w:rsidRPr="0094492B">
              <w:rPr>
                <w:rFonts w:ascii="Arial Narrow" w:hAnsi="Arial Narrow"/>
                <w:sz w:val="18"/>
                <w:szCs w:val="18"/>
              </w:rPr>
              <w:t>DRENAJE SANITARIO EN CALLE REP. DE GUATEMALA</w:t>
            </w:r>
          </w:p>
        </w:tc>
        <w:tc>
          <w:tcPr>
            <w:tcW w:w="1984" w:type="dxa"/>
            <w:tcBorders>
              <w:top w:val="nil"/>
              <w:left w:val="nil"/>
              <w:bottom w:val="single" w:sz="4" w:space="0" w:color="auto"/>
              <w:right w:val="single" w:sz="4" w:space="0" w:color="auto"/>
            </w:tcBorders>
            <w:shd w:val="clear" w:color="auto" w:fill="auto"/>
            <w:vAlign w:val="center"/>
            <w:hideMark/>
          </w:tcPr>
          <w:p w14:paraId="5470948D" w14:textId="2740B608"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1,000,000.00 </w:t>
            </w:r>
          </w:p>
        </w:tc>
        <w:tc>
          <w:tcPr>
            <w:tcW w:w="723" w:type="dxa"/>
            <w:tcBorders>
              <w:top w:val="nil"/>
              <w:left w:val="nil"/>
              <w:bottom w:val="single" w:sz="4" w:space="0" w:color="auto"/>
              <w:right w:val="single" w:sz="4" w:space="0" w:color="auto"/>
            </w:tcBorders>
            <w:shd w:val="clear" w:color="000000" w:fill="FFFFFF"/>
            <w:vAlign w:val="center"/>
            <w:hideMark/>
          </w:tcPr>
          <w:p w14:paraId="7DFFB7CA" w14:textId="6450348D"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563AC707" w14:textId="4BB204AF"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27F2411E" w14:textId="1E9A2B02"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SAN ALFONSO</w:t>
            </w:r>
          </w:p>
        </w:tc>
        <w:tc>
          <w:tcPr>
            <w:tcW w:w="1092" w:type="dxa"/>
            <w:tcBorders>
              <w:top w:val="nil"/>
              <w:left w:val="nil"/>
              <w:bottom w:val="single" w:sz="4" w:space="0" w:color="auto"/>
              <w:right w:val="single" w:sz="4" w:space="0" w:color="auto"/>
            </w:tcBorders>
            <w:shd w:val="clear" w:color="auto" w:fill="auto"/>
            <w:noWrap/>
            <w:vAlign w:val="center"/>
            <w:hideMark/>
          </w:tcPr>
          <w:p w14:paraId="13B8F31E" w14:textId="4BEB904D" w:rsidR="0094492B" w:rsidRPr="0094492B" w:rsidRDefault="0094492B" w:rsidP="0094492B">
            <w:pPr>
              <w:jc w:val="center"/>
              <w:rPr>
                <w:rFonts w:ascii="Arial Narrow" w:hAnsi="Arial Narrow"/>
                <w:sz w:val="18"/>
                <w:szCs w:val="18"/>
              </w:rPr>
            </w:pPr>
            <w:r w:rsidRPr="0094492B">
              <w:rPr>
                <w:rFonts w:ascii="Arial Narrow" w:hAnsi="Arial Narrow"/>
                <w:sz w:val="18"/>
                <w:szCs w:val="18"/>
              </w:rPr>
              <w:t>hidrosanitaria</w:t>
            </w:r>
          </w:p>
        </w:tc>
        <w:tc>
          <w:tcPr>
            <w:tcW w:w="1502" w:type="dxa"/>
            <w:tcBorders>
              <w:top w:val="nil"/>
              <w:left w:val="nil"/>
              <w:bottom w:val="single" w:sz="4" w:space="0" w:color="auto"/>
              <w:right w:val="single" w:sz="4" w:space="0" w:color="auto"/>
            </w:tcBorders>
            <w:shd w:val="clear" w:color="000000" w:fill="FFFFFF"/>
            <w:vAlign w:val="center"/>
            <w:hideMark/>
          </w:tcPr>
          <w:p w14:paraId="395389DC" w14:textId="08C9EF8C"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DRENAJE SANITARIO A LO LARGO DE 450m </w:t>
            </w:r>
          </w:p>
        </w:tc>
        <w:tc>
          <w:tcPr>
            <w:tcW w:w="1297" w:type="dxa"/>
            <w:tcBorders>
              <w:top w:val="nil"/>
              <w:left w:val="nil"/>
              <w:bottom w:val="single" w:sz="4" w:space="0" w:color="auto"/>
              <w:right w:val="single" w:sz="4" w:space="0" w:color="auto"/>
            </w:tcBorders>
            <w:shd w:val="clear" w:color="auto" w:fill="auto"/>
            <w:vAlign w:val="center"/>
            <w:hideMark/>
          </w:tcPr>
          <w:p w14:paraId="54DC8D18" w14:textId="42045F1B" w:rsidR="0094492B" w:rsidRPr="0094492B" w:rsidRDefault="0094492B" w:rsidP="0094492B">
            <w:pPr>
              <w:jc w:val="center"/>
              <w:rPr>
                <w:rFonts w:ascii="Arial Narrow" w:hAnsi="Arial Narrow"/>
                <w:sz w:val="18"/>
                <w:szCs w:val="18"/>
              </w:rPr>
            </w:pPr>
            <w:r w:rsidRPr="0094492B">
              <w:rPr>
                <w:rFonts w:ascii="Arial Narrow" w:hAnsi="Arial Narrow"/>
                <w:sz w:val="18"/>
                <w:szCs w:val="18"/>
              </w:rPr>
              <w:t>2052</w:t>
            </w:r>
          </w:p>
        </w:tc>
      </w:tr>
      <w:tr w:rsidR="0094492B" w:rsidRPr="0094492B" w14:paraId="36206007" w14:textId="77777777" w:rsidTr="0094492B">
        <w:trPr>
          <w:trHeight w:val="765"/>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0B568716" w14:textId="6287FD99" w:rsidR="0094492B" w:rsidRPr="0094492B" w:rsidRDefault="0094492B" w:rsidP="0094492B">
            <w:pPr>
              <w:rPr>
                <w:rFonts w:ascii="Arial Narrow" w:hAnsi="Arial Narrow"/>
                <w:sz w:val="18"/>
                <w:szCs w:val="18"/>
              </w:rPr>
            </w:pPr>
            <w:r w:rsidRPr="0094492B">
              <w:rPr>
                <w:rFonts w:ascii="Arial Narrow" w:hAnsi="Arial Narrow"/>
                <w:sz w:val="18"/>
                <w:szCs w:val="18"/>
              </w:rPr>
              <w:t>DRENAJE Y ADOQUINAMIENTO DE LA CALLE FRENTE AL KINDER Y EL ADOQUINAMIENTO EN CALLES PROL. IGNACIO ZARAGOZA Y PRIV. ZARAGOZA</w:t>
            </w:r>
          </w:p>
        </w:tc>
        <w:tc>
          <w:tcPr>
            <w:tcW w:w="1984" w:type="dxa"/>
            <w:tcBorders>
              <w:top w:val="nil"/>
              <w:left w:val="nil"/>
              <w:bottom w:val="single" w:sz="4" w:space="0" w:color="auto"/>
              <w:right w:val="single" w:sz="4" w:space="0" w:color="auto"/>
            </w:tcBorders>
            <w:shd w:val="clear" w:color="auto" w:fill="auto"/>
            <w:vAlign w:val="center"/>
            <w:hideMark/>
          </w:tcPr>
          <w:p w14:paraId="11891B41" w14:textId="4C2F312A"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                 2,000,000.00 </w:t>
            </w:r>
          </w:p>
        </w:tc>
        <w:tc>
          <w:tcPr>
            <w:tcW w:w="723" w:type="dxa"/>
            <w:tcBorders>
              <w:top w:val="nil"/>
              <w:left w:val="nil"/>
              <w:bottom w:val="single" w:sz="4" w:space="0" w:color="auto"/>
              <w:right w:val="single" w:sz="4" w:space="0" w:color="auto"/>
            </w:tcBorders>
            <w:shd w:val="clear" w:color="000000" w:fill="FFFFFF"/>
            <w:vAlign w:val="center"/>
            <w:hideMark/>
          </w:tcPr>
          <w:p w14:paraId="53E7524C" w14:textId="00E86D4F"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6C4D0499" w14:textId="3862132E"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61B65D5D" w14:textId="36034C81"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SAN JUAN TEJALUCA</w:t>
            </w:r>
          </w:p>
        </w:tc>
        <w:tc>
          <w:tcPr>
            <w:tcW w:w="1092" w:type="dxa"/>
            <w:tcBorders>
              <w:top w:val="nil"/>
              <w:left w:val="nil"/>
              <w:bottom w:val="single" w:sz="4" w:space="0" w:color="auto"/>
              <w:right w:val="single" w:sz="4" w:space="0" w:color="auto"/>
            </w:tcBorders>
            <w:shd w:val="clear" w:color="auto" w:fill="auto"/>
            <w:noWrap/>
            <w:vAlign w:val="center"/>
            <w:hideMark/>
          </w:tcPr>
          <w:p w14:paraId="2C289553" w14:textId="46C13FAF" w:rsidR="0094492B" w:rsidRPr="0094492B" w:rsidRDefault="0094492B" w:rsidP="0094492B">
            <w:pPr>
              <w:jc w:val="center"/>
              <w:rPr>
                <w:rFonts w:ascii="Arial Narrow" w:hAnsi="Arial Narrow"/>
                <w:sz w:val="18"/>
                <w:szCs w:val="18"/>
              </w:rPr>
            </w:pPr>
            <w:r w:rsidRPr="0094492B">
              <w:rPr>
                <w:rFonts w:ascii="Arial Narrow" w:hAnsi="Arial Narrow"/>
                <w:sz w:val="18"/>
                <w:szCs w:val="18"/>
              </w:rPr>
              <w:t>hidrosanitaria</w:t>
            </w:r>
          </w:p>
        </w:tc>
        <w:tc>
          <w:tcPr>
            <w:tcW w:w="1502" w:type="dxa"/>
            <w:tcBorders>
              <w:top w:val="nil"/>
              <w:left w:val="nil"/>
              <w:bottom w:val="single" w:sz="4" w:space="0" w:color="auto"/>
              <w:right w:val="single" w:sz="4" w:space="0" w:color="auto"/>
            </w:tcBorders>
            <w:shd w:val="clear" w:color="000000" w:fill="FFFFFF"/>
            <w:vAlign w:val="center"/>
            <w:hideMark/>
          </w:tcPr>
          <w:p w14:paraId="2BF55125" w14:textId="01FEB3EC"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DRENAJE Y ADOQUINAMIENTO DE CALLE A LO LARGO DE 178m </w:t>
            </w:r>
          </w:p>
        </w:tc>
        <w:tc>
          <w:tcPr>
            <w:tcW w:w="1297" w:type="dxa"/>
            <w:tcBorders>
              <w:top w:val="nil"/>
              <w:left w:val="nil"/>
              <w:bottom w:val="single" w:sz="4" w:space="0" w:color="auto"/>
              <w:right w:val="single" w:sz="4" w:space="0" w:color="auto"/>
            </w:tcBorders>
            <w:shd w:val="clear" w:color="auto" w:fill="auto"/>
            <w:vAlign w:val="center"/>
            <w:hideMark/>
          </w:tcPr>
          <w:p w14:paraId="7D36B08F" w14:textId="45582B1F" w:rsidR="0094492B" w:rsidRPr="0094492B" w:rsidRDefault="0094492B" w:rsidP="0094492B">
            <w:pPr>
              <w:jc w:val="center"/>
              <w:rPr>
                <w:rFonts w:ascii="Arial Narrow" w:hAnsi="Arial Narrow"/>
                <w:sz w:val="18"/>
                <w:szCs w:val="18"/>
              </w:rPr>
            </w:pPr>
            <w:r w:rsidRPr="0094492B">
              <w:rPr>
                <w:rFonts w:ascii="Arial Narrow" w:hAnsi="Arial Narrow"/>
                <w:sz w:val="18"/>
                <w:szCs w:val="18"/>
              </w:rPr>
              <w:t>1027</w:t>
            </w:r>
          </w:p>
        </w:tc>
      </w:tr>
      <w:tr w:rsidR="0094492B" w:rsidRPr="0094492B" w14:paraId="2906DB76"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1310AC9C" w14:textId="26D18D8B" w:rsidR="0094492B" w:rsidRPr="0094492B" w:rsidRDefault="0094492B" w:rsidP="0094492B">
            <w:pPr>
              <w:rPr>
                <w:rFonts w:ascii="Arial Narrow" w:hAnsi="Arial Narrow"/>
                <w:sz w:val="18"/>
                <w:szCs w:val="18"/>
              </w:rPr>
            </w:pPr>
            <w:r w:rsidRPr="0094492B">
              <w:rPr>
                <w:rFonts w:ascii="Arial Narrow" w:hAnsi="Arial Narrow"/>
                <w:sz w:val="18"/>
                <w:szCs w:val="18"/>
              </w:rPr>
              <w:t>AMPLIACIÓN DE ELECTRIFICACIÓN EN CALLE CARMEN SERDÁN COLINDANTE CON CALLE EMILIANO ZAPATA</w:t>
            </w:r>
          </w:p>
        </w:tc>
        <w:tc>
          <w:tcPr>
            <w:tcW w:w="1984" w:type="dxa"/>
            <w:tcBorders>
              <w:top w:val="nil"/>
              <w:left w:val="nil"/>
              <w:bottom w:val="single" w:sz="4" w:space="0" w:color="auto"/>
              <w:right w:val="single" w:sz="4" w:space="0" w:color="auto"/>
            </w:tcBorders>
            <w:shd w:val="clear" w:color="auto" w:fill="auto"/>
            <w:noWrap/>
            <w:vAlign w:val="center"/>
            <w:hideMark/>
          </w:tcPr>
          <w:p w14:paraId="01BA9BC4" w14:textId="56AB585B"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                    450,000.00 </w:t>
            </w:r>
          </w:p>
        </w:tc>
        <w:tc>
          <w:tcPr>
            <w:tcW w:w="723" w:type="dxa"/>
            <w:tcBorders>
              <w:top w:val="nil"/>
              <w:left w:val="nil"/>
              <w:bottom w:val="single" w:sz="4" w:space="0" w:color="auto"/>
              <w:right w:val="single" w:sz="4" w:space="0" w:color="auto"/>
            </w:tcBorders>
            <w:shd w:val="clear" w:color="000000" w:fill="FFFFFF"/>
            <w:vAlign w:val="center"/>
            <w:hideMark/>
          </w:tcPr>
          <w:p w14:paraId="6EF65F6E" w14:textId="1862B9F6"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7CB7E5C3" w14:textId="668CE24D"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35F662DA" w14:textId="3CAF06FF"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AGRICOLA OCOTEPEC</w:t>
            </w:r>
          </w:p>
        </w:tc>
        <w:tc>
          <w:tcPr>
            <w:tcW w:w="1092" w:type="dxa"/>
            <w:tcBorders>
              <w:top w:val="nil"/>
              <w:left w:val="nil"/>
              <w:bottom w:val="single" w:sz="4" w:space="0" w:color="auto"/>
              <w:right w:val="single" w:sz="4" w:space="0" w:color="auto"/>
            </w:tcBorders>
            <w:shd w:val="clear" w:color="auto" w:fill="auto"/>
            <w:noWrap/>
            <w:vAlign w:val="bottom"/>
            <w:hideMark/>
          </w:tcPr>
          <w:p w14:paraId="483B0628" w14:textId="7AA3F79D"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eléctrica</w:t>
            </w:r>
          </w:p>
        </w:tc>
        <w:tc>
          <w:tcPr>
            <w:tcW w:w="1502" w:type="dxa"/>
            <w:tcBorders>
              <w:top w:val="nil"/>
              <w:left w:val="nil"/>
              <w:bottom w:val="single" w:sz="4" w:space="0" w:color="auto"/>
              <w:right w:val="single" w:sz="4" w:space="0" w:color="auto"/>
            </w:tcBorders>
            <w:shd w:val="clear" w:color="000000" w:fill="FFFFFF"/>
            <w:vAlign w:val="center"/>
            <w:hideMark/>
          </w:tcPr>
          <w:p w14:paraId="1B6818E1" w14:textId="3454FBD1"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ELECTRIFICACION A LO LARGO DE 200m </w:t>
            </w:r>
          </w:p>
        </w:tc>
        <w:tc>
          <w:tcPr>
            <w:tcW w:w="1297" w:type="dxa"/>
            <w:tcBorders>
              <w:top w:val="nil"/>
              <w:left w:val="nil"/>
              <w:bottom w:val="single" w:sz="4" w:space="0" w:color="auto"/>
              <w:right w:val="single" w:sz="4" w:space="0" w:color="auto"/>
            </w:tcBorders>
            <w:shd w:val="clear" w:color="auto" w:fill="auto"/>
            <w:vAlign w:val="center"/>
            <w:hideMark/>
          </w:tcPr>
          <w:p w14:paraId="038F3C3E" w14:textId="21F8FEDE" w:rsidR="0094492B" w:rsidRPr="0094492B" w:rsidRDefault="0094492B" w:rsidP="0094492B">
            <w:pPr>
              <w:jc w:val="center"/>
              <w:rPr>
                <w:rFonts w:ascii="Arial Narrow" w:hAnsi="Arial Narrow"/>
                <w:sz w:val="18"/>
                <w:szCs w:val="18"/>
              </w:rPr>
            </w:pPr>
            <w:r w:rsidRPr="0094492B">
              <w:rPr>
                <w:rFonts w:ascii="Arial Narrow" w:hAnsi="Arial Narrow"/>
                <w:sz w:val="18"/>
                <w:szCs w:val="18"/>
              </w:rPr>
              <w:t>32</w:t>
            </w:r>
          </w:p>
        </w:tc>
      </w:tr>
      <w:tr w:rsidR="0094492B" w:rsidRPr="0094492B" w14:paraId="0F6C1173" w14:textId="77777777" w:rsidTr="0094492B">
        <w:trPr>
          <w:trHeight w:val="487"/>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071DF58B" w14:textId="5362D7B7" w:rsidR="0094492B" w:rsidRPr="0094492B" w:rsidRDefault="0094492B" w:rsidP="0094492B">
            <w:pPr>
              <w:rPr>
                <w:rFonts w:ascii="Arial Narrow" w:hAnsi="Arial Narrow"/>
                <w:sz w:val="18"/>
                <w:szCs w:val="18"/>
              </w:rPr>
            </w:pPr>
            <w:r w:rsidRPr="0094492B">
              <w:rPr>
                <w:rFonts w:ascii="Arial Narrow" w:hAnsi="Arial Narrow"/>
                <w:sz w:val="18"/>
                <w:szCs w:val="18"/>
              </w:rPr>
              <w:t>AMPLIACION DE ELECTRIFICACION EN CALLE TERRACERIA</w:t>
            </w:r>
          </w:p>
        </w:tc>
        <w:tc>
          <w:tcPr>
            <w:tcW w:w="1984" w:type="dxa"/>
            <w:tcBorders>
              <w:top w:val="nil"/>
              <w:left w:val="nil"/>
              <w:bottom w:val="single" w:sz="4" w:space="0" w:color="auto"/>
              <w:right w:val="single" w:sz="4" w:space="0" w:color="auto"/>
            </w:tcBorders>
            <w:shd w:val="clear" w:color="auto" w:fill="auto"/>
            <w:noWrap/>
            <w:vAlign w:val="center"/>
            <w:hideMark/>
          </w:tcPr>
          <w:p w14:paraId="23618767" w14:textId="4C3B068F"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                    450,000.00 </w:t>
            </w:r>
          </w:p>
        </w:tc>
        <w:tc>
          <w:tcPr>
            <w:tcW w:w="723" w:type="dxa"/>
            <w:tcBorders>
              <w:top w:val="nil"/>
              <w:left w:val="nil"/>
              <w:bottom w:val="single" w:sz="4" w:space="0" w:color="auto"/>
              <w:right w:val="single" w:sz="4" w:space="0" w:color="auto"/>
            </w:tcBorders>
            <w:shd w:val="clear" w:color="000000" w:fill="FFFFFF"/>
            <w:vAlign w:val="center"/>
            <w:hideMark/>
          </w:tcPr>
          <w:p w14:paraId="6F942CD8" w14:textId="73310C19"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22893DAD" w14:textId="05D1C945"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060FDC36" w14:textId="4962AA4C"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GUADALUPE HUEXOCOAPAN </w:t>
            </w:r>
          </w:p>
        </w:tc>
        <w:tc>
          <w:tcPr>
            <w:tcW w:w="1092" w:type="dxa"/>
            <w:tcBorders>
              <w:top w:val="nil"/>
              <w:left w:val="nil"/>
              <w:bottom w:val="single" w:sz="4" w:space="0" w:color="auto"/>
              <w:right w:val="single" w:sz="4" w:space="0" w:color="auto"/>
            </w:tcBorders>
            <w:shd w:val="clear" w:color="auto" w:fill="auto"/>
            <w:noWrap/>
            <w:vAlign w:val="bottom"/>
            <w:hideMark/>
          </w:tcPr>
          <w:p w14:paraId="297FA63C" w14:textId="164150EF"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eléctrica</w:t>
            </w:r>
          </w:p>
        </w:tc>
        <w:tc>
          <w:tcPr>
            <w:tcW w:w="1502" w:type="dxa"/>
            <w:tcBorders>
              <w:top w:val="nil"/>
              <w:left w:val="nil"/>
              <w:bottom w:val="single" w:sz="4" w:space="0" w:color="auto"/>
              <w:right w:val="single" w:sz="4" w:space="0" w:color="auto"/>
            </w:tcBorders>
            <w:shd w:val="clear" w:color="000000" w:fill="FFFFFF"/>
            <w:vAlign w:val="center"/>
            <w:hideMark/>
          </w:tcPr>
          <w:p w14:paraId="2119227E" w14:textId="4AA57AEE"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ELECTRIFICACION A LO LARGO DE 180m </w:t>
            </w:r>
          </w:p>
        </w:tc>
        <w:tc>
          <w:tcPr>
            <w:tcW w:w="1297" w:type="dxa"/>
            <w:tcBorders>
              <w:top w:val="nil"/>
              <w:left w:val="nil"/>
              <w:bottom w:val="single" w:sz="4" w:space="0" w:color="auto"/>
              <w:right w:val="single" w:sz="4" w:space="0" w:color="auto"/>
            </w:tcBorders>
            <w:shd w:val="clear" w:color="auto" w:fill="auto"/>
            <w:vAlign w:val="center"/>
            <w:hideMark/>
          </w:tcPr>
          <w:p w14:paraId="5C4CF551" w14:textId="7B2706F6" w:rsidR="0094492B" w:rsidRPr="0094492B" w:rsidRDefault="0094492B" w:rsidP="0094492B">
            <w:pPr>
              <w:jc w:val="center"/>
              <w:rPr>
                <w:rFonts w:ascii="Arial Narrow" w:hAnsi="Arial Narrow"/>
                <w:sz w:val="18"/>
                <w:szCs w:val="18"/>
              </w:rPr>
            </w:pPr>
            <w:r w:rsidRPr="0094492B">
              <w:rPr>
                <w:rFonts w:ascii="Arial Narrow" w:hAnsi="Arial Narrow"/>
                <w:sz w:val="18"/>
                <w:szCs w:val="18"/>
              </w:rPr>
              <w:t>50</w:t>
            </w:r>
          </w:p>
        </w:tc>
      </w:tr>
      <w:tr w:rsidR="0094492B" w:rsidRPr="0094492B" w14:paraId="62D0BF79"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3FE62745" w14:textId="5E6D4E5E" w:rsidR="0094492B" w:rsidRPr="0094492B" w:rsidRDefault="0094492B" w:rsidP="0094492B">
            <w:pPr>
              <w:rPr>
                <w:rFonts w:ascii="Arial Narrow" w:hAnsi="Arial Narrow"/>
                <w:sz w:val="18"/>
                <w:szCs w:val="18"/>
              </w:rPr>
            </w:pPr>
            <w:r w:rsidRPr="0094492B">
              <w:rPr>
                <w:rFonts w:ascii="Arial Narrow" w:hAnsi="Arial Narrow"/>
                <w:sz w:val="18"/>
                <w:szCs w:val="18"/>
              </w:rPr>
              <w:t>AMPLIACION DE ELECTRIFICACION EN CALLE 3 SUR, 5 Y 9 ORIENTE</w:t>
            </w:r>
          </w:p>
        </w:tc>
        <w:tc>
          <w:tcPr>
            <w:tcW w:w="1984" w:type="dxa"/>
            <w:tcBorders>
              <w:top w:val="nil"/>
              <w:left w:val="nil"/>
              <w:bottom w:val="single" w:sz="4" w:space="0" w:color="auto"/>
              <w:right w:val="single" w:sz="4" w:space="0" w:color="auto"/>
            </w:tcBorders>
            <w:shd w:val="clear" w:color="auto" w:fill="auto"/>
            <w:noWrap/>
            <w:vAlign w:val="center"/>
            <w:hideMark/>
          </w:tcPr>
          <w:p w14:paraId="7B7D4845" w14:textId="7E75CEB4"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                    450,000.00 </w:t>
            </w:r>
          </w:p>
        </w:tc>
        <w:tc>
          <w:tcPr>
            <w:tcW w:w="723" w:type="dxa"/>
            <w:tcBorders>
              <w:top w:val="nil"/>
              <w:left w:val="nil"/>
              <w:bottom w:val="single" w:sz="4" w:space="0" w:color="auto"/>
              <w:right w:val="single" w:sz="4" w:space="0" w:color="auto"/>
            </w:tcBorders>
            <w:shd w:val="clear" w:color="000000" w:fill="FFFFFF"/>
            <w:vAlign w:val="center"/>
            <w:hideMark/>
          </w:tcPr>
          <w:p w14:paraId="104A86D7" w14:textId="5E33A061"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16239EAE" w14:textId="7AD2EB9D"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6F8B3201" w14:textId="5C6AE757"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LA MAGDALENA AXOCOPAN </w:t>
            </w:r>
          </w:p>
        </w:tc>
        <w:tc>
          <w:tcPr>
            <w:tcW w:w="1092" w:type="dxa"/>
            <w:tcBorders>
              <w:top w:val="nil"/>
              <w:left w:val="nil"/>
              <w:bottom w:val="single" w:sz="4" w:space="0" w:color="auto"/>
              <w:right w:val="single" w:sz="4" w:space="0" w:color="auto"/>
            </w:tcBorders>
            <w:shd w:val="clear" w:color="auto" w:fill="auto"/>
            <w:noWrap/>
            <w:vAlign w:val="bottom"/>
            <w:hideMark/>
          </w:tcPr>
          <w:p w14:paraId="4A0A446D" w14:textId="2E9E68D5"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eléctrica</w:t>
            </w:r>
          </w:p>
        </w:tc>
        <w:tc>
          <w:tcPr>
            <w:tcW w:w="1502" w:type="dxa"/>
            <w:tcBorders>
              <w:top w:val="nil"/>
              <w:left w:val="nil"/>
              <w:bottom w:val="single" w:sz="4" w:space="0" w:color="auto"/>
              <w:right w:val="single" w:sz="4" w:space="0" w:color="auto"/>
            </w:tcBorders>
            <w:shd w:val="clear" w:color="000000" w:fill="FFFFFF"/>
            <w:vAlign w:val="center"/>
            <w:hideMark/>
          </w:tcPr>
          <w:p w14:paraId="06EFF161" w14:textId="37AA227B"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ELECTRIFICACION A LO LARGO DE 350m </w:t>
            </w:r>
          </w:p>
        </w:tc>
        <w:tc>
          <w:tcPr>
            <w:tcW w:w="1297" w:type="dxa"/>
            <w:tcBorders>
              <w:top w:val="nil"/>
              <w:left w:val="nil"/>
              <w:bottom w:val="single" w:sz="4" w:space="0" w:color="auto"/>
              <w:right w:val="single" w:sz="4" w:space="0" w:color="auto"/>
            </w:tcBorders>
            <w:shd w:val="clear" w:color="auto" w:fill="auto"/>
            <w:vAlign w:val="center"/>
            <w:hideMark/>
          </w:tcPr>
          <w:p w14:paraId="3E0BB94E" w14:textId="49696E81" w:rsidR="0094492B" w:rsidRPr="0094492B" w:rsidRDefault="0094492B" w:rsidP="0094492B">
            <w:pPr>
              <w:jc w:val="center"/>
              <w:rPr>
                <w:rFonts w:ascii="Arial Narrow" w:hAnsi="Arial Narrow"/>
                <w:sz w:val="18"/>
                <w:szCs w:val="18"/>
              </w:rPr>
            </w:pPr>
            <w:r w:rsidRPr="0094492B">
              <w:rPr>
                <w:rFonts w:ascii="Arial Narrow" w:hAnsi="Arial Narrow"/>
                <w:sz w:val="18"/>
                <w:szCs w:val="18"/>
              </w:rPr>
              <w:t>1258</w:t>
            </w:r>
          </w:p>
        </w:tc>
      </w:tr>
      <w:tr w:rsidR="0094492B" w:rsidRPr="0094492B" w14:paraId="07C157B5"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7D4E7280" w14:textId="499B5433" w:rsidR="0094492B" w:rsidRPr="0094492B" w:rsidRDefault="0094492B" w:rsidP="0094492B">
            <w:pPr>
              <w:rPr>
                <w:rFonts w:ascii="Arial Narrow" w:hAnsi="Arial Narrow"/>
                <w:sz w:val="18"/>
                <w:szCs w:val="18"/>
              </w:rPr>
            </w:pPr>
            <w:r w:rsidRPr="0094492B">
              <w:rPr>
                <w:rFonts w:ascii="Arial Narrow" w:hAnsi="Arial Narrow"/>
                <w:sz w:val="18"/>
                <w:szCs w:val="18"/>
              </w:rPr>
              <w:t>AMPLIACIÓN DE ELECTRIFICACIÓN EN CALLE GARDENIAS ENTRE CARRETERA PUEBLA -  I DE MATAMOROS A C. ORQUIDEAS</w:t>
            </w:r>
          </w:p>
        </w:tc>
        <w:tc>
          <w:tcPr>
            <w:tcW w:w="1984" w:type="dxa"/>
            <w:tcBorders>
              <w:top w:val="nil"/>
              <w:left w:val="nil"/>
              <w:bottom w:val="single" w:sz="4" w:space="0" w:color="auto"/>
              <w:right w:val="single" w:sz="4" w:space="0" w:color="auto"/>
            </w:tcBorders>
            <w:shd w:val="clear" w:color="auto" w:fill="auto"/>
            <w:noWrap/>
            <w:vAlign w:val="center"/>
            <w:hideMark/>
          </w:tcPr>
          <w:p w14:paraId="458B87C5" w14:textId="200BA3E4"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                    450,000.00 </w:t>
            </w:r>
          </w:p>
        </w:tc>
        <w:tc>
          <w:tcPr>
            <w:tcW w:w="723" w:type="dxa"/>
            <w:tcBorders>
              <w:top w:val="nil"/>
              <w:left w:val="nil"/>
              <w:bottom w:val="single" w:sz="4" w:space="0" w:color="auto"/>
              <w:right w:val="single" w:sz="4" w:space="0" w:color="auto"/>
            </w:tcBorders>
            <w:shd w:val="clear" w:color="000000" w:fill="FFFFFF"/>
            <w:vAlign w:val="center"/>
            <w:hideMark/>
          </w:tcPr>
          <w:p w14:paraId="14E4605E" w14:textId="519DB431"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1851BAC9" w14:textId="400CFF86"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1277732F" w14:textId="7F329258"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LOMAS DE TEJALUCA </w:t>
            </w:r>
          </w:p>
        </w:tc>
        <w:tc>
          <w:tcPr>
            <w:tcW w:w="1092" w:type="dxa"/>
            <w:tcBorders>
              <w:top w:val="nil"/>
              <w:left w:val="nil"/>
              <w:bottom w:val="single" w:sz="4" w:space="0" w:color="auto"/>
              <w:right w:val="single" w:sz="4" w:space="0" w:color="auto"/>
            </w:tcBorders>
            <w:shd w:val="clear" w:color="auto" w:fill="auto"/>
            <w:noWrap/>
            <w:vAlign w:val="bottom"/>
            <w:hideMark/>
          </w:tcPr>
          <w:p w14:paraId="0B8A9477" w14:textId="65DD2FD9"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eléctrica</w:t>
            </w:r>
          </w:p>
        </w:tc>
        <w:tc>
          <w:tcPr>
            <w:tcW w:w="1502" w:type="dxa"/>
            <w:tcBorders>
              <w:top w:val="nil"/>
              <w:left w:val="nil"/>
              <w:bottom w:val="single" w:sz="4" w:space="0" w:color="auto"/>
              <w:right w:val="single" w:sz="4" w:space="0" w:color="auto"/>
            </w:tcBorders>
            <w:shd w:val="clear" w:color="000000" w:fill="FFFFFF"/>
            <w:vAlign w:val="center"/>
            <w:hideMark/>
          </w:tcPr>
          <w:p w14:paraId="5E6E4A28" w14:textId="096D99E8"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ELECTRIFICACION A LO LARGO DE 190m </w:t>
            </w:r>
          </w:p>
        </w:tc>
        <w:tc>
          <w:tcPr>
            <w:tcW w:w="1297" w:type="dxa"/>
            <w:tcBorders>
              <w:top w:val="nil"/>
              <w:left w:val="nil"/>
              <w:bottom w:val="single" w:sz="4" w:space="0" w:color="auto"/>
              <w:right w:val="single" w:sz="4" w:space="0" w:color="auto"/>
            </w:tcBorders>
            <w:shd w:val="clear" w:color="auto" w:fill="auto"/>
            <w:vAlign w:val="center"/>
            <w:hideMark/>
          </w:tcPr>
          <w:p w14:paraId="481FD1D3" w14:textId="7CDDF99F" w:rsidR="0094492B" w:rsidRPr="0094492B" w:rsidRDefault="0094492B" w:rsidP="0094492B">
            <w:pPr>
              <w:jc w:val="center"/>
              <w:rPr>
                <w:rFonts w:ascii="Arial Narrow" w:hAnsi="Arial Narrow"/>
                <w:sz w:val="18"/>
                <w:szCs w:val="18"/>
              </w:rPr>
            </w:pPr>
            <w:r w:rsidRPr="0094492B">
              <w:rPr>
                <w:rFonts w:ascii="Arial Narrow" w:hAnsi="Arial Narrow"/>
                <w:sz w:val="18"/>
                <w:szCs w:val="18"/>
              </w:rPr>
              <w:t>65</w:t>
            </w:r>
          </w:p>
        </w:tc>
      </w:tr>
      <w:tr w:rsidR="0094492B" w:rsidRPr="0094492B" w14:paraId="12313406"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1F4E7C3E" w14:textId="21DF5372" w:rsidR="0094492B" w:rsidRPr="0094492B" w:rsidRDefault="0094492B" w:rsidP="0094492B">
            <w:pPr>
              <w:rPr>
                <w:rFonts w:ascii="Arial Narrow" w:hAnsi="Arial Narrow"/>
                <w:sz w:val="18"/>
                <w:szCs w:val="18"/>
              </w:rPr>
            </w:pPr>
            <w:r w:rsidRPr="0094492B">
              <w:rPr>
                <w:rFonts w:ascii="Arial Narrow" w:hAnsi="Arial Narrow"/>
                <w:sz w:val="18"/>
                <w:szCs w:val="18"/>
              </w:rPr>
              <w:t>ELECTRIFICACION EN CALLE RANCHO LA GUARDIA</w:t>
            </w:r>
          </w:p>
        </w:tc>
        <w:tc>
          <w:tcPr>
            <w:tcW w:w="1984" w:type="dxa"/>
            <w:tcBorders>
              <w:top w:val="nil"/>
              <w:left w:val="nil"/>
              <w:bottom w:val="nil"/>
              <w:right w:val="single" w:sz="4" w:space="0" w:color="auto"/>
            </w:tcBorders>
            <w:shd w:val="clear" w:color="auto" w:fill="auto"/>
            <w:noWrap/>
            <w:vAlign w:val="center"/>
            <w:hideMark/>
          </w:tcPr>
          <w:p w14:paraId="210126EC" w14:textId="4A6EC009"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450,000.00 </w:t>
            </w:r>
          </w:p>
        </w:tc>
        <w:tc>
          <w:tcPr>
            <w:tcW w:w="723" w:type="dxa"/>
            <w:tcBorders>
              <w:top w:val="nil"/>
              <w:left w:val="nil"/>
              <w:bottom w:val="single" w:sz="4" w:space="0" w:color="auto"/>
              <w:right w:val="single" w:sz="4" w:space="0" w:color="auto"/>
            </w:tcBorders>
            <w:shd w:val="clear" w:color="000000" w:fill="FFFFFF"/>
            <w:vAlign w:val="center"/>
            <w:hideMark/>
          </w:tcPr>
          <w:p w14:paraId="443F01C1" w14:textId="02BF0579"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403310AC" w14:textId="724765BF"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02135BDF" w14:textId="6FC69642"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RANCHO LA GUARDIA </w:t>
            </w:r>
          </w:p>
        </w:tc>
        <w:tc>
          <w:tcPr>
            <w:tcW w:w="1092" w:type="dxa"/>
            <w:tcBorders>
              <w:top w:val="nil"/>
              <w:left w:val="nil"/>
              <w:bottom w:val="single" w:sz="4" w:space="0" w:color="auto"/>
              <w:right w:val="single" w:sz="4" w:space="0" w:color="auto"/>
            </w:tcBorders>
            <w:shd w:val="clear" w:color="auto" w:fill="auto"/>
            <w:noWrap/>
            <w:vAlign w:val="bottom"/>
            <w:hideMark/>
          </w:tcPr>
          <w:p w14:paraId="3BB83521" w14:textId="069F7507"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eléctrica</w:t>
            </w:r>
          </w:p>
        </w:tc>
        <w:tc>
          <w:tcPr>
            <w:tcW w:w="1502" w:type="dxa"/>
            <w:tcBorders>
              <w:top w:val="nil"/>
              <w:left w:val="nil"/>
              <w:bottom w:val="single" w:sz="4" w:space="0" w:color="auto"/>
              <w:right w:val="single" w:sz="4" w:space="0" w:color="auto"/>
            </w:tcBorders>
            <w:shd w:val="clear" w:color="000000" w:fill="FFFFFF"/>
            <w:vAlign w:val="center"/>
            <w:hideMark/>
          </w:tcPr>
          <w:p w14:paraId="24DB18E5" w14:textId="6E38662B"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ELECTRIFICACION A LO LARGO DE 100m </w:t>
            </w:r>
          </w:p>
        </w:tc>
        <w:tc>
          <w:tcPr>
            <w:tcW w:w="1297" w:type="dxa"/>
            <w:tcBorders>
              <w:top w:val="nil"/>
              <w:left w:val="nil"/>
              <w:bottom w:val="single" w:sz="4" w:space="0" w:color="auto"/>
              <w:right w:val="single" w:sz="4" w:space="0" w:color="auto"/>
            </w:tcBorders>
            <w:shd w:val="clear" w:color="auto" w:fill="auto"/>
            <w:vAlign w:val="center"/>
            <w:hideMark/>
          </w:tcPr>
          <w:p w14:paraId="0456D4DF" w14:textId="17402560" w:rsidR="0094492B" w:rsidRPr="0094492B" w:rsidRDefault="0094492B" w:rsidP="0094492B">
            <w:pPr>
              <w:jc w:val="center"/>
              <w:rPr>
                <w:rFonts w:ascii="Arial Narrow" w:hAnsi="Arial Narrow"/>
                <w:sz w:val="18"/>
                <w:szCs w:val="18"/>
              </w:rPr>
            </w:pPr>
            <w:r w:rsidRPr="0094492B">
              <w:rPr>
                <w:rFonts w:ascii="Arial Narrow" w:hAnsi="Arial Narrow"/>
                <w:sz w:val="18"/>
                <w:szCs w:val="18"/>
              </w:rPr>
              <w:t>72</w:t>
            </w:r>
          </w:p>
        </w:tc>
      </w:tr>
      <w:tr w:rsidR="0094492B" w:rsidRPr="0094492B" w14:paraId="319E4AF5"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04A588D3" w14:textId="341C5440" w:rsidR="0094492B" w:rsidRPr="0094492B" w:rsidRDefault="0094492B" w:rsidP="0094492B">
            <w:pPr>
              <w:rPr>
                <w:rFonts w:ascii="Arial Narrow" w:hAnsi="Arial Narrow"/>
                <w:sz w:val="18"/>
                <w:szCs w:val="18"/>
              </w:rPr>
            </w:pPr>
            <w:r w:rsidRPr="0094492B">
              <w:rPr>
                <w:rFonts w:ascii="Arial Narrow" w:hAnsi="Arial Narrow"/>
                <w:sz w:val="18"/>
                <w:szCs w:val="18"/>
              </w:rPr>
              <w:t>AMPLIACION ELECTRICA DE CALLE IGNACIO ALLENDE, VICENTE GUERRERO Y BENITO JUAREZ</w:t>
            </w:r>
          </w:p>
        </w:tc>
        <w:tc>
          <w:tcPr>
            <w:tcW w:w="1984" w:type="dxa"/>
            <w:tcBorders>
              <w:top w:val="single" w:sz="4" w:space="0" w:color="auto"/>
              <w:left w:val="nil"/>
              <w:bottom w:val="nil"/>
              <w:right w:val="single" w:sz="4" w:space="0" w:color="auto"/>
            </w:tcBorders>
            <w:shd w:val="clear" w:color="auto" w:fill="auto"/>
            <w:noWrap/>
            <w:vAlign w:val="center"/>
            <w:hideMark/>
          </w:tcPr>
          <w:p w14:paraId="5D7EB46F" w14:textId="48281A8D"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450,000.00 </w:t>
            </w:r>
          </w:p>
        </w:tc>
        <w:tc>
          <w:tcPr>
            <w:tcW w:w="723" w:type="dxa"/>
            <w:tcBorders>
              <w:top w:val="nil"/>
              <w:left w:val="nil"/>
              <w:bottom w:val="single" w:sz="4" w:space="0" w:color="auto"/>
              <w:right w:val="single" w:sz="4" w:space="0" w:color="auto"/>
            </w:tcBorders>
            <w:shd w:val="clear" w:color="000000" w:fill="FFFFFF"/>
            <w:vAlign w:val="center"/>
            <w:hideMark/>
          </w:tcPr>
          <w:p w14:paraId="60DCDF7D" w14:textId="2BFE5D7A"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14769E19" w14:textId="4830EAB8"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259BD6D6" w14:textId="5AD41810"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SAN JUAN CASTILLOTLA </w:t>
            </w:r>
          </w:p>
        </w:tc>
        <w:tc>
          <w:tcPr>
            <w:tcW w:w="1092" w:type="dxa"/>
            <w:tcBorders>
              <w:top w:val="nil"/>
              <w:left w:val="nil"/>
              <w:bottom w:val="single" w:sz="4" w:space="0" w:color="auto"/>
              <w:right w:val="single" w:sz="4" w:space="0" w:color="auto"/>
            </w:tcBorders>
            <w:shd w:val="clear" w:color="auto" w:fill="auto"/>
            <w:noWrap/>
            <w:vAlign w:val="bottom"/>
            <w:hideMark/>
          </w:tcPr>
          <w:p w14:paraId="668D9A98" w14:textId="6BF2BEF5"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eléctrica</w:t>
            </w:r>
          </w:p>
        </w:tc>
        <w:tc>
          <w:tcPr>
            <w:tcW w:w="1502" w:type="dxa"/>
            <w:tcBorders>
              <w:top w:val="nil"/>
              <w:left w:val="nil"/>
              <w:bottom w:val="single" w:sz="4" w:space="0" w:color="auto"/>
              <w:right w:val="single" w:sz="4" w:space="0" w:color="auto"/>
            </w:tcBorders>
            <w:shd w:val="clear" w:color="000000" w:fill="FFFFFF"/>
            <w:vAlign w:val="center"/>
            <w:hideMark/>
          </w:tcPr>
          <w:p w14:paraId="6170A4AA" w14:textId="70CE7F5F"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 ELECTRIFICACION A LO LARGO DE 200m </w:t>
            </w:r>
          </w:p>
        </w:tc>
        <w:tc>
          <w:tcPr>
            <w:tcW w:w="1297" w:type="dxa"/>
            <w:tcBorders>
              <w:top w:val="nil"/>
              <w:left w:val="nil"/>
              <w:bottom w:val="single" w:sz="4" w:space="0" w:color="auto"/>
              <w:right w:val="single" w:sz="4" w:space="0" w:color="auto"/>
            </w:tcBorders>
            <w:shd w:val="clear" w:color="auto" w:fill="auto"/>
            <w:vAlign w:val="center"/>
            <w:hideMark/>
          </w:tcPr>
          <w:p w14:paraId="3969F9BB" w14:textId="43D7384D" w:rsidR="0094492B" w:rsidRPr="0094492B" w:rsidRDefault="0094492B" w:rsidP="0094492B">
            <w:pPr>
              <w:jc w:val="center"/>
              <w:rPr>
                <w:rFonts w:ascii="Arial Narrow" w:hAnsi="Arial Narrow"/>
                <w:sz w:val="18"/>
                <w:szCs w:val="18"/>
              </w:rPr>
            </w:pPr>
            <w:r w:rsidRPr="0094492B">
              <w:rPr>
                <w:rFonts w:ascii="Arial Narrow" w:hAnsi="Arial Narrow"/>
                <w:sz w:val="18"/>
                <w:szCs w:val="18"/>
              </w:rPr>
              <w:t>46</w:t>
            </w:r>
          </w:p>
        </w:tc>
      </w:tr>
      <w:tr w:rsidR="0094492B" w:rsidRPr="0094492B" w14:paraId="51DE6F8E"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20AE728C" w14:textId="034BFDE2" w:rsidR="0094492B" w:rsidRPr="0094492B" w:rsidRDefault="0094492B" w:rsidP="0094492B">
            <w:pPr>
              <w:rPr>
                <w:rFonts w:ascii="Arial Narrow" w:hAnsi="Arial Narrow"/>
                <w:sz w:val="18"/>
                <w:szCs w:val="18"/>
              </w:rPr>
            </w:pPr>
            <w:r w:rsidRPr="0094492B">
              <w:rPr>
                <w:rFonts w:ascii="Arial Narrow" w:hAnsi="Arial Narrow"/>
                <w:sz w:val="18"/>
                <w:szCs w:val="18"/>
              </w:rPr>
              <w:t>CONSTRUCCION DE UN TANQUE ELEVADO</w:t>
            </w:r>
          </w:p>
        </w:tc>
        <w:tc>
          <w:tcPr>
            <w:tcW w:w="1984" w:type="dxa"/>
            <w:tcBorders>
              <w:top w:val="single" w:sz="4" w:space="0" w:color="auto"/>
              <w:left w:val="nil"/>
              <w:bottom w:val="nil"/>
              <w:right w:val="single" w:sz="4" w:space="0" w:color="auto"/>
            </w:tcBorders>
            <w:shd w:val="clear" w:color="auto" w:fill="auto"/>
            <w:noWrap/>
            <w:vAlign w:val="center"/>
            <w:hideMark/>
          </w:tcPr>
          <w:p w14:paraId="5F6D1AA8" w14:textId="58652D2C"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1,500,000.00 </w:t>
            </w:r>
          </w:p>
        </w:tc>
        <w:tc>
          <w:tcPr>
            <w:tcW w:w="723" w:type="dxa"/>
            <w:tcBorders>
              <w:top w:val="nil"/>
              <w:left w:val="nil"/>
              <w:bottom w:val="single" w:sz="4" w:space="0" w:color="auto"/>
              <w:right w:val="single" w:sz="4" w:space="0" w:color="auto"/>
            </w:tcBorders>
            <w:shd w:val="clear" w:color="000000" w:fill="FFFFFF"/>
            <w:vAlign w:val="center"/>
            <w:hideMark/>
          </w:tcPr>
          <w:p w14:paraId="77A488E7" w14:textId="00EB0F7C"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7E24F901" w14:textId="0BA7EE30"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6B719B90" w14:textId="18503A81"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STO. DOMINGO ATOYATEMPAN </w:t>
            </w:r>
          </w:p>
        </w:tc>
        <w:tc>
          <w:tcPr>
            <w:tcW w:w="1092" w:type="dxa"/>
            <w:tcBorders>
              <w:top w:val="nil"/>
              <w:left w:val="nil"/>
              <w:bottom w:val="single" w:sz="4" w:space="0" w:color="auto"/>
              <w:right w:val="single" w:sz="4" w:space="0" w:color="auto"/>
            </w:tcBorders>
            <w:shd w:val="clear" w:color="auto" w:fill="auto"/>
            <w:noWrap/>
            <w:vAlign w:val="center"/>
            <w:hideMark/>
          </w:tcPr>
          <w:p w14:paraId="0069DB6D" w14:textId="4DB6B90C" w:rsidR="0094492B" w:rsidRPr="0094492B" w:rsidRDefault="0094492B" w:rsidP="0094492B">
            <w:pPr>
              <w:jc w:val="center"/>
              <w:rPr>
                <w:rFonts w:ascii="Arial Narrow" w:hAnsi="Arial Narrow"/>
                <w:sz w:val="18"/>
                <w:szCs w:val="18"/>
              </w:rPr>
            </w:pPr>
            <w:r w:rsidRPr="0094492B">
              <w:rPr>
                <w:rFonts w:ascii="Arial Narrow" w:hAnsi="Arial Narrow"/>
                <w:sz w:val="18"/>
                <w:szCs w:val="18"/>
              </w:rPr>
              <w:t>hidrosanitaria</w:t>
            </w:r>
          </w:p>
        </w:tc>
        <w:tc>
          <w:tcPr>
            <w:tcW w:w="1502" w:type="dxa"/>
            <w:tcBorders>
              <w:top w:val="nil"/>
              <w:left w:val="nil"/>
              <w:bottom w:val="single" w:sz="4" w:space="0" w:color="auto"/>
              <w:right w:val="single" w:sz="4" w:space="0" w:color="auto"/>
            </w:tcBorders>
            <w:shd w:val="clear" w:color="auto" w:fill="auto"/>
            <w:vAlign w:val="center"/>
            <w:hideMark/>
          </w:tcPr>
          <w:p w14:paraId="78139EAA" w14:textId="0CBB34DA" w:rsidR="0094492B" w:rsidRPr="0094492B" w:rsidRDefault="0094492B" w:rsidP="0094492B">
            <w:pPr>
              <w:jc w:val="center"/>
              <w:rPr>
                <w:rFonts w:ascii="Arial Narrow" w:hAnsi="Arial Narrow"/>
                <w:sz w:val="18"/>
                <w:szCs w:val="18"/>
              </w:rPr>
            </w:pPr>
            <w:r w:rsidRPr="0094492B">
              <w:rPr>
                <w:rFonts w:ascii="Arial Narrow" w:hAnsi="Arial Narrow"/>
                <w:sz w:val="18"/>
                <w:szCs w:val="18"/>
              </w:rPr>
              <w:t>CONSTRUCCION DE UN TANQUE ELEVADO</w:t>
            </w:r>
          </w:p>
        </w:tc>
        <w:tc>
          <w:tcPr>
            <w:tcW w:w="1297" w:type="dxa"/>
            <w:tcBorders>
              <w:top w:val="nil"/>
              <w:left w:val="nil"/>
              <w:bottom w:val="single" w:sz="4" w:space="0" w:color="auto"/>
              <w:right w:val="single" w:sz="4" w:space="0" w:color="auto"/>
            </w:tcBorders>
            <w:shd w:val="clear" w:color="auto" w:fill="auto"/>
            <w:vAlign w:val="center"/>
            <w:hideMark/>
          </w:tcPr>
          <w:p w14:paraId="23BAD732" w14:textId="36E452EF" w:rsidR="0094492B" w:rsidRPr="0094492B" w:rsidRDefault="0094492B" w:rsidP="0094492B">
            <w:pPr>
              <w:jc w:val="center"/>
              <w:rPr>
                <w:rFonts w:ascii="Arial Narrow" w:hAnsi="Arial Narrow"/>
                <w:sz w:val="18"/>
                <w:szCs w:val="18"/>
              </w:rPr>
            </w:pPr>
            <w:r w:rsidRPr="0094492B">
              <w:rPr>
                <w:rFonts w:ascii="Arial Narrow" w:hAnsi="Arial Narrow"/>
                <w:sz w:val="18"/>
                <w:szCs w:val="18"/>
              </w:rPr>
              <w:t>1403</w:t>
            </w:r>
          </w:p>
        </w:tc>
      </w:tr>
      <w:tr w:rsidR="0094492B" w:rsidRPr="0094492B" w14:paraId="3BF22DAA" w14:textId="77777777" w:rsidTr="0094492B">
        <w:trPr>
          <w:trHeight w:val="765"/>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5D6A84FC" w14:textId="0AC207BF" w:rsidR="0094492B" w:rsidRPr="0094492B" w:rsidRDefault="0094492B" w:rsidP="0094492B">
            <w:pPr>
              <w:rPr>
                <w:rFonts w:ascii="Arial Narrow" w:hAnsi="Arial Narrow"/>
                <w:sz w:val="18"/>
                <w:szCs w:val="18"/>
              </w:rPr>
            </w:pPr>
            <w:r w:rsidRPr="0094492B">
              <w:rPr>
                <w:rFonts w:ascii="Arial Narrow" w:hAnsi="Arial Narrow"/>
                <w:sz w:val="18"/>
                <w:szCs w:val="18"/>
              </w:rPr>
              <w:t>ALCANTARILLADO PLUVIAL BLVD. FERROCARRILES, ESQUINA CON CALLE LIBERTAD</w:t>
            </w:r>
          </w:p>
        </w:tc>
        <w:tc>
          <w:tcPr>
            <w:tcW w:w="1984" w:type="dxa"/>
            <w:tcBorders>
              <w:top w:val="single" w:sz="4" w:space="0" w:color="auto"/>
              <w:left w:val="nil"/>
              <w:bottom w:val="nil"/>
              <w:right w:val="single" w:sz="4" w:space="0" w:color="auto"/>
            </w:tcBorders>
            <w:shd w:val="clear" w:color="auto" w:fill="auto"/>
            <w:noWrap/>
            <w:vAlign w:val="center"/>
            <w:hideMark/>
          </w:tcPr>
          <w:p w14:paraId="5A7C8EB0" w14:textId="06F32C8C"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3,064,995.36 </w:t>
            </w:r>
          </w:p>
        </w:tc>
        <w:tc>
          <w:tcPr>
            <w:tcW w:w="723" w:type="dxa"/>
            <w:tcBorders>
              <w:top w:val="nil"/>
              <w:left w:val="nil"/>
              <w:bottom w:val="single" w:sz="4" w:space="0" w:color="auto"/>
              <w:right w:val="single" w:sz="4" w:space="0" w:color="auto"/>
            </w:tcBorders>
            <w:shd w:val="clear" w:color="000000" w:fill="FFFFFF"/>
            <w:vAlign w:val="center"/>
            <w:hideMark/>
          </w:tcPr>
          <w:p w14:paraId="777AD94A" w14:textId="44B64C62"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3EEEE68A" w14:textId="46A9BD9F"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6E0F234E" w14:textId="37356C27"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REVOLUCION </w:t>
            </w:r>
          </w:p>
        </w:tc>
        <w:tc>
          <w:tcPr>
            <w:tcW w:w="1092" w:type="dxa"/>
            <w:tcBorders>
              <w:top w:val="nil"/>
              <w:left w:val="nil"/>
              <w:bottom w:val="single" w:sz="4" w:space="0" w:color="auto"/>
              <w:right w:val="single" w:sz="4" w:space="0" w:color="auto"/>
            </w:tcBorders>
            <w:shd w:val="clear" w:color="auto" w:fill="auto"/>
            <w:noWrap/>
            <w:vAlign w:val="center"/>
            <w:hideMark/>
          </w:tcPr>
          <w:p w14:paraId="55CA6C1C" w14:textId="15648F3A" w:rsidR="0094492B" w:rsidRPr="0094492B" w:rsidRDefault="0094492B" w:rsidP="0094492B">
            <w:pPr>
              <w:jc w:val="center"/>
              <w:rPr>
                <w:rFonts w:ascii="Arial Narrow" w:hAnsi="Arial Narrow"/>
                <w:sz w:val="18"/>
                <w:szCs w:val="18"/>
              </w:rPr>
            </w:pPr>
            <w:r w:rsidRPr="0094492B">
              <w:rPr>
                <w:rFonts w:ascii="Arial Narrow" w:hAnsi="Arial Narrow"/>
                <w:sz w:val="18"/>
                <w:szCs w:val="18"/>
              </w:rPr>
              <w:t>hidrosanitaria</w:t>
            </w:r>
          </w:p>
        </w:tc>
        <w:tc>
          <w:tcPr>
            <w:tcW w:w="1502" w:type="dxa"/>
            <w:tcBorders>
              <w:top w:val="nil"/>
              <w:left w:val="nil"/>
              <w:bottom w:val="single" w:sz="4" w:space="0" w:color="auto"/>
              <w:right w:val="single" w:sz="4" w:space="0" w:color="auto"/>
            </w:tcBorders>
            <w:shd w:val="clear" w:color="auto" w:fill="auto"/>
            <w:vAlign w:val="center"/>
            <w:hideMark/>
          </w:tcPr>
          <w:p w14:paraId="51A242EA" w14:textId="5D3FF9C0" w:rsidR="0094492B" w:rsidRPr="0094492B" w:rsidRDefault="0094492B" w:rsidP="0094492B">
            <w:pPr>
              <w:jc w:val="center"/>
              <w:rPr>
                <w:rFonts w:ascii="Arial Narrow" w:hAnsi="Arial Narrow"/>
                <w:sz w:val="18"/>
                <w:szCs w:val="18"/>
              </w:rPr>
            </w:pPr>
            <w:r w:rsidRPr="0094492B">
              <w:rPr>
                <w:rFonts w:ascii="Arial Narrow" w:hAnsi="Arial Narrow"/>
                <w:sz w:val="18"/>
                <w:szCs w:val="18"/>
              </w:rPr>
              <w:t>REHABILITACION DE DRENAJE PLUVIAL DEL BLVD. FERROCARRILES</w:t>
            </w:r>
          </w:p>
        </w:tc>
        <w:tc>
          <w:tcPr>
            <w:tcW w:w="1297" w:type="dxa"/>
            <w:tcBorders>
              <w:top w:val="nil"/>
              <w:left w:val="nil"/>
              <w:bottom w:val="single" w:sz="4" w:space="0" w:color="auto"/>
              <w:right w:val="single" w:sz="4" w:space="0" w:color="auto"/>
            </w:tcBorders>
            <w:shd w:val="clear" w:color="auto" w:fill="auto"/>
            <w:vAlign w:val="center"/>
            <w:hideMark/>
          </w:tcPr>
          <w:p w14:paraId="58EDF58E" w14:textId="5FB2391D" w:rsidR="0094492B" w:rsidRPr="0094492B" w:rsidRDefault="0094492B" w:rsidP="0094492B">
            <w:pPr>
              <w:jc w:val="center"/>
              <w:rPr>
                <w:rFonts w:ascii="Arial Narrow" w:hAnsi="Arial Narrow"/>
                <w:sz w:val="18"/>
                <w:szCs w:val="18"/>
              </w:rPr>
            </w:pPr>
            <w:r w:rsidRPr="0094492B">
              <w:rPr>
                <w:rFonts w:ascii="Arial Narrow" w:hAnsi="Arial Narrow"/>
                <w:sz w:val="18"/>
                <w:szCs w:val="18"/>
              </w:rPr>
              <w:t>89069</w:t>
            </w:r>
          </w:p>
        </w:tc>
      </w:tr>
      <w:tr w:rsidR="0094492B" w:rsidRPr="0094492B" w14:paraId="4C02AB36"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54CEADDF" w14:textId="3C99163C" w:rsidR="0094492B" w:rsidRPr="0094492B" w:rsidRDefault="0094492B" w:rsidP="0094492B">
            <w:pPr>
              <w:rPr>
                <w:rFonts w:ascii="Arial Narrow" w:hAnsi="Arial Narrow"/>
                <w:sz w:val="18"/>
                <w:szCs w:val="18"/>
              </w:rPr>
            </w:pPr>
            <w:r w:rsidRPr="0094492B">
              <w:rPr>
                <w:rFonts w:ascii="Arial Narrow" w:hAnsi="Arial Narrow"/>
                <w:sz w:val="18"/>
                <w:szCs w:val="18"/>
              </w:rPr>
              <w:t>AMPLIACION DE ELECTRIFICACION EN CALLE DEL KINDER</w:t>
            </w:r>
          </w:p>
        </w:tc>
        <w:tc>
          <w:tcPr>
            <w:tcW w:w="1984" w:type="dxa"/>
            <w:tcBorders>
              <w:top w:val="single" w:sz="4" w:space="0" w:color="auto"/>
              <w:left w:val="nil"/>
              <w:bottom w:val="nil"/>
              <w:right w:val="single" w:sz="4" w:space="0" w:color="auto"/>
            </w:tcBorders>
            <w:shd w:val="clear" w:color="auto" w:fill="auto"/>
            <w:noWrap/>
            <w:vAlign w:val="center"/>
            <w:hideMark/>
          </w:tcPr>
          <w:p w14:paraId="17F1190F" w14:textId="34E44F13"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300,000.00 </w:t>
            </w:r>
          </w:p>
        </w:tc>
        <w:tc>
          <w:tcPr>
            <w:tcW w:w="723" w:type="dxa"/>
            <w:tcBorders>
              <w:top w:val="nil"/>
              <w:left w:val="nil"/>
              <w:bottom w:val="single" w:sz="4" w:space="0" w:color="auto"/>
              <w:right w:val="single" w:sz="4" w:space="0" w:color="auto"/>
            </w:tcBorders>
            <w:shd w:val="clear" w:color="000000" w:fill="FFFFFF"/>
            <w:vAlign w:val="center"/>
            <w:hideMark/>
          </w:tcPr>
          <w:p w14:paraId="175B0E26" w14:textId="4B007A25"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1B3A760A" w14:textId="6D7B6ABE"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2CCF13E2" w14:textId="4792D0DB"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MARTIR DE CHINAMECA </w:t>
            </w:r>
          </w:p>
        </w:tc>
        <w:tc>
          <w:tcPr>
            <w:tcW w:w="1092" w:type="dxa"/>
            <w:tcBorders>
              <w:top w:val="nil"/>
              <w:left w:val="nil"/>
              <w:bottom w:val="single" w:sz="4" w:space="0" w:color="auto"/>
              <w:right w:val="single" w:sz="4" w:space="0" w:color="auto"/>
            </w:tcBorders>
            <w:shd w:val="clear" w:color="auto" w:fill="auto"/>
            <w:noWrap/>
            <w:vAlign w:val="bottom"/>
            <w:hideMark/>
          </w:tcPr>
          <w:p w14:paraId="1F3A8C10" w14:textId="40052121"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eléctrica</w:t>
            </w:r>
          </w:p>
        </w:tc>
        <w:tc>
          <w:tcPr>
            <w:tcW w:w="1502" w:type="dxa"/>
            <w:tcBorders>
              <w:top w:val="nil"/>
              <w:left w:val="nil"/>
              <w:bottom w:val="single" w:sz="4" w:space="0" w:color="auto"/>
              <w:right w:val="single" w:sz="4" w:space="0" w:color="auto"/>
            </w:tcBorders>
            <w:shd w:val="clear" w:color="auto" w:fill="auto"/>
            <w:vAlign w:val="center"/>
            <w:hideMark/>
          </w:tcPr>
          <w:p w14:paraId="241BF5D1" w14:textId="47233F86" w:rsidR="0094492B" w:rsidRPr="0094492B" w:rsidRDefault="0094492B" w:rsidP="0094492B">
            <w:pPr>
              <w:jc w:val="center"/>
              <w:rPr>
                <w:rFonts w:ascii="Arial Narrow" w:hAnsi="Arial Narrow"/>
                <w:sz w:val="18"/>
                <w:szCs w:val="18"/>
              </w:rPr>
            </w:pPr>
            <w:r w:rsidRPr="0094492B">
              <w:rPr>
                <w:rFonts w:ascii="Arial Narrow" w:hAnsi="Arial Narrow"/>
                <w:sz w:val="18"/>
                <w:szCs w:val="18"/>
              </w:rPr>
              <w:t>ELECTRIFICACION A LO LARGO DE 79m</w:t>
            </w:r>
          </w:p>
        </w:tc>
        <w:tc>
          <w:tcPr>
            <w:tcW w:w="1297" w:type="dxa"/>
            <w:tcBorders>
              <w:top w:val="nil"/>
              <w:left w:val="nil"/>
              <w:bottom w:val="single" w:sz="4" w:space="0" w:color="auto"/>
              <w:right w:val="single" w:sz="4" w:space="0" w:color="auto"/>
            </w:tcBorders>
            <w:shd w:val="clear" w:color="auto" w:fill="auto"/>
            <w:vAlign w:val="center"/>
            <w:hideMark/>
          </w:tcPr>
          <w:p w14:paraId="5FB208A6" w14:textId="3A3051C6" w:rsidR="0094492B" w:rsidRPr="0094492B" w:rsidRDefault="0094492B" w:rsidP="0094492B">
            <w:pPr>
              <w:jc w:val="center"/>
              <w:rPr>
                <w:rFonts w:ascii="Arial Narrow" w:hAnsi="Arial Narrow"/>
                <w:sz w:val="18"/>
                <w:szCs w:val="18"/>
              </w:rPr>
            </w:pPr>
            <w:r w:rsidRPr="0094492B">
              <w:rPr>
                <w:rFonts w:ascii="Arial Narrow" w:hAnsi="Arial Narrow"/>
                <w:sz w:val="18"/>
                <w:szCs w:val="18"/>
              </w:rPr>
              <w:t>25</w:t>
            </w:r>
          </w:p>
        </w:tc>
      </w:tr>
      <w:tr w:rsidR="0094492B" w:rsidRPr="0094492B" w14:paraId="7B74F20B"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1D6F0778" w14:textId="13E0A3B3" w:rsidR="0094492B" w:rsidRPr="0094492B" w:rsidRDefault="0094492B" w:rsidP="0094492B">
            <w:pPr>
              <w:rPr>
                <w:rFonts w:ascii="Arial Narrow" w:hAnsi="Arial Narrow"/>
                <w:sz w:val="18"/>
                <w:szCs w:val="18"/>
              </w:rPr>
            </w:pPr>
            <w:r w:rsidRPr="0094492B">
              <w:rPr>
                <w:rFonts w:ascii="Arial Narrow" w:hAnsi="Arial Narrow"/>
                <w:sz w:val="18"/>
                <w:szCs w:val="18"/>
              </w:rPr>
              <w:lastRenderedPageBreak/>
              <w:t>AMPLIACION Y REHABILIATACION DE RED DE AGUA POTABLE EN CALLE BLVD. FERROCARRILES</w:t>
            </w:r>
          </w:p>
        </w:tc>
        <w:tc>
          <w:tcPr>
            <w:tcW w:w="1984" w:type="dxa"/>
            <w:tcBorders>
              <w:top w:val="single" w:sz="4" w:space="0" w:color="auto"/>
              <w:left w:val="nil"/>
              <w:bottom w:val="nil"/>
              <w:right w:val="single" w:sz="4" w:space="0" w:color="auto"/>
            </w:tcBorders>
            <w:shd w:val="clear" w:color="auto" w:fill="auto"/>
            <w:vAlign w:val="center"/>
            <w:hideMark/>
          </w:tcPr>
          <w:p w14:paraId="477E39B2" w14:textId="6741ED98"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2,500,000.00 </w:t>
            </w:r>
          </w:p>
        </w:tc>
        <w:tc>
          <w:tcPr>
            <w:tcW w:w="723" w:type="dxa"/>
            <w:tcBorders>
              <w:top w:val="nil"/>
              <w:left w:val="nil"/>
              <w:bottom w:val="single" w:sz="4" w:space="0" w:color="auto"/>
              <w:right w:val="single" w:sz="4" w:space="0" w:color="auto"/>
            </w:tcBorders>
            <w:shd w:val="clear" w:color="000000" w:fill="FFFFFF"/>
            <w:vAlign w:val="center"/>
            <w:hideMark/>
          </w:tcPr>
          <w:p w14:paraId="507836DB" w14:textId="54CD6A29"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2EDD5D8E" w14:textId="16C60D08"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7D5ADCEF" w14:textId="4AE9A9D6"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SAN JUAN CASTILLOTLA </w:t>
            </w:r>
          </w:p>
        </w:tc>
        <w:tc>
          <w:tcPr>
            <w:tcW w:w="1092" w:type="dxa"/>
            <w:tcBorders>
              <w:top w:val="nil"/>
              <w:left w:val="nil"/>
              <w:bottom w:val="single" w:sz="4" w:space="0" w:color="auto"/>
              <w:right w:val="single" w:sz="4" w:space="0" w:color="auto"/>
            </w:tcBorders>
            <w:shd w:val="clear" w:color="auto" w:fill="auto"/>
            <w:noWrap/>
            <w:vAlign w:val="center"/>
            <w:hideMark/>
          </w:tcPr>
          <w:p w14:paraId="21DAC08D" w14:textId="0D4F6FCC" w:rsidR="0094492B" w:rsidRPr="0094492B" w:rsidRDefault="0094492B" w:rsidP="0094492B">
            <w:pPr>
              <w:jc w:val="center"/>
              <w:rPr>
                <w:rFonts w:ascii="Arial Narrow" w:hAnsi="Arial Narrow"/>
                <w:sz w:val="18"/>
                <w:szCs w:val="18"/>
              </w:rPr>
            </w:pPr>
            <w:r w:rsidRPr="0094492B">
              <w:rPr>
                <w:rFonts w:ascii="Arial Narrow" w:hAnsi="Arial Narrow"/>
                <w:sz w:val="18"/>
                <w:szCs w:val="18"/>
              </w:rPr>
              <w:t>hidrosanitaria</w:t>
            </w:r>
          </w:p>
        </w:tc>
        <w:tc>
          <w:tcPr>
            <w:tcW w:w="1502" w:type="dxa"/>
            <w:tcBorders>
              <w:top w:val="nil"/>
              <w:left w:val="nil"/>
              <w:bottom w:val="single" w:sz="4" w:space="0" w:color="auto"/>
              <w:right w:val="single" w:sz="4" w:space="0" w:color="auto"/>
            </w:tcBorders>
            <w:shd w:val="clear" w:color="auto" w:fill="auto"/>
            <w:vAlign w:val="center"/>
            <w:hideMark/>
          </w:tcPr>
          <w:p w14:paraId="6019A149" w14:textId="52C04941" w:rsidR="0094492B" w:rsidRPr="0094492B" w:rsidRDefault="0094492B" w:rsidP="0094492B">
            <w:pPr>
              <w:jc w:val="center"/>
              <w:rPr>
                <w:rFonts w:ascii="Arial Narrow" w:hAnsi="Arial Narrow"/>
                <w:sz w:val="18"/>
                <w:szCs w:val="18"/>
              </w:rPr>
            </w:pPr>
            <w:r w:rsidRPr="0094492B">
              <w:rPr>
                <w:rFonts w:ascii="Arial Narrow" w:hAnsi="Arial Narrow"/>
                <w:sz w:val="18"/>
                <w:szCs w:val="18"/>
              </w:rPr>
              <w:t>RED DE AGUA POTABLE A LO LARGO DE 620m</w:t>
            </w:r>
          </w:p>
        </w:tc>
        <w:tc>
          <w:tcPr>
            <w:tcW w:w="1297" w:type="dxa"/>
            <w:tcBorders>
              <w:top w:val="nil"/>
              <w:left w:val="nil"/>
              <w:bottom w:val="single" w:sz="4" w:space="0" w:color="auto"/>
              <w:right w:val="single" w:sz="4" w:space="0" w:color="auto"/>
            </w:tcBorders>
            <w:shd w:val="clear" w:color="auto" w:fill="auto"/>
            <w:vAlign w:val="center"/>
            <w:hideMark/>
          </w:tcPr>
          <w:p w14:paraId="524D52F9" w14:textId="354A60E8" w:rsidR="0094492B" w:rsidRPr="0094492B" w:rsidRDefault="0094492B" w:rsidP="0094492B">
            <w:pPr>
              <w:jc w:val="center"/>
              <w:rPr>
                <w:rFonts w:ascii="Arial Narrow" w:hAnsi="Arial Narrow"/>
                <w:sz w:val="18"/>
                <w:szCs w:val="18"/>
              </w:rPr>
            </w:pPr>
            <w:r w:rsidRPr="0094492B">
              <w:rPr>
                <w:rFonts w:ascii="Arial Narrow" w:hAnsi="Arial Narrow"/>
                <w:sz w:val="18"/>
                <w:szCs w:val="18"/>
              </w:rPr>
              <w:t>89069</w:t>
            </w:r>
          </w:p>
        </w:tc>
      </w:tr>
      <w:tr w:rsidR="0094492B" w:rsidRPr="0094492B" w14:paraId="270649C5" w14:textId="77777777" w:rsidTr="0094492B">
        <w:trPr>
          <w:trHeight w:val="255"/>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50769D29" w14:textId="69264A53" w:rsidR="0094492B" w:rsidRPr="0094492B" w:rsidRDefault="0094492B" w:rsidP="0094492B">
            <w:pPr>
              <w:rPr>
                <w:rFonts w:ascii="Arial Narrow" w:hAnsi="Arial Narrow"/>
                <w:sz w:val="18"/>
                <w:szCs w:val="18"/>
              </w:rPr>
            </w:pPr>
            <w:r w:rsidRPr="0094492B">
              <w:rPr>
                <w:rFonts w:ascii="Arial Narrow" w:hAnsi="Arial Narrow"/>
                <w:sz w:val="18"/>
                <w:szCs w:val="18"/>
              </w:rPr>
              <w:t>TECHADO EN PLAZA CIVICA DEL CBTis 16 C.C.T. 21DCT0046P</w:t>
            </w:r>
          </w:p>
        </w:tc>
        <w:tc>
          <w:tcPr>
            <w:tcW w:w="1984" w:type="dxa"/>
            <w:tcBorders>
              <w:top w:val="single" w:sz="4" w:space="0" w:color="auto"/>
              <w:left w:val="nil"/>
              <w:bottom w:val="nil"/>
              <w:right w:val="single" w:sz="4" w:space="0" w:color="auto"/>
            </w:tcBorders>
            <w:shd w:val="clear" w:color="auto" w:fill="auto"/>
            <w:vAlign w:val="center"/>
            <w:hideMark/>
          </w:tcPr>
          <w:p w14:paraId="71780FD3" w14:textId="41E6FE80"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679,161.73 </w:t>
            </w:r>
          </w:p>
        </w:tc>
        <w:tc>
          <w:tcPr>
            <w:tcW w:w="723" w:type="dxa"/>
            <w:tcBorders>
              <w:top w:val="nil"/>
              <w:left w:val="nil"/>
              <w:bottom w:val="single" w:sz="4" w:space="0" w:color="auto"/>
              <w:right w:val="single" w:sz="4" w:space="0" w:color="auto"/>
            </w:tcBorders>
            <w:shd w:val="clear" w:color="000000" w:fill="FFFFFF"/>
            <w:vAlign w:val="center"/>
            <w:hideMark/>
          </w:tcPr>
          <w:p w14:paraId="2603FB01" w14:textId="7ECAC88D"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01C117D4" w14:textId="042556E1"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67BBD7E9" w14:textId="5C93BE47"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RICARDO FLORES MAGON </w:t>
            </w:r>
          </w:p>
        </w:tc>
        <w:tc>
          <w:tcPr>
            <w:tcW w:w="1092" w:type="dxa"/>
            <w:tcBorders>
              <w:top w:val="nil"/>
              <w:left w:val="nil"/>
              <w:bottom w:val="single" w:sz="4" w:space="0" w:color="auto"/>
              <w:right w:val="single" w:sz="4" w:space="0" w:color="auto"/>
            </w:tcBorders>
            <w:shd w:val="clear" w:color="auto" w:fill="auto"/>
            <w:noWrap/>
            <w:vAlign w:val="bottom"/>
            <w:hideMark/>
          </w:tcPr>
          <w:p w14:paraId="2C56F2D2" w14:textId="76D4B4C0"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educativa</w:t>
            </w:r>
          </w:p>
        </w:tc>
        <w:tc>
          <w:tcPr>
            <w:tcW w:w="1502" w:type="dxa"/>
            <w:tcBorders>
              <w:top w:val="nil"/>
              <w:left w:val="nil"/>
              <w:bottom w:val="single" w:sz="4" w:space="0" w:color="auto"/>
              <w:right w:val="single" w:sz="4" w:space="0" w:color="auto"/>
            </w:tcBorders>
            <w:shd w:val="clear" w:color="auto" w:fill="auto"/>
            <w:vAlign w:val="center"/>
            <w:hideMark/>
          </w:tcPr>
          <w:p w14:paraId="1EAE1F5C" w14:textId="4D1437BD" w:rsidR="0094492B" w:rsidRPr="0094492B" w:rsidRDefault="0094492B" w:rsidP="0094492B">
            <w:pPr>
              <w:jc w:val="center"/>
              <w:rPr>
                <w:rFonts w:ascii="Arial Narrow" w:hAnsi="Arial Narrow"/>
                <w:sz w:val="18"/>
                <w:szCs w:val="18"/>
              </w:rPr>
            </w:pPr>
            <w:r w:rsidRPr="0094492B">
              <w:rPr>
                <w:rFonts w:ascii="Arial Narrow" w:hAnsi="Arial Narrow"/>
                <w:sz w:val="18"/>
                <w:szCs w:val="18"/>
              </w:rPr>
              <w:t>CONSTRUCCION DE DOMO</w:t>
            </w:r>
          </w:p>
        </w:tc>
        <w:tc>
          <w:tcPr>
            <w:tcW w:w="1297" w:type="dxa"/>
            <w:tcBorders>
              <w:top w:val="nil"/>
              <w:left w:val="nil"/>
              <w:bottom w:val="single" w:sz="4" w:space="0" w:color="auto"/>
              <w:right w:val="single" w:sz="4" w:space="0" w:color="auto"/>
            </w:tcBorders>
            <w:shd w:val="clear" w:color="auto" w:fill="auto"/>
            <w:vAlign w:val="center"/>
            <w:hideMark/>
          </w:tcPr>
          <w:p w14:paraId="18F5C153" w14:textId="0DF7E39E" w:rsidR="0094492B" w:rsidRPr="0094492B" w:rsidRDefault="0094492B" w:rsidP="0094492B">
            <w:pPr>
              <w:jc w:val="center"/>
              <w:rPr>
                <w:rFonts w:ascii="Arial Narrow" w:hAnsi="Arial Narrow"/>
                <w:sz w:val="18"/>
                <w:szCs w:val="18"/>
              </w:rPr>
            </w:pPr>
            <w:r w:rsidRPr="0094492B">
              <w:rPr>
                <w:rFonts w:ascii="Arial Narrow" w:hAnsi="Arial Narrow"/>
                <w:sz w:val="18"/>
                <w:szCs w:val="18"/>
              </w:rPr>
              <w:t>700</w:t>
            </w:r>
          </w:p>
        </w:tc>
      </w:tr>
      <w:tr w:rsidR="0094492B" w:rsidRPr="0094492B" w14:paraId="14D83393"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3748E262" w14:textId="3689CAC7" w:rsidR="0094492B" w:rsidRPr="0094492B" w:rsidRDefault="0094492B" w:rsidP="0094492B">
            <w:pPr>
              <w:rPr>
                <w:rFonts w:ascii="Arial Narrow" w:hAnsi="Arial Narrow"/>
                <w:sz w:val="18"/>
                <w:szCs w:val="18"/>
              </w:rPr>
            </w:pPr>
            <w:r w:rsidRPr="0094492B">
              <w:rPr>
                <w:rFonts w:ascii="Arial Narrow" w:hAnsi="Arial Narrow"/>
                <w:sz w:val="18"/>
                <w:szCs w:val="18"/>
              </w:rPr>
              <w:t>TRABAJOS DE MEJORAMIENTO EN AULA DE COMPUTO EN KINDER JESUS TERAN</w:t>
            </w:r>
          </w:p>
        </w:tc>
        <w:tc>
          <w:tcPr>
            <w:tcW w:w="1984" w:type="dxa"/>
            <w:tcBorders>
              <w:top w:val="single" w:sz="4" w:space="0" w:color="auto"/>
              <w:left w:val="nil"/>
              <w:bottom w:val="nil"/>
              <w:right w:val="single" w:sz="4" w:space="0" w:color="auto"/>
            </w:tcBorders>
            <w:shd w:val="clear" w:color="auto" w:fill="auto"/>
            <w:vAlign w:val="center"/>
            <w:hideMark/>
          </w:tcPr>
          <w:p w14:paraId="02219EF3" w14:textId="11550110"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784,926.13 </w:t>
            </w:r>
          </w:p>
        </w:tc>
        <w:tc>
          <w:tcPr>
            <w:tcW w:w="723" w:type="dxa"/>
            <w:tcBorders>
              <w:top w:val="nil"/>
              <w:left w:val="nil"/>
              <w:bottom w:val="single" w:sz="4" w:space="0" w:color="auto"/>
              <w:right w:val="single" w:sz="4" w:space="0" w:color="auto"/>
            </w:tcBorders>
            <w:shd w:val="clear" w:color="000000" w:fill="FFFFFF"/>
            <w:vAlign w:val="center"/>
            <w:hideMark/>
          </w:tcPr>
          <w:p w14:paraId="5EDB7F7B" w14:textId="48E490A4"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25B67C29" w14:textId="71C4EB3A"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64C5FFA4" w14:textId="33296CE3"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EMILIANO ZAPATA NEXATENGO </w:t>
            </w:r>
          </w:p>
        </w:tc>
        <w:tc>
          <w:tcPr>
            <w:tcW w:w="1092" w:type="dxa"/>
            <w:tcBorders>
              <w:top w:val="nil"/>
              <w:left w:val="nil"/>
              <w:bottom w:val="single" w:sz="4" w:space="0" w:color="auto"/>
              <w:right w:val="single" w:sz="4" w:space="0" w:color="auto"/>
            </w:tcBorders>
            <w:shd w:val="clear" w:color="auto" w:fill="auto"/>
            <w:noWrap/>
            <w:vAlign w:val="bottom"/>
            <w:hideMark/>
          </w:tcPr>
          <w:p w14:paraId="1AED331D" w14:textId="41C8715D"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educativa</w:t>
            </w:r>
          </w:p>
        </w:tc>
        <w:tc>
          <w:tcPr>
            <w:tcW w:w="1502" w:type="dxa"/>
            <w:tcBorders>
              <w:top w:val="nil"/>
              <w:left w:val="nil"/>
              <w:bottom w:val="single" w:sz="4" w:space="0" w:color="auto"/>
              <w:right w:val="single" w:sz="4" w:space="0" w:color="auto"/>
            </w:tcBorders>
            <w:shd w:val="clear" w:color="auto" w:fill="auto"/>
            <w:vAlign w:val="center"/>
            <w:hideMark/>
          </w:tcPr>
          <w:p w14:paraId="18CE8EAB" w14:textId="60A89118" w:rsidR="0094492B" w:rsidRPr="0094492B" w:rsidRDefault="0094492B" w:rsidP="0094492B">
            <w:pPr>
              <w:jc w:val="center"/>
              <w:rPr>
                <w:rFonts w:ascii="Arial Narrow" w:hAnsi="Arial Narrow"/>
                <w:sz w:val="18"/>
                <w:szCs w:val="18"/>
              </w:rPr>
            </w:pPr>
            <w:r w:rsidRPr="0094492B">
              <w:rPr>
                <w:rFonts w:ascii="Arial Narrow" w:hAnsi="Arial Narrow"/>
                <w:sz w:val="18"/>
                <w:szCs w:val="18"/>
              </w:rPr>
              <w:t>CONSTRUCCION DE UN AULA</w:t>
            </w:r>
          </w:p>
        </w:tc>
        <w:tc>
          <w:tcPr>
            <w:tcW w:w="1297" w:type="dxa"/>
            <w:tcBorders>
              <w:top w:val="nil"/>
              <w:left w:val="nil"/>
              <w:bottom w:val="single" w:sz="4" w:space="0" w:color="auto"/>
              <w:right w:val="single" w:sz="4" w:space="0" w:color="auto"/>
            </w:tcBorders>
            <w:shd w:val="clear" w:color="auto" w:fill="auto"/>
            <w:vAlign w:val="center"/>
            <w:hideMark/>
          </w:tcPr>
          <w:p w14:paraId="4743F343" w14:textId="6A234374" w:rsidR="0094492B" w:rsidRPr="0094492B" w:rsidRDefault="0094492B" w:rsidP="0094492B">
            <w:pPr>
              <w:jc w:val="center"/>
              <w:rPr>
                <w:rFonts w:ascii="Arial Narrow" w:hAnsi="Arial Narrow"/>
                <w:sz w:val="18"/>
                <w:szCs w:val="18"/>
              </w:rPr>
            </w:pPr>
            <w:r w:rsidRPr="0094492B">
              <w:rPr>
                <w:rFonts w:ascii="Arial Narrow" w:hAnsi="Arial Narrow"/>
                <w:sz w:val="18"/>
                <w:szCs w:val="18"/>
              </w:rPr>
              <w:t>120</w:t>
            </w:r>
          </w:p>
        </w:tc>
      </w:tr>
      <w:tr w:rsidR="0094492B" w:rsidRPr="0094492B" w14:paraId="60F22F62"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453F46E6" w14:textId="4DA91242" w:rsidR="0094492B" w:rsidRPr="0094492B" w:rsidRDefault="0094492B" w:rsidP="0094492B">
            <w:pPr>
              <w:rPr>
                <w:rFonts w:ascii="Arial Narrow" w:hAnsi="Arial Narrow"/>
                <w:sz w:val="18"/>
                <w:szCs w:val="18"/>
              </w:rPr>
            </w:pPr>
            <w:r w:rsidRPr="0094492B">
              <w:rPr>
                <w:rFonts w:ascii="Arial Narrow" w:hAnsi="Arial Narrow"/>
                <w:sz w:val="18"/>
                <w:szCs w:val="18"/>
              </w:rPr>
              <w:t>CONSTRUCCION DE TECHADO EN LA ESCUELA PRIMARIA JUVENTINO ROSAS DE SAN JERONIMO CALERAS</w:t>
            </w:r>
          </w:p>
        </w:tc>
        <w:tc>
          <w:tcPr>
            <w:tcW w:w="1984" w:type="dxa"/>
            <w:tcBorders>
              <w:top w:val="single" w:sz="4" w:space="0" w:color="auto"/>
              <w:left w:val="nil"/>
              <w:bottom w:val="nil"/>
              <w:right w:val="single" w:sz="4" w:space="0" w:color="auto"/>
            </w:tcBorders>
            <w:shd w:val="clear" w:color="auto" w:fill="auto"/>
            <w:vAlign w:val="center"/>
            <w:hideMark/>
          </w:tcPr>
          <w:p w14:paraId="278FBDBF" w14:textId="0F742CD9"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1,574,268.80 </w:t>
            </w:r>
          </w:p>
        </w:tc>
        <w:tc>
          <w:tcPr>
            <w:tcW w:w="723" w:type="dxa"/>
            <w:tcBorders>
              <w:top w:val="nil"/>
              <w:left w:val="nil"/>
              <w:bottom w:val="single" w:sz="4" w:space="0" w:color="auto"/>
              <w:right w:val="single" w:sz="4" w:space="0" w:color="auto"/>
            </w:tcBorders>
            <w:shd w:val="clear" w:color="000000" w:fill="FFFFFF"/>
            <w:vAlign w:val="center"/>
            <w:hideMark/>
          </w:tcPr>
          <w:p w14:paraId="506F1A35" w14:textId="6B40AF9A"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514D4A94" w14:textId="58450405"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1D32FC1D" w14:textId="31F39793"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SAN JERONIMO CALERAS </w:t>
            </w:r>
          </w:p>
        </w:tc>
        <w:tc>
          <w:tcPr>
            <w:tcW w:w="1092" w:type="dxa"/>
            <w:tcBorders>
              <w:top w:val="nil"/>
              <w:left w:val="nil"/>
              <w:bottom w:val="single" w:sz="4" w:space="0" w:color="auto"/>
              <w:right w:val="single" w:sz="4" w:space="0" w:color="auto"/>
            </w:tcBorders>
            <w:shd w:val="clear" w:color="auto" w:fill="auto"/>
            <w:noWrap/>
            <w:vAlign w:val="bottom"/>
            <w:hideMark/>
          </w:tcPr>
          <w:p w14:paraId="47FEB109" w14:textId="5B351015"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educativa</w:t>
            </w:r>
          </w:p>
        </w:tc>
        <w:tc>
          <w:tcPr>
            <w:tcW w:w="1502" w:type="dxa"/>
            <w:tcBorders>
              <w:top w:val="nil"/>
              <w:left w:val="nil"/>
              <w:bottom w:val="single" w:sz="4" w:space="0" w:color="auto"/>
              <w:right w:val="single" w:sz="4" w:space="0" w:color="auto"/>
            </w:tcBorders>
            <w:shd w:val="clear" w:color="auto" w:fill="auto"/>
            <w:vAlign w:val="center"/>
            <w:hideMark/>
          </w:tcPr>
          <w:p w14:paraId="10DA9192" w14:textId="0C5E3C72" w:rsidR="0094492B" w:rsidRPr="0094492B" w:rsidRDefault="0094492B" w:rsidP="0094492B">
            <w:pPr>
              <w:jc w:val="center"/>
              <w:rPr>
                <w:rFonts w:ascii="Arial Narrow" w:hAnsi="Arial Narrow"/>
                <w:sz w:val="18"/>
                <w:szCs w:val="18"/>
              </w:rPr>
            </w:pPr>
            <w:r w:rsidRPr="0094492B">
              <w:rPr>
                <w:rFonts w:ascii="Arial Narrow" w:hAnsi="Arial Narrow"/>
                <w:sz w:val="18"/>
                <w:szCs w:val="18"/>
              </w:rPr>
              <w:t>CONSTRUCCION DE DOMO</w:t>
            </w:r>
          </w:p>
        </w:tc>
        <w:tc>
          <w:tcPr>
            <w:tcW w:w="1297" w:type="dxa"/>
            <w:tcBorders>
              <w:top w:val="nil"/>
              <w:left w:val="nil"/>
              <w:bottom w:val="single" w:sz="4" w:space="0" w:color="auto"/>
              <w:right w:val="single" w:sz="4" w:space="0" w:color="auto"/>
            </w:tcBorders>
            <w:shd w:val="clear" w:color="auto" w:fill="auto"/>
            <w:vAlign w:val="center"/>
            <w:hideMark/>
          </w:tcPr>
          <w:p w14:paraId="2C0F45B6" w14:textId="6E4FD11C" w:rsidR="0094492B" w:rsidRPr="0094492B" w:rsidRDefault="0094492B" w:rsidP="0094492B">
            <w:pPr>
              <w:jc w:val="center"/>
              <w:rPr>
                <w:rFonts w:ascii="Arial Narrow" w:hAnsi="Arial Narrow"/>
                <w:sz w:val="18"/>
                <w:szCs w:val="18"/>
              </w:rPr>
            </w:pPr>
            <w:r w:rsidRPr="0094492B">
              <w:rPr>
                <w:rFonts w:ascii="Arial Narrow" w:hAnsi="Arial Narrow"/>
                <w:sz w:val="18"/>
                <w:szCs w:val="18"/>
              </w:rPr>
              <w:t>250</w:t>
            </w:r>
          </w:p>
        </w:tc>
      </w:tr>
      <w:tr w:rsidR="0094492B" w:rsidRPr="0094492B" w14:paraId="343ADC50" w14:textId="77777777" w:rsidTr="0094492B">
        <w:trPr>
          <w:trHeight w:val="255"/>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46109B64" w14:textId="722C8C2E" w:rsidR="0094492B" w:rsidRPr="0094492B" w:rsidRDefault="0094492B" w:rsidP="0094492B">
            <w:pPr>
              <w:rPr>
                <w:rFonts w:ascii="Arial Narrow" w:hAnsi="Arial Narrow"/>
                <w:sz w:val="18"/>
                <w:szCs w:val="18"/>
              </w:rPr>
            </w:pPr>
            <w:r w:rsidRPr="0094492B">
              <w:rPr>
                <w:rFonts w:ascii="Arial Narrow" w:hAnsi="Arial Narrow"/>
                <w:sz w:val="18"/>
                <w:szCs w:val="18"/>
              </w:rPr>
              <w:t>TECHADO DE LA PRIMARIA CARMEN SERDAN</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6262E89" w14:textId="5FEB5619"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525,000.00 </w:t>
            </w:r>
          </w:p>
        </w:tc>
        <w:tc>
          <w:tcPr>
            <w:tcW w:w="723" w:type="dxa"/>
            <w:tcBorders>
              <w:top w:val="nil"/>
              <w:left w:val="nil"/>
              <w:bottom w:val="single" w:sz="4" w:space="0" w:color="auto"/>
              <w:right w:val="single" w:sz="4" w:space="0" w:color="auto"/>
            </w:tcBorders>
            <w:shd w:val="clear" w:color="000000" w:fill="FFFFFF"/>
            <w:vAlign w:val="center"/>
            <w:hideMark/>
          </w:tcPr>
          <w:p w14:paraId="01D40422" w14:textId="2119F5BE"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3DAF2EF8" w14:textId="09C52352"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04A9B6CB" w14:textId="7B66F13C"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MARAVILLAS </w:t>
            </w:r>
          </w:p>
        </w:tc>
        <w:tc>
          <w:tcPr>
            <w:tcW w:w="1092" w:type="dxa"/>
            <w:tcBorders>
              <w:top w:val="nil"/>
              <w:left w:val="nil"/>
              <w:bottom w:val="single" w:sz="4" w:space="0" w:color="auto"/>
              <w:right w:val="single" w:sz="4" w:space="0" w:color="auto"/>
            </w:tcBorders>
            <w:shd w:val="clear" w:color="auto" w:fill="auto"/>
            <w:noWrap/>
            <w:vAlign w:val="bottom"/>
            <w:hideMark/>
          </w:tcPr>
          <w:p w14:paraId="7DD633ED" w14:textId="68954FB6"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educativa</w:t>
            </w:r>
          </w:p>
        </w:tc>
        <w:tc>
          <w:tcPr>
            <w:tcW w:w="1502" w:type="dxa"/>
            <w:tcBorders>
              <w:top w:val="nil"/>
              <w:left w:val="nil"/>
              <w:bottom w:val="single" w:sz="4" w:space="0" w:color="auto"/>
              <w:right w:val="single" w:sz="4" w:space="0" w:color="auto"/>
            </w:tcBorders>
            <w:shd w:val="clear" w:color="auto" w:fill="auto"/>
            <w:vAlign w:val="center"/>
            <w:hideMark/>
          </w:tcPr>
          <w:p w14:paraId="1D93156B" w14:textId="38B5DE1D" w:rsidR="0094492B" w:rsidRPr="0094492B" w:rsidRDefault="0094492B" w:rsidP="0094492B">
            <w:pPr>
              <w:jc w:val="center"/>
              <w:rPr>
                <w:rFonts w:ascii="Arial Narrow" w:hAnsi="Arial Narrow"/>
                <w:sz w:val="18"/>
                <w:szCs w:val="18"/>
              </w:rPr>
            </w:pPr>
            <w:r w:rsidRPr="0094492B">
              <w:rPr>
                <w:rFonts w:ascii="Arial Narrow" w:hAnsi="Arial Narrow"/>
                <w:sz w:val="18"/>
                <w:szCs w:val="18"/>
              </w:rPr>
              <w:t xml:space="preserve">CONSTRUCCION DE DOMO </w:t>
            </w:r>
          </w:p>
        </w:tc>
        <w:tc>
          <w:tcPr>
            <w:tcW w:w="1297" w:type="dxa"/>
            <w:tcBorders>
              <w:top w:val="nil"/>
              <w:left w:val="nil"/>
              <w:bottom w:val="single" w:sz="4" w:space="0" w:color="auto"/>
              <w:right w:val="single" w:sz="4" w:space="0" w:color="auto"/>
            </w:tcBorders>
            <w:shd w:val="clear" w:color="auto" w:fill="auto"/>
            <w:vAlign w:val="center"/>
            <w:hideMark/>
          </w:tcPr>
          <w:p w14:paraId="2EA96956" w14:textId="6AF0929F" w:rsidR="0094492B" w:rsidRPr="0094492B" w:rsidRDefault="0094492B" w:rsidP="0094492B">
            <w:pPr>
              <w:jc w:val="center"/>
              <w:rPr>
                <w:rFonts w:ascii="Arial Narrow" w:hAnsi="Arial Narrow"/>
                <w:sz w:val="18"/>
                <w:szCs w:val="18"/>
              </w:rPr>
            </w:pPr>
            <w:r w:rsidRPr="0094492B">
              <w:rPr>
                <w:rFonts w:ascii="Arial Narrow" w:hAnsi="Arial Narrow"/>
                <w:sz w:val="18"/>
                <w:szCs w:val="18"/>
              </w:rPr>
              <w:t>480</w:t>
            </w:r>
          </w:p>
        </w:tc>
      </w:tr>
      <w:tr w:rsidR="0094492B" w:rsidRPr="0094492B" w14:paraId="4FA5B053"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5122BB42" w14:textId="6FC7BC18" w:rsidR="0094492B" w:rsidRPr="0094492B" w:rsidRDefault="0094492B" w:rsidP="0094492B">
            <w:pPr>
              <w:rPr>
                <w:rFonts w:ascii="Arial Narrow" w:hAnsi="Arial Narrow"/>
                <w:sz w:val="18"/>
                <w:szCs w:val="18"/>
              </w:rPr>
            </w:pPr>
            <w:r w:rsidRPr="0094492B">
              <w:rPr>
                <w:rFonts w:ascii="Arial Narrow" w:hAnsi="Arial Narrow"/>
                <w:sz w:val="18"/>
                <w:szCs w:val="18"/>
              </w:rPr>
              <w:t>CONSTRUCCION DE AULAS EN TELEBACHILLERATO 63</w:t>
            </w:r>
          </w:p>
        </w:tc>
        <w:tc>
          <w:tcPr>
            <w:tcW w:w="1984" w:type="dxa"/>
            <w:tcBorders>
              <w:top w:val="nil"/>
              <w:left w:val="nil"/>
              <w:bottom w:val="single" w:sz="4" w:space="0" w:color="auto"/>
              <w:right w:val="single" w:sz="4" w:space="0" w:color="auto"/>
            </w:tcBorders>
            <w:shd w:val="clear" w:color="auto" w:fill="auto"/>
            <w:vAlign w:val="center"/>
            <w:hideMark/>
          </w:tcPr>
          <w:p w14:paraId="3C76B6C8" w14:textId="606F5135"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600,000.00 </w:t>
            </w:r>
          </w:p>
        </w:tc>
        <w:tc>
          <w:tcPr>
            <w:tcW w:w="723" w:type="dxa"/>
            <w:tcBorders>
              <w:top w:val="nil"/>
              <w:left w:val="nil"/>
              <w:bottom w:val="single" w:sz="4" w:space="0" w:color="auto"/>
              <w:right w:val="single" w:sz="4" w:space="0" w:color="auto"/>
            </w:tcBorders>
            <w:shd w:val="clear" w:color="000000" w:fill="FFFFFF"/>
            <w:vAlign w:val="center"/>
            <w:hideMark/>
          </w:tcPr>
          <w:p w14:paraId="314EEE66" w14:textId="5E83506A"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3C1C8D6E" w14:textId="0FEFA042"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2E6A8EA7" w14:textId="1849B718"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STO. DOMINGO ATOYATEMPAN </w:t>
            </w:r>
          </w:p>
        </w:tc>
        <w:tc>
          <w:tcPr>
            <w:tcW w:w="1092" w:type="dxa"/>
            <w:tcBorders>
              <w:top w:val="nil"/>
              <w:left w:val="nil"/>
              <w:bottom w:val="single" w:sz="4" w:space="0" w:color="auto"/>
              <w:right w:val="single" w:sz="4" w:space="0" w:color="auto"/>
            </w:tcBorders>
            <w:shd w:val="clear" w:color="auto" w:fill="auto"/>
            <w:noWrap/>
            <w:vAlign w:val="bottom"/>
            <w:hideMark/>
          </w:tcPr>
          <w:p w14:paraId="48EF6067" w14:textId="618023A1"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educativa</w:t>
            </w:r>
          </w:p>
        </w:tc>
        <w:tc>
          <w:tcPr>
            <w:tcW w:w="1502" w:type="dxa"/>
            <w:tcBorders>
              <w:top w:val="nil"/>
              <w:left w:val="nil"/>
              <w:bottom w:val="single" w:sz="4" w:space="0" w:color="auto"/>
              <w:right w:val="single" w:sz="4" w:space="0" w:color="auto"/>
            </w:tcBorders>
            <w:shd w:val="clear" w:color="auto" w:fill="auto"/>
            <w:vAlign w:val="center"/>
            <w:hideMark/>
          </w:tcPr>
          <w:p w14:paraId="2252310D" w14:textId="3AC5E1CA" w:rsidR="0094492B" w:rsidRPr="0094492B" w:rsidRDefault="0094492B" w:rsidP="0094492B">
            <w:pPr>
              <w:jc w:val="center"/>
              <w:rPr>
                <w:rFonts w:ascii="Arial Narrow" w:hAnsi="Arial Narrow"/>
                <w:sz w:val="18"/>
                <w:szCs w:val="18"/>
              </w:rPr>
            </w:pPr>
            <w:r w:rsidRPr="0094492B">
              <w:rPr>
                <w:rFonts w:ascii="Arial Narrow" w:hAnsi="Arial Narrow"/>
                <w:sz w:val="18"/>
                <w:szCs w:val="18"/>
              </w:rPr>
              <w:t>CONSTRUCCION DE UN AULAS</w:t>
            </w:r>
          </w:p>
        </w:tc>
        <w:tc>
          <w:tcPr>
            <w:tcW w:w="1297" w:type="dxa"/>
            <w:tcBorders>
              <w:top w:val="nil"/>
              <w:left w:val="nil"/>
              <w:bottom w:val="single" w:sz="4" w:space="0" w:color="auto"/>
              <w:right w:val="single" w:sz="4" w:space="0" w:color="auto"/>
            </w:tcBorders>
            <w:shd w:val="clear" w:color="auto" w:fill="auto"/>
            <w:vAlign w:val="center"/>
            <w:hideMark/>
          </w:tcPr>
          <w:p w14:paraId="46308D33" w14:textId="7B1C50A7" w:rsidR="0094492B" w:rsidRPr="0094492B" w:rsidRDefault="0094492B" w:rsidP="0094492B">
            <w:pPr>
              <w:jc w:val="center"/>
              <w:rPr>
                <w:rFonts w:ascii="Arial Narrow" w:hAnsi="Arial Narrow"/>
                <w:sz w:val="18"/>
                <w:szCs w:val="18"/>
              </w:rPr>
            </w:pPr>
            <w:r w:rsidRPr="0094492B">
              <w:rPr>
                <w:rFonts w:ascii="Arial Narrow" w:hAnsi="Arial Narrow"/>
                <w:sz w:val="18"/>
                <w:szCs w:val="18"/>
              </w:rPr>
              <w:t>600</w:t>
            </w:r>
          </w:p>
        </w:tc>
      </w:tr>
      <w:tr w:rsidR="0094492B" w:rsidRPr="0094492B" w14:paraId="21BD98E3"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226A2EFB" w14:textId="5C6403CF" w:rsidR="0094492B" w:rsidRPr="0094492B" w:rsidRDefault="0094492B" w:rsidP="0094492B">
            <w:pPr>
              <w:rPr>
                <w:rFonts w:ascii="Arial Narrow" w:hAnsi="Arial Narrow"/>
                <w:sz w:val="18"/>
                <w:szCs w:val="18"/>
              </w:rPr>
            </w:pPr>
            <w:r w:rsidRPr="0094492B">
              <w:rPr>
                <w:rFonts w:ascii="Arial Narrow" w:hAnsi="Arial Narrow"/>
                <w:sz w:val="18"/>
                <w:szCs w:val="18"/>
              </w:rPr>
              <w:t>CONSTRUCCION DE SALON DE COMPUTO DE LA PRIMARIA JUAN UVERA</w:t>
            </w:r>
          </w:p>
        </w:tc>
        <w:tc>
          <w:tcPr>
            <w:tcW w:w="1984" w:type="dxa"/>
            <w:tcBorders>
              <w:top w:val="nil"/>
              <w:left w:val="nil"/>
              <w:bottom w:val="single" w:sz="4" w:space="0" w:color="auto"/>
              <w:right w:val="single" w:sz="4" w:space="0" w:color="auto"/>
            </w:tcBorders>
            <w:shd w:val="clear" w:color="auto" w:fill="auto"/>
            <w:vAlign w:val="center"/>
            <w:hideMark/>
          </w:tcPr>
          <w:p w14:paraId="5E9909F4" w14:textId="1ECC61A8"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600,000.00 </w:t>
            </w:r>
          </w:p>
        </w:tc>
        <w:tc>
          <w:tcPr>
            <w:tcW w:w="723" w:type="dxa"/>
            <w:tcBorders>
              <w:top w:val="nil"/>
              <w:left w:val="nil"/>
              <w:bottom w:val="single" w:sz="4" w:space="0" w:color="auto"/>
              <w:right w:val="single" w:sz="4" w:space="0" w:color="auto"/>
            </w:tcBorders>
            <w:shd w:val="clear" w:color="000000" w:fill="FFFFFF"/>
            <w:vAlign w:val="center"/>
            <w:hideMark/>
          </w:tcPr>
          <w:p w14:paraId="301FCD61" w14:textId="089C7160"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4F16BFC1" w14:textId="0BC7563D"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36C72DD3" w14:textId="466BC3F4"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STA. ANA YANCUITLALPAN </w:t>
            </w:r>
          </w:p>
        </w:tc>
        <w:tc>
          <w:tcPr>
            <w:tcW w:w="1092" w:type="dxa"/>
            <w:tcBorders>
              <w:top w:val="nil"/>
              <w:left w:val="nil"/>
              <w:bottom w:val="single" w:sz="4" w:space="0" w:color="auto"/>
              <w:right w:val="single" w:sz="4" w:space="0" w:color="auto"/>
            </w:tcBorders>
            <w:shd w:val="clear" w:color="auto" w:fill="auto"/>
            <w:noWrap/>
            <w:vAlign w:val="bottom"/>
            <w:hideMark/>
          </w:tcPr>
          <w:p w14:paraId="1235C1E9" w14:textId="272B6B53"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educativa</w:t>
            </w:r>
          </w:p>
        </w:tc>
        <w:tc>
          <w:tcPr>
            <w:tcW w:w="1502" w:type="dxa"/>
            <w:tcBorders>
              <w:top w:val="nil"/>
              <w:left w:val="nil"/>
              <w:bottom w:val="single" w:sz="4" w:space="0" w:color="auto"/>
              <w:right w:val="single" w:sz="4" w:space="0" w:color="auto"/>
            </w:tcBorders>
            <w:shd w:val="clear" w:color="auto" w:fill="auto"/>
            <w:vAlign w:val="center"/>
            <w:hideMark/>
          </w:tcPr>
          <w:p w14:paraId="335CBB59" w14:textId="55F2C51A" w:rsidR="0094492B" w:rsidRPr="0094492B" w:rsidRDefault="0094492B" w:rsidP="0094492B">
            <w:pPr>
              <w:jc w:val="center"/>
              <w:rPr>
                <w:rFonts w:ascii="Arial Narrow" w:hAnsi="Arial Narrow"/>
                <w:sz w:val="18"/>
                <w:szCs w:val="18"/>
              </w:rPr>
            </w:pPr>
            <w:r w:rsidRPr="0094492B">
              <w:rPr>
                <w:rFonts w:ascii="Arial Narrow" w:hAnsi="Arial Narrow"/>
                <w:sz w:val="18"/>
                <w:szCs w:val="18"/>
              </w:rPr>
              <w:t>CONSTRUCCION DE UN AULAS</w:t>
            </w:r>
          </w:p>
        </w:tc>
        <w:tc>
          <w:tcPr>
            <w:tcW w:w="1297" w:type="dxa"/>
            <w:tcBorders>
              <w:top w:val="nil"/>
              <w:left w:val="nil"/>
              <w:bottom w:val="single" w:sz="4" w:space="0" w:color="auto"/>
              <w:right w:val="single" w:sz="4" w:space="0" w:color="auto"/>
            </w:tcBorders>
            <w:shd w:val="clear" w:color="auto" w:fill="auto"/>
            <w:vAlign w:val="center"/>
            <w:hideMark/>
          </w:tcPr>
          <w:p w14:paraId="078C058D" w14:textId="21B9ADFB" w:rsidR="0094492B" w:rsidRPr="0094492B" w:rsidRDefault="0094492B" w:rsidP="0094492B">
            <w:pPr>
              <w:jc w:val="center"/>
              <w:rPr>
                <w:rFonts w:ascii="Arial Narrow" w:hAnsi="Arial Narrow"/>
                <w:sz w:val="18"/>
                <w:szCs w:val="18"/>
              </w:rPr>
            </w:pPr>
            <w:r w:rsidRPr="0094492B">
              <w:rPr>
                <w:rFonts w:ascii="Arial Narrow" w:hAnsi="Arial Narrow"/>
                <w:sz w:val="18"/>
                <w:szCs w:val="18"/>
              </w:rPr>
              <w:t>480</w:t>
            </w:r>
          </w:p>
        </w:tc>
      </w:tr>
      <w:tr w:rsidR="0094492B" w:rsidRPr="0094492B" w14:paraId="59FBA3C8"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019F0BD1" w14:textId="334B6BD5" w:rsidR="0094492B" w:rsidRPr="0094492B" w:rsidRDefault="0094492B" w:rsidP="0094492B">
            <w:pPr>
              <w:rPr>
                <w:rFonts w:ascii="Arial Narrow" w:hAnsi="Arial Narrow"/>
                <w:sz w:val="18"/>
                <w:szCs w:val="18"/>
              </w:rPr>
            </w:pPr>
            <w:r w:rsidRPr="0094492B">
              <w:rPr>
                <w:rFonts w:ascii="Arial Narrow" w:hAnsi="Arial Narrow"/>
                <w:sz w:val="18"/>
                <w:szCs w:val="18"/>
              </w:rPr>
              <w:t>CONSTRUCCIÓN DE TECHADO EN LA EXPLANADA PRINCIPAL DEL JARDIN DE NIÑOS ATLIXCAYOTL, C.C.T.21DJN0826T</w:t>
            </w:r>
          </w:p>
        </w:tc>
        <w:tc>
          <w:tcPr>
            <w:tcW w:w="1984" w:type="dxa"/>
            <w:tcBorders>
              <w:top w:val="nil"/>
              <w:left w:val="nil"/>
              <w:bottom w:val="single" w:sz="4" w:space="0" w:color="auto"/>
              <w:right w:val="single" w:sz="4" w:space="0" w:color="auto"/>
            </w:tcBorders>
            <w:shd w:val="clear" w:color="auto" w:fill="auto"/>
            <w:vAlign w:val="center"/>
            <w:hideMark/>
          </w:tcPr>
          <w:p w14:paraId="4D95121D" w14:textId="72931263"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900,000.00 </w:t>
            </w:r>
          </w:p>
        </w:tc>
        <w:tc>
          <w:tcPr>
            <w:tcW w:w="723" w:type="dxa"/>
            <w:tcBorders>
              <w:top w:val="nil"/>
              <w:left w:val="nil"/>
              <w:bottom w:val="single" w:sz="4" w:space="0" w:color="auto"/>
              <w:right w:val="single" w:sz="4" w:space="0" w:color="auto"/>
            </w:tcBorders>
            <w:shd w:val="clear" w:color="000000" w:fill="FFFFFF"/>
            <w:vAlign w:val="center"/>
            <w:hideMark/>
          </w:tcPr>
          <w:p w14:paraId="6AE4BD6C" w14:textId="0CE26CF1"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6443CA33" w14:textId="1701EF54"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17B0EB02" w14:textId="05B1111C"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STA. ANA YANCUITLALPAN </w:t>
            </w:r>
          </w:p>
        </w:tc>
        <w:tc>
          <w:tcPr>
            <w:tcW w:w="1092" w:type="dxa"/>
            <w:tcBorders>
              <w:top w:val="nil"/>
              <w:left w:val="nil"/>
              <w:bottom w:val="single" w:sz="4" w:space="0" w:color="auto"/>
              <w:right w:val="single" w:sz="4" w:space="0" w:color="auto"/>
            </w:tcBorders>
            <w:shd w:val="clear" w:color="auto" w:fill="auto"/>
            <w:noWrap/>
            <w:vAlign w:val="bottom"/>
            <w:hideMark/>
          </w:tcPr>
          <w:p w14:paraId="79347574" w14:textId="530B19C7"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educativa</w:t>
            </w:r>
          </w:p>
        </w:tc>
        <w:tc>
          <w:tcPr>
            <w:tcW w:w="1502" w:type="dxa"/>
            <w:tcBorders>
              <w:top w:val="nil"/>
              <w:left w:val="nil"/>
              <w:bottom w:val="single" w:sz="4" w:space="0" w:color="auto"/>
              <w:right w:val="single" w:sz="4" w:space="0" w:color="auto"/>
            </w:tcBorders>
            <w:shd w:val="clear" w:color="auto" w:fill="auto"/>
            <w:vAlign w:val="center"/>
            <w:hideMark/>
          </w:tcPr>
          <w:p w14:paraId="6C8AD926" w14:textId="5C377C29" w:rsidR="0094492B" w:rsidRPr="0094492B" w:rsidRDefault="0094492B" w:rsidP="0094492B">
            <w:pPr>
              <w:jc w:val="center"/>
              <w:rPr>
                <w:rFonts w:ascii="Arial Narrow" w:hAnsi="Arial Narrow"/>
                <w:sz w:val="18"/>
                <w:szCs w:val="18"/>
              </w:rPr>
            </w:pPr>
            <w:r w:rsidRPr="0094492B">
              <w:rPr>
                <w:rFonts w:ascii="Arial Narrow" w:hAnsi="Arial Narrow"/>
                <w:sz w:val="18"/>
                <w:szCs w:val="18"/>
              </w:rPr>
              <w:t>CONSTRUCCION DE DOMO</w:t>
            </w:r>
          </w:p>
        </w:tc>
        <w:tc>
          <w:tcPr>
            <w:tcW w:w="1297" w:type="dxa"/>
            <w:tcBorders>
              <w:top w:val="nil"/>
              <w:left w:val="nil"/>
              <w:bottom w:val="single" w:sz="4" w:space="0" w:color="auto"/>
              <w:right w:val="single" w:sz="4" w:space="0" w:color="auto"/>
            </w:tcBorders>
            <w:shd w:val="clear" w:color="auto" w:fill="auto"/>
            <w:vAlign w:val="center"/>
            <w:hideMark/>
          </w:tcPr>
          <w:p w14:paraId="25B98A4E" w14:textId="24B1A20A" w:rsidR="0094492B" w:rsidRPr="0094492B" w:rsidRDefault="0094492B" w:rsidP="0094492B">
            <w:pPr>
              <w:jc w:val="center"/>
              <w:rPr>
                <w:rFonts w:ascii="Arial Narrow" w:hAnsi="Arial Narrow"/>
                <w:sz w:val="18"/>
                <w:szCs w:val="18"/>
              </w:rPr>
            </w:pPr>
            <w:r w:rsidRPr="0094492B">
              <w:rPr>
                <w:rFonts w:ascii="Arial Narrow" w:hAnsi="Arial Narrow"/>
                <w:sz w:val="18"/>
                <w:szCs w:val="18"/>
              </w:rPr>
              <w:t>125</w:t>
            </w:r>
          </w:p>
        </w:tc>
      </w:tr>
      <w:tr w:rsidR="0094492B" w:rsidRPr="0094492B" w14:paraId="68C1A966"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25C71A82" w14:textId="60EE4E07" w:rsidR="0094492B" w:rsidRPr="0094492B" w:rsidRDefault="0094492B" w:rsidP="0094492B">
            <w:pPr>
              <w:rPr>
                <w:rFonts w:ascii="Arial Narrow" w:hAnsi="Arial Narrow"/>
                <w:sz w:val="18"/>
                <w:szCs w:val="18"/>
              </w:rPr>
            </w:pPr>
            <w:r w:rsidRPr="0094492B">
              <w:rPr>
                <w:rFonts w:ascii="Arial Narrow" w:hAnsi="Arial Narrow"/>
                <w:sz w:val="18"/>
                <w:szCs w:val="18"/>
              </w:rPr>
              <w:t>SANITARIOS EN EL JARDIN DE NIÑOS INDEPENDENCIA</w:t>
            </w:r>
          </w:p>
        </w:tc>
        <w:tc>
          <w:tcPr>
            <w:tcW w:w="1984" w:type="dxa"/>
            <w:tcBorders>
              <w:top w:val="nil"/>
              <w:left w:val="nil"/>
              <w:bottom w:val="single" w:sz="4" w:space="0" w:color="auto"/>
              <w:right w:val="single" w:sz="4" w:space="0" w:color="auto"/>
            </w:tcBorders>
            <w:shd w:val="clear" w:color="auto" w:fill="auto"/>
            <w:vAlign w:val="center"/>
            <w:hideMark/>
          </w:tcPr>
          <w:p w14:paraId="6250A173" w14:textId="3C92C68D"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700,000.00 </w:t>
            </w:r>
          </w:p>
        </w:tc>
        <w:tc>
          <w:tcPr>
            <w:tcW w:w="723" w:type="dxa"/>
            <w:tcBorders>
              <w:top w:val="nil"/>
              <w:left w:val="nil"/>
              <w:bottom w:val="single" w:sz="4" w:space="0" w:color="auto"/>
              <w:right w:val="single" w:sz="4" w:space="0" w:color="auto"/>
            </w:tcBorders>
            <w:shd w:val="clear" w:color="000000" w:fill="FFFFFF"/>
            <w:vAlign w:val="center"/>
            <w:hideMark/>
          </w:tcPr>
          <w:p w14:paraId="4A4EA9C5" w14:textId="23A5440F"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46D3C11C" w14:textId="68716ADD"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44A42125" w14:textId="240A7F73"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SAN AGUSTIN HUIXAXTLA </w:t>
            </w:r>
          </w:p>
        </w:tc>
        <w:tc>
          <w:tcPr>
            <w:tcW w:w="1092" w:type="dxa"/>
            <w:tcBorders>
              <w:top w:val="nil"/>
              <w:left w:val="nil"/>
              <w:bottom w:val="single" w:sz="4" w:space="0" w:color="auto"/>
              <w:right w:val="single" w:sz="4" w:space="0" w:color="auto"/>
            </w:tcBorders>
            <w:shd w:val="clear" w:color="auto" w:fill="auto"/>
            <w:noWrap/>
            <w:vAlign w:val="bottom"/>
            <w:hideMark/>
          </w:tcPr>
          <w:p w14:paraId="67985757" w14:textId="34D58940"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educativa</w:t>
            </w:r>
          </w:p>
        </w:tc>
        <w:tc>
          <w:tcPr>
            <w:tcW w:w="1502" w:type="dxa"/>
            <w:tcBorders>
              <w:top w:val="nil"/>
              <w:left w:val="nil"/>
              <w:bottom w:val="single" w:sz="4" w:space="0" w:color="auto"/>
              <w:right w:val="single" w:sz="4" w:space="0" w:color="auto"/>
            </w:tcBorders>
            <w:shd w:val="clear" w:color="auto" w:fill="auto"/>
            <w:vAlign w:val="center"/>
            <w:hideMark/>
          </w:tcPr>
          <w:p w14:paraId="5A5B88B5" w14:textId="1DE23804" w:rsidR="0094492B" w:rsidRPr="0094492B" w:rsidRDefault="0094492B" w:rsidP="0094492B">
            <w:pPr>
              <w:jc w:val="center"/>
              <w:rPr>
                <w:rFonts w:ascii="Arial Narrow" w:hAnsi="Arial Narrow"/>
                <w:sz w:val="18"/>
                <w:szCs w:val="18"/>
              </w:rPr>
            </w:pPr>
            <w:r w:rsidRPr="0094492B">
              <w:rPr>
                <w:rFonts w:ascii="Arial Narrow" w:hAnsi="Arial Narrow"/>
                <w:sz w:val="18"/>
                <w:szCs w:val="18"/>
              </w:rPr>
              <w:t>REHABILITACION DE MODULO DE SANITARIOS</w:t>
            </w:r>
          </w:p>
        </w:tc>
        <w:tc>
          <w:tcPr>
            <w:tcW w:w="1297" w:type="dxa"/>
            <w:tcBorders>
              <w:top w:val="nil"/>
              <w:left w:val="nil"/>
              <w:bottom w:val="single" w:sz="4" w:space="0" w:color="auto"/>
              <w:right w:val="single" w:sz="4" w:space="0" w:color="auto"/>
            </w:tcBorders>
            <w:shd w:val="clear" w:color="auto" w:fill="auto"/>
            <w:vAlign w:val="center"/>
            <w:hideMark/>
          </w:tcPr>
          <w:p w14:paraId="04987B5F" w14:textId="2BB2FF95" w:rsidR="0094492B" w:rsidRPr="0094492B" w:rsidRDefault="0094492B" w:rsidP="0094492B">
            <w:pPr>
              <w:jc w:val="center"/>
              <w:rPr>
                <w:rFonts w:ascii="Arial Narrow" w:hAnsi="Arial Narrow"/>
                <w:sz w:val="18"/>
                <w:szCs w:val="18"/>
              </w:rPr>
            </w:pPr>
            <w:r w:rsidRPr="0094492B">
              <w:rPr>
                <w:rFonts w:ascii="Arial Narrow" w:hAnsi="Arial Narrow"/>
                <w:sz w:val="18"/>
                <w:szCs w:val="18"/>
              </w:rPr>
              <w:t>120</w:t>
            </w:r>
          </w:p>
        </w:tc>
      </w:tr>
      <w:tr w:rsidR="0094492B" w:rsidRPr="0094492B" w14:paraId="736C7746"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688CAF9B" w14:textId="62137E33" w:rsidR="0094492B" w:rsidRPr="0094492B" w:rsidRDefault="0094492B" w:rsidP="0094492B">
            <w:pPr>
              <w:rPr>
                <w:rFonts w:ascii="Arial Narrow" w:hAnsi="Arial Narrow"/>
                <w:sz w:val="18"/>
                <w:szCs w:val="18"/>
              </w:rPr>
            </w:pPr>
            <w:r w:rsidRPr="0094492B">
              <w:rPr>
                <w:rFonts w:ascii="Arial Narrow" w:hAnsi="Arial Narrow"/>
                <w:sz w:val="18"/>
                <w:szCs w:val="18"/>
              </w:rPr>
              <w:t>SANITARIOS EN EL JARDÍN DE NIÑOS NETZAHUALCÓYOTL.</w:t>
            </w:r>
          </w:p>
        </w:tc>
        <w:tc>
          <w:tcPr>
            <w:tcW w:w="1984" w:type="dxa"/>
            <w:tcBorders>
              <w:top w:val="nil"/>
              <w:left w:val="nil"/>
              <w:bottom w:val="single" w:sz="4" w:space="0" w:color="auto"/>
              <w:right w:val="single" w:sz="4" w:space="0" w:color="auto"/>
            </w:tcBorders>
            <w:shd w:val="clear" w:color="auto" w:fill="auto"/>
            <w:vAlign w:val="center"/>
            <w:hideMark/>
          </w:tcPr>
          <w:p w14:paraId="7839A951" w14:textId="68A7E15D"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700,000.00 </w:t>
            </w:r>
          </w:p>
        </w:tc>
        <w:tc>
          <w:tcPr>
            <w:tcW w:w="723" w:type="dxa"/>
            <w:tcBorders>
              <w:top w:val="nil"/>
              <w:left w:val="nil"/>
              <w:bottom w:val="single" w:sz="4" w:space="0" w:color="auto"/>
              <w:right w:val="single" w:sz="4" w:space="0" w:color="auto"/>
            </w:tcBorders>
            <w:shd w:val="clear" w:color="000000" w:fill="FFFFFF"/>
            <w:vAlign w:val="center"/>
            <w:hideMark/>
          </w:tcPr>
          <w:p w14:paraId="57218ABA" w14:textId="6C209D16"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3CD3D69D" w14:textId="72DB69D0"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25DD2518" w14:textId="07238667"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SAN FELIPE XONACAYUCAN </w:t>
            </w:r>
          </w:p>
        </w:tc>
        <w:tc>
          <w:tcPr>
            <w:tcW w:w="1092" w:type="dxa"/>
            <w:tcBorders>
              <w:top w:val="nil"/>
              <w:left w:val="nil"/>
              <w:bottom w:val="single" w:sz="4" w:space="0" w:color="auto"/>
              <w:right w:val="single" w:sz="4" w:space="0" w:color="auto"/>
            </w:tcBorders>
            <w:shd w:val="clear" w:color="auto" w:fill="auto"/>
            <w:noWrap/>
            <w:vAlign w:val="bottom"/>
            <w:hideMark/>
          </w:tcPr>
          <w:p w14:paraId="2FE4DE50" w14:textId="728D389B"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educativa</w:t>
            </w:r>
          </w:p>
        </w:tc>
        <w:tc>
          <w:tcPr>
            <w:tcW w:w="1502" w:type="dxa"/>
            <w:tcBorders>
              <w:top w:val="nil"/>
              <w:left w:val="nil"/>
              <w:bottom w:val="single" w:sz="4" w:space="0" w:color="auto"/>
              <w:right w:val="single" w:sz="4" w:space="0" w:color="auto"/>
            </w:tcBorders>
            <w:shd w:val="clear" w:color="auto" w:fill="auto"/>
            <w:vAlign w:val="center"/>
            <w:hideMark/>
          </w:tcPr>
          <w:p w14:paraId="7A317FAC" w14:textId="542CB12E" w:rsidR="0094492B" w:rsidRPr="0094492B" w:rsidRDefault="0094492B" w:rsidP="0094492B">
            <w:pPr>
              <w:jc w:val="center"/>
              <w:rPr>
                <w:rFonts w:ascii="Arial Narrow" w:hAnsi="Arial Narrow"/>
                <w:sz w:val="18"/>
                <w:szCs w:val="18"/>
              </w:rPr>
            </w:pPr>
            <w:r w:rsidRPr="0094492B">
              <w:rPr>
                <w:rFonts w:ascii="Arial Narrow" w:hAnsi="Arial Narrow"/>
                <w:sz w:val="18"/>
                <w:szCs w:val="18"/>
              </w:rPr>
              <w:t>REHABILITACION DE MODULO DE SANITARIOS</w:t>
            </w:r>
          </w:p>
        </w:tc>
        <w:tc>
          <w:tcPr>
            <w:tcW w:w="1297" w:type="dxa"/>
            <w:tcBorders>
              <w:top w:val="nil"/>
              <w:left w:val="nil"/>
              <w:bottom w:val="single" w:sz="4" w:space="0" w:color="auto"/>
              <w:right w:val="single" w:sz="4" w:space="0" w:color="auto"/>
            </w:tcBorders>
            <w:shd w:val="clear" w:color="auto" w:fill="auto"/>
            <w:vAlign w:val="center"/>
            <w:hideMark/>
          </w:tcPr>
          <w:p w14:paraId="57FBD6CE" w14:textId="04B04D1D" w:rsidR="0094492B" w:rsidRPr="0094492B" w:rsidRDefault="0094492B" w:rsidP="0094492B">
            <w:pPr>
              <w:jc w:val="center"/>
              <w:rPr>
                <w:rFonts w:ascii="Arial Narrow" w:hAnsi="Arial Narrow"/>
                <w:sz w:val="18"/>
                <w:szCs w:val="18"/>
              </w:rPr>
            </w:pPr>
            <w:r w:rsidRPr="0094492B">
              <w:rPr>
                <w:rFonts w:ascii="Arial Narrow" w:hAnsi="Arial Narrow"/>
                <w:sz w:val="18"/>
                <w:szCs w:val="18"/>
              </w:rPr>
              <w:t>126</w:t>
            </w:r>
          </w:p>
        </w:tc>
      </w:tr>
      <w:tr w:rsidR="0094492B" w:rsidRPr="0094492B" w14:paraId="45BD7C8A"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23289B7D" w14:textId="426034DB" w:rsidR="0094492B" w:rsidRPr="0094492B" w:rsidRDefault="0094492B" w:rsidP="0094492B">
            <w:pPr>
              <w:rPr>
                <w:rFonts w:ascii="Arial Narrow" w:hAnsi="Arial Narrow"/>
                <w:sz w:val="18"/>
                <w:szCs w:val="18"/>
              </w:rPr>
            </w:pPr>
            <w:r w:rsidRPr="0094492B">
              <w:rPr>
                <w:rFonts w:ascii="Arial Narrow" w:hAnsi="Arial Narrow"/>
                <w:sz w:val="18"/>
                <w:szCs w:val="18"/>
              </w:rPr>
              <w:t>SANITARIOS EN EL JARDIN DE NIÑOS TOPILTZIN</w:t>
            </w:r>
          </w:p>
        </w:tc>
        <w:tc>
          <w:tcPr>
            <w:tcW w:w="1984" w:type="dxa"/>
            <w:tcBorders>
              <w:top w:val="nil"/>
              <w:left w:val="nil"/>
              <w:bottom w:val="single" w:sz="4" w:space="0" w:color="auto"/>
              <w:right w:val="single" w:sz="4" w:space="0" w:color="auto"/>
            </w:tcBorders>
            <w:shd w:val="clear" w:color="auto" w:fill="auto"/>
            <w:vAlign w:val="center"/>
            <w:hideMark/>
          </w:tcPr>
          <w:p w14:paraId="67E1C2FB" w14:textId="3360BDF3"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700,000.00 </w:t>
            </w:r>
          </w:p>
        </w:tc>
        <w:tc>
          <w:tcPr>
            <w:tcW w:w="723" w:type="dxa"/>
            <w:tcBorders>
              <w:top w:val="nil"/>
              <w:left w:val="nil"/>
              <w:bottom w:val="single" w:sz="4" w:space="0" w:color="auto"/>
              <w:right w:val="single" w:sz="4" w:space="0" w:color="auto"/>
            </w:tcBorders>
            <w:shd w:val="clear" w:color="000000" w:fill="FFFFFF"/>
            <w:vAlign w:val="center"/>
            <w:hideMark/>
          </w:tcPr>
          <w:p w14:paraId="5B01F657" w14:textId="10DFF155"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75545BAB" w14:textId="20378106"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404D96D2" w14:textId="796CD363"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SAN JUAN CASTILLOTLA </w:t>
            </w:r>
          </w:p>
        </w:tc>
        <w:tc>
          <w:tcPr>
            <w:tcW w:w="1092" w:type="dxa"/>
            <w:tcBorders>
              <w:top w:val="nil"/>
              <w:left w:val="nil"/>
              <w:bottom w:val="single" w:sz="4" w:space="0" w:color="auto"/>
              <w:right w:val="single" w:sz="4" w:space="0" w:color="auto"/>
            </w:tcBorders>
            <w:shd w:val="clear" w:color="auto" w:fill="auto"/>
            <w:noWrap/>
            <w:vAlign w:val="bottom"/>
            <w:hideMark/>
          </w:tcPr>
          <w:p w14:paraId="7B9FDF1C" w14:textId="32A25B8E"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educativa</w:t>
            </w:r>
          </w:p>
        </w:tc>
        <w:tc>
          <w:tcPr>
            <w:tcW w:w="1502" w:type="dxa"/>
            <w:tcBorders>
              <w:top w:val="nil"/>
              <w:left w:val="nil"/>
              <w:bottom w:val="single" w:sz="4" w:space="0" w:color="auto"/>
              <w:right w:val="single" w:sz="4" w:space="0" w:color="auto"/>
            </w:tcBorders>
            <w:shd w:val="clear" w:color="auto" w:fill="auto"/>
            <w:vAlign w:val="center"/>
            <w:hideMark/>
          </w:tcPr>
          <w:p w14:paraId="3F3F39CC" w14:textId="0C3F69B2" w:rsidR="0094492B" w:rsidRPr="0094492B" w:rsidRDefault="0094492B" w:rsidP="0094492B">
            <w:pPr>
              <w:jc w:val="center"/>
              <w:rPr>
                <w:rFonts w:ascii="Arial Narrow" w:hAnsi="Arial Narrow"/>
                <w:sz w:val="18"/>
                <w:szCs w:val="18"/>
              </w:rPr>
            </w:pPr>
            <w:r w:rsidRPr="0094492B">
              <w:rPr>
                <w:rFonts w:ascii="Arial Narrow" w:hAnsi="Arial Narrow"/>
                <w:sz w:val="18"/>
                <w:szCs w:val="18"/>
              </w:rPr>
              <w:t>REHABILITACION DE MODULO DE SANITARIOS</w:t>
            </w:r>
          </w:p>
        </w:tc>
        <w:tc>
          <w:tcPr>
            <w:tcW w:w="1297" w:type="dxa"/>
            <w:tcBorders>
              <w:top w:val="nil"/>
              <w:left w:val="nil"/>
              <w:bottom w:val="single" w:sz="4" w:space="0" w:color="auto"/>
              <w:right w:val="single" w:sz="4" w:space="0" w:color="auto"/>
            </w:tcBorders>
            <w:shd w:val="clear" w:color="auto" w:fill="auto"/>
            <w:vAlign w:val="center"/>
            <w:hideMark/>
          </w:tcPr>
          <w:p w14:paraId="77990E10" w14:textId="14423B06" w:rsidR="0094492B" w:rsidRPr="0094492B" w:rsidRDefault="0094492B" w:rsidP="0094492B">
            <w:pPr>
              <w:jc w:val="center"/>
              <w:rPr>
                <w:rFonts w:ascii="Arial Narrow" w:hAnsi="Arial Narrow"/>
                <w:sz w:val="18"/>
                <w:szCs w:val="18"/>
              </w:rPr>
            </w:pPr>
            <w:r w:rsidRPr="0094492B">
              <w:rPr>
                <w:rFonts w:ascii="Arial Narrow" w:hAnsi="Arial Narrow"/>
                <w:sz w:val="18"/>
                <w:szCs w:val="18"/>
              </w:rPr>
              <w:t>110</w:t>
            </w:r>
          </w:p>
        </w:tc>
      </w:tr>
      <w:tr w:rsidR="0094492B" w:rsidRPr="0094492B" w14:paraId="00BE5935"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115F965F" w14:textId="465626F6" w:rsidR="0094492B" w:rsidRPr="0094492B" w:rsidRDefault="0094492B" w:rsidP="0094492B">
            <w:pPr>
              <w:rPr>
                <w:rFonts w:ascii="Arial Narrow" w:hAnsi="Arial Narrow"/>
                <w:sz w:val="18"/>
                <w:szCs w:val="18"/>
              </w:rPr>
            </w:pPr>
            <w:r w:rsidRPr="0094492B">
              <w:rPr>
                <w:rFonts w:ascii="Arial Narrow" w:hAnsi="Arial Narrow"/>
                <w:sz w:val="18"/>
                <w:szCs w:val="18"/>
              </w:rPr>
              <w:t>SUMINISTRO Y COLOCACIÓN DE MALLA CICLÓNICA PÁRA LA ESCUELA PRIMARIA ÁLVARO OBREGÓN</w:t>
            </w:r>
          </w:p>
        </w:tc>
        <w:tc>
          <w:tcPr>
            <w:tcW w:w="1984" w:type="dxa"/>
            <w:tcBorders>
              <w:top w:val="nil"/>
              <w:left w:val="nil"/>
              <w:bottom w:val="single" w:sz="4" w:space="0" w:color="auto"/>
              <w:right w:val="single" w:sz="4" w:space="0" w:color="auto"/>
            </w:tcBorders>
            <w:shd w:val="clear" w:color="auto" w:fill="auto"/>
            <w:vAlign w:val="center"/>
            <w:hideMark/>
          </w:tcPr>
          <w:p w14:paraId="1B1884FE" w14:textId="0C2B067B"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636,643.34 </w:t>
            </w:r>
          </w:p>
        </w:tc>
        <w:tc>
          <w:tcPr>
            <w:tcW w:w="723" w:type="dxa"/>
            <w:tcBorders>
              <w:top w:val="nil"/>
              <w:left w:val="nil"/>
              <w:bottom w:val="single" w:sz="4" w:space="0" w:color="auto"/>
              <w:right w:val="single" w:sz="4" w:space="0" w:color="auto"/>
            </w:tcBorders>
            <w:shd w:val="clear" w:color="000000" w:fill="FFFFFF"/>
            <w:vAlign w:val="center"/>
            <w:hideMark/>
          </w:tcPr>
          <w:p w14:paraId="16B2CCE2" w14:textId="5E9B9276"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646AADF3" w14:textId="136101C0"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6BA037CA" w14:textId="35763B92"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LA TRINIDAD TEPANGO </w:t>
            </w:r>
          </w:p>
        </w:tc>
        <w:tc>
          <w:tcPr>
            <w:tcW w:w="1092" w:type="dxa"/>
            <w:tcBorders>
              <w:top w:val="nil"/>
              <w:left w:val="nil"/>
              <w:bottom w:val="single" w:sz="4" w:space="0" w:color="auto"/>
              <w:right w:val="single" w:sz="4" w:space="0" w:color="auto"/>
            </w:tcBorders>
            <w:shd w:val="clear" w:color="auto" w:fill="auto"/>
            <w:noWrap/>
            <w:vAlign w:val="bottom"/>
            <w:hideMark/>
          </w:tcPr>
          <w:p w14:paraId="7C892B87" w14:textId="650542D7"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educativa</w:t>
            </w:r>
          </w:p>
        </w:tc>
        <w:tc>
          <w:tcPr>
            <w:tcW w:w="1502" w:type="dxa"/>
            <w:tcBorders>
              <w:top w:val="nil"/>
              <w:left w:val="nil"/>
              <w:bottom w:val="single" w:sz="4" w:space="0" w:color="auto"/>
              <w:right w:val="single" w:sz="4" w:space="0" w:color="auto"/>
            </w:tcBorders>
            <w:shd w:val="clear" w:color="auto" w:fill="auto"/>
            <w:vAlign w:val="center"/>
            <w:hideMark/>
          </w:tcPr>
          <w:p w14:paraId="3557D0A8" w14:textId="217754F6" w:rsidR="0094492B" w:rsidRPr="0094492B" w:rsidRDefault="0094492B" w:rsidP="0094492B">
            <w:pPr>
              <w:jc w:val="center"/>
              <w:rPr>
                <w:rFonts w:ascii="Arial Narrow" w:hAnsi="Arial Narrow"/>
                <w:sz w:val="18"/>
                <w:szCs w:val="18"/>
              </w:rPr>
            </w:pPr>
            <w:r w:rsidRPr="0094492B">
              <w:rPr>
                <w:rFonts w:ascii="Arial Narrow" w:hAnsi="Arial Narrow"/>
                <w:sz w:val="18"/>
                <w:szCs w:val="18"/>
              </w:rPr>
              <w:t>MALLA CICLONICA PERIMETRAL</w:t>
            </w:r>
          </w:p>
        </w:tc>
        <w:tc>
          <w:tcPr>
            <w:tcW w:w="1297" w:type="dxa"/>
            <w:tcBorders>
              <w:top w:val="nil"/>
              <w:left w:val="nil"/>
              <w:bottom w:val="single" w:sz="4" w:space="0" w:color="auto"/>
              <w:right w:val="single" w:sz="4" w:space="0" w:color="auto"/>
            </w:tcBorders>
            <w:shd w:val="clear" w:color="auto" w:fill="auto"/>
            <w:vAlign w:val="center"/>
            <w:hideMark/>
          </w:tcPr>
          <w:p w14:paraId="04EC8531" w14:textId="640CAB16" w:rsidR="0094492B" w:rsidRPr="0094492B" w:rsidRDefault="0094492B" w:rsidP="0094492B">
            <w:pPr>
              <w:jc w:val="center"/>
              <w:rPr>
                <w:rFonts w:ascii="Arial Narrow" w:hAnsi="Arial Narrow"/>
                <w:sz w:val="18"/>
                <w:szCs w:val="18"/>
              </w:rPr>
            </w:pPr>
            <w:r w:rsidRPr="0094492B">
              <w:rPr>
                <w:rFonts w:ascii="Arial Narrow" w:hAnsi="Arial Narrow"/>
                <w:sz w:val="18"/>
                <w:szCs w:val="18"/>
              </w:rPr>
              <w:t>460</w:t>
            </w:r>
          </w:p>
        </w:tc>
      </w:tr>
      <w:tr w:rsidR="0094492B" w:rsidRPr="0094492B" w14:paraId="1F394F1E"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217106C5" w14:textId="556B5203" w:rsidR="0094492B" w:rsidRPr="0094492B" w:rsidRDefault="0094492B" w:rsidP="0094492B">
            <w:pPr>
              <w:rPr>
                <w:rFonts w:ascii="Arial Narrow" w:hAnsi="Arial Narrow"/>
                <w:sz w:val="18"/>
                <w:szCs w:val="18"/>
              </w:rPr>
            </w:pPr>
            <w:r w:rsidRPr="0094492B">
              <w:rPr>
                <w:rFonts w:ascii="Arial Narrow" w:hAnsi="Arial Narrow"/>
                <w:sz w:val="18"/>
                <w:szCs w:val="18"/>
              </w:rPr>
              <w:t>CONSTRUCCION DE TRES AULAS EN LA ESC. PRIMARIA JOSE MA. MORELOS</w:t>
            </w:r>
          </w:p>
        </w:tc>
        <w:tc>
          <w:tcPr>
            <w:tcW w:w="1984" w:type="dxa"/>
            <w:tcBorders>
              <w:top w:val="nil"/>
              <w:left w:val="nil"/>
              <w:bottom w:val="single" w:sz="4" w:space="0" w:color="auto"/>
              <w:right w:val="single" w:sz="4" w:space="0" w:color="auto"/>
            </w:tcBorders>
            <w:shd w:val="clear" w:color="auto" w:fill="auto"/>
            <w:vAlign w:val="center"/>
            <w:hideMark/>
          </w:tcPr>
          <w:p w14:paraId="081D761C" w14:textId="644B2C6C"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900,000.00 </w:t>
            </w:r>
          </w:p>
        </w:tc>
        <w:tc>
          <w:tcPr>
            <w:tcW w:w="723" w:type="dxa"/>
            <w:tcBorders>
              <w:top w:val="nil"/>
              <w:left w:val="nil"/>
              <w:bottom w:val="single" w:sz="4" w:space="0" w:color="auto"/>
              <w:right w:val="single" w:sz="4" w:space="0" w:color="auto"/>
            </w:tcBorders>
            <w:shd w:val="clear" w:color="000000" w:fill="FFFFFF"/>
            <w:vAlign w:val="center"/>
            <w:hideMark/>
          </w:tcPr>
          <w:p w14:paraId="6D48B42C" w14:textId="59E8D3BE"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1934F3AF" w14:textId="0361AB6D"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1F754DD4" w14:textId="1DF11AC8"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EL LEON </w:t>
            </w:r>
          </w:p>
        </w:tc>
        <w:tc>
          <w:tcPr>
            <w:tcW w:w="1092" w:type="dxa"/>
            <w:tcBorders>
              <w:top w:val="nil"/>
              <w:left w:val="nil"/>
              <w:bottom w:val="single" w:sz="4" w:space="0" w:color="auto"/>
              <w:right w:val="single" w:sz="4" w:space="0" w:color="auto"/>
            </w:tcBorders>
            <w:shd w:val="clear" w:color="auto" w:fill="auto"/>
            <w:noWrap/>
            <w:vAlign w:val="bottom"/>
            <w:hideMark/>
          </w:tcPr>
          <w:p w14:paraId="72377BE7" w14:textId="38E18148"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educativa</w:t>
            </w:r>
          </w:p>
        </w:tc>
        <w:tc>
          <w:tcPr>
            <w:tcW w:w="1502" w:type="dxa"/>
            <w:tcBorders>
              <w:top w:val="nil"/>
              <w:left w:val="nil"/>
              <w:bottom w:val="single" w:sz="4" w:space="0" w:color="auto"/>
              <w:right w:val="single" w:sz="4" w:space="0" w:color="auto"/>
            </w:tcBorders>
            <w:shd w:val="clear" w:color="auto" w:fill="auto"/>
            <w:vAlign w:val="center"/>
            <w:hideMark/>
          </w:tcPr>
          <w:p w14:paraId="55994E78" w14:textId="57CB1961" w:rsidR="0094492B" w:rsidRPr="0094492B" w:rsidRDefault="0094492B" w:rsidP="0094492B">
            <w:pPr>
              <w:jc w:val="center"/>
              <w:rPr>
                <w:rFonts w:ascii="Arial Narrow" w:hAnsi="Arial Narrow"/>
                <w:sz w:val="18"/>
                <w:szCs w:val="18"/>
              </w:rPr>
            </w:pPr>
            <w:r w:rsidRPr="0094492B">
              <w:rPr>
                <w:rFonts w:ascii="Arial Narrow" w:hAnsi="Arial Narrow"/>
                <w:sz w:val="18"/>
                <w:szCs w:val="18"/>
              </w:rPr>
              <w:t>CONSTRUCCION DE TRES AULAS</w:t>
            </w:r>
          </w:p>
        </w:tc>
        <w:tc>
          <w:tcPr>
            <w:tcW w:w="1297" w:type="dxa"/>
            <w:tcBorders>
              <w:top w:val="nil"/>
              <w:left w:val="nil"/>
              <w:bottom w:val="single" w:sz="4" w:space="0" w:color="auto"/>
              <w:right w:val="single" w:sz="4" w:space="0" w:color="auto"/>
            </w:tcBorders>
            <w:shd w:val="clear" w:color="auto" w:fill="auto"/>
            <w:vAlign w:val="center"/>
            <w:hideMark/>
          </w:tcPr>
          <w:p w14:paraId="75642DAD" w14:textId="0C979DD2" w:rsidR="0094492B" w:rsidRPr="0094492B" w:rsidRDefault="0094492B" w:rsidP="0094492B">
            <w:pPr>
              <w:jc w:val="center"/>
              <w:rPr>
                <w:rFonts w:ascii="Arial Narrow" w:hAnsi="Arial Narrow"/>
                <w:sz w:val="18"/>
                <w:szCs w:val="18"/>
              </w:rPr>
            </w:pPr>
            <w:r w:rsidRPr="0094492B">
              <w:rPr>
                <w:rFonts w:ascii="Arial Narrow" w:hAnsi="Arial Narrow"/>
                <w:sz w:val="18"/>
                <w:szCs w:val="18"/>
              </w:rPr>
              <w:t>485</w:t>
            </w:r>
          </w:p>
        </w:tc>
      </w:tr>
      <w:tr w:rsidR="0094492B" w:rsidRPr="0094492B" w14:paraId="490966DB" w14:textId="77777777" w:rsidTr="0094492B">
        <w:trPr>
          <w:trHeight w:val="255"/>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749D02BE" w14:textId="7C1B256D" w:rsidR="0094492B" w:rsidRPr="0094492B" w:rsidRDefault="0094492B" w:rsidP="0094492B">
            <w:pPr>
              <w:rPr>
                <w:rFonts w:ascii="Arial Narrow" w:hAnsi="Arial Narrow"/>
                <w:sz w:val="18"/>
                <w:szCs w:val="18"/>
              </w:rPr>
            </w:pPr>
            <w:r w:rsidRPr="0094492B">
              <w:rPr>
                <w:rFonts w:ascii="Arial Narrow" w:hAnsi="Arial Narrow"/>
                <w:sz w:val="18"/>
                <w:szCs w:val="18"/>
              </w:rPr>
              <w:t>TECHADO DE LA PLAZA CIVICA DE LA PRIMARIA JOSE MA. MORELOS</w:t>
            </w:r>
          </w:p>
        </w:tc>
        <w:tc>
          <w:tcPr>
            <w:tcW w:w="1984" w:type="dxa"/>
            <w:tcBorders>
              <w:top w:val="nil"/>
              <w:left w:val="nil"/>
              <w:bottom w:val="single" w:sz="4" w:space="0" w:color="auto"/>
              <w:right w:val="single" w:sz="4" w:space="0" w:color="auto"/>
            </w:tcBorders>
            <w:shd w:val="clear" w:color="auto" w:fill="auto"/>
            <w:noWrap/>
            <w:vAlign w:val="center"/>
            <w:hideMark/>
          </w:tcPr>
          <w:p w14:paraId="467F32DA" w14:textId="6491498C"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700,000.00 </w:t>
            </w:r>
          </w:p>
        </w:tc>
        <w:tc>
          <w:tcPr>
            <w:tcW w:w="723" w:type="dxa"/>
            <w:tcBorders>
              <w:top w:val="nil"/>
              <w:left w:val="nil"/>
              <w:bottom w:val="single" w:sz="4" w:space="0" w:color="auto"/>
              <w:right w:val="single" w:sz="4" w:space="0" w:color="auto"/>
            </w:tcBorders>
            <w:shd w:val="clear" w:color="000000" w:fill="FFFFFF"/>
            <w:vAlign w:val="center"/>
            <w:hideMark/>
          </w:tcPr>
          <w:p w14:paraId="18CEAA8B" w14:textId="2F1FB453"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4B7145B3" w14:textId="67AD5EB2"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538BCE80" w14:textId="5E7FDB8D"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EL LEON </w:t>
            </w:r>
          </w:p>
        </w:tc>
        <w:tc>
          <w:tcPr>
            <w:tcW w:w="1092" w:type="dxa"/>
            <w:tcBorders>
              <w:top w:val="nil"/>
              <w:left w:val="nil"/>
              <w:bottom w:val="single" w:sz="4" w:space="0" w:color="auto"/>
              <w:right w:val="single" w:sz="4" w:space="0" w:color="auto"/>
            </w:tcBorders>
            <w:shd w:val="clear" w:color="auto" w:fill="auto"/>
            <w:noWrap/>
            <w:vAlign w:val="bottom"/>
            <w:hideMark/>
          </w:tcPr>
          <w:p w14:paraId="357DE29C" w14:textId="7ECF5888"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educativa</w:t>
            </w:r>
          </w:p>
        </w:tc>
        <w:tc>
          <w:tcPr>
            <w:tcW w:w="1502" w:type="dxa"/>
            <w:tcBorders>
              <w:top w:val="nil"/>
              <w:left w:val="nil"/>
              <w:bottom w:val="single" w:sz="4" w:space="0" w:color="auto"/>
              <w:right w:val="single" w:sz="4" w:space="0" w:color="auto"/>
            </w:tcBorders>
            <w:shd w:val="clear" w:color="auto" w:fill="auto"/>
            <w:vAlign w:val="center"/>
            <w:hideMark/>
          </w:tcPr>
          <w:p w14:paraId="396B59E8" w14:textId="345DCACD" w:rsidR="0094492B" w:rsidRPr="0094492B" w:rsidRDefault="0094492B" w:rsidP="0094492B">
            <w:pPr>
              <w:jc w:val="center"/>
              <w:rPr>
                <w:rFonts w:ascii="Arial Narrow" w:hAnsi="Arial Narrow"/>
                <w:sz w:val="18"/>
                <w:szCs w:val="18"/>
              </w:rPr>
            </w:pPr>
            <w:r w:rsidRPr="0094492B">
              <w:rPr>
                <w:rFonts w:ascii="Arial Narrow" w:hAnsi="Arial Narrow"/>
                <w:sz w:val="18"/>
                <w:szCs w:val="18"/>
              </w:rPr>
              <w:t>CONSTRUCCION DE DOMO</w:t>
            </w:r>
          </w:p>
        </w:tc>
        <w:tc>
          <w:tcPr>
            <w:tcW w:w="1297" w:type="dxa"/>
            <w:tcBorders>
              <w:top w:val="nil"/>
              <w:left w:val="nil"/>
              <w:bottom w:val="single" w:sz="4" w:space="0" w:color="auto"/>
              <w:right w:val="single" w:sz="4" w:space="0" w:color="auto"/>
            </w:tcBorders>
            <w:shd w:val="clear" w:color="auto" w:fill="auto"/>
            <w:vAlign w:val="center"/>
            <w:hideMark/>
          </w:tcPr>
          <w:p w14:paraId="6664EDF3" w14:textId="018707F3" w:rsidR="0094492B" w:rsidRPr="0094492B" w:rsidRDefault="0094492B" w:rsidP="0094492B">
            <w:pPr>
              <w:jc w:val="center"/>
              <w:rPr>
                <w:rFonts w:ascii="Arial Narrow" w:hAnsi="Arial Narrow"/>
                <w:sz w:val="18"/>
                <w:szCs w:val="18"/>
              </w:rPr>
            </w:pPr>
            <w:r w:rsidRPr="0094492B">
              <w:rPr>
                <w:rFonts w:ascii="Arial Narrow" w:hAnsi="Arial Narrow"/>
                <w:sz w:val="18"/>
                <w:szCs w:val="18"/>
              </w:rPr>
              <w:t>485</w:t>
            </w:r>
          </w:p>
        </w:tc>
      </w:tr>
      <w:tr w:rsidR="0094492B" w:rsidRPr="0094492B" w14:paraId="21627221"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08BBC8C3" w14:textId="603A1FE9" w:rsidR="0094492B" w:rsidRPr="0094492B" w:rsidRDefault="0094492B" w:rsidP="0094492B">
            <w:pPr>
              <w:rPr>
                <w:rFonts w:ascii="Arial Narrow" w:hAnsi="Arial Narrow"/>
                <w:sz w:val="18"/>
                <w:szCs w:val="18"/>
              </w:rPr>
            </w:pPr>
            <w:r w:rsidRPr="0094492B">
              <w:rPr>
                <w:rFonts w:ascii="Arial Narrow" w:hAnsi="Arial Narrow"/>
                <w:sz w:val="18"/>
                <w:szCs w:val="18"/>
              </w:rPr>
              <w:t>ADOQUINAMIENTO DE CALLE ARENAL</w:t>
            </w:r>
          </w:p>
        </w:tc>
        <w:tc>
          <w:tcPr>
            <w:tcW w:w="1984" w:type="dxa"/>
            <w:tcBorders>
              <w:top w:val="nil"/>
              <w:left w:val="nil"/>
              <w:bottom w:val="nil"/>
              <w:right w:val="single" w:sz="4" w:space="0" w:color="auto"/>
            </w:tcBorders>
            <w:shd w:val="clear" w:color="auto" w:fill="auto"/>
            <w:vAlign w:val="center"/>
            <w:hideMark/>
          </w:tcPr>
          <w:p w14:paraId="27119537" w14:textId="2A044299"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933,322.86 </w:t>
            </w:r>
          </w:p>
        </w:tc>
        <w:tc>
          <w:tcPr>
            <w:tcW w:w="723" w:type="dxa"/>
            <w:tcBorders>
              <w:top w:val="nil"/>
              <w:left w:val="nil"/>
              <w:bottom w:val="single" w:sz="4" w:space="0" w:color="auto"/>
              <w:right w:val="single" w:sz="4" w:space="0" w:color="auto"/>
            </w:tcBorders>
            <w:shd w:val="clear" w:color="000000" w:fill="FFFFFF"/>
            <w:vAlign w:val="center"/>
            <w:hideMark/>
          </w:tcPr>
          <w:p w14:paraId="6896378B" w14:textId="25706CA7"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65DDC428" w14:textId="0BBCB719"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07BB2B9E" w14:textId="770E98EF"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EMILIANO ZAPATA NEXATENGO </w:t>
            </w:r>
          </w:p>
        </w:tc>
        <w:tc>
          <w:tcPr>
            <w:tcW w:w="1092" w:type="dxa"/>
            <w:tcBorders>
              <w:top w:val="nil"/>
              <w:left w:val="nil"/>
              <w:bottom w:val="single" w:sz="4" w:space="0" w:color="auto"/>
              <w:right w:val="single" w:sz="4" w:space="0" w:color="auto"/>
            </w:tcBorders>
            <w:shd w:val="clear" w:color="auto" w:fill="auto"/>
            <w:noWrap/>
            <w:vAlign w:val="bottom"/>
            <w:hideMark/>
          </w:tcPr>
          <w:p w14:paraId="32851441" w14:textId="31185987" w:rsidR="0094492B" w:rsidRPr="0094492B" w:rsidRDefault="0094492B" w:rsidP="0094492B">
            <w:pPr>
              <w:rPr>
                <w:rFonts w:ascii="Arial Narrow" w:hAnsi="Arial Narrow"/>
                <w:color w:val="000000"/>
                <w:sz w:val="18"/>
                <w:szCs w:val="18"/>
              </w:rPr>
            </w:pPr>
            <w:r w:rsidRPr="0094492B">
              <w:rPr>
                <w:rFonts w:ascii="Arial Narrow" w:hAnsi="Arial Narrow"/>
                <w:color w:val="000000"/>
                <w:sz w:val="18"/>
                <w:szCs w:val="18"/>
              </w:rPr>
              <w:t>pavimentación</w:t>
            </w:r>
          </w:p>
        </w:tc>
        <w:tc>
          <w:tcPr>
            <w:tcW w:w="1502" w:type="dxa"/>
            <w:tcBorders>
              <w:top w:val="nil"/>
              <w:left w:val="nil"/>
              <w:bottom w:val="single" w:sz="4" w:space="0" w:color="auto"/>
              <w:right w:val="single" w:sz="4" w:space="0" w:color="auto"/>
            </w:tcBorders>
            <w:shd w:val="clear" w:color="auto" w:fill="auto"/>
            <w:vAlign w:val="center"/>
            <w:hideMark/>
          </w:tcPr>
          <w:p w14:paraId="3666E2DF" w14:textId="5F71C240" w:rsidR="0094492B" w:rsidRPr="0094492B" w:rsidRDefault="0094492B" w:rsidP="0094492B">
            <w:pPr>
              <w:jc w:val="center"/>
              <w:rPr>
                <w:rFonts w:ascii="Arial Narrow" w:hAnsi="Arial Narrow"/>
                <w:sz w:val="18"/>
                <w:szCs w:val="18"/>
              </w:rPr>
            </w:pPr>
            <w:r w:rsidRPr="0094492B">
              <w:rPr>
                <w:rFonts w:ascii="Arial Narrow" w:hAnsi="Arial Narrow"/>
                <w:sz w:val="18"/>
                <w:szCs w:val="18"/>
              </w:rPr>
              <w:t>1871.97m2 DE ADOQUIN A LO LARGO DE TRES CALLES</w:t>
            </w:r>
          </w:p>
        </w:tc>
        <w:tc>
          <w:tcPr>
            <w:tcW w:w="1297" w:type="dxa"/>
            <w:tcBorders>
              <w:top w:val="nil"/>
              <w:left w:val="nil"/>
              <w:bottom w:val="single" w:sz="4" w:space="0" w:color="auto"/>
              <w:right w:val="single" w:sz="4" w:space="0" w:color="auto"/>
            </w:tcBorders>
            <w:shd w:val="clear" w:color="auto" w:fill="auto"/>
            <w:vAlign w:val="center"/>
            <w:hideMark/>
          </w:tcPr>
          <w:p w14:paraId="241A5603" w14:textId="727CF808" w:rsidR="0094492B" w:rsidRPr="0094492B" w:rsidRDefault="0094492B" w:rsidP="0094492B">
            <w:pPr>
              <w:jc w:val="center"/>
              <w:rPr>
                <w:rFonts w:ascii="Arial Narrow" w:hAnsi="Arial Narrow"/>
                <w:sz w:val="18"/>
                <w:szCs w:val="18"/>
              </w:rPr>
            </w:pPr>
            <w:r w:rsidRPr="0094492B">
              <w:rPr>
                <w:rFonts w:ascii="Arial Narrow" w:hAnsi="Arial Narrow"/>
                <w:sz w:val="18"/>
                <w:szCs w:val="18"/>
              </w:rPr>
              <w:t>45</w:t>
            </w:r>
          </w:p>
        </w:tc>
      </w:tr>
      <w:tr w:rsidR="0094492B" w:rsidRPr="0094492B" w14:paraId="49421987" w14:textId="77777777" w:rsidTr="0094492B">
        <w:trPr>
          <w:trHeight w:val="765"/>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58C128F0" w14:textId="1BE8B92C" w:rsidR="0094492B" w:rsidRPr="0094492B" w:rsidRDefault="0094492B" w:rsidP="0094492B">
            <w:pPr>
              <w:rPr>
                <w:rFonts w:ascii="Arial Narrow" w:hAnsi="Arial Narrow"/>
                <w:sz w:val="18"/>
                <w:szCs w:val="18"/>
              </w:rPr>
            </w:pPr>
            <w:r w:rsidRPr="0094492B">
              <w:rPr>
                <w:rFonts w:ascii="Arial Narrow" w:hAnsi="Arial Narrow"/>
                <w:sz w:val="18"/>
                <w:szCs w:val="18"/>
              </w:rPr>
              <w:t>ADOQUINAMIENTO EN CALLE EMILIANO ZAPATA Y CALLE MIGUEL ALLENDE,</w:t>
            </w:r>
          </w:p>
        </w:tc>
        <w:tc>
          <w:tcPr>
            <w:tcW w:w="1984" w:type="dxa"/>
            <w:tcBorders>
              <w:top w:val="single" w:sz="4" w:space="0" w:color="auto"/>
              <w:left w:val="nil"/>
              <w:bottom w:val="nil"/>
              <w:right w:val="single" w:sz="4" w:space="0" w:color="auto"/>
            </w:tcBorders>
            <w:shd w:val="clear" w:color="auto" w:fill="auto"/>
            <w:vAlign w:val="center"/>
            <w:hideMark/>
          </w:tcPr>
          <w:p w14:paraId="054C6DEF" w14:textId="110E8821"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1,999,713.82 </w:t>
            </w:r>
          </w:p>
        </w:tc>
        <w:tc>
          <w:tcPr>
            <w:tcW w:w="723" w:type="dxa"/>
            <w:tcBorders>
              <w:top w:val="nil"/>
              <w:left w:val="nil"/>
              <w:bottom w:val="single" w:sz="4" w:space="0" w:color="auto"/>
              <w:right w:val="single" w:sz="4" w:space="0" w:color="auto"/>
            </w:tcBorders>
            <w:shd w:val="clear" w:color="000000" w:fill="FFFFFF"/>
            <w:vAlign w:val="center"/>
            <w:hideMark/>
          </w:tcPr>
          <w:p w14:paraId="60222F22" w14:textId="27DEA87F"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1A7705DE" w14:textId="366C0B7F"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6328D94F" w14:textId="649C6E70"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SAN AGUSTIN HUIXAXTLA </w:t>
            </w:r>
          </w:p>
        </w:tc>
        <w:tc>
          <w:tcPr>
            <w:tcW w:w="1092" w:type="dxa"/>
            <w:tcBorders>
              <w:top w:val="nil"/>
              <w:left w:val="nil"/>
              <w:bottom w:val="single" w:sz="4" w:space="0" w:color="auto"/>
              <w:right w:val="single" w:sz="4" w:space="0" w:color="auto"/>
            </w:tcBorders>
            <w:shd w:val="clear" w:color="auto" w:fill="auto"/>
            <w:noWrap/>
            <w:vAlign w:val="bottom"/>
            <w:hideMark/>
          </w:tcPr>
          <w:p w14:paraId="3125865D" w14:textId="36220CBA" w:rsidR="0094492B" w:rsidRPr="0094492B" w:rsidRDefault="0094492B" w:rsidP="0094492B">
            <w:pPr>
              <w:rPr>
                <w:rFonts w:ascii="Arial Narrow" w:hAnsi="Arial Narrow"/>
                <w:color w:val="000000"/>
                <w:sz w:val="18"/>
                <w:szCs w:val="18"/>
              </w:rPr>
            </w:pPr>
            <w:r w:rsidRPr="0094492B">
              <w:rPr>
                <w:rFonts w:ascii="Arial Narrow" w:hAnsi="Arial Narrow"/>
                <w:color w:val="000000"/>
                <w:sz w:val="18"/>
                <w:szCs w:val="18"/>
              </w:rPr>
              <w:t>pavimentación</w:t>
            </w:r>
          </w:p>
        </w:tc>
        <w:tc>
          <w:tcPr>
            <w:tcW w:w="1502" w:type="dxa"/>
            <w:tcBorders>
              <w:top w:val="nil"/>
              <w:left w:val="nil"/>
              <w:bottom w:val="single" w:sz="4" w:space="0" w:color="auto"/>
              <w:right w:val="single" w:sz="4" w:space="0" w:color="auto"/>
            </w:tcBorders>
            <w:shd w:val="clear" w:color="auto" w:fill="auto"/>
            <w:vAlign w:val="center"/>
            <w:hideMark/>
          </w:tcPr>
          <w:p w14:paraId="07A06F63" w14:textId="43DCCED4" w:rsidR="0094492B" w:rsidRPr="0094492B" w:rsidRDefault="0094492B" w:rsidP="0094492B">
            <w:pPr>
              <w:jc w:val="center"/>
              <w:rPr>
                <w:rFonts w:ascii="Arial Narrow" w:hAnsi="Arial Narrow"/>
                <w:sz w:val="18"/>
                <w:szCs w:val="18"/>
              </w:rPr>
            </w:pPr>
            <w:r w:rsidRPr="0094492B">
              <w:rPr>
                <w:rFonts w:ascii="Arial Narrow" w:hAnsi="Arial Narrow"/>
                <w:sz w:val="18"/>
                <w:szCs w:val="18"/>
              </w:rPr>
              <w:t>3032.33m2 DE ADOQUIN A LO LARGO DE 5 CALLES EN 528.19m</w:t>
            </w:r>
          </w:p>
        </w:tc>
        <w:tc>
          <w:tcPr>
            <w:tcW w:w="1297" w:type="dxa"/>
            <w:tcBorders>
              <w:top w:val="nil"/>
              <w:left w:val="nil"/>
              <w:bottom w:val="single" w:sz="4" w:space="0" w:color="auto"/>
              <w:right w:val="single" w:sz="4" w:space="0" w:color="auto"/>
            </w:tcBorders>
            <w:shd w:val="clear" w:color="auto" w:fill="auto"/>
            <w:vAlign w:val="center"/>
            <w:hideMark/>
          </w:tcPr>
          <w:p w14:paraId="30DDD506" w14:textId="18FA1F58" w:rsidR="0094492B" w:rsidRPr="0094492B" w:rsidRDefault="0094492B" w:rsidP="0094492B">
            <w:pPr>
              <w:jc w:val="center"/>
              <w:rPr>
                <w:rFonts w:ascii="Arial Narrow" w:hAnsi="Arial Narrow"/>
                <w:sz w:val="18"/>
                <w:szCs w:val="18"/>
              </w:rPr>
            </w:pPr>
            <w:r w:rsidRPr="0094492B">
              <w:rPr>
                <w:rFonts w:ascii="Arial Narrow" w:hAnsi="Arial Narrow"/>
                <w:sz w:val="18"/>
                <w:szCs w:val="18"/>
              </w:rPr>
              <w:t>248</w:t>
            </w:r>
          </w:p>
        </w:tc>
      </w:tr>
      <w:tr w:rsidR="0094492B" w:rsidRPr="0094492B" w14:paraId="011E8C95"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07DA1B6D" w14:textId="33FDB83F" w:rsidR="0094492B" w:rsidRPr="0094492B" w:rsidRDefault="0094492B" w:rsidP="0094492B">
            <w:pPr>
              <w:rPr>
                <w:rFonts w:ascii="Arial Narrow" w:hAnsi="Arial Narrow"/>
                <w:sz w:val="18"/>
                <w:szCs w:val="18"/>
              </w:rPr>
            </w:pPr>
            <w:r w:rsidRPr="0094492B">
              <w:rPr>
                <w:rFonts w:ascii="Arial Narrow" w:hAnsi="Arial Narrow"/>
                <w:sz w:val="18"/>
                <w:szCs w:val="18"/>
              </w:rPr>
              <w:lastRenderedPageBreak/>
              <w:t xml:space="preserve">ADOQUINAMIENTO DE CALLE AQUILES SERDAN </w:t>
            </w:r>
          </w:p>
        </w:tc>
        <w:tc>
          <w:tcPr>
            <w:tcW w:w="1984" w:type="dxa"/>
            <w:tcBorders>
              <w:top w:val="single" w:sz="4" w:space="0" w:color="auto"/>
              <w:left w:val="nil"/>
              <w:bottom w:val="nil"/>
              <w:right w:val="single" w:sz="4" w:space="0" w:color="auto"/>
            </w:tcBorders>
            <w:shd w:val="clear" w:color="auto" w:fill="auto"/>
            <w:vAlign w:val="center"/>
            <w:hideMark/>
          </w:tcPr>
          <w:p w14:paraId="555ACDBB" w14:textId="2C7BE90C"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2,053,185.40 </w:t>
            </w:r>
          </w:p>
        </w:tc>
        <w:tc>
          <w:tcPr>
            <w:tcW w:w="723" w:type="dxa"/>
            <w:tcBorders>
              <w:top w:val="nil"/>
              <w:left w:val="nil"/>
              <w:bottom w:val="single" w:sz="4" w:space="0" w:color="auto"/>
              <w:right w:val="single" w:sz="4" w:space="0" w:color="auto"/>
            </w:tcBorders>
            <w:shd w:val="clear" w:color="000000" w:fill="FFFFFF"/>
            <w:vAlign w:val="center"/>
            <w:hideMark/>
          </w:tcPr>
          <w:p w14:paraId="1793746D" w14:textId="56888CAE"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0EE625E2" w14:textId="745D249B"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2E480FFE" w14:textId="54AEE881"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EL LEON </w:t>
            </w:r>
          </w:p>
        </w:tc>
        <w:tc>
          <w:tcPr>
            <w:tcW w:w="1092" w:type="dxa"/>
            <w:tcBorders>
              <w:top w:val="nil"/>
              <w:left w:val="nil"/>
              <w:bottom w:val="single" w:sz="4" w:space="0" w:color="auto"/>
              <w:right w:val="single" w:sz="4" w:space="0" w:color="auto"/>
            </w:tcBorders>
            <w:shd w:val="clear" w:color="auto" w:fill="auto"/>
            <w:noWrap/>
            <w:vAlign w:val="bottom"/>
            <w:hideMark/>
          </w:tcPr>
          <w:p w14:paraId="1D9A424A" w14:textId="4BF0E06D" w:rsidR="0094492B" w:rsidRPr="0094492B" w:rsidRDefault="0094492B" w:rsidP="0094492B">
            <w:pPr>
              <w:rPr>
                <w:rFonts w:ascii="Arial Narrow" w:hAnsi="Arial Narrow"/>
                <w:color w:val="000000"/>
                <w:sz w:val="18"/>
                <w:szCs w:val="18"/>
              </w:rPr>
            </w:pPr>
            <w:r w:rsidRPr="0094492B">
              <w:rPr>
                <w:rFonts w:ascii="Arial Narrow" w:hAnsi="Arial Narrow"/>
                <w:color w:val="000000"/>
                <w:sz w:val="18"/>
                <w:szCs w:val="18"/>
              </w:rPr>
              <w:t>pavimentación</w:t>
            </w:r>
          </w:p>
        </w:tc>
        <w:tc>
          <w:tcPr>
            <w:tcW w:w="1502" w:type="dxa"/>
            <w:tcBorders>
              <w:top w:val="nil"/>
              <w:left w:val="nil"/>
              <w:bottom w:val="single" w:sz="4" w:space="0" w:color="auto"/>
              <w:right w:val="single" w:sz="4" w:space="0" w:color="auto"/>
            </w:tcBorders>
            <w:shd w:val="clear" w:color="auto" w:fill="auto"/>
            <w:vAlign w:val="center"/>
            <w:hideMark/>
          </w:tcPr>
          <w:p w14:paraId="41EDE182" w14:textId="674E5B5D" w:rsidR="0094492B" w:rsidRPr="0094492B" w:rsidRDefault="0094492B" w:rsidP="0094492B">
            <w:pPr>
              <w:jc w:val="center"/>
              <w:rPr>
                <w:rFonts w:ascii="Arial Narrow" w:hAnsi="Arial Narrow"/>
                <w:sz w:val="18"/>
                <w:szCs w:val="18"/>
              </w:rPr>
            </w:pPr>
            <w:r w:rsidRPr="0094492B">
              <w:rPr>
                <w:rFonts w:ascii="Arial Narrow" w:hAnsi="Arial Narrow"/>
                <w:sz w:val="18"/>
                <w:szCs w:val="18"/>
              </w:rPr>
              <w:t>ADOQUIN A LO LARGO DE  450m LINEALES</w:t>
            </w:r>
          </w:p>
        </w:tc>
        <w:tc>
          <w:tcPr>
            <w:tcW w:w="1297" w:type="dxa"/>
            <w:tcBorders>
              <w:top w:val="nil"/>
              <w:left w:val="nil"/>
              <w:bottom w:val="single" w:sz="4" w:space="0" w:color="auto"/>
              <w:right w:val="single" w:sz="4" w:space="0" w:color="auto"/>
            </w:tcBorders>
            <w:shd w:val="clear" w:color="auto" w:fill="auto"/>
            <w:vAlign w:val="center"/>
            <w:hideMark/>
          </w:tcPr>
          <w:p w14:paraId="5DF0FCC9" w14:textId="4B0245EC" w:rsidR="0094492B" w:rsidRPr="0094492B" w:rsidRDefault="0094492B" w:rsidP="0094492B">
            <w:pPr>
              <w:jc w:val="center"/>
              <w:rPr>
                <w:rFonts w:ascii="Arial Narrow" w:hAnsi="Arial Narrow"/>
                <w:sz w:val="18"/>
                <w:szCs w:val="18"/>
              </w:rPr>
            </w:pPr>
            <w:r w:rsidRPr="0094492B">
              <w:rPr>
                <w:rFonts w:ascii="Arial Narrow" w:hAnsi="Arial Narrow"/>
                <w:sz w:val="18"/>
                <w:szCs w:val="18"/>
              </w:rPr>
              <w:t>786</w:t>
            </w:r>
          </w:p>
        </w:tc>
      </w:tr>
      <w:tr w:rsidR="0094492B" w:rsidRPr="0094492B" w14:paraId="666BE52A"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0C03D047" w14:textId="3189D591" w:rsidR="0094492B" w:rsidRPr="0094492B" w:rsidRDefault="0094492B" w:rsidP="0094492B">
            <w:pPr>
              <w:rPr>
                <w:rFonts w:ascii="Arial Narrow" w:hAnsi="Arial Narrow"/>
                <w:sz w:val="18"/>
                <w:szCs w:val="18"/>
              </w:rPr>
            </w:pPr>
            <w:r w:rsidRPr="0094492B">
              <w:rPr>
                <w:rFonts w:ascii="Arial Narrow" w:hAnsi="Arial Narrow"/>
                <w:sz w:val="18"/>
                <w:szCs w:val="18"/>
              </w:rPr>
              <w:t>ADOQUINAMIENTO DE LA CALLE APULCO Y C. RIO LERMA ENTRE RIO CEDRO VIEJO Y RIO BLANCO</w:t>
            </w:r>
          </w:p>
        </w:tc>
        <w:tc>
          <w:tcPr>
            <w:tcW w:w="1984" w:type="dxa"/>
            <w:tcBorders>
              <w:top w:val="single" w:sz="4" w:space="0" w:color="auto"/>
              <w:left w:val="nil"/>
              <w:bottom w:val="nil"/>
              <w:right w:val="single" w:sz="4" w:space="0" w:color="auto"/>
            </w:tcBorders>
            <w:shd w:val="clear" w:color="auto" w:fill="auto"/>
            <w:vAlign w:val="center"/>
            <w:hideMark/>
          </w:tcPr>
          <w:p w14:paraId="0959E45A" w14:textId="27D76085"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2,049,679.71 </w:t>
            </w:r>
          </w:p>
        </w:tc>
        <w:tc>
          <w:tcPr>
            <w:tcW w:w="723" w:type="dxa"/>
            <w:tcBorders>
              <w:top w:val="nil"/>
              <w:left w:val="nil"/>
              <w:bottom w:val="single" w:sz="4" w:space="0" w:color="auto"/>
              <w:right w:val="single" w:sz="4" w:space="0" w:color="auto"/>
            </w:tcBorders>
            <w:shd w:val="clear" w:color="000000" w:fill="FFFFFF"/>
            <w:vAlign w:val="center"/>
            <w:hideMark/>
          </w:tcPr>
          <w:p w14:paraId="589A0448" w14:textId="3A8F5BC5"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27A32D77" w14:textId="76A39C9E"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3A13EE38" w14:textId="3D1122C4"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ALTAVISTA </w:t>
            </w:r>
          </w:p>
        </w:tc>
        <w:tc>
          <w:tcPr>
            <w:tcW w:w="1092" w:type="dxa"/>
            <w:tcBorders>
              <w:top w:val="nil"/>
              <w:left w:val="nil"/>
              <w:bottom w:val="single" w:sz="4" w:space="0" w:color="auto"/>
              <w:right w:val="single" w:sz="4" w:space="0" w:color="auto"/>
            </w:tcBorders>
            <w:shd w:val="clear" w:color="auto" w:fill="auto"/>
            <w:noWrap/>
            <w:vAlign w:val="bottom"/>
            <w:hideMark/>
          </w:tcPr>
          <w:p w14:paraId="29A6B8D4" w14:textId="23BCE72A" w:rsidR="0094492B" w:rsidRPr="0094492B" w:rsidRDefault="0094492B" w:rsidP="0094492B">
            <w:pPr>
              <w:rPr>
                <w:rFonts w:ascii="Arial Narrow" w:hAnsi="Arial Narrow"/>
                <w:color w:val="000000"/>
                <w:sz w:val="18"/>
                <w:szCs w:val="18"/>
              </w:rPr>
            </w:pPr>
            <w:r w:rsidRPr="0094492B">
              <w:rPr>
                <w:rFonts w:ascii="Arial Narrow" w:hAnsi="Arial Narrow"/>
                <w:color w:val="000000"/>
                <w:sz w:val="18"/>
                <w:szCs w:val="18"/>
              </w:rPr>
              <w:t>pavimentación</w:t>
            </w:r>
          </w:p>
        </w:tc>
        <w:tc>
          <w:tcPr>
            <w:tcW w:w="1502" w:type="dxa"/>
            <w:tcBorders>
              <w:top w:val="nil"/>
              <w:left w:val="nil"/>
              <w:bottom w:val="single" w:sz="4" w:space="0" w:color="auto"/>
              <w:right w:val="single" w:sz="4" w:space="0" w:color="auto"/>
            </w:tcBorders>
            <w:shd w:val="clear" w:color="auto" w:fill="auto"/>
            <w:vAlign w:val="center"/>
            <w:hideMark/>
          </w:tcPr>
          <w:p w14:paraId="7C0D78B9" w14:textId="4955D9AC" w:rsidR="0094492B" w:rsidRPr="0094492B" w:rsidRDefault="0094492B" w:rsidP="0094492B">
            <w:pPr>
              <w:jc w:val="center"/>
              <w:rPr>
                <w:rFonts w:ascii="Arial Narrow" w:hAnsi="Arial Narrow"/>
                <w:sz w:val="18"/>
                <w:szCs w:val="18"/>
              </w:rPr>
            </w:pPr>
            <w:r w:rsidRPr="0094492B">
              <w:rPr>
                <w:rFonts w:ascii="Arial Narrow" w:hAnsi="Arial Narrow"/>
                <w:sz w:val="18"/>
                <w:szCs w:val="18"/>
              </w:rPr>
              <w:t>ADOQUINAMIENTO DE 380m LINEALES</w:t>
            </w:r>
          </w:p>
        </w:tc>
        <w:tc>
          <w:tcPr>
            <w:tcW w:w="1297" w:type="dxa"/>
            <w:tcBorders>
              <w:top w:val="nil"/>
              <w:left w:val="nil"/>
              <w:bottom w:val="single" w:sz="4" w:space="0" w:color="auto"/>
              <w:right w:val="single" w:sz="4" w:space="0" w:color="auto"/>
            </w:tcBorders>
            <w:shd w:val="clear" w:color="auto" w:fill="auto"/>
            <w:vAlign w:val="center"/>
            <w:hideMark/>
          </w:tcPr>
          <w:p w14:paraId="2BDD5E00" w14:textId="1094C1CB" w:rsidR="0094492B" w:rsidRPr="0094492B" w:rsidRDefault="0094492B" w:rsidP="0094492B">
            <w:pPr>
              <w:jc w:val="center"/>
              <w:rPr>
                <w:rFonts w:ascii="Arial Narrow" w:hAnsi="Arial Narrow"/>
                <w:sz w:val="18"/>
                <w:szCs w:val="18"/>
              </w:rPr>
            </w:pPr>
            <w:r w:rsidRPr="0094492B">
              <w:rPr>
                <w:rFonts w:ascii="Arial Narrow" w:hAnsi="Arial Narrow"/>
                <w:sz w:val="18"/>
                <w:szCs w:val="18"/>
              </w:rPr>
              <w:t>1250</w:t>
            </w:r>
          </w:p>
        </w:tc>
      </w:tr>
      <w:tr w:rsidR="0094492B" w:rsidRPr="0094492B" w14:paraId="3196A66A"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54435AD1" w14:textId="37659F96" w:rsidR="0094492B" w:rsidRPr="0094492B" w:rsidRDefault="0094492B" w:rsidP="0094492B">
            <w:pPr>
              <w:rPr>
                <w:rFonts w:ascii="Arial Narrow" w:hAnsi="Arial Narrow"/>
                <w:sz w:val="18"/>
                <w:szCs w:val="18"/>
              </w:rPr>
            </w:pPr>
            <w:r w:rsidRPr="0094492B">
              <w:rPr>
                <w:rFonts w:ascii="Arial Narrow" w:hAnsi="Arial Narrow"/>
                <w:sz w:val="18"/>
                <w:szCs w:val="18"/>
              </w:rPr>
              <w:t>ADOQUINAMIENTO EN ACCESO A TOLOMETLA ENTRE CALLE BENITO JUAREZ Y AUTOPISTA ATLIXCO-PUEBLA</w:t>
            </w:r>
          </w:p>
        </w:tc>
        <w:tc>
          <w:tcPr>
            <w:tcW w:w="1984" w:type="dxa"/>
            <w:tcBorders>
              <w:top w:val="single" w:sz="4" w:space="0" w:color="auto"/>
              <w:left w:val="nil"/>
              <w:bottom w:val="nil"/>
              <w:right w:val="single" w:sz="4" w:space="0" w:color="auto"/>
            </w:tcBorders>
            <w:shd w:val="clear" w:color="auto" w:fill="auto"/>
            <w:vAlign w:val="center"/>
            <w:hideMark/>
          </w:tcPr>
          <w:p w14:paraId="36FFE69B" w14:textId="59C23E80"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539,654.03 </w:t>
            </w:r>
          </w:p>
        </w:tc>
        <w:tc>
          <w:tcPr>
            <w:tcW w:w="723" w:type="dxa"/>
            <w:tcBorders>
              <w:top w:val="nil"/>
              <w:left w:val="nil"/>
              <w:bottom w:val="single" w:sz="4" w:space="0" w:color="auto"/>
              <w:right w:val="single" w:sz="4" w:space="0" w:color="auto"/>
            </w:tcBorders>
            <w:shd w:val="clear" w:color="000000" w:fill="FFFFFF"/>
            <w:vAlign w:val="center"/>
            <w:hideMark/>
          </w:tcPr>
          <w:p w14:paraId="123EAA9E" w14:textId="5C745769"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09242EDE" w14:textId="1A2BA3DB"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4C26A85B" w14:textId="1E81E4D7"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TOLOMETLA </w:t>
            </w:r>
          </w:p>
        </w:tc>
        <w:tc>
          <w:tcPr>
            <w:tcW w:w="1092" w:type="dxa"/>
            <w:tcBorders>
              <w:top w:val="nil"/>
              <w:left w:val="nil"/>
              <w:bottom w:val="single" w:sz="4" w:space="0" w:color="auto"/>
              <w:right w:val="single" w:sz="4" w:space="0" w:color="auto"/>
            </w:tcBorders>
            <w:shd w:val="clear" w:color="auto" w:fill="auto"/>
            <w:noWrap/>
            <w:vAlign w:val="bottom"/>
            <w:hideMark/>
          </w:tcPr>
          <w:p w14:paraId="02157D42" w14:textId="3DFA15CB" w:rsidR="0094492B" w:rsidRPr="0094492B" w:rsidRDefault="0094492B" w:rsidP="0094492B">
            <w:pPr>
              <w:rPr>
                <w:rFonts w:ascii="Arial Narrow" w:hAnsi="Arial Narrow"/>
                <w:color w:val="000000"/>
                <w:sz w:val="18"/>
                <w:szCs w:val="18"/>
              </w:rPr>
            </w:pPr>
            <w:r w:rsidRPr="0094492B">
              <w:rPr>
                <w:rFonts w:ascii="Arial Narrow" w:hAnsi="Arial Narrow"/>
                <w:color w:val="000000"/>
                <w:sz w:val="18"/>
                <w:szCs w:val="18"/>
              </w:rPr>
              <w:t>pavimentación</w:t>
            </w:r>
          </w:p>
        </w:tc>
        <w:tc>
          <w:tcPr>
            <w:tcW w:w="1502" w:type="dxa"/>
            <w:tcBorders>
              <w:top w:val="nil"/>
              <w:left w:val="nil"/>
              <w:bottom w:val="single" w:sz="4" w:space="0" w:color="auto"/>
              <w:right w:val="single" w:sz="4" w:space="0" w:color="auto"/>
            </w:tcBorders>
            <w:shd w:val="clear" w:color="auto" w:fill="auto"/>
            <w:vAlign w:val="center"/>
            <w:hideMark/>
          </w:tcPr>
          <w:p w14:paraId="0D730A6C" w14:textId="72F03C3C" w:rsidR="0094492B" w:rsidRPr="0094492B" w:rsidRDefault="0094492B" w:rsidP="0094492B">
            <w:pPr>
              <w:jc w:val="center"/>
              <w:rPr>
                <w:rFonts w:ascii="Arial Narrow" w:hAnsi="Arial Narrow"/>
                <w:sz w:val="18"/>
                <w:szCs w:val="18"/>
              </w:rPr>
            </w:pPr>
            <w:r w:rsidRPr="0094492B">
              <w:rPr>
                <w:rFonts w:ascii="Arial Narrow" w:hAnsi="Arial Narrow"/>
                <w:sz w:val="18"/>
                <w:szCs w:val="18"/>
              </w:rPr>
              <w:t>ADOQUINAMIENTO A LO LARGO DE 89m</w:t>
            </w:r>
          </w:p>
        </w:tc>
        <w:tc>
          <w:tcPr>
            <w:tcW w:w="1297" w:type="dxa"/>
            <w:tcBorders>
              <w:top w:val="nil"/>
              <w:left w:val="nil"/>
              <w:bottom w:val="single" w:sz="4" w:space="0" w:color="auto"/>
              <w:right w:val="single" w:sz="4" w:space="0" w:color="auto"/>
            </w:tcBorders>
            <w:shd w:val="clear" w:color="auto" w:fill="auto"/>
            <w:vAlign w:val="center"/>
            <w:hideMark/>
          </w:tcPr>
          <w:p w14:paraId="1163829E" w14:textId="14C5F275" w:rsidR="0094492B" w:rsidRPr="0094492B" w:rsidRDefault="0094492B" w:rsidP="0094492B">
            <w:pPr>
              <w:jc w:val="center"/>
              <w:rPr>
                <w:rFonts w:ascii="Arial Narrow" w:hAnsi="Arial Narrow"/>
                <w:sz w:val="18"/>
                <w:szCs w:val="18"/>
              </w:rPr>
            </w:pPr>
            <w:r w:rsidRPr="0094492B">
              <w:rPr>
                <w:rFonts w:ascii="Arial Narrow" w:hAnsi="Arial Narrow"/>
                <w:sz w:val="18"/>
                <w:szCs w:val="18"/>
              </w:rPr>
              <w:t>420</w:t>
            </w:r>
          </w:p>
        </w:tc>
      </w:tr>
      <w:tr w:rsidR="0094492B" w:rsidRPr="0094492B" w14:paraId="7F1D6F82" w14:textId="77777777" w:rsidTr="0094492B">
        <w:trPr>
          <w:trHeight w:val="510"/>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7B7B0121" w14:textId="7391B984" w:rsidR="0094492B" w:rsidRPr="0094492B" w:rsidRDefault="0094492B" w:rsidP="0094492B">
            <w:pPr>
              <w:rPr>
                <w:rFonts w:ascii="Arial Narrow" w:hAnsi="Arial Narrow"/>
                <w:sz w:val="18"/>
                <w:szCs w:val="18"/>
              </w:rPr>
            </w:pPr>
            <w:r w:rsidRPr="0094492B">
              <w:rPr>
                <w:rFonts w:ascii="Arial Narrow" w:hAnsi="Arial Narrow"/>
                <w:sz w:val="18"/>
                <w:szCs w:val="18"/>
              </w:rPr>
              <w:t>ADOQUINAMIENTO DE LA CALLE PROL. CUAUHTEMOC ENTRE CAMINO REAL DE LA TRINIDAD Y AVENIDA CALETA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8E739E9" w14:textId="2C156B97" w:rsidR="0094492B" w:rsidRPr="0094492B" w:rsidRDefault="0094492B" w:rsidP="0094492B">
            <w:pPr>
              <w:jc w:val="center"/>
              <w:rPr>
                <w:rFonts w:ascii="Arial Narrow" w:hAnsi="Arial Narrow"/>
                <w:color w:val="000000"/>
                <w:sz w:val="18"/>
                <w:szCs w:val="18"/>
              </w:rPr>
            </w:pPr>
            <w:r w:rsidRPr="0094492B">
              <w:rPr>
                <w:rFonts w:ascii="Arial Narrow" w:hAnsi="Arial Narrow"/>
                <w:color w:val="000000"/>
                <w:sz w:val="18"/>
                <w:szCs w:val="18"/>
              </w:rPr>
              <w:t xml:space="preserve"> $                 2,424,444.18 </w:t>
            </w:r>
          </w:p>
        </w:tc>
        <w:tc>
          <w:tcPr>
            <w:tcW w:w="723" w:type="dxa"/>
            <w:tcBorders>
              <w:top w:val="nil"/>
              <w:left w:val="nil"/>
              <w:bottom w:val="single" w:sz="4" w:space="0" w:color="auto"/>
              <w:right w:val="single" w:sz="4" w:space="0" w:color="auto"/>
            </w:tcBorders>
            <w:shd w:val="clear" w:color="000000" w:fill="FFFFFF"/>
            <w:vAlign w:val="center"/>
            <w:hideMark/>
          </w:tcPr>
          <w:p w14:paraId="19A58147" w14:textId="7A141492" w:rsidR="0094492B" w:rsidRPr="0094492B" w:rsidRDefault="0094492B" w:rsidP="0094492B">
            <w:pPr>
              <w:jc w:val="center"/>
              <w:rPr>
                <w:rFonts w:ascii="Arial Narrow" w:hAnsi="Arial Narrow"/>
                <w:sz w:val="18"/>
                <w:szCs w:val="18"/>
              </w:rPr>
            </w:pPr>
            <w:r w:rsidRPr="0094492B">
              <w:rPr>
                <w:rFonts w:ascii="Arial Narrow" w:hAnsi="Arial Narrow"/>
                <w:sz w:val="18"/>
                <w:szCs w:val="18"/>
              </w:rPr>
              <w:t>PUEBLA</w:t>
            </w:r>
          </w:p>
        </w:tc>
        <w:tc>
          <w:tcPr>
            <w:tcW w:w="1276" w:type="dxa"/>
            <w:tcBorders>
              <w:top w:val="nil"/>
              <w:left w:val="nil"/>
              <w:bottom w:val="single" w:sz="4" w:space="0" w:color="auto"/>
              <w:right w:val="single" w:sz="4" w:space="0" w:color="auto"/>
            </w:tcBorders>
            <w:shd w:val="clear" w:color="000000" w:fill="FFFFFF"/>
            <w:vAlign w:val="center"/>
            <w:hideMark/>
          </w:tcPr>
          <w:p w14:paraId="7D5D4E44" w14:textId="3A5C87F7" w:rsidR="0094492B" w:rsidRPr="0094492B" w:rsidRDefault="0094492B" w:rsidP="0094492B">
            <w:pPr>
              <w:jc w:val="center"/>
              <w:rPr>
                <w:rFonts w:ascii="Arial Narrow" w:hAnsi="Arial Narrow"/>
                <w:sz w:val="18"/>
                <w:szCs w:val="18"/>
              </w:rPr>
            </w:pPr>
            <w:r w:rsidRPr="0094492B">
              <w:rPr>
                <w:rFonts w:ascii="Arial Narrow" w:hAnsi="Arial Narrow"/>
                <w:sz w:val="18"/>
                <w:szCs w:val="18"/>
              </w:rPr>
              <w:t>ATLIXCO</w:t>
            </w:r>
          </w:p>
        </w:tc>
        <w:tc>
          <w:tcPr>
            <w:tcW w:w="1354" w:type="dxa"/>
            <w:tcBorders>
              <w:top w:val="nil"/>
              <w:left w:val="nil"/>
              <w:bottom w:val="single" w:sz="4" w:space="0" w:color="auto"/>
              <w:right w:val="single" w:sz="4" w:space="0" w:color="auto"/>
            </w:tcBorders>
            <w:shd w:val="clear" w:color="000000" w:fill="FFFFFF"/>
            <w:vAlign w:val="center"/>
            <w:hideMark/>
          </w:tcPr>
          <w:p w14:paraId="7F907FDC" w14:textId="3FAC6BB6" w:rsidR="0094492B" w:rsidRPr="0094492B" w:rsidRDefault="0094492B" w:rsidP="0094492B">
            <w:pPr>
              <w:jc w:val="center"/>
              <w:rPr>
                <w:rFonts w:ascii="Arial Narrow" w:hAnsi="Arial Narrow"/>
                <w:sz w:val="18"/>
                <w:szCs w:val="18"/>
              </w:rPr>
            </w:pPr>
            <w:r w:rsidRPr="0094492B">
              <w:rPr>
                <w:rFonts w:ascii="Arial Narrow" w:hAnsi="Arial Narrow"/>
                <w:sz w:val="18"/>
                <w:szCs w:val="18"/>
              </w:rPr>
              <w:t>SAN DIEGO ACAPULCO</w:t>
            </w:r>
          </w:p>
        </w:tc>
        <w:tc>
          <w:tcPr>
            <w:tcW w:w="1092" w:type="dxa"/>
            <w:tcBorders>
              <w:top w:val="nil"/>
              <w:left w:val="nil"/>
              <w:bottom w:val="single" w:sz="4" w:space="0" w:color="auto"/>
              <w:right w:val="single" w:sz="4" w:space="0" w:color="auto"/>
            </w:tcBorders>
            <w:shd w:val="clear" w:color="auto" w:fill="auto"/>
            <w:noWrap/>
            <w:vAlign w:val="bottom"/>
            <w:hideMark/>
          </w:tcPr>
          <w:p w14:paraId="6586102F" w14:textId="04C6D38F" w:rsidR="0094492B" w:rsidRPr="0094492B" w:rsidRDefault="0094492B" w:rsidP="0094492B">
            <w:pPr>
              <w:rPr>
                <w:rFonts w:ascii="Arial Narrow" w:hAnsi="Arial Narrow"/>
                <w:color w:val="000000"/>
                <w:sz w:val="18"/>
                <w:szCs w:val="18"/>
              </w:rPr>
            </w:pPr>
            <w:r w:rsidRPr="0094492B">
              <w:rPr>
                <w:rFonts w:ascii="Arial Narrow" w:hAnsi="Arial Narrow"/>
                <w:color w:val="000000"/>
                <w:sz w:val="18"/>
                <w:szCs w:val="18"/>
              </w:rPr>
              <w:t>pavimentación</w:t>
            </w:r>
          </w:p>
        </w:tc>
        <w:tc>
          <w:tcPr>
            <w:tcW w:w="1502" w:type="dxa"/>
            <w:tcBorders>
              <w:top w:val="nil"/>
              <w:left w:val="nil"/>
              <w:bottom w:val="single" w:sz="4" w:space="0" w:color="auto"/>
              <w:right w:val="single" w:sz="4" w:space="0" w:color="auto"/>
            </w:tcBorders>
            <w:shd w:val="clear" w:color="auto" w:fill="auto"/>
            <w:vAlign w:val="center"/>
            <w:hideMark/>
          </w:tcPr>
          <w:p w14:paraId="6327BF40" w14:textId="2688CD51" w:rsidR="0094492B" w:rsidRPr="0094492B" w:rsidRDefault="0094492B" w:rsidP="0094492B">
            <w:pPr>
              <w:jc w:val="center"/>
              <w:rPr>
                <w:rFonts w:ascii="Arial Narrow" w:hAnsi="Arial Narrow"/>
                <w:sz w:val="18"/>
                <w:szCs w:val="18"/>
              </w:rPr>
            </w:pPr>
            <w:r w:rsidRPr="0094492B">
              <w:rPr>
                <w:rFonts w:ascii="Arial Narrow" w:hAnsi="Arial Narrow"/>
                <w:sz w:val="18"/>
                <w:szCs w:val="18"/>
              </w:rPr>
              <w:t>ADOQUINAMIENTO A LO LARGO DE 419m</w:t>
            </w:r>
          </w:p>
        </w:tc>
        <w:tc>
          <w:tcPr>
            <w:tcW w:w="1297" w:type="dxa"/>
            <w:tcBorders>
              <w:top w:val="nil"/>
              <w:left w:val="nil"/>
              <w:bottom w:val="single" w:sz="4" w:space="0" w:color="auto"/>
              <w:right w:val="single" w:sz="4" w:space="0" w:color="auto"/>
            </w:tcBorders>
            <w:shd w:val="clear" w:color="auto" w:fill="auto"/>
            <w:vAlign w:val="center"/>
            <w:hideMark/>
          </w:tcPr>
          <w:p w14:paraId="06E0F4D6" w14:textId="5B9AAA76" w:rsidR="0094492B" w:rsidRPr="0094492B" w:rsidRDefault="0094492B" w:rsidP="0094492B">
            <w:pPr>
              <w:jc w:val="center"/>
              <w:rPr>
                <w:rFonts w:ascii="Arial Narrow" w:hAnsi="Arial Narrow"/>
                <w:sz w:val="18"/>
                <w:szCs w:val="18"/>
              </w:rPr>
            </w:pPr>
            <w:r w:rsidRPr="0094492B">
              <w:rPr>
                <w:rFonts w:ascii="Arial Narrow" w:hAnsi="Arial Narrow"/>
                <w:sz w:val="18"/>
                <w:szCs w:val="18"/>
              </w:rPr>
              <w:t>135</w:t>
            </w:r>
          </w:p>
        </w:tc>
      </w:tr>
      <w:tr w:rsidR="0094492B" w:rsidRPr="0094492B" w14:paraId="779A66CC" w14:textId="77777777" w:rsidTr="0094492B">
        <w:trPr>
          <w:trHeight w:val="255"/>
        </w:trPr>
        <w:tc>
          <w:tcPr>
            <w:tcW w:w="2269" w:type="dxa"/>
            <w:tcBorders>
              <w:top w:val="nil"/>
              <w:left w:val="single" w:sz="4" w:space="0" w:color="auto"/>
              <w:bottom w:val="single" w:sz="4" w:space="0" w:color="auto"/>
              <w:right w:val="single" w:sz="4" w:space="0" w:color="auto"/>
            </w:tcBorders>
            <w:shd w:val="clear" w:color="000000" w:fill="FFFFFF"/>
            <w:vAlign w:val="center"/>
            <w:hideMark/>
          </w:tcPr>
          <w:p w14:paraId="274BD027" w14:textId="77777777" w:rsidR="00CD17D0" w:rsidRPr="0094492B" w:rsidRDefault="00CD17D0" w:rsidP="00CD17D0">
            <w:pPr>
              <w:rPr>
                <w:rFonts w:ascii="Arial Narrow" w:hAnsi="Arial Narrow"/>
                <w:sz w:val="18"/>
                <w:szCs w:val="18"/>
              </w:rPr>
            </w:pPr>
            <w:r w:rsidRPr="0094492B">
              <w:rPr>
                <w:rFonts w:ascii="Arial Narrow" w:hAnsi="Arial Narrow"/>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14:paraId="227D40CF" w14:textId="77777777" w:rsidR="00CD17D0" w:rsidRPr="0094492B" w:rsidRDefault="00CD17D0" w:rsidP="00CD17D0">
            <w:pPr>
              <w:jc w:val="center"/>
              <w:rPr>
                <w:rFonts w:ascii="Arial Narrow" w:hAnsi="Arial Narrow"/>
                <w:color w:val="000000"/>
                <w:sz w:val="18"/>
                <w:szCs w:val="18"/>
              </w:rPr>
            </w:pPr>
            <w:r w:rsidRPr="0094492B">
              <w:rPr>
                <w:rFonts w:ascii="Arial Narrow" w:hAnsi="Arial Narrow"/>
                <w:color w:val="000000"/>
                <w:sz w:val="18"/>
                <w:szCs w:val="18"/>
              </w:rPr>
              <w:t xml:space="preserve"> $               67,098,208.00 </w:t>
            </w:r>
          </w:p>
        </w:tc>
        <w:tc>
          <w:tcPr>
            <w:tcW w:w="723" w:type="dxa"/>
            <w:tcBorders>
              <w:top w:val="nil"/>
              <w:left w:val="nil"/>
              <w:bottom w:val="single" w:sz="4" w:space="0" w:color="auto"/>
              <w:right w:val="single" w:sz="4" w:space="0" w:color="auto"/>
            </w:tcBorders>
            <w:shd w:val="clear" w:color="000000" w:fill="FFFFFF"/>
            <w:vAlign w:val="center"/>
            <w:hideMark/>
          </w:tcPr>
          <w:p w14:paraId="3A2C1A78" w14:textId="77777777" w:rsidR="00CD17D0" w:rsidRPr="0094492B" w:rsidRDefault="00CD17D0" w:rsidP="00CD17D0">
            <w:pPr>
              <w:jc w:val="center"/>
              <w:rPr>
                <w:rFonts w:ascii="Arial Narrow" w:hAnsi="Arial Narrow"/>
                <w:sz w:val="18"/>
                <w:szCs w:val="18"/>
              </w:rPr>
            </w:pPr>
            <w:r w:rsidRPr="0094492B">
              <w:rPr>
                <w:rFonts w:ascii="Arial Narrow" w:hAnsi="Arial Narrow"/>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14:paraId="49003C31" w14:textId="77777777" w:rsidR="00CD17D0" w:rsidRPr="0094492B" w:rsidRDefault="00CD17D0" w:rsidP="00CD17D0">
            <w:pPr>
              <w:jc w:val="center"/>
              <w:rPr>
                <w:rFonts w:ascii="Arial Narrow" w:hAnsi="Arial Narrow"/>
                <w:sz w:val="18"/>
                <w:szCs w:val="18"/>
              </w:rPr>
            </w:pPr>
            <w:r w:rsidRPr="0094492B">
              <w:rPr>
                <w:rFonts w:ascii="Arial Narrow" w:hAnsi="Arial Narrow"/>
                <w:sz w:val="18"/>
                <w:szCs w:val="18"/>
              </w:rPr>
              <w:t> </w:t>
            </w:r>
          </w:p>
        </w:tc>
        <w:tc>
          <w:tcPr>
            <w:tcW w:w="1354" w:type="dxa"/>
            <w:tcBorders>
              <w:top w:val="nil"/>
              <w:left w:val="nil"/>
              <w:bottom w:val="single" w:sz="4" w:space="0" w:color="auto"/>
              <w:right w:val="single" w:sz="4" w:space="0" w:color="auto"/>
            </w:tcBorders>
            <w:shd w:val="clear" w:color="000000" w:fill="FFFFFF"/>
            <w:vAlign w:val="center"/>
            <w:hideMark/>
          </w:tcPr>
          <w:p w14:paraId="29121266" w14:textId="77777777" w:rsidR="00CD17D0" w:rsidRPr="0094492B" w:rsidRDefault="00CD17D0" w:rsidP="00CD17D0">
            <w:pPr>
              <w:jc w:val="center"/>
              <w:rPr>
                <w:rFonts w:ascii="Arial Narrow" w:hAnsi="Arial Narrow"/>
                <w:sz w:val="18"/>
                <w:szCs w:val="18"/>
              </w:rPr>
            </w:pPr>
            <w:r w:rsidRPr="0094492B">
              <w:rPr>
                <w:rFonts w:ascii="Arial Narrow" w:hAnsi="Arial Narrow"/>
                <w:sz w:val="18"/>
                <w:szCs w:val="18"/>
              </w:rPr>
              <w:t> </w:t>
            </w:r>
          </w:p>
        </w:tc>
        <w:tc>
          <w:tcPr>
            <w:tcW w:w="1092" w:type="dxa"/>
            <w:tcBorders>
              <w:top w:val="nil"/>
              <w:left w:val="nil"/>
              <w:bottom w:val="nil"/>
              <w:right w:val="nil"/>
            </w:tcBorders>
            <w:shd w:val="clear" w:color="auto" w:fill="auto"/>
            <w:noWrap/>
            <w:vAlign w:val="bottom"/>
            <w:hideMark/>
          </w:tcPr>
          <w:p w14:paraId="35588A6D" w14:textId="77777777" w:rsidR="00CD17D0" w:rsidRPr="0094492B" w:rsidRDefault="00CD17D0" w:rsidP="00CD17D0">
            <w:pPr>
              <w:jc w:val="center"/>
              <w:rPr>
                <w:rFonts w:ascii="Arial Narrow" w:hAnsi="Arial Narrow"/>
                <w:sz w:val="18"/>
                <w:szCs w:val="18"/>
              </w:rPr>
            </w:pPr>
          </w:p>
        </w:tc>
        <w:tc>
          <w:tcPr>
            <w:tcW w:w="1502" w:type="dxa"/>
            <w:tcBorders>
              <w:top w:val="nil"/>
              <w:left w:val="nil"/>
              <w:bottom w:val="nil"/>
              <w:right w:val="nil"/>
            </w:tcBorders>
            <w:shd w:val="clear" w:color="auto" w:fill="auto"/>
            <w:vAlign w:val="center"/>
            <w:hideMark/>
          </w:tcPr>
          <w:p w14:paraId="20C35A5B" w14:textId="77777777" w:rsidR="00CD17D0" w:rsidRPr="0094492B" w:rsidRDefault="00CD17D0" w:rsidP="00CD17D0">
            <w:pPr>
              <w:rPr>
                <w:sz w:val="18"/>
                <w:szCs w:val="18"/>
              </w:rPr>
            </w:pPr>
          </w:p>
        </w:tc>
        <w:tc>
          <w:tcPr>
            <w:tcW w:w="1297" w:type="dxa"/>
            <w:tcBorders>
              <w:top w:val="nil"/>
              <w:left w:val="nil"/>
              <w:bottom w:val="nil"/>
              <w:right w:val="nil"/>
            </w:tcBorders>
            <w:shd w:val="clear" w:color="auto" w:fill="auto"/>
            <w:vAlign w:val="center"/>
            <w:hideMark/>
          </w:tcPr>
          <w:p w14:paraId="016E17F9" w14:textId="77777777" w:rsidR="00CD17D0" w:rsidRPr="0094492B" w:rsidRDefault="00CD17D0" w:rsidP="00CD17D0">
            <w:pPr>
              <w:jc w:val="center"/>
              <w:rPr>
                <w:sz w:val="18"/>
                <w:szCs w:val="18"/>
              </w:rPr>
            </w:pPr>
          </w:p>
        </w:tc>
      </w:tr>
    </w:tbl>
    <w:p w14:paraId="52589418" w14:textId="0AAF892B" w:rsidR="00833363" w:rsidRDefault="00833363" w:rsidP="00687360">
      <w:pPr>
        <w:suppressAutoHyphens/>
        <w:autoSpaceDN w:val="0"/>
        <w:spacing w:line="276" w:lineRule="auto"/>
        <w:jc w:val="both"/>
        <w:textAlignment w:val="baseline"/>
      </w:pPr>
    </w:p>
    <w:p w14:paraId="0B2DDB44" w14:textId="77777777" w:rsidR="00D77BAF" w:rsidRDefault="00D77BAF" w:rsidP="00687360">
      <w:pPr>
        <w:suppressAutoHyphens/>
        <w:autoSpaceDN w:val="0"/>
        <w:spacing w:line="276" w:lineRule="auto"/>
        <w:jc w:val="both"/>
        <w:textAlignment w:val="baseline"/>
      </w:pPr>
    </w:p>
    <w:tbl>
      <w:tblPr>
        <w:tblW w:w="0" w:type="auto"/>
        <w:tblCellMar>
          <w:left w:w="70" w:type="dxa"/>
          <w:right w:w="70" w:type="dxa"/>
        </w:tblCellMar>
        <w:tblLook w:val="04A0" w:firstRow="1" w:lastRow="0" w:firstColumn="1" w:lastColumn="0" w:noHBand="0" w:noVBand="1"/>
      </w:tblPr>
      <w:tblGrid>
        <w:gridCol w:w="2607"/>
        <w:gridCol w:w="1235"/>
        <w:gridCol w:w="1947"/>
        <w:gridCol w:w="1714"/>
        <w:gridCol w:w="2160"/>
        <w:gridCol w:w="1117"/>
      </w:tblGrid>
      <w:tr w:rsidR="00F21287" w:rsidRPr="0094492B" w14:paraId="6A111FD1" w14:textId="77777777" w:rsidTr="00F21287">
        <w:trPr>
          <w:trHeight w:val="63"/>
        </w:trPr>
        <w:tc>
          <w:tcPr>
            <w:tcW w:w="0" w:type="auto"/>
            <w:gridSpan w:val="6"/>
            <w:tcBorders>
              <w:top w:val="single" w:sz="8" w:space="0" w:color="auto"/>
              <w:left w:val="single" w:sz="8" w:space="0" w:color="auto"/>
              <w:bottom w:val="nil"/>
              <w:right w:val="single" w:sz="8" w:space="0" w:color="000000"/>
            </w:tcBorders>
            <w:shd w:val="clear" w:color="000000" w:fill="2F75B5"/>
            <w:vAlign w:val="center"/>
            <w:hideMark/>
          </w:tcPr>
          <w:p w14:paraId="201F4119" w14:textId="77777777" w:rsidR="00F21287" w:rsidRPr="0094492B" w:rsidRDefault="00F21287" w:rsidP="00F21287">
            <w:pPr>
              <w:jc w:val="center"/>
              <w:rPr>
                <w:rFonts w:ascii="Calibri" w:hAnsi="Calibri"/>
                <w:b/>
                <w:bCs/>
                <w:color w:val="FFFFFF"/>
                <w:sz w:val="16"/>
                <w:szCs w:val="16"/>
              </w:rPr>
            </w:pPr>
            <w:r w:rsidRPr="0094492B">
              <w:rPr>
                <w:rFonts w:ascii="Calibri" w:hAnsi="Calibri"/>
                <w:b/>
                <w:bCs/>
                <w:color w:val="FFFFFF"/>
                <w:sz w:val="16"/>
                <w:szCs w:val="16"/>
              </w:rPr>
              <w:t>MUNICIPIO DE ATLIXCO, PUEBLA</w:t>
            </w:r>
          </w:p>
        </w:tc>
      </w:tr>
      <w:tr w:rsidR="00F21287" w:rsidRPr="0094492B" w14:paraId="1617196E" w14:textId="77777777" w:rsidTr="00F21287">
        <w:trPr>
          <w:trHeight w:val="83"/>
        </w:trPr>
        <w:tc>
          <w:tcPr>
            <w:tcW w:w="0" w:type="auto"/>
            <w:gridSpan w:val="6"/>
            <w:tcBorders>
              <w:top w:val="nil"/>
              <w:left w:val="single" w:sz="8" w:space="0" w:color="auto"/>
              <w:bottom w:val="single" w:sz="8" w:space="0" w:color="auto"/>
              <w:right w:val="single" w:sz="8" w:space="0" w:color="000000"/>
            </w:tcBorders>
            <w:shd w:val="clear" w:color="000000" w:fill="2F75B5"/>
            <w:vAlign w:val="center"/>
            <w:hideMark/>
          </w:tcPr>
          <w:p w14:paraId="2DFE768F" w14:textId="77777777" w:rsidR="00F21287" w:rsidRPr="0094492B" w:rsidRDefault="00F21287" w:rsidP="00F21287">
            <w:pPr>
              <w:jc w:val="center"/>
              <w:rPr>
                <w:rFonts w:ascii="Calibri" w:hAnsi="Calibri"/>
                <w:b/>
                <w:bCs/>
                <w:color w:val="FFFFFF"/>
                <w:sz w:val="16"/>
                <w:szCs w:val="16"/>
              </w:rPr>
            </w:pPr>
            <w:r w:rsidRPr="0094492B">
              <w:rPr>
                <w:rFonts w:ascii="Calibri" w:hAnsi="Calibri"/>
                <w:b/>
                <w:bCs/>
                <w:color w:val="FFFFFF"/>
                <w:sz w:val="16"/>
                <w:szCs w:val="16"/>
              </w:rPr>
              <w:t>Fondo de Aportaciones para el Fortalecimiento de los Municipios y las Demarcaciones Territoriales del D:F (FAFM-FORTAMUN)</w:t>
            </w:r>
          </w:p>
        </w:tc>
      </w:tr>
      <w:tr w:rsidR="00F21287" w:rsidRPr="0094492B" w14:paraId="2C6528AA" w14:textId="77777777" w:rsidTr="00F21287">
        <w:trPr>
          <w:trHeight w:val="315"/>
        </w:trPr>
        <w:tc>
          <w:tcPr>
            <w:tcW w:w="0" w:type="auto"/>
            <w:tcBorders>
              <w:top w:val="nil"/>
              <w:left w:val="nil"/>
              <w:bottom w:val="nil"/>
              <w:right w:val="nil"/>
            </w:tcBorders>
            <w:shd w:val="clear" w:color="auto" w:fill="auto"/>
            <w:vAlign w:val="center"/>
            <w:hideMark/>
          </w:tcPr>
          <w:p w14:paraId="0F373D66" w14:textId="77777777" w:rsidR="00F21287" w:rsidRPr="0094492B" w:rsidRDefault="00F21287" w:rsidP="00F21287">
            <w:pPr>
              <w:jc w:val="center"/>
              <w:rPr>
                <w:rFonts w:ascii="Calibri" w:hAnsi="Calibri"/>
                <w:b/>
                <w:bCs/>
                <w:color w:val="FFFFFF"/>
                <w:sz w:val="16"/>
                <w:szCs w:val="16"/>
              </w:rPr>
            </w:pPr>
          </w:p>
        </w:tc>
        <w:tc>
          <w:tcPr>
            <w:tcW w:w="0" w:type="auto"/>
            <w:tcBorders>
              <w:top w:val="nil"/>
              <w:left w:val="nil"/>
              <w:bottom w:val="nil"/>
              <w:right w:val="nil"/>
            </w:tcBorders>
            <w:shd w:val="clear" w:color="auto" w:fill="auto"/>
            <w:vAlign w:val="center"/>
            <w:hideMark/>
          </w:tcPr>
          <w:p w14:paraId="553B1A84" w14:textId="77777777" w:rsidR="00F21287" w:rsidRPr="0094492B" w:rsidRDefault="00F21287" w:rsidP="00F21287">
            <w:pPr>
              <w:jc w:val="center"/>
              <w:rPr>
                <w:sz w:val="16"/>
                <w:szCs w:val="16"/>
              </w:rPr>
            </w:pPr>
          </w:p>
        </w:tc>
        <w:tc>
          <w:tcPr>
            <w:tcW w:w="1947" w:type="dxa"/>
            <w:tcBorders>
              <w:top w:val="nil"/>
              <w:left w:val="nil"/>
              <w:bottom w:val="nil"/>
              <w:right w:val="nil"/>
            </w:tcBorders>
            <w:shd w:val="clear" w:color="auto" w:fill="auto"/>
            <w:noWrap/>
            <w:vAlign w:val="center"/>
            <w:hideMark/>
          </w:tcPr>
          <w:p w14:paraId="57751716" w14:textId="77777777" w:rsidR="00F21287" w:rsidRPr="0094492B" w:rsidRDefault="00F21287" w:rsidP="00F21287">
            <w:pPr>
              <w:jc w:val="center"/>
              <w:rPr>
                <w:sz w:val="16"/>
                <w:szCs w:val="16"/>
              </w:rPr>
            </w:pPr>
          </w:p>
        </w:tc>
        <w:tc>
          <w:tcPr>
            <w:tcW w:w="1714" w:type="dxa"/>
            <w:tcBorders>
              <w:top w:val="nil"/>
              <w:left w:val="nil"/>
              <w:bottom w:val="nil"/>
              <w:right w:val="nil"/>
            </w:tcBorders>
            <w:shd w:val="clear" w:color="auto" w:fill="auto"/>
            <w:vAlign w:val="center"/>
            <w:hideMark/>
          </w:tcPr>
          <w:p w14:paraId="42039EBA" w14:textId="77777777" w:rsidR="00F21287" w:rsidRPr="0094492B" w:rsidRDefault="00F21287" w:rsidP="00F21287">
            <w:pPr>
              <w:jc w:val="center"/>
              <w:rPr>
                <w:sz w:val="16"/>
                <w:szCs w:val="16"/>
              </w:rPr>
            </w:pPr>
          </w:p>
        </w:tc>
        <w:tc>
          <w:tcPr>
            <w:tcW w:w="2160" w:type="dxa"/>
            <w:tcBorders>
              <w:top w:val="nil"/>
              <w:left w:val="nil"/>
              <w:bottom w:val="nil"/>
              <w:right w:val="nil"/>
            </w:tcBorders>
            <w:shd w:val="clear" w:color="auto" w:fill="auto"/>
            <w:vAlign w:val="center"/>
            <w:hideMark/>
          </w:tcPr>
          <w:p w14:paraId="1FED2974" w14:textId="77777777" w:rsidR="00F21287" w:rsidRPr="0094492B" w:rsidRDefault="00F21287" w:rsidP="00F21287">
            <w:pPr>
              <w:jc w:val="center"/>
              <w:rPr>
                <w:sz w:val="16"/>
                <w:szCs w:val="16"/>
              </w:rPr>
            </w:pPr>
          </w:p>
        </w:tc>
        <w:tc>
          <w:tcPr>
            <w:tcW w:w="0" w:type="auto"/>
            <w:tcBorders>
              <w:top w:val="nil"/>
              <w:left w:val="nil"/>
              <w:bottom w:val="nil"/>
              <w:right w:val="nil"/>
            </w:tcBorders>
            <w:shd w:val="clear" w:color="auto" w:fill="auto"/>
            <w:noWrap/>
            <w:vAlign w:val="bottom"/>
            <w:hideMark/>
          </w:tcPr>
          <w:p w14:paraId="685BFF7C" w14:textId="77777777" w:rsidR="00F21287" w:rsidRPr="0094492B" w:rsidRDefault="00F21287" w:rsidP="00F21287">
            <w:pPr>
              <w:jc w:val="center"/>
              <w:rPr>
                <w:sz w:val="16"/>
                <w:szCs w:val="16"/>
              </w:rPr>
            </w:pPr>
          </w:p>
        </w:tc>
      </w:tr>
      <w:tr w:rsidR="00F21287" w:rsidRPr="0094492B" w14:paraId="77D0463C" w14:textId="77777777" w:rsidTr="00F21287">
        <w:trPr>
          <w:trHeight w:val="480"/>
        </w:trPr>
        <w:tc>
          <w:tcPr>
            <w:tcW w:w="0" w:type="auto"/>
            <w:gridSpan w:val="2"/>
            <w:tcBorders>
              <w:top w:val="single" w:sz="4" w:space="0" w:color="auto"/>
              <w:left w:val="nil"/>
              <w:bottom w:val="single" w:sz="4" w:space="0" w:color="auto"/>
              <w:right w:val="single" w:sz="4" w:space="0" w:color="000000"/>
            </w:tcBorders>
            <w:shd w:val="clear" w:color="000000" w:fill="2F75B5"/>
            <w:noWrap/>
            <w:vAlign w:val="center"/>
            <w:hideMark/>
          </w:tcPr>
          <w:p w14:paraId="3FD5DBD2" w14:textId="77777777" w:rsidR="00F21287" w:rsidRPr="0094492B" w:rsidRDefault="00F21287" w:rsidP="00F21287">
            <w:pPr>
              <w:jc w:val="center"/>
              <w:rPr>
                <w:rFonts w:ascii="Calibri" w:hAnsi="Calibri"/>
                <w:b/>
                <w:bCs/>
                <w:color w:val="FFFFFF"/>
                <w:sz w:val="16"/>
                <w:szCs w:val="16"/>
              </w:rPr>
            </w:pPr>
            <w:r w:rsidRPr="0094492B">
              <w:rPr>
                <w:rFonts w:ascii="Calibri" w:hAnsi="Calibri"/>
                <w:b/>
                <w:bCs/>
                <w:color w:val="FFFFFF"/>
                <w:sz w:val="16"/>
                <w:szCs w:val="16"/>
              </w:rPr>
              <w:t>DESTINO DE LAS  APORTACIONES</w:t>
            </w:r>
          </w:p>
        </w:tc>
        <w:tc>
          <w:tcPr>
            <w:tcW w:w="1947" w:type="dxa"/>
            <w:tcBorders>
              <w:top w:val="single" w:sz="4" w:space="0" w:color="auto"/>
              <w:left w:val="nil"/>
              <w:bottom w:val="nil"/>
              <w:right w:val="single" w:sz="4" w:space="0" w:color="auto"/>
            </w:tcBorders>
            <w:shd w:val="clear" w:color="000000" w:fill="00B0F0"/>
            <w:vAlign w:val="center"/>
            <w:hideMark/>
          </w:tcPr>
          <w:p w14:paraId="0A5EEDDF" w14:textId="77777777" w:rsidR="00F21287" w:rsidRPr="0094492B" w:rsidRDefault="00F21287" w:rsidP="00F21287">
            <w:pPr>
              <w:jc w:val="center"/>
              <w:rPr>
                <w:rFonts w:ascii="Calibri" w:hAnsi="Calibri"/>
                <w:b/>
                <w:bCs/>
                <w:color w:val="FFFFFF"/>
                <w:sz w:val="16"/>
                <w:szCs w:val="16"/>
              </w:rPr>
            </w:pPr>
            <w:r w:rsidRPr="0094492B">
              <w:rPr>
                <w:rFonts w:ascii="Calibri" w:hAnsi="Calibri"/>
                <w:b/>
                <w:bCs/>
                <w:color w:val="FFFFFF"/>
                <w:sz w:val="16"/>
                <w:szCs w:val="16"/>
              </w:rPr>
              <w:t xml:space="preserve"> $     74,739,764.00 </w:t>
            </w:r>
          </w:p>
        </w:tc>
        <w:tc>
          <w:tcPr>
            <w:tcW w:w="1714" w:type="dxa"/>
            <w:tcBorders>
              <w:top w:val="nil"/>
              <w:left w:val="nil"/>
              <w:bottom w:val="nil"/>
              <w:right w:val="nil"/>
            </w:tcBorders>
            <w:shd w:val="clear" w:color="auto" w:fill="auto"/>
            <w:vAlign w:val="center"/>
            <w:hideMark/>
          </w:tcPr>
          <w:p w14:paraId="76D82AAC" w14:textId="77777777" w:rsidR="00F21287" w:rsidRPr="0094492B" w:rsidRDefault="00F21287" w:rsidP="00F21287">
            <w:pPr>
              <w:jc w:val="center"/>
              <w:rPr>
                <w:rFonts w:ascii="Calibri" w:hAnsi="Calibri"/>
                <w:b/>
                <w:bCs/>
                <w:color w:val="FFFFFF"/>
                <w:sz w:val="16"/>
                <w:szCs w:val="16"/>
              </w:rPr>
            </w:pPr>
          </w:p>
        </w:tc>
        <w:tc>
          <w:tcPr>
            <w:tcW w:w="2160" w:type="dxa"/>
            <w:tcBorders>
              <w:top w:val="nil"/>
              <w:left w:val="nil"/>
              <w:bottom w:val="nil"/>
              <w:right w:val="nil"/>
            </w:tcBorders>
            <w:shd w:val="clear" w:color="auto" w:fill="auto"/>
            <w:vAlign w:val="center"/>
            <w:hideMark/>
          </w:tcPr>
          <w:p w14:paraId="5DE9FE32" w14:textId="77777777" w:rsidR="00F21287" w:rsidRPr="0094492B" w:rsidRDefault="00F21287" w:rsidP="00F21287">
            <w:pPr>
              <w:jc w:val="center"/>
              <w:rPr>
                <w:sz w:val="16"/>
                <w:szCs w:val="16"/>
              </w:rPr>
            </w:pPr>
          </w:p>
        </w:tc>
        <w:tc>
          <w:tcPr>
            <w:tcW w:w="0" w:type="auto"/>
            <w:tcBorders>
              <w:top w:val="nil"/>
              <w:left w:val="nil"/>
              <w:bottom w:val="nil"/>
              <w:right w:val="nil"/>
            </w:tcBorders>
            <w:shd w:val="clear" w:color="auto" w:fill="auto"/>
            <w:noWrap/>
            <w:vAlign w:val="bottom"/>
            <w:hideMark/>
          </w:tcPr>
          <w:p w14:paraId="74C9ABC9" w14:textId="77777777" w:rsidR="00F21287" w:rsidRPr="0094492B" w:rsidRDefault="00F21287" w:rsidP="00F21287">
            <w:pPr>
              <w:jc w:val="center"/>
              <w:rPr>
                <w:sz w:val="16"/>
                <w:szCs w:val="16"/>
              </w:rPr>
            </w:pPr>
          </w:p>
        </w:tc>
      </w:tr>
      <w:tr w:rsidR="00F21287" w:rsidRPr="0094492B" w14:paraId="4CD5E912" w14:textId="77777777" w:rsidTr="00F21287">
        <w:trPr>
          <w:trHeight w:val="420"/>
        </w:trPr>
        <w:tc>
          <w:tcPr>
            <w:tcW w:w="0" w:type="auto"/>
            <w:tcBorders>
              <w:top w:val="nil"/>
              <w:left w:val="single" w:sz="4" w:space="0" w:color="auto"/>
              <w:bottom w:val="nil"/>
              <w:right w:val="single" w:sz="4" w:space="0" w:color="auto"/>
            </w:tcBorders>
            <w:shd w:val="clear" w:color="000000" w:fill="2F75B5"/>
            <w:vAlign w:val="center"/>
            <w:hideMark/>
          </w:tcPr>
          <w:p w14:paraId="0C2374B2" w14:textId="77777777" w:rsidR="00F21287" w:rsidRPr="0094492B" w:rsidRDefault="00F21287" w:rsidP="00F21287">
            <w:pPr>
              <w:jc w:val="center"/>
              <w:rPr>
                <w:rFonts w:ascii="Calibri" w:hAnsi="Calibri"/>
                <w:b/>
                <w:bCs/>
                <w:color w:val="FFFFFF"/>
                <w:sz w:val="16"/>
                <w:szCs w:val="16"/>
              </w:rPr>
            </w:pPr>
            <w:r w:rsidRPr="0094492B">
              <w:rPr>
                <w:rFonts w:ascii="Calibri" w:hAnsi="Calibri"/>
                <w:b/>
                <w:bCs/>
                <w:color w:val="FFFFFF"/>
                <w:sz w:val="16"/>
                <w:szCs w:val="16"/>
              </w:rPr>
              <w:t>OBLIGACIONES FINANCIERAS</w:t>
            </w:r>
          </w:p>
        </w:tc>
        <w:tc>
          <w:tcPr>
            <w:tcW w:w="0" w:type="auto"/>
            <w:tcBorders>
              <w:top w:val="nil"/>
              <w:left w:val="nil"/>
              <w:bottom w:val="nil"/>
              <w:right w:val="single" w:sz="4" w:space="0" w:color="auto"/>
            </w:tcBorders>
            <w:shd w:val="clear" w:color="000000" w:fill="2F75B5"/>
            <w:vAlign w:val="center"/>
            <w:hideMark/>
          </w:tcPr>
          <w:p w14:paraId="47407EBF" w14:textId="77777777" w:rsidR="00F21287" w:rsidRPr="0094492B" w:rsidRDefault="00F21287" w:rsidP="00F21287">
            <w:pPr>
              <w:jc w:val="center"/>
              <w:rPr>
                <w:rFonts w:ascii="Calibri" w:hAnsi="Calibri"/>
                <w:b/>
                <w:bCs/>
                <w:color w:val="FFFFFF"/>
                <w:sz w:val="16"/>
                <w:szCs w:val="16"/>
              </w:rPr>
            </w:pPr>
            <w:r w:rsidRPr="0094492B">
              <w:rPr>
                <w:rFonts w:ascii="Calibri" w:hAnsi="Calibri"/>
                <w:b/>
                <w:bCs/>
                <w:color w:val="FFFFFF"/>
                <w:sz w:val="16"/>
                <w:szCs w:val="16"/>
              </w:rPr>
              <w:t>LOCALIDAD</w:t>
            </w:r>
          </w:p>
        </w:tc>
        <w:tc>
          <w:tcPr>
            <w:tcW w:w="1947" w:type="dxa"/>
            <w:tcBorders>
              <w:top w:val="single" w:sz="4" w:space="0" w:color="auto"/>
              <w:left w:val="nil"/>
              <w:bottom w:val="nil"/>
              <w:right w:val="single" w:sz="4" w:space="0" w:color="auto"/>
            </w:tcBorders>
            <w:shd w:val="clear" w:color="000000" w:fill="2F75B5"/>
            <w:vAlign w:val="center"/>
            <w:hideMark/>
          </w:tcPr>
          <w:p w14:paraId="104B3411" w14:textId="77777777" w:rsidR="00F21287" w:rsidRPr="0094492B" w:rsidRDefault="00F21287" w:rsidP="00F21287">
            <w:pPr>
              <w:jc w:val="center"/>
              <w:rPr>
                <w:rFonts w:ascii="Calibri" w:hAnsi="Calibri"/>
                <w:b/>
                <w:bCs/>
                <w:color w:val="FFFFFF"/>
                <w:sz w:val="16"/>
                <w:szCs w:val="16"/>
              </w:rPr>
            </w:pPr>
            <w:r w:rsidRPr="0094492B">
              <w:rPr>
                <w:rFonts w:ascii="Calibri" w:hAnsi="Calibri"/>
                <w:b/>
                <w:bCs/>
                <w:color w:val="FFFFFF"/>
                <w:sz w:val="16"/>
                <w:szCs w:val="16"/>
              </w:rPr>
              <w:t xml:space="preserve"> $     28,607,931.12 </w:t>
            </w:r>
          </w:p>
        </w:tc>
        <w:tc>
          <w:tcPr>
            <w:tcW w:w="1714" w:type="dxa"/>
            <w:tcBorders>
              <w:top w:val="single" w:sz="4" w:space="0" w:color="auto"/>
              <w:left w:val="nil"/>
              <w:bottom w:val="nil"/>
              <w:right w:val="nil"/>
            </w:tcBorders>
            <w:shd w:val="clear" w:color="000000" w:fill="2F75B5"/>
            <w:vAlign w:val="center"/>
            <w:hideMark/>
          </w:tcPr>
          <w:p w14:paraId="30191903" w14:textId="77777777" w:rsidR="00F21287" w:rsidRPr="0094492B" w:rsidRDefault="00F21287" w:rsidP="00F21287">
            <w:pPr>
              <w:jc w:val="center"/>
              <w:rPr>
                <w:rFonts w:ascii="Calibri" w:hAnsi="Calibri"/>
                <w:b/>
                <w:bCs/>
                <w:color w:val="FFFFFF"/>
                <w:sz w:val="16"/>
                <w:szCs w:val="16"/>
              </w:rPr>
            </w:pPr>
            <w:r w:rsidRPr="0094492B">
              <w:rPr>
                <w:rFonts w:ascii="Calibri" w:hAnsi="Calibri"/>
                <w:b/>
                <w:bCs/>
                <w:color w:val="FFFFFF"/>
                <w:sz w:val="16"/>
                <w:szCs w:val="16"/>
              </w:rPr>
              <w:t>RUBRO</w:t>
            </w:r>
          </w:p>
        </w:tc>
        <w:tc>
          <w:tcPr>
            <w:tcW w:w="2160"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4DE161B4" w14:textId="77777777" w:rsidR="00F21287" w:rsidRPr="0094492B" w:rsidRDefault="00F21287" w:rsidP="00F21287">
            <w:pPr>
              <w:jc w:val="center"/>
              <w:rPr>
                <w:rFonts w:ascii="Calibri" w:hAnsi="Calibri"/>
                <w:b/>
                <w:bCs/>
                <w:color w:val="FFFFFF"/>
                <w:sz w:val="16"/>
                <w:szCs w:val="16"/>
              </w:rPr>
            </w:pPr>
            <w:r w:rsidRPr="0094492B">
              <w:rPr>
                <w:rFonts w:ascii="Calibri" w:hAnsi="Calibri"/>
                <w:b/>
                <w:bCs/>
                <w:color w:val="FFFFFF"/>
                <w:sz w:val="16"/>
                <w:szCs w:val="16"/>
              </w:rPr>
              <w:t>METAS</w:t>
            </w:r>
          </w:p>
        </w:tc>
        <w:tc>
          <w:tcPr>
            <w:tcW w:w="0" w:type="auto"/>
            <w:tcBorders>
              <w:top w:val="single" w:sz="4" w:space="0" w:color="auto"/>
              <w:left w:val="nil"/>
              <w:bottom w:val="single" w:sz="4" w:space="0" w:color="auto"/>
              <w:right w:val="single" w:sz="4" w:space="0" w:color="auto"/>
            </w:tcBorders>
            <w:shd w:val="clear" w:color="000000" w:fill="2F75B5"/>
            <w:vAlign w:val="center"/>
            <w:hideMark/>
          </w:tcPr>
          <w:p w14:paraId="5A6E1985" w14:textId="77777777" w:rsidR="00F21287" w:rsidRPr="0094492B" w:rsidRDefault="00F21287" w:rsidP="00F21287">
            <w:pPr>
              <w:jc w:val="center"/>
              <w:rPr>
                <w:rFonts w:ascii="Calibri" w:hAnsi="Calibri"/>
                <w:b/>
                <w:bCs/>
                <w:color w:val="FFFFFF"/>
                <w:sz w:val="16"/>
                <w:szCs w:val="16"/>
              </w:rPr>
            </w:pPr>
            <w:r w:rsidRPr="0094492B">
              <w:rPr>
                <w:rFonts w:ascii="Calibri" w:hAnsi="Calibri"/>
                <w:b/>
                <w:bCs/>
                <w:color w:val="FFFFFF"/>
                <w:sz w:val="16"/>
                <w:szCs w:val="16"/>
              </w:rPr>
              <w:t>BENEFICIADOS</w:t>
            </w:r>
          </w:p>
        </w:tc>
      </w:tr>
      <w:tr w:rsidR="0094492B" w:rsidRPr="0094492B" w14:paraId="4179F068" w14:textId="77777777" w:rsidTr="00F21287">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5B24A4" w14:textId="58B20D07" w:rsidR="0094492B" w:rsidRPr="0094492B" w:rsidRDefault="0094492B" w:rsidP="0094492B">
            <w:pPr>
              <w:jc w:val="center"/>
              <w:rPr>
                <w:rFonts w:ascii="Calibri" w:hAnsi="Calibri"/>
                <w:sz w:val="16"/>
                <w:szCs w:val="16"/>
              </w:rPr>
            </w:pPr>
            <w:r w:rsidRPr="0094492B">
              <w:rPr>
                <w:rFonts w:ascii="Calibri" w:hAnsi="Calibri"/>
                <w:sz w:val="16"/>
                <w:szCs w:val="16"/>
              </w:rPr>
              <w:t>APORTACION PARA LA AMBULANCIA DE URGENCIAS AVANZADAS, TERCERA ETAPA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997DE5" w14:textId="49A0050D" w:rsidR="0094492B" w:rsidRPr="0094492B" w:rsidRDefault="0094492B" w:rsidP="0094492B">
            <w:pPr>
              <w:jc w:val="center"/>
              <w:rPr>
                <w:rFonts w:ascii="Calibri" w:hAnsi="Calibri"/>
                <w:sz w:val="16"/>
                <w:szCs w:val="16"/>
              </w:rPr>
            </w:pPr>
            <w:r w:rsidRPr="0094492B">
              <w:rPr>
                <w:rFonts w:ascii="Calibri" w:hAnsi="Calibri"/>
                <w:sz w:val="16"/>
                <w:szCs w:val="16"/>
              </w:rPr>
              <w:t>ATLIXCO</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1F7F9DA0" w14:textId="4D03074C" w:rsidR="0094492B" w:rsidRPr="0094492B" w:rsidRDefault="0094492B" w:rsidP="0094492B">
            <w:pPr>
              <w:jc w:val="center"/>
              <w:rPr>
                <w:rFonts w:ascii="Calibri" w:hAnsi="Calibri"/>
                <w:b/>
                <w:bCs/>
                <w:sz w:val="16"/>
                <w:szCs w:val="16"/>
              </w:rPr>
            </w:pPr>
            <w:r w:rsidRPr="0094492B">
              <w:rPr>
                <w:rFonts w:ascii="Calibri" w:hAnsi="Calibri"/>
                <w:b/>
                <w:bCs/>
                <w:sz w:val="16"/>
                <w:szCs w:val="16"/>
              </w:rPr>
              <w:t xml:space="preserve"> $                      829,868.78 </w:t>
            </w:r>
          </w:p>
        </w:tc>
        <w:tc>
          <w:tcPr>
            <w:tcW w:w="1714" w:type="dxa"/>
            <w:tcBorders>
              <w:top w:val="single" w:sz="4" w:space="0" w:color="auto"/>
              <w:left w:val="nil"/>
              <w:bottom w:val="single" w:sz="4" w:space="0" w:color="auto"/>
              <w:right w:val="single" w:sz="4" w:space="0" w:color="auto"/>
            </w:tcBorders>
            <w:shd w:val="clear" w:color="auto" w:fill="auto"/>
            <w:vAlign w:val="center"/>
            <w:hideMark/>
          </w:tcPr>
          <w:p w14:paraId="7DCEB805" w14:textId="7993E94A" w:rsidR="0094492B" w:rsidRPr="0094492B" w:rsidRDefault="0094492B" w:rsidP="0094492B">
            <w:pPr>
              <w:jc w:val="center"/>
              <w:rPr>
                <w:rFonts w:ascii="Calibri" w:hAnsi="Calibri"/>
                <w:b/>
                <w:bCs/>
                <w:sz w:val="16"/>
                <w:szCs w:val="16"/>
              </w:rPr>
            </w:pPr>
            <w:r w:rsidRPr="0094492B">
              <w:rPr>
                <w:rFonts w:ascii="Calibri" w:hAnsi="Calibri"/>
                <w:b/>
                <w:bCs/>
                <w:sz w:val="16"/>
                <w:szCs w:val="16"/>
              </w:rPr>
              <w:t>APORTACION</w:t>
            </w:r>
          </w:p>
        </w:tc>
        <w:tc>
          <w:tcPr>
            <w:tcW w:w="2160" w:type="dxa"/>
            <w:tcBorders>
              <w:top w:val="nil"/>
              <w:left w:val="nil"/>
              <w:bottom w:val="single" w:sz="4" w:space="0" w:color="auto"/>
              <w:right w:val="single" w:sz="4" w:space="0" w:color="auto"/>
            </w:tcBorders>
            <w:shd w:val="clear" w:color="auto" w:fill="auto"/>
            <w:vAlign w:val="center"/>
            <w:hideMark/>
          </w:tcPr>
          <w:p w14:paraId="7E76A128" w14:textId="04C070FC" w:rsidR="0094492B" w:rsidRPr="0094492B" w:rsidRDefault="0094492B" w:rsidP="0094492B">
            <w:pPr>
              <w:jc w:val="center"/>
              <w:rPr>
                <w:rFonts w:ascii="Calibri" w:hAnsi="Calibri"/>
                <w:b/>
                <w:bCs/>
                <w:sz w:val="16"/>
                <w:szCs w:val="16"/>
              </w:rPr>
            </w:pPr>
            <w:r w:rsidRPr="0094492B">
              <w:rPr>
                <w:rFonts w:ascii="Calibri" w:hAnsi="Calibri"/>
                <w:b/>
                <w:bCs/>
                <w:sz w:val="16"/>
                <w:szCs w:val="16"/>
              </w:rPr>
              <w:t>APORTACION</w:t>
            </w:r>
          </w:p>
        </w:tc>
        <w:tc>
          <w:tcPr>
            <w:tcW w:w="0" w:type="auto"/>
            <w:tcBorders>
              <w:top w:val="nil"/>
              <w:left w:val="nil"/>
              <w:bottom w:val="single" w:sz="4" w:space="0" w:color="auto"/>
              <w:right w:val="single" w:sz="4" w:space="0" w:color="auto"/>
            </w:tcBorders>
            <w:shd w:val="clear" w:color="auto" w:fill="auto"/>
            <w:noWrap/>
            <w:vAlign w:val="center"/>
            <w:hideMark/>
          </w:tcPr>
          <w:p w14:paraId="281179CA" w14:textId="58E5F690" w:rsidR="0094492B" w:rsidRPr="0094492B" w:rsidRDefault="0094492B" w:rsidP="0094492B">
            <w:pPr>
              <w:jc w:val="center"/>
              <w:rPr>
                <w:rFonts w:ascii="Calibri" w:hAnsi="Calibri"/>
                <w:b/>
                <w:bCs/>
                <w:sz w:val="16"/>
                <w:szCs w:val="16"/>
              </w:rPr>
            </w:pPr>
            <w:r w:rsidRPr="0094492B">
              <w:rPr>
                <w:rFonts w:ascii="Calibri" w:hAnsi="Calibri"/>
                <w:b/>
                <w:bCs/>
                <w:sz w:val="16"/>
                <w:szCs w:val="16"/>
              </w:rPr>
              <w:t>127062</w:t>
            </w:r>
          </w:p>
        </w:tc>
      </w:tr>
      <w:tr w:rsidR="0094492B" w:rsidRPr="0094492B" w14:paraId="020D6336" w14:textId="77777777" w:rsidTr="00F2128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089E31" w14:textId="349571FB" w:rsidR="0094492B" w:rsidRPr="0094492B" w:rsidRDefault="0094492B" w:rsidP="0094492B">
            <w:pPr>
              <w:jc w:val="center"/>
              <w:rPr>
                <w:rFonts w:ascii="Calibri" w:hAnsi="Calibri"/>
                <w:sz w:val="16"/>
                <w:szCs w:val="16"/>
              </w:rPr>
            </w:pPr>
            <w:r w:rsidRPr="0094492B">
              <w:rPr>
                <w:rFonts w:ascii="Calibri" w:hAnsi="Calibri"/>
                <w:sz w:val="16"/>
                <w:szCs w:val="16"/>
              </w:rPr>
              <w:t>APORTACION PARA LA UNIDAD MOVIL DE SALUD, TERCERA ETAPA</w:t>
            </w:r>
          </w:p>
        </w:tc>
        <w:tc>
          <w:tcPr>
            <w:tcW w:w="0" w:type="auto"/>
            <w:tcBorders>
              <w:top w:val="nil"/>
              <w:left w:val="nil"/>
              <w:bottom w:val="single" w:sz="4" w:space="0" w:color="auto"/>
              <w:right w:val="single" w:sz="4" w:space="0" w:color="auto"/>
            </w:tcBorders>
            <w:shd w:val="clear" w:color="auto" w:fill="auto"/>
            <w:vAlign w:val="center"/>
            <w:hideMark/>
          </w:tcPr>
          <w:p w14:paraId="2BA9CAE4" w14:textId="664E51AB" w:rsidR="0094492B" w:rsidRPr="0094492B" w:rsidRDefault="0094492B" w:rsidP="0094492B">
            <w:pPr>
              <w:jc w:val="center"/>
              <w:rPr>
                <w:rFonts w:ascii="Calibri" w:hAnsi="Calibri"/>
                <w:sz w:val="16"/>
                <w:szCs w:val="16"/>
              </w:rPr>
            </w:pPr>
            <w:r w:rsidRPr="0094492B">
              <w:rPr>
                <w:rFonts w:ascii="Calibri" w:hAnsi="Calibri"/>
                <w:sz w:val="16"/>
                <w:szCs w:val="16"/>
              </w:rPr>
              <w:t>ATLIXCO</w:t>
            </w:r>
          </w:p>
        </w:tc>
        <w:tc>
          <w:tcPr>
            <w:tcW w:w="1947" w:type="dxa"/>
            <w:tcBorders>
              <w:top w:val="nil"/>
              <w:left w:val="nil"/>
              <w:bottom w:val="single" w:sz="4" w:space="0" w:color="auto"/>
              <w:right w:val="single" w:sz="4" w:space="0" w:color="auto"/>
            </w:tcBorders>
            <w:shd w:val="clear" w:color="auto" w:fill="auto"/>
            <w:vAlign w:val="center"/>
            <w:hideMark/>
          </w:tcPr>
          <w:p w14:paraId="2BD967DE" w14:textId="47266698" w:rsidR="0094492B" w:rsidRPr="0094492B" w:rsidRDefault="0094492B" w:rsidP="0094492B">
            <w:pPr>
              <w:jc w:val="center"/>
              <w:rPr>
                <w:rFonts w:ascii="Calibri" w:hAnsi="Calibri"/>
                <w:b/>
                <w:bCs/>
                <w:sz w:val="16"/>
                <w:szCs w:val="16"/>
              </w:rPr>
            </w:pPr>
            <w:r w:rsidRPr="0094492B">
              <w:rPr>
                <w:rFonts w:ascii="Calibri" w:hAnsi="Calibri"/>
                <w:b/>
                <w:bCs/>
                <w:sz w:val="16"/>
                <w:szCs w:val="16"/>
              </w:rPr>
              <w:t xml:space="preserve"> $                      593,168.18 </w:t>
            </w:r>
          </w:p>
        </w:tc>
        <w:tc>
          <w:tcPr>
            <w:tcW w:w="1714" w:type="dxa"/>
            <w:tcBorders>
              <w:top w:val="nil"/>
              <w:left w:val="nil"/>
              <w:bottom w:val="single" w:sz="4" w:space="0" w:color="auto"/>
              <w:right w:val="single" w:sz="4" w:space="0" w:color="auto"/>
            </w:tcBorders>
            <w:shd w:val="clear" w:color="auto" w:fill="auto"/>
            <w:vAlign w:val="center"/>
            <w:hideMark/>
          </w:tcPr>
          <w:p w14:paraId="4E727DB9" w14:textId="0FFED3C6" w:rsidR="0094492B" w:rsidRPr="0094492B" w:rsidRDefault="0094492B" w:rsidP="0094492B">
            <w:pPr>
              <w:jc w:val="center"/>
              <w:rPr>
                <w:rFonts w:ascii="Calibri" w:hAnsi="Calibri"/>
                <w:b/>
                <w:bCs/>
                <w:sz w:val="16"/>
                <w:szCs w:val="16"/>
              </w:rPr>
            </w:pPr>
            <w:r w:rsidRPr="0094492B">
              <w:rPr>
                <w:rFonts w:ascii="Calibri" w:hAnsi="Calibri"/>
                <w:b/>
                <w:bCs/>
                <w:sz w:val="16"/>
                <w:szCs w:val="16"/>
              </w:rPr>
              <w:t>APORTACION</w:t>
            </w:r>
          </w:p>
        </w:tc>
        <w:tc>
          <w:tcPr>
            <w:tcW w:w="2160" w:type="dxa"/>
            <w:tcBorders>
              <w:top w:val="nil"/>
              <w:left w:val="nil"/>
              <w:bottom w:val="single" w:sz="4" w:space="0" w:color="auto"/>
              <w:right w:val="single" w:sz="4" w:space="0" w:color="auto"/>
            </w:tcBorders>
            <w:shd w:val="clear" w:color="auto" w:fill="auto"/>
            <w:vAlign w:val="center"/>
            <w:hideMark/>
          </w:tcPr>
          <w:p w14:paraId="194E0664" w14:textId="6161765B" w:rsidR="0094492B" w:rsidRPr="0094492B" w:rsidRDefault="0094492B" w:rsidP="0094492B">
            <w:pPr>
              <w:jc w:val="center"/>
              <w:rPr>
                <w:rFonts w:ascii="Calibri" w:hAnsi="Calibri"/>
                <w:b/>
                <w:bCs/>
                <w:sz w:val="16"/>
                <w:szCs w:val="16"/>
              </w:rPr>
            </w:pPr>
            <w:r w:rsidRPr="0094492B">
              <w:rPr>
                <w:rFonts w:ascii="Calibri" w:hAnsi="Calibri"/>
                <w:b/>
                <w:bCs/>
                <w:sz w:val="16"/>
                <w:szCs w:val="16"/>
              </w:rPr>
              <w:t>APORTACION</w:t>
            </w:r>
          </w:p>
        </w:tc>
        <w:tc>
          <w:tcPr>
            <w:tcW w:w="0" w:type="auto"/>
            <w:tcBorders>
              <w:top w:val="nil"/>
              <w:left w:val="nil"/>
              <w:bottom w:val="single" w:sz="4" w:space="0" w:color="auto"/>
              <w:right w:val="single" w:sz="4" w:space="0" w:color="auto"/>
            </w:tcBorders>
            <w:shd w:val="clear" w:color="auto" w:fill="auto"/>
            <w:noWrap/>
            <w:vAlign w:val="center"/>
            <w:hideMark/>
          </w:tcPr>
          <w:p w14:paraId="6157D82F" w14:textId="5A1B6A36" w:rsidR="0094492B" w:rsidRPr="0094492B" w:rsidRDefault="0094492B" w:rsidP="0094492B">
            <w:pPr>
              <w:jc w:val="center"/>
              <w:rPr>
                <w:rFonts w:ascii="Calibri" w:hAnsi="Calibri"/>
                <w:b/>
                <w:bCs/>
                <w:sz w:val="16"/>
                <w:szCs w:val="16"/>
              </w:rPr>
            </w:pPr>
            <w:r w:rsidRPr="0094492B">
              <w:rPr>
                <w:rFonts w:ascii="Calibri" w:hAnsi="Calibri"/>
                <w:b/>
                <w:bCs/>
                <w:sz w:val="16"/>
                <w:szCs w:val="16"/>
              </w:rPr>
              <w:t>127062</w:t>
            </w:r>
          </w:p>
        </w:tc>
      </w:tr>
      <w:tr w:rsidR="0094492B" w:rsidRPr="0094492B" w14:paraId="0448DA35"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A3C3D1" w14:textId="21E04ED0"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CONTRATO DE PRESTACIÓN DE SERVICIOS PARA EL PROYECTO MUNICIPAL DE EFICIENCIA ENERGÉTICA EN ALUMBRADO PÚBLICO</w:t>
            </w:r>
          </w:p>
        </w:tc>
        <w:tc>
          <w:tcPr>
            <w:tcW w:w="0" w:type="auto"/>
            <w:tcBorders>
              <w:top w:val="nil"/>
              <w:left w:val="nil"/>
              <w:bottom w:val="single" w:sz="4" w:space="0" w:color="auto"/>
              <w:right w:val="single" w:sz="4" w:space="0" w:color="auto"/>
            </w:tcBorders>
            <w:shd w:val="clear" w:color="auto" w:fill="auto"/>
            <w:vAlign w:val="center"/>
            <w:hideMark/>
          </w:tcPr>
          <w:p w14:paraId="639C016B" w14:textId="660461AD" w:rsidR="0094492B" w:rsidRPr="0094492B" w:rsidRDefault="0094492B" w:rsidP="0094492B">
            <w:pPr>
              <w:jc w:val="center"/>
              <w:rPr>
                <w:rFonts w:ascii="Calibri" w:hAnsi="Calibri"/>
                <w:sz w:val="16"/>
                <w:szCs w:val="16"/>
              </w:rPr>
            </w:pPr>
            <w:r w:rsidRPr="0094492B">
              <w:rPr>
                <w:rFonts w:ascii="Calibri" w:hAnsi="Calibri"/>
                <w:sz w:val="16"/>
                <w:szCs w:val="16"/>
              </w:rPr>
              <w:t>ATLIXCO</w:t>
            </w:r>
          </w:p>
        </w:tc>
        <w:tc>
          <w:tcPr>
            <w:tcW w:w="1947" w:type="dxa"/>
            <w:tcBorders>
              <w:top w:val="nil"/>
              <w:left w:val="nil"/>
              <w:bottom w:val="single" w:sz="4" w:space="0" w:color="auto"/>
              <w:right w:val="single" w:sz="4" w:space="0" w:color="auto"/>
            </w:tcBorders>
            <w:shd w:val="clear" w:color="auto" w:fill="auto"/>
            <w:vAlign w:val="center"/>
            <w:hideMark/>
          </w:tcPr>
          <w:p w14:paraId="72EF4434" w14:textId="711DE108" w:rsidR="0094492B" w:rsidRPr="0094492B" w:rsidRDefault="0094492B" w:rsidP="0094492B">
            <w:pPr>
              <w:jc w:val="center"/>
              <w:rPr>
                <w:rFonts w:ascii="Calibri" w:hAnsi="Calibri"/>
                <w:b/>
                <w:bCs/>
                <w:sz w:val="16"/>
                <w:szCs w:val="16"/>
              </w:rPr>
            </w:pPr>
            <w:r w:rsidRPr="0094492B">
              <w:rPr>
                <w:rFonts w:ascii="Calibri" w:hAnsi="Calibri"/>
                <w:b/>
                <w:bCs/>
                <w:sz w:val="16"/>
                <w:szCs w:val="16"/>
              </w:rPr>
              <w:t xml:space="preserve"> $                 17,287,076.16 </w:t>
            </w:r>
          </w:p>
        </w:tc>
        <w:tc>
          <w:tcPr>
            <w:tcW w:w="1714" w:type="dxa"/>
            <w:tcBorders>
              <w:top w:val="nil"/>
              <w:left w:val="nil"/>
              <w:bottom w:val="single" w:sz="4" w:space="0" w:color="auto"/>
              <w:right w:val="single" w:sz="4" w:space="0" w:color="auto"/>
            </w:tcBorders>
            <w:shd w:val="clear" w:color="auto" w:fill="auto"/>
            <w:vAlign w:val="center"/>
            <w:hideMark/>
          </w:tcPr>
          <w:p w14:paraId="60187307" w14:textId="4A0AAC29" w:rsidR="0094492B" w:rsidRPr="0094492B" w:rsidRDefault="0094492B" w:rsidP="0094492B">
            <w:pPr>
              <w:jc w:val="center"/>
              <w:rPr>
                <w:rFonts w:ascii="Calibri" w:hAnsi="Calibri"/>
                <w:b/>
                <w:bCs/>
                <w:sz w:val="16"/>
                <w:szCs w:val="16"/>
              </w:rPr>
            </w:pPr>
            <w:r w:rsidRPr="0094492B">
              <w:rPr>
                <w:rFonts w:ascii="Calibri" w:hAnsi="Calibri"/>
                <w:b/>
                <w:bCs/>
                <w:sz w:val="16"/>
                <w:szCs w:val="16"/>
              </w:rPr>
              <w:t>APORTACION</w:t>
            </w:r>
          </w:p>
        </w:tc>
        <w:tc>
          <w:tcPr>
            <w:tcW w:w="2160" w:type="dxa"/>
            <w:tcBorders>
              <w:top w:val="nil"/>
              <w:left w:val="nil"/>
              <w:bottom w:val="single" w:sz="4" w:space="0" w:color="auto"/>
              <w:right w:val="single" w:sz="4" w:space="0" w:color="auto"/>
            </w:tcBorders>
            <w:shd w:val="clear" w:color="auto" w:fill="auto"/>
            <w:vAlign w:val="center"/>
            <w:hideMark/>
          </w:tcPr>
          <w:p w14:paraId="2501C25D" w14:textId="188B0235" w:rsidR="0094492B" w:rsidRPr="0094492B" w:rsidRDefault="0094492B" w:rsidP="0094492B">
            <w:pPr>
              <w:jc w:val="center"/>
              <w:rPr>
                <w:rFonts w:ascii="Calibri" w:hAnsi="Calibri"/>
                <w:b/>
                <w:bCs/>
                <w:sz w:val="16"/>
                <w:szCs w:val="16"/>
              </w:rPr>
            </w:pPr>
            <w:r w:rsidRPr="0094492B">
              <w:rPr>
                <w:rFonts w:ascii="Calibri" w:hAnsi="Calibri"/>
                <w:b/>
                <w:bCs/>
                <w:sz w:val="16"/>
                <w:szCs w:val="16"/>
              </w:rPr>
              <w:t>APORTACION</w:t>
            </w:r>
          </w:p>
        </w:tc>
        <w:tc>
          <w:tcPr>
            <w:tcW w:w="0" w:type="auto"/>
            <w:tcBorders>
              <w:top w:val="nil"/>
              <w:left w:val="nil"/>
              <w:bottom w:val="single" w:sz="4" w:space="0" w:color="auto"/>
              <w:right w:val="single" w:sz="4" w:space="0" w:color="auto"/>
            </w:tcBorders>
            <w:shd w:val="clear" w:color="auto" w:fill="auto"/>
            <w:noWrap/>
            <w:vAlign w:val="center"/>
            <w:hideMark/>
          </w:tcPr>
          <w:p w14:paraId="4F8A3610" w14:textId="666554AE" w:rsidR="0094492B" w:rsidRPr="0094492B" w:rsidRDefault="0094492B" w:rsidP="0094492B">
            <w:pPr>
              <w:jc w:val="center"/>
              <w:rPr>
                <w:rFonts w:ascii="Calibri" w:hAnsi="Calibri"/>
                <w:b/>
                <w:bCs/>
                <w:sz w:val="16"/>
                <w:szCs w:val="16"/>
              </w:rPr>
            </w:pPr>
            <w:r w:rsidRPr="0094492B">
              <w:rPr>
                <w:rFonts w:ascii="Calibri" w:hAnsi="Calibri"/>
                <w:b/>
                <w:bCs/>
                <w:sz w:val="16"/>
                <w:szCs w:val="16"/>
              </w:rPr>
              <w:t>127062</w:t>
            </w:r>
          </w:p>
        </w:tc>
      </w:tr>
      <w:tr w:rsidR="0094492B" w:rsidRPr="0094492B" w14:paraId="4CA389E2" w14:textId="77777777" w:rsidTr="00F2128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E7E749" w14:textId="2343CB3F"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PAGO DE ALUMBRADO PUBLICO 2017</w:t>
            </w:r>
          </w:p>
        </w:tc>
        <w:tc>
          <w:tcPr>
            <w:tcW w:w="0" w:type="auto"/>
            <w:tcBorders>
              <w:top w:val="nil"/>
              <w:left w:val="nil"/>
              <w:bottom w:val="single" w:sz="4" w:space="0" w:color="auto"/>
              <w:right w:val="single" w:sz="4" w:space="0" w:color="auto"/>
            </w:tcBorders>
            <w:shd w:val="clear" w:color="auto" w:fill="auto"/>
            <w:vAlign w:val="center"/>
            <w:hideMark/>
          </w:tcPr>
          <w:p w14:paraId="50A0D906" w14:textId="6F4F04AB" w:rsidR="0094492B" w:rsidRPr="0094492B" w:rsidRDefault="0094492B" w:rsidP="0094492B">
            <w:pPr>
              <w:jc w:val="center"/>
              <w:rPr>
                <w:rFonts w:ascii="Calibri" w:hAnsi="Calibri"/>
                <w:sz w:val="16"/>
                <w:szCs w:val="16"/>
              </w:rPr>
            </w:pPr>
            <w:r w:rsidRPr="0094492B">
              <w:rPr>
                <w:rFonts w:ascii="Calibri" w:hAnsi="Calibri"/>
                <w:sz w:val="16"/>
                <w:szCs w:val="16"/>
              </w:rPr>
              <w:t>ATLIXCO</w:t>
            </w:r>
          </w:p>
        </w:tc>
        <w:tc>
          <w:tcPr>
            <w:tcW w:w="1947" w:type="dxa"/>
            <w:tcBorders>
              <w:top w:val="nil"/>
              <w:left w:val="nil"/>
              <w:bottom w:val="single" w:sz="4" w:space="0" w:color="auto"/>
              <w:right w:val="single" w:sz="4" w:space="0" w:color="auto"/>
            </w:tcBorders>
            <w:shd w:val="clear" w:color="auto" w:fill="auto"/>
            <w:vAlign w:val="center"/>
            <w:hideMark/>
          </w:tcPr>
          <w:p w14:paraId="45B29E9C" w14:textId="68502362"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9,816,818.00 </w:t>
            </w:r>
          </w:p>
        </w:tc>
        <w:tc>
          <w:tcPr>
            <w:tcW w:w="1714" w:type="dxa"/>
            <w:tcBorders>
              <w:top w:val="nil"/>
              <w:left w:val="nil"/>
              <w:bottom w:val="single" w:sz="4" w:space="0" w:color="auto"/>
              <w:right w:val="single" w:sz="4" w:space="0" w:color="auto"/>
            </w:tcBorders>
            <w:shd w:val="clear" w:color="auto" w:fill="auto"/>
            <w:vAlign w:val="center"/>
            <w:hideMark/>
          </w:tcPr>
          <w:p w14:paraId="707BA1EF" w14:textId="3C0574E2" w:rsidR="0094492B" w:rsidRPr="0094492B" w:rsidRDefault="0094492B" w:rsidP="0094492B">
            <w:pPr>
              <w:jc w:val="center"/>
              <w:rPr>
                <w:rFonts w:ascii="Calibri" w:hAnsi="Calibri"/>
                <w:b/>
                <w:bCs/>
                <w:sz w:val="16"/>
                <w:szCs w:val="16"/>
              </w:rPr>
            </w:pPr>
            <w:r w:rsidRPr="0094492B">
              <w:rPr>
                <w:rFonts w:ascii="Calibri" w:hAnsi="Calibri"/>
                <w:b/>
                <w:bCs/>
                <w:sz w:val="16"/>
                <w:szCs w:val="16"/>
              </w:rPr>
              <w:t>APORTACION</w:t>
            </w:r>
          </w:p>
        </w:tc>
        <w:tc>
          <w:tcPr>
            <w:tcW w:w="2160" w:type="dxa"/>
            <w:tcBorders>
              <w:top w:val="nil"/>
              <w:left w:val="nil"/>
              <w:bottom w:val="single" w:sz="4" w:space="0" w:color="auto"/>
              <w:right w:val="single" w:sz="4" w:space="0" w:color="auto"/>
            </w:tcBorders>
            <w:shd w:val="clear" w:color="auto" w:fill="auto"/>
            <w:vAlign w:val="center"/>
            <w:hideMark/>
          </w:tcPr>
          <w:p w14:paraId="520030CE" w14:textId="1AC9FA8C" w:rsidR="0094492B" w:rsidRPr="0094492B" w:rsidRDefault="0094492B" w:rsidP="0094492B">
            <w:pPr>
              <w:jc w:val="center"/>
              <w:rPr>
                <w:rFonts w:ascii="Calibri" w:hAnsi="Calibri"/>
                <w:b/>
                <w:bCs/>
                <w:sz w:val="16"/>
                <w:szCs w:val="16"/>
              </w:rPr>
            </w:pPr>
            <w:r w:rsidRPr="0094492B">
              <w:rPr>
                <w:rFonts w:ascii="Calibri" w:hAnsi="Calibri"/>
                <w:b/>
                <w:bCs/>
                <w:sz w:val="16"/>
                <w:szCs w:val="16"/>
              </w:rPr>
              <w:t>APORTACION</w:t>
            </w:r>
          </w:p>
        </w:tc>
        <w:tc>
          <w:tcPr>
            <w:tcW w:w="0" w:type="auto"/>
            <w:tcBorders>
              <w:top w:val="nil"/>
              <w:left w:val="nil"/>
              <w:bottom w:val="single" w:sz="4" w:space="0" w:color="auto"/>
              <w:right w:val="single" w:sz="4" w:space="0" w:color="auto"/>
            </w:tcBorders>
            <w:shd w:val="clear" w:color="auto" w:fill="auto"/>
            <w:noWrap/>
            <w:vAlign w:val="center"/>
            <w:hideMark/>
          </w:tcPr>
          <w:p w14:paraId="6C5D26B9" w14:textId="254532E7" w:rsidR="0094492B" w:rsidRPr="0094492B" w:rsidRDefault="0094492B" w:rsidP="0094492B">
            <w:pPr>
              <w:jc w:val="center"/>
              <w:rPr>
                <w:rFonts w:ascii="Calibri" w:hAnsi="Calibri"/>
                <w:b/>
                <w:bCs/>
                <w:sz w:val="16"/>
                <w:szCs w:val="16"/>
              </w:rPr>
            </w:pPr>
            <w:r w:rsidRPr="0094492B">
              <w:rPr>
                <w:rFonts w:ascii="Calibri" w:hAnsi="Calibri"/>
                <w:b/>
                <w:bCs/>
                <w:sz w:val="16"/>
                <w:szCs w:val="16"/>
              </w:rPr>
              <w:t>127062</w:t>
            </w:r>
          </w:p>
        </w:tc>
      </w:tr>
      <w:tr w:rsidR="0094492B" w:rsidRPr="0094492B" w14:paraId="4CA8FAA2"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ED748D" w14:textId="2CCC529C"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ADQUISICION DE EQUIPOS DE COMPUTO Y TECNOLOGIA DE LA INFORMACION</w:t>
            </w:r>
          </w:p>
        </w:tc>
        <w:tc>
          <w:tcPr>
            <w:tcW w:w="0" w:type="auto"/>
            <w:tcBorders>
              <w:top w:val="nil"/>
              <w:left w:val="nil"/>
              <w:bottom w:val="single" w:sz="4" w:space="0" w:color="auto"/>
              <w:right w:val="single" w:sz="4" w:space="0" w:color="auto"/>
            </w:tcBorders>
            <w:shd w:val="clear" w:color="auto" w:fill="auto"/>
            <w:vAlign w:val="center"/>
            <w:hideMark/>
          </w:tcPr>
          <w:p w14:paraId="089D09B6" w14:textId="07EDA905" w:rsidR="0094492B" w:rsidRPr="0094492B" w:rsidRDefault="0094492B" w:rsidP="0094492B">
            <w:pPr>
              <w:jc w:val="center"/>
              <w:rPr>
                <w:rFonts w:ascii="Calibri" w:hAnsi="Calibri"/>
                <w:sz w:val="16"/>
                <w:szCs w:val="16"/>
              </w:rPr>
            </w:pPr>
            <w:r w:rsidRPr="0094492B">
              <w:rPr>
                <w:rFonts w:ascii="Calibri" w:hAnsi="Calibri"/>
                <w:sz w:val="16"/>
                <w:szCs w:val="16"/>
              </w:rPr>
              <w:t>ATLIXCO</w:t>
            </w:r>
          </w:p>
        </w:tc>
        <w:tc>
          <w:tcPr>
            <w:tcW w:w="1947" w:type="dxa"/>
            <w:tcBorders>
              <w:top w:val="nil"/>
              <w:left w:val="nil"/>
              <w:bottom w:val="single" w:sz="4" w:space="0" w:color="auto"/>
              <w:right w:val="single" w:sz="4" w:space="0" w:color="auto"/>
            </w:tcBorders>
            <w:shd w:val="clear" w:color="auto" w:fill="auto"/>
            <w:vAlign w:val="center"/>
            <w:hideMark/>
          </w:tcPr>
          <w:p w14:paraId="0B8A3F59" w14:textId="3490E53D" w:rsidR="0094492B" w:rsidRPr="0094492B" w:rsidRDefault="0094492B" w:rsidP="0094492B">
            <w:pPr>
              <w:jc w:val="center"/>
              <w:rPr>
                <w:rFonts w:ascii="Calibri" w:hAnsi="Calibri"/>
                <w:b/>
                <w:bCs/>
                <w:sz w:val="16"/>
                <w:szCs w:val="16"/>
              </w:rPr>
            </w:pPr>
            <w:r w:rsidRPr="0094492B">
              <w:rPr>
                <w:rFonts w:ascii="Calibri" w:hAnsi="Calibri"/>
                <w:b/>
                <w:bCs/>
                <w:sz w:val="16"/>
                <w:szCs w:val="16"/>
              </w:rPr>
              <w:t xml:space="preserve"> $                        81,000.00 </w:t>
            </w:r>
          </w:p>
        </w:tc>
        <w:tc>
          <w:tcPr>
            <w:tcW w:w="1714" w:type="dxa"/>
            <w:tcBorders>
              <w:top w:val="nil"/>
              <w:left w:val="nil"/>
              <w:bottom w:val="single" w:sz="4" w:space="0" w:color="auto"/>
              <w:right w:val="single" w:sz="4" w:space="0" w:color="auto"/>
            </w:tcBorders>
            <w:shd w:val="clear" w:color="auto" w:fill="auto"/>
            <w:vAlign w:val="center"/>
            <w:hideMark/>
          </w:tcPr>
          <w:p w14:paraId="51ACDD99" w14:textId="4D3A1FB3" w:rsidR="0094492B" w:rsidRPr="0094492B" w:rsidRDefault="0094492B" w:rsidP="0094492B">
            <w:pPr>
              <w:jc w:val="center"/>
              <w:rPr>
                <w:rFonts w:ascii="Calibri" w:hAnsi="Calibri"/>
                <w:b/>
                <w:bCs/>
                <w:sz w:val="16"/>
                <w:szCs w:val="16"/>
              </w:rPr>
            </w:pPr>
            <w:r w:rsidRPr="0094492B">
              <w:rPr>
                <w:rFonts w:ascii="Calibri" w:hAnsi="Calibri"/>
                <w:b/>
                <w:bCs/>
                <w:sz w:val="16"/>
                <w:szCs w:val="16"/>
              </w:rPr>
              <w:t>BIENES MUEBLES</w:t>
            </w:r>
          </w:p>
        </w:tc>
        <w:tc>
          <w:tcPr>
            <w:tcW w:w="2160" w:type="dxa"/>
            <w:tcBorders>
              <w:top w:val="nil"/>
              <w:left w:val="nil"/>
              <w:bottom w:val="single" w:sz="4" w:space="0" w:color="auto"/>
              <w:right w:val="single" w:sz="4" w:space="0" w:color="auto"/>
            </w:tcBorders>
            <w:shd w:val="clear" w:color="auto" w:fill="auto"/>
            <w:vAlign w:val="center"/>
            <w:hideMark/>
          </w:tcPr>
          <w:p w14:paraId="6FBE0D1F" w14:textId="0B2BAC3A" w:rsidR="0094492B" w:rsidRPr="0094492B" w:rsidRDefault="0094492B" w:rsidP="0094492B">
            <w:pPr>
              <w:jc w:val="center"/>
              <w:rPr>
                <w:rFonts w:ascii="Calibri" w:hAnsi="Calibri"/>
                <w:b/>
                <w:bCs/>
                <w:sz w:val="16"/>
                <w:szCs w:val="16"/>
              </w:rPr>
            </w:pPr>
            <w:r w:rsidRPr="0094492B">
              <w:rPr>
                <w:rFonts w:ascii="Calibri" w:hAnsi="Calibri"/>
                <w:b/>
                <w:bCs/>
                <w:sz w:val="16"/>
                <w:szCs w:val="16"/>
              </w:rPr>
              <w:t>2 EQUIPOS</w:t>
            </w:r>
          </w:p>
        </w:tc>
        <w:tc>
          <w:tcPr>
            <w:tcW w:w="0" w:type="auto"/>
            <w:tcBorders>
              <w:top w:val="nil"/>
              <w:left w:val="nil"/>
              <w:bottom w:val="single" w:sz="4" w:space="0" w:color="auto"/>
              <w:right w:val="single" w:sz="4" w:space="0" w:color="auto"/>
            </w:tcBorders>
            <w:shd w:val="clear" w:color="auto" w:fill="auto"/>
            <w:noWrap/>
            <w:vAlign w:val="center"/>
            <w:hideMark/>
          </w:tcPr>
          <w:p w14:paraId="690A5698" w14:textId="74F9D88E" w:rsidR="0094492B" w:rsidRPr="0094492B" w:rsidRDefault="0094492B" w:rsidP="0094492B">
            <w:pPr>
              <w:jc w:val="center"/>
              <w:rPr>
                <w:rFonts w:ascii="Calibri" w:hAnsi="Calibri"/>
                <w:b/>
                <w:bCs/>
                <w:sz w:val="16"/>
                <w:szCs w:val="16"/>
              </w:rPr>
            </w:pPr>
            <w:r w:rsidRPr="0094492B">
              <w:rPr>
                <w:rFonts w:ascii="Calibri" w:hAnsi="Calibri"/>
                <w:b/>
                <w:bCs/>
                <w:sz w:val="16"/>
                <w:szCs w:val="16"/>
              </w:rPr>
              <w:t>32</w:t>
            </w:r>
          </w:p>
        </w:tc>
      </w:tr>
      <w:tr w:rsidR="0094492B" w:rsidRPr="0094492B" w14:paraId="15A8B9CE" w14:textId="77777777" w:rsidTr="00F21287">
        <w:trPr>
          <w:trHeight w:val="420"/>
        </w:trPr>
        <w:tc>
          <w:tcPr>
            <w:tcW w:w="0" w:type="auto"/>
            <w:tcBorders>
              <w:top w:val="nil"/>
              <w:left w:val="single" w:sz="4" w:space="0" w:color="auto"/>
              <w:bottom w:val="nil"/>
              <w:right w:val="single" w:sz="4" w:space="0" w:color="auto"/>
            </w:tcBorders>
            <w:shd w:val="clear" w:color="000000" w:fill="2F75B5"/>
            <w:vAlign w:val="center"/>
            <w:hideMark/>
          </w:tcPr>
          <w:p w14:paraId="09A3E488" w14:textId="01ABDB7B" w:rsidR="0094492B" w:rsidRPr="0094492B" w:rsidRDefault="0094492B" w:rsidP="0094492B">
            <w:pPr>
              <w:jc w:val="center"/>
              <w:rPr>
                <w:rFonts w:ascii="Calibri" w:hAnsi="Calibri"/>
                <w:b/>
                <w:bCs/>
                <w:color w:val="FFFFFF"/>
                <w:sz w:val="16"/>
                <w:szCs w:val="16"/>
              </w:rPr>
            </w:pPr>
            <w:r w:rsidRPr="0094492B">
              <w:rPr>
                <w:rFonts w:ascii="Calibri" w:hAnsi="Calibri"/>
                <w:b/>
                <w:bCs/>
                <w:color w:val="FFFFFF"/>
                <w:sz w:val="16"/>
                <w:szCs w:val="16"/>
              </w:rPr>
              <w:t>MANTENIMIENTO DE INFRAESTRUCTURA</w:t>
            </w:r>
          </w:p>
        </w:tc>
        <w:tc>
          <w:tcPr>
            <w:tcW w:w="0" w:type="auto"/>
            <w:tcBorders>
              <w:top w:val="nil"/>
              <w:left w:val="nil"/>
              <w:bottom w:val="nil"/>
              <w:right w:val="single" w:sz="4" w:space="0" w:color="auto"/>
            </w:tcBorders>
            <w:shd w:val="clear" w:color="000000" w:fill="2F75B5"/>
            <w:vAlign w:val="center"/>
            <w:hideMark/>
          </w:tcPr>
          <w:p w14:paraId="6F82FA6A" w14:textId="2B065852" w:rsidR="0094492B" w:rsidRPr="0094492B" w:rsidRDefault="0094492B" w:rsidP="0094492B">
            <w:pPr>
              <w:jc w:val="center"/>
              <w:rPr>
                <w:rFonts w:ascii="Calibri" w:hAnsi="Calibri"/>
                <w:b/>
                <w:bCs/>
                <w:color w:val="FFFFFF"/>
                <w:sz w:val="16"/>
                <w:szCs w:val="16"/>
              </w:rPr>
            </w:pPr>
            <w:r w:rsidRPr="0094492B">
              <w:rPr>
                <w:rFonts w:ascii="Calibri" w:hAnsi="Calibri"/>
                <w:b/>
                <w:bCs/>
                <w:color w:val="FFFFFF"/>
                <w:sz w:val="16"/>
                <w:szCs w:val="16"/>
              </w:rPr>
              <w:t> </w:t>
            </w:r>
          </w:p>
        </w:tc>
        <w:tc>
          <w:tcPr>
            <w:tcW w:w="1947" w:type="dxa"/>
            <w:tcBorders>
              <w:top w:val="nil"/>
              <w:left w:val="nil"/>
              <w:bottom w:val="nil"/>
              <w:right w:val="single" w:sz="4" w:space="0" w:color="auto"/>
            </w:tcBorders>
            <w:shd w:val="clear" w:color="000000" w:fill="2F75B5"/>
            <w:vAlign w:val="center"/>
            <w:hideMark/>
          </w:tcPr>
          <w:p w14:paraId="0ECD9984" w14:textId="49107357" w:rsidR="0094492B" w:rsidRPr="0094492B" w:rsidRDefault="0094492B" w:rsidP="0094492B">
            <w:pPr>
              <w:jc w:val="center"/>
              <w:rPr>
                <w:rFonts w:ascii="Calibri" w:hAnsi="Calibri"/>
                <w:b/>
                <w:bCs/>
                <w:color w:val="FFFFFF"/>
                <w:sz w:val="16"/>
                <w:szCs w:val="16"/>
              </w:rPr>
            </w:pPr>
            <w:r w:rsidRPr="0094492B">
              <w:rPr>
                <w:rFonts w:ascii="Calibri" w:hAnsi="Calibri"/>
                <w:b/>
                <w:bCs/>
                <w:color w:val="FFFFFF"/>
                <w:sz w:val="16"/>
                <w:szCs w:val="16"/>
              </w:rPr>
              <w:t xml:space="preserve"> $     12,269,077.54 </w:t>
            </w:r>
          </w:p>
        </w:tc>
        <w:tc>
          <w:tcPr>
            <w:tcW w:w="1714" w:type="dxa"/>
            <w:tcBorders>
              <w:top w:val="nil"/>
              <w:left w:val="nil"/>
              <w:bottom w:val="single" w:sz="4" w:space="0" w:color="auto"/>
              <w:right w:val="single" w:sz="4" w:space="0" w:color="auto"/>
            </w:tcBorders>
            <w:shd w:val="clear" w:color="auto" w:fill="auto"/>
            <w:vAlign w:val="center"/>
            <w:hideMark/>
          </w:tcPr>
          <w:p w14:paraId="00870ABD" w14:textId="191FFF13" w:rsidR="0094492B" w:rsidRPr="0094492B" w:rsidRDefault="0094492B" w:rsidP="0094492B">
            <w:pPr>
              <w:jc w:val="center"/>
              <w:rPr>
                <w:rFonts w:ascii="Calibri" w:hAnsi="Calibri"/>
                <w:b/>
                <w:bCs/>
                <w:sz w:val="16"/>
                <w:szCs w:val="16"/>
              </w:rPr>
            </w:pPr>
            <w:r w:rsidRPr="0094492B">
              <w:rPr>
                <w:rFonts w:ascii="Calibri" w:hAnsi="Calibri"/>
                <w:b/>
                <w:bCs/>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57B3A776" w14:textId="5A5B5D5B" w:rsidR="0094492B" w:rsidRPr="0094492B" w:rsidRDefault="0094492B" w:rsidP="0094492B">
            <w:pPr>
              <w:jc w:val="center"/>
              <w:rPr>
                <w:rFonts w:ascii="Calibri" w:hAnsi="Calibri"/>
                <w:b/>
                <w:bCs/>
                <w:sz w:val="16"/>
                <w:szCs w:val="16"/>
              </w:rPr>
            </w:pPr>
            <w:r w:rsidRPr="0094492B">
              <w:rPr>
                <w:rFonts w:ascii="Calibri" w:hAnsi="Calibri"/>
                <w:b/>
                <w:bCs/>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222C398E" w14:textId="2BFFCA31" w:rsidR="0094492B" w:rsidRPr="0094492B" w:rsidRDefault="0094492B" w:rsidP="0094492B">
            <w:pPr>
              <w:jc w:val="center"/>
              <w:rPr>
                <w:rFonts w:ascii="Calibri" w:hAnsi="Calibri"/>
                <w:b/>
                <w:bCs/>
                <w:sz w:val="16"/>
                <w:szCs w:val="16"/>
              </w:rPr>
            </w:pPr>
            <w:r w:rsidRPr="0094492B">
              <w:rPr>
                <w:rFonts w:ascii="Calibri" w:hAnsi="Calibri"/>
                <w:b/>
                <w:bCs/>
                <w:sz w:val="16"/>
                <w:szCs w:val="16"/>
              </w:rPr>
              <w:t> </w:t>
            </w:r>
          </w:p>
        </w:tc>
      </w:tr>
      <w:tr w:rsidR="0094492B" w:rsidRPr="0094492B" w14:paraId="65115EB8" w14:textId="77777777" w:rsidTr="00F2128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ECD6AD" w14:textId="08D5E1FB"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BACHEO CON MEZCLA ASFALTICA. 1A. ETAPA 2017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CF45F3A" w14:textId="2A8B9BBD"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ATLIXCO</w:t>
            </w:r>
          </w:p>
        </w:tc>
        <w:tc>
          <w:tcPr>
            <w:tcW w:w="1947" w:type="dxa"/>
            <w:tcBorders>
              <w:top w:val="single" w:sz="4" w:space="0" w:color="auto"/>
              <w:left w:val="nil"/>
              <w:bottom w:val="single" w:sz="4" w:space="0" w:color="auto"/>
              <w:right w:val="single" w:sz="4" w:space="0" w:color="auto"/>
            </w:tcBorders>
            <w:shd w:val="clear" w:color="auto" w:fill="auto"/>
            <w:noWrap/>
            <w:vAlign w:val="center"/>
            <w:hideMark/>
          </w:tcPr>
          <w:p w14:paraId="15F5E646" w14:textId="33F92B8D" w:rsidR="0094492B" w:rsidRPr="0094492B" w:rsidRDefault="0094492B" w:rsidP="0094492B">
            <w:pPr>
              <w:jc w:val="center"/>
              <w:rPr>
                <w:rFonts w:ascii="Calibri" w:hAnsi="Calibri"/>
                <w:b/>
                <w:bCs/>
                <w:sz w:val="16"/>
                <w:szCs w:val="16"/>
              </w:rPr>
            </w:pPr>
            <w:r w:rsidRPr="0094492B">
              <w:rPr>
                <w:rFonts w:ascii="Calibri" w:hAnsi="Calibri"/>
                <w:b/>
                <w:bCs/>
                <w:sz w:val="16"/>
                <w:szCs w:val="16"/>
              </w:rPr>
              <w:t xml:space="preserve"> $                   2,000,000.00 </w:t>
            </w:r>
          </w:p>
        </w:tc>
        <w:tc>
          <w:tcPr>
            <w:tcW w:w="1714" w:type="dxa"/>
            <w:tcBorders>
              <w:top w:val="nil"/>
              <w:left w:val="nil"/>
              <w:bottom w:val="single" w:sz="4" w:space="0" w:color="auto"/>
              <w:right w:val="single" w:sz="4" w:space="0" w:color="auto"/>
            </w:tcBorders>
            <w:shd w:val="clear" w:color="auto" w:fill="auto"/>
            <w:vAlign w:val="center"/>
            <w:hideMark/>
          </w:tcPr>
          <w:p w14:paraId="158FD9BC" w14:textId="59EE6AC7" w:rsidR="0094492B" w:rsidRPr="0094492B" w:rsidRDefault="0094492B" w:rsidP="0094492B">
            <w:pPr>
              <w:jc w:val="center"/>
              <w:rPr>
                <w:rFonts w:ascii="Calibri" w:hAnsi="Calibri"/>
                <w:b/>
                <w:bCs/>
                <w:sz w:val="16"/>
                <w:szCs w:val="16"/>
              </w:rPr>
            </w:pPr>
            <w:r w:rsidRPr="0094492B">
              <w:rPr>
                <w:rFonts w:ascii="Calibri" w:hAnsi="Calibri"/>
                <w:b/>
                <w:bCs/>
                <w:sz w:val="16"/>
                <w:szCs w:val="16"/>
              </w:rPr>
              <w:t>PAVIMENTACION</w:t>
            </w:r>
          </w:p>
        </w:tc>
        <w:tc>
          <w:tcPr>
            <w:tcW w:w="2160" w:type="dxa"/>
            <w:tcBorders>
              <w:top w:val="nil"/>
              <w:left w:val="nil"/>
              <w:bottom w:val="single" w:sz="4" w:space="0" w:color="auto"/>
              <w:right w:val="single" w:sz="4" w:space="0" w:color="auto"/>
            </w:tcBorders>
            <w:shd w:val="clear" w:color="auto" w:fill="auto"/>
            <w:vAlign w:val="center"/>
            <w:hideMark/>
          </w:tcPr>
          <w:p w14:paraId="4AA0ADA7" w14:textId="05E99BE4" w:rsidR="0094492B" w:rsidRPr="0094492B" w:rsidRDefault="0094492B" w:rsidP="0094492B">
            <w:pPr>
              <w:jc w:val="center"/>
              <w:rPr>
                <w:rFonts w:ascii="Calibri" w:hAnsi="Calibri"/>
                <w:b/>
                <w:bCs/>
                <w:sz w:val="16"/>
                <w:szCs w:val="16"/>
              </w:rPr>
            </w:pPr>
            <w:r w:rsidRPr="0094492B">
              <w:rPr>
                <w:rFonts w:ascii="Calibri" w:hAnsi="Calibri"/>
                <w:b/>
                <w:bCs/>
                <w:sz w:val="16"/>
                <w:szCs w:val="16"/>
              </w:rPr>
              <w:t>250m3 DE MEZCLA ASFALTICA</w:t>
            </w:r>
          </w:p>
        </w:tc>
        <w:tc>
          <w:tcPr>
            <w:tcW w:w="0" w:type="auto"/>
            <w:tcBorders>
              <w:top w:val="nil"/>
              <w:left w:val="nil"/>
              <w:bottom w:val="single" w:sz="4" w:space="0" w:color="auto"/>
              <w:right w:val="single" w:sz="4" w:space="0" w:color="auto"/>
            </w:tcBorders>
            <w:shd w:val="clear" w:color="auto" w:fill="auto"/>
            <w:noWrap/>
            <w:vAlign w:val="center"/>
            <w:hideMark/>
          </w:tcPr>
          <w:p w14:paraId="1132CDE4" w14:textId="2E57B8C1" w:rsidR="0094492B" w:rsidRPr="0094492B" w:rsidRDefault="0094492B" w:rsidP="0094492B">
            <w:pPr>
              <w:jc w:val="center"/>
              <w:rPr>
                <w:rFonts w:ascii="Calibri" w:hAnsi="Calibri"/>
                <w:b/>
                <w:bCs/>
                <w:sz w:val="16"/>
                <w:szCs w:val="16"/>
              </w:rPr>
            </w:pPr>
            <w:r w:rsidRPr="0094492B">
              <w:rPr>
                <w:rFonts w:ascii="Calibri" w:hAnsi="Calibri"/>
                <w:b/>
                <w:bCs/>
                <w:sz w:val="16"/>
                <w:szCs w:val="16"/>
              </w:rPr>
              <w:t>127062</w:t>
            </w:r>
          </w:p>
        </w:tc>
      </w:tr>
      <w:tr w:rsidR="0094492B" w:rsidRPr="0094492B" w14:paraId="2A5D4831" w14:textId="77777777" w:rsidTr="00F2128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6BB034" w14:textId="1892FF7D"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SUMINISTRO DE ADOQUIN PARA BACHEO, 1A. ETAPA</w:t>
            </w:r>
          </w:p>
        </w:tc>
        <w:tc>
          <w:tcPr>
            <w:tcW w:w="0" w:type="auto"/>
            <w:tcBorders>
              <w:top w:val="nil"/>
              <w:left w:val="nil"/>
              <w:bottom w:val="single" w:sz="4" w:space="0" w:color="auto"/>
              <w:right w:val="single" w:sz="4" w:space="0" w:color="auto"/>
            </w:tcBorders>
            <w:shd w:val="clear" w:color="auto" w:fill="auto"/>
            <w:vAlign w:val="center"/>
            <w:hideMark/>
          </w:tcPr>
          <w:p w14:paraId="4C53A24B" w14:textId="36EAD17A"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ATLIXCO</w:t>
            </w:r>
          </w:p>
        </w:tc>
        <w:tc>
          <w:tcPr>
            <w:tcW w:w="1947" w:type="dxa"/>
            <w:tcBorders>
              <w:top w:val="nil"/>
              <w:left w:val="nil"/>
              <w:bottom w:val="single" w:sz="4" w:space="0" w:color="auto"/>
              <w:right w:val="single" w:sz="4" w:space="0" w:color="auto"/>
            </w:tcBorders>
            <w:shd w:val="clear" w:color="auto" w:fill="auto"/>
            <w:vAlign w:val="center"/>
            <w:hideMark/>
          </w:tcPr>
          <w:p w14:paraId="3F85E433" w14:textId="7C983AE5" w:rsidR="0094492B" w:rsidRPr="0094492B" w:rsidRDefault="0094492B" w:rsidP="0094492B">
            <w:pPr>
              <w:jc w:val="center"/>
              <w:rPr>
                <w:rFonts w:ascii="Calibri" w:hAnsi="Calibri"/>
                <w:b/>
                <w:bCs/>
                <w:sz w:val="16"/>
                <w:szCs w:val="16"/>
              </w:rPr>
            </w:pPr>
            <w:r w:rsidRPr="0094492B">
              <w:rPr>
                <w:rFonts w:ascii="Calibri" w:hAnsi="Calibri"/>
                <w:b/>
                <w:bCs/>
                <w:sz w:val="16"/>
                <w:szCs w:val="16"/>
              </w:rPr>
              <w:t xml:space="preserve"> $                      130,200.00 </w:t>
            </w:r>
          </w:p>
        </w:tc>
        <w:tc>
          <w:tcPr>
            <w:tcW w:w="1714" w:type="dxa"/>
            <w:tcBorders>
              <w:top w:val="nil"/>
              <w:left w:val="nil"/>
              <w:bottom w:val="single" w:sz="4" w:space="0" w:color="auto"/>
              <w:right w:val="single" w:sz="4" w:space="0" w:color="auto"/>
            </w:tcBorders>
            <w:shd w:val="clear" w:color="auto" w:fill="auto"/>
            <w:vAlign w:val="center"/>
            <w:hideMark/>
          </w:tcPr>
          <w:p w14:paraId="0E9040E9" w14:textId="7A1D944D" w:rsidR="0094492B" w:rsidRPr="0094492B" w:rsidRDefault="0094492B" w:rsidP="0094492B">
            <w:pPr>
              <w:jc w:val="center"/>
              <w:rPr>
                <w:rFonts w:ascii="Calibri" w:hAnsi="Calibri"/>
                <w:b/>
                <w:bCs/>
                <w:sz w:val="16"/>
                <w:szCs w:val="16"/>
              </w:rPr>
            </w:pPr>
            <w:r w:rsidRPr="0094492B">
              <w:rPr>
                <w:rFonts w:ascii="Calibri" w:hAnsi="Calibri"/>
                <w:b/>
                <w:bCs/>
                <w:sz w:val="16"/>
                <w:szCs w:val="16"/>
              </w:rPr>
              <w:t>PAVIMENTACION</w:t>
            </w:r>
          </w:p>
        </w:tc>
        <w:tc>
          <w:tcPr>
            <w:tcW w:w="2160" w:type="dxa"/>
            <w:tcBorders>
              <w:top w:val="nil"/>
              <w:left w:val="nil"/>
              <w:bottom w:val="single" w:sz="4" w:space="0" w:color="auto"/>
              <w:right w:val="single" w:sz="4" w:space="0" w:color="auto"/>
            </w:tcBorders>
            <w:shd w:val="clear" w:color="auto" w:fill="auto"/>
            <w:vAlign w:val="center"/>
            <w:hideMark/>
          </w:tcPr>
          <w:p w14:paraId="4F16EFF4" w14:textId="3BA35E56" w:rsidR="0094492B" w:rsidRPr="0094492B" w:rsidRDefault="0094492B" w:rsidP="0094492B">
            <w:pPr>
              <w:jc w:val="center"/>
              <w:rPr>
                <w:rFonts w:ascii="Calibri" w:hAnsi="Calibri"/>
                <w:b/>
                <w:bCs/>
                <w:sz w:val="16"/>
                <w:szCs w:val="16"/>
              </w:rPr>
            </w:pPr>
            <w:r w:rsidRPr="0094492B">
              <w:rPr>
                <w:rFonts w:ascii="Calibri" w:hAnsi="Calibri"/>
                <w:b/>
                <w:bCs/>
                <w:sz w:val="16"/>
                <w:szCs w:val="16"/>
              </w:rPr>
              <w:t>1000m2 DE ADOQUIN</w:t>
            </w:r>
          </w:p>
        </w:tc>
        <w:tc>
          <w:tcPr>
            <w:tcW w:w="0" w:type="auto"/>
            <w:tcBorders>
              <w:top w:val="nil"/>
              <w:left w:val="nil"/>
              <w:bottom w:val="single" w:sz="4" w:space="0" w:color="auto"/>
              <w:right w:val="single" w:sz="4" w:space="0" w:color="auto"/>
            </w:tcBorders>
            <w:shd w:val="clear" w:color="auto" w:fill="auto"/>
            <w:noWrap/>
            <w:vAlign w:val="center"/>
            <w:hideMark/>
          </w:tcPr>
          <w:p w14:paraId="3E003E28" w14:textId="558D2089" w:rsidR="0094492B" w:rsidRPr="0094492B" w:rsidRDefault="0094492B" w:rsidP="0094492B">
            <w:pPr>
              <w:jc w:val="center"/>
              <w:rPr>
                <w:rFonts w:ascii="Calibri" w:hAnsi="Calibri"/>
                <w:b/>
                <w:bCs/>
                <w:sz w:val="16"/>
                <w:szCs w:val="16"/>
              </w:rPr>
            </w:pPr>
            <w:r w:rsidRPr="0094492B">
              <w:rPr>
                <w:rFonts w:ascii="Calibri" w:hAnsi="Calibri"/>
                <w:b/>
                <w:bCs/>
                <w:sz w:val="16"/>
                <w:szCs w:val="16"/>
              </w:rPr>
              <w:t>127062</w:t>
            </w:r>
          </w:p>
        </w:tc>
      </w:tr>
      <w:tr w:rsidR="0094492B" w:rsidRPr="0094492B" w14:paraId="40185676" w14:textId="77777777" w:rsidTr="00F2128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A75A77" w14:textId="27DEE66C"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SUMINISTRO DE MEZCLA ASFALTICA PARA BACHEO. 1A. ETAPA</w:t>
            </w:r>
          </w:p>
        </w:tc>
        <w:tc>
          <w:tcPr>
            <w:tcW w:w="0" w:type="auto"/>
            <w:tcBorders>
              <w:top w:val="nil"/>
              <w:left w:val="nil"/>
              <w:bottom w:val="single" w:sz="4" w:space="0" w:color="auto"/>
              <w:right w:val="single" w:sz="4" w:space="0" w:color="auto"/>
            </w:tcBorders>
            <w:shd w:val="clear" w:color="auto" w:fill="auto"/>
            <w:vAlign w:val="center"/>
            <w:hideMark/>
          </w:tcPr>
          <w:p w14:paraId="4A4658D4" w14:textId="3952C1A3"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ATLIXCO</w:t>
            </w:r>
          </w:p>
        </w:tc>
        <w:tc>
          <w:tcPr>
            <w:tcW w:w="1947" w:type="dxa"/>
            <w:tcBorders>
              <w:top w:val="nil"/>
              <w:left w:val="nil"/>
              <w:bottom w:val="single" w:sz="4" w:space="0" w:color="auto"/>
              <w:right w:val="single" w:sz="4" w:space="0" w:color="auto"/>
            </w:tcBorders>
            <w:shd w:val="clear" w:color="auto" w:fill="auto"/>
            <w:vAlign w:val="center"/>
            <w:hideMark/>
          </w:tcPr>
          <w:p w14:paraId="07CA8F71" w14:textId="1B520AF9" w:rsidR="0094492B" w:rsidRPr="0094492B" w:rsidRDefault="0094492B" w:rsidP="0094492B">
            <w:pPr>
              <w:jc w:val="center"/>
              <w:rPr>
                <w:rFonts w:ascii="Calibri" w:hAnsi="Calibri"/>
                <w:b/>
                <w:bCs/>
                <w:sz w:val="16"/>
                <w:szCs w:val="16"/>
              </w:rPr>
            </w:pPr>
            <w:r w:rsidRPr="0094492B">
              <w:rPr>
                <w:rFonts w:ascii="Calibri" w:hAnsi="Calibri"/>
                <w:b/>
                <w:bCs/>
                <w:sz w:val="16"/>
                <w:szCs w:val="16"/>
              </w:rPr>
              <w:t xml:space="preserve"> $                   1,900,080.00 </w:t>
            </w:r>
          </w:p>
        </w:tc>
        <w:tc>
          <w:tcPr>
            <w:tcW w:w="1714" w:type="dxa"/>
            <w:tcBorders>
              <w:top w:val="nil"/>
              <w:left w:val="nil"/>
              <w:bottom w:val="single" w:sz="4" w:space="0" w:color="auto"/>
              <w:right w:val="single" w:sz="4" w:space="0" w:color="auto"/>
            </w:tcBorders>
            <w:shd w:val="clear" w:color="auto" w:fill="auto"/>
            <w:vAlign w:val="center"/>
            <w:hideMark/>
          </w:tcPr>
          <w:p w14:paraId="00ED8E0A" w14:textId="66C70EE5" w:rsidR="0094492B" w:rsidRPr="0094492B" w:rsidRDefault="0094492B" w:rsidP="0094492B">
            <w:pPr>
              <w:jc w:val="center"/>
              <w:rPr>
                <w:rFonts w:ascii="Calibri" w:hAnsi="Calibri"/>
                <w:b/>
                <w:bCs/>
                <w:sz w:val="16"/>
                <w:szCs w:val="16"/>
              </w:rPr>
            </w:pPr>
            <w:r w:rsidRPr="0094492B">
              <w:rPr>
                <w:rFonts w:ascii="Calibri" w:hAnsi="Calibri"/>
                <w:b/>
                <w:bCs/>
                <w:sz w:val="16"/>
                <w:szCs w:val="16"/>
              </w:rPr>
              <w:t>PAVIMENTACION</w:t>
            </w:r>
          </w:p>
        </w:tc>
        <w:tc>
          <w:tcPr>
            <w:tcW w:w="2160" w:type="dxa"/>
            <w:tcBorders>
              <w:top w:val="nil"/>
              <w:left w:val="nil"/>
              <w:bottom w:val="single" w:sz="4" w:space="0" w:color="auto"/>
              <w:right w:val="single" w:sz="4" w:space="0" w:color="auto"/>
            </w:tcBorders>
            <w:shd w:val="clear" w:color="auto" w:fill="auto"/>
            <w:vAlign w:val="center"/>
            <w:hideMark/>
          </w:tcPr>
          <w:p w14:paraId="346EBAA6" w14:textId="1893DAA7" w:rsidR="0094492B" w:rsidRPr="0094492B" w:rsidRDefault="0094492B" w:rsidP="0094492B">
            <w:pPr>
              <w:jc w:val="center"/>
              <w:rPr>
                <w:rFonts w:ascii="Calibri" w:hAnsi="Calibri"/>
                <w:b/>
                <w:bCs/>
                <w:sz w:val="16"/>
                <w:szCs w:val="16"/>
              </w:rPr>
            </w:pPr>
            <w:r w:rsidRPr="0094492B">
              <w:rPr>
                <w:rFonts w:ascii="Calibri" w:hAnsi="Calibri"/>
                <w:b/>
                <w:bCs/>
                <w:sz w:val="16"/>
                <w:szCs w:val="16"/>
              </w:rPr>
              <w:t>250m3 DE MEZCLA ASFALTICA</w:t>
            </w:r>
          </w:p>
        </w:tc>
        <w:tc>
          <w:tcPr>
            <w:tcW w:w="0" w:type="auto"/>
            <w:tcBorders>
              <w:top w:val="nil"/>
              <w:left w:val="nil"/>
              <w:bottom w:val="single" w:sz="4" w:space="0" w:color="auto"/>
              <w:right w:val="single" w:sz="4" w:space="0" w:color="auto"/>
            </w:tcBorders>
            <w:shd w:val="clear" w:color="auto" w:fill="auto"/>
            <w:noWrap/>
            <w:vAlign w:val="center"/>
            <w:hideMark/>
          </w:tcPr>
          <w:p w14:paraId="16FB41CF" w14:textId="2F30EDA9" w:rsidR="0094492B" w:rsidRPr="0094492B" w:rsidRDefault="0094492B" w:rsidP="0094492B">
            <w:pPr>
              <w:jc w:val="center"/>
              <w:rPr>
                <w:rFonts w:ascii="Calibri" w:hAnsi="Calibri"/>
                <w:b/>
                <w:bCs/>
                <w:sz w:val="16"/>
                <w:szCs w:val="16"/>
              </w:rPr>
            </w:pPr>
            <w:r w:rsidRPr="0094492B">
              <w:rPr>
                <w:rFonts w:ascii="Calibri" w:hAnsi="Calibri"/>
                <w:b/>
                <w:bCs/>
                <w:sz w:val="16"/>
                <w:szCs w:val="16"/>
              </w:rPr>
              <w:t>127062</w:t>
            </w:r>
          </w:p>
        </w:tc>
      </w:tr>
      <w:tr w:rsidR="0094492B" w:rsidRPr="0094492B" w14:paraId="216BE040" w14:textId="77777777" w:rsidTr="00F21287">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B9CE2A" w14:textId="216FC432"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SUMINISTRO DE PLANTAS EN BLVD. MORENO VALLE, BLVD. EMILIANO ZAPATA, CALZADA OAXACA, AV. NIÑOS HEROES; DEL MUNICIPIO DE ATLIXCO</w:t>
            </w:r>
          </w:p>
        </w:tc>
        <w:tc>
          <w:tcPr>
            <w:tcW w:w="0" w:type="auto"/>
            <w:tcBorders>
              <w:top w:val="nil"/>
              <w:left w:val="nil"/>
              <w:bottom w:val="single" w:sz="4" w:space="0" w:color="auto"/>
              <w:right w:val="single" w:sz="4" w:space="0" w:color="auto"/>
            </w:tcBorders>
            <w:shd w:val="clear" w:color="auto" w:fill="auto"/>
            <w:vAlign w:val="center"/>
            <w:hideMark/>
          </w:tcPr>
          <w:p w14:paraId="7326E298" w14:textId="7483473A"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ATLIXCO</w:t>
            </w:r>
          </w:p>
        </w:tc>
        <w:tc>
          <w:tcPr>
            <w:tcW w:w="1947" w:type="dxa"/>
            <w:tcBorders>
              <w:top w:val="nil"/>
              <w:left w:val="nil"/>
              <w:bottom w:val="single" w:sz="4" w:space="0" w:color="auto"/>
              <w:right w:val="single" w:sz="4" w:space="0" w:color="auto"/>
            </w:tcBorders>
            <w:shd w:val="clear" w:color="auto" w:fill="auto"/>
            <w:noWrap/>
            <w:vAlign w:val="center"/>
            <w:hideMark/>
          </w:tcPr>
          <w:p w14:paraId="35CFCA0C" w14:textId="0AB67001"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600,000.00 </w:t>
            </w:r>
          </w:p>
        </w:tc>
        <w:tc>
          <w:tcPr>
            <w:tcW w:w="1714" w:type="dxa"/>
            <w:tcBorders>
              <w:top w:val="nil"/>
              <w:left w:val="nil"/>
              <w:bottom w:val="single" w:sz="4" w:space="0" w:color="auto"/>
              <w:right w:val="single" w:sz="4" w:space="0" w:color="auto"/>
            </w:tcBorders>
            <w:shd w:val="clear" w:color="auto" w:fill="auto"/>
            <w:vAlign w:val="center"/>
            <w:hideMark/>
          </w:tcPr>
          <w:p w14:paraId="7F86F1DE" w14:textId="01074E44" w:rsidR="0094492B" w:rsidRPr="0094492B" w:rsidRDefault="0094492B" w:rsidP="0094492B">
            <w:pPr>
              <w:jc w:val="center"/>
              <w:rPr>
                <w:rFonts w:ascii="Calibri" w:hAnsi="Calibri"/>
                <w:b/>
                <w:bCs/>
                <w:sz w:val="16"/>
                <w:szCs w:val="16"/>
              </w:rPr>
            </w:pPr>
            <w:r w:rsidRPr="0094492B">
              <w:rPr>
                <w:rFonts w:ascii="Calibri" w:hAnsi="Calibri"/>
                <w:b/>
                <w:bCs/>
                <w:sz w:val="16"/>
                <w:szCs w:val="16"/>
              </w:rPr>
              <w:t>PAVIMENTACION</w:t>
            </w:r>
          </w:p>
        </w:tc>
        <w:tc>
          <w:tcPr>
            <w:tcW w:w="2160" w:type="dxa"/>
            <w:tcBorders>
              <w:top w:val="nil"/>
              <w:left w:val="nil"/>
              <w:bottom w:val="single" w:sz="4" w:space="0" w:color="auto"/>
              <w:right w:val="single" w:sz="4" w:space="0" w:color="auto"/>
            </w:tcBorders>
            <w:shd w:val="clear" w:color="auto" w:fill="auto"/>
            <w:vAlign w:val="center"/>
            <w:hideMark/>
          </w:tcPr>
          <w:p w14:paraId="76F9C4BC" w14:textId="3B05259D" w:rsidR="0094492B" w:rsidRPr="0094492B" w:rsidRDefault="0094492B" w:rsidP="0094492B">
            <w:pPr>
              <w:jc w:val="center"/>
              <w:rPr>
                <w:rFonts w:ascii="Calibri" w:hAnsi="Calibri"/>
                <w:b/>
                <w:bCs/>
                <w:sz w:val="16"/>
                <w:szCs w:val="16"/>
              </w:rPr>
            </w:pPr>
            <w:r w:rsidRPr="0094492B">
              <w:rPr>
                <w:rFonts w:ascii="Calibri" w:hAnsi="Calibri"/>
                <w:b/>
                <w:bCs/>
                <w:sz w:val="16"/>
                <w:szCs w:val="16"/>
              </w:rPr>
              <w:t>SUMINISTRO DE PLANTAS PARA 7,760.06m LINEALES</w:t>
            </w:r>
          </w:p>
        </w:tc>
        <w:tc>
          <w:tcPr>
            <w:tcW w:w="0" w:type="auto"/>
            <w:tcBorders>
              <w:top w:val="nil"/>
              <w:left w:val="nil"/>
              <w:bottom w:val="single" w:sz="4" w:space="0" w:color="auto"/>
              <w:right w:val="single" w:sz="4" w:space="0" w:color="auto"/>
            </w:tcBorders>
            <w:shd w:val="clear" w:color="auto" w:fill="auto"/>
            <w:noWrap/>
            <w:vAlign w:val="center"/>
            <w:hideMark/>
          </w:tcPr>
          <w:p w14:paraId="66FD607F" w14:textId="1980BCDD" w:rsidR="0094492B" w:rsidRPr="0094492B" w:rsidRDefault="0094492B" w:rsidP="0094492B">
            <w:pPr>
              <w:jc w:val="center"/>
              <w:rPr>
                <w:rFonts w:ascii="Calibri" w:hAnsi="Calibri"/>
                <w:b/>
                <w:bCs/>
                <w:sz w:val="16"/>
                <w:szCs w:val="16"/>
              </w:rPr>
            </w:pPr>
            <w:r w:rsidRPr="0094492B">
              <w:rPr>
                <w:rFonts w:ascii="Calibri" w:hAnsi="Calibri"/>
                <w:b/>
                <w:bCs/>
                <w:sz w:val="16"/>
                <w:szCs w:val="16"/>
              </w:rPr>
              <w:t>127062</w:t>
            </w:r>
          </w:p>
        </w:tc>
      </w:tr>
      <w:tr w:rsidR="0094492B" w:rsidRPr="0094492B" w14:paraId="42A68BBD" w14:textId="77777777" w:rsidTr="00F2128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86B13F" w14:textId="551F13A6" w:rsidR="0094492B" w:rsidRPr="0094492B" w:rsidRDefault="0094492B" w:rsidP="0094492B">
            <w:pPr>
              <w:jc w:val="center"/>
              <w:rPr>
                <w:rFonts w:ascii="Calibri" w:hAnsi="Calibri"/>
                <w:color w:val="000000"/>
                <w:sz w:val="16"/>
                <w:szCs w:val="16"/>
              </w:rPr>
            </w:pPr>
            <w:r>
              <w:rPr>
                <w:rFonts w:ascii="Calibri" w:hAnsi="Calibri"/>
                <w:color w:val="000000"/>
                <w:sz w:val="16"/>
                <w:szCs w:val="16"/>
              </w:rPr>
              <w:lastRenderedPageBreak/>
              <w:t xml:space="preserve">MANTENIMIENTO </w:t>
            </w:r>
            <w:r w:rsidRPr="0094492B">
              <w:rPr>
                <w:rFonts w:ascii="Calibri" w:hAnsi="Calibri"/>
                <w:color w:val="000000"/>
                <w:sz w:val="16"/>
                <w:szCs w:val="16"/>
              </w:rPr>
              <w:t>EN BLVD. FERROCARRILES</w:t>
            </w:r>
          </w:p>
        </w:tc>
        <w:tc>
          <w:tcPr>
            <w:tcW w:w="0" w:type="auto"/>
            <w:tcBorders>
              <w:top w:val="nil"/>
              <w:left w:val="nil"/>
              <w:bottom w:val="single" w:sz="4" w:space="0" w:color="auto"/>
              <w:right w:val="single" w:sz="4" w:space="0" w:color="auto"/>
            </w:tcBorders>
            <w:shd w:val="clear" w:color="auto" w:fill="auto"/>
            <w:vAlign w:val="center"/>
            <w:hideMark/>
          </w:tcPr>
          <w:p w14:paraId="444A87FE" w14:textId="2E6E0662"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ATLIXCO</w:t>
            </w:r>
          </w:p>
        </w:tc>
        <w:tc>
          <w:tcPr>
            <w:tcW w:w="1947" w:type="dxa"/>
            <w:tcBorders>
              <w:top w:val="nil"/>
              <w:left w:val="nil"/>
              <w:bottom w:val="single" w:sz="4" w:space="0" w:color="auto"/>
              <w:right w:val="single" w:sz="4" w:space="0" w:color="auto"/>
            </w:tcBorders>
            <w:shd w:val="clear" w:color="auto" w:fill="auto"/>
            <w:noWrap/>
            <w:vAlign w:val="center"/>
            <w:hideMark/>
          </w:tcPr>
          <w:p w14:paraId="7A4FE766" w14:textId="30B01978" w:rsidR="0094492B" w:rsidRPr="0094492B" w:rsidRDefault="0094492B" w:rsidP="0094492B">
            <w:pPr>
              <w:jc w:val="center"/>
              <w:rPr>
                <w:rFonts w:ascii="Calibri" w:hAnsi="Calibri"/>
                <w:b/>
                <w:bCs/>
                <w:sz w:val="16"/>
                <w:szCs w:val="16"/>
              </w:rPr>
            </w:pPr>
            <w:r w:rsidRPr="0094492B">
              <w:rPr>
                <w:rFonts w:ascii="Calibri" w:hAnsi="Calibri"/>
                <w:b/>
                <w:bCs/>
                <w:sz w:val="16"/>
                <w:szCs w:val="16"/>
              </w:rPr>
              <w:t xml:space="preserve"> $                      550,000.00 </w:t>
            </w:r>
          </w:p>
        </w:tc>
        <w:tc>
          <w:tcPr>
            <w:tcW w:w="1714" w:type="dxa"/>
            <w:tcBorders>
              <w:top w:val="nil"/>
              <w:left w:val="nil"/>
              <w:bottom w:val="single" w:sz="4" w:space="0" w:color="auto"/>
              <w:right w:val="single" w:sz="4" w:space="0" w:color="auto"/>
            </w:tcBorders>
            <w:shd w:val="clear" w:color="auto" w:fill="auto"/>
            <w:vAlign w:val="center"/>
            <w:hideMark/>
          </w:tcPr>
          <w:p w14:paraId="666D22DF" w14:textId="6AE70A2B" w:rsidR="0094492B" w:rsidRPr="0094492B" w:rsidRDefault="0094492B" w:rsidP="0094492B">
            <w:pPr>
              <w:jc w:val="center"/>
              <w:rPr>
                <w:rFonts w:ascii="Calibri" w:hAnsi="Calibri"/>
                <w:b/>
                <w:bCs/>
                <w:sz w:val="16"/>
                <w:szCs w:val="16"/>
              </w:rPr>
            </w:pPr>
            <w:r w:rsidRPr="0094492B">
              <w:rPr>
                <w:rFonts w:ascii="Calibri" w:hAnsi="Calibri"/>
                <w:b/>
                <w:bCs/>
                <w:sz w:val="16"/>
                <w:szCs w:val="16"/>
              </w:rPr>
              <w:t>PAVIMENTACION</w:t>
            </w:r>
          </w:p>
        </w:tc>
        <w:tc>
          <w:tcPr>
            <w:tcW w:w="2160" w:type="dxa"/>
            <w:tcBorders>
              <w:top w:val="nil"/>
              <w:left w:val="nil"/>
              <w:bottom w:val="single" w:sz="4" w:space="0" w:color="auto"/>
              <w:right w:val="single" w:sz="4" w:space="0" w:color="auto"/>
            </w:tcBorders>
            <w:shd w:val="clear" w:color="auto" w:fill="auto"/>
            <w:vAlign w:val="center"/>
            <w:hideMark/>
          </w:tcPr>
          <w:p w14:paraId="03DFB7BB" w14:textId="4A5B67F4"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MANTENIMIENTO DEL BLVD. FERROCARRILES A LO LARGO DE 2,023.16m</w:t>
            </w:r>
          </w:p>
        </w:tc>
        <w:tc>
          <w:tcPr>
            <w:tcW w:w="0" w:type="auto"/>
            <w:tcBorders>
              <w:top w:val="nil"/>
              <w:left w:val="nil"/>
              <w:bottom w:val="single" w:sz="4" w:space="0" w:color="auto"/>
              <w:right w:val="single" w:sz="4" w:space="0" w:color="auto"/>
            </w:tcBorders>
            <w:shd w:val="clear" w:color="auto" w:fill="auto"/>
            <w:noWrap/>
            <w:vAlign w:val="center"/>
            <w:hideMark/>
          </w:tcPr>
          <w:p w14:paraId="389837EF" w14:textId="0727C6A9" w:rsidR="0094492B" w:rsidRPr="0094492B" w:rsidRDefault="0094492B" w:rsidP="0094492B">
            <w:pPr>
              <w:jc w:val="center"/>
              <w:rPr>
                <w:rFonts w:ascii="Calibri" w:hAnsi="Calibri"/>
                <w:b/>
                <w:bCs/>
                <w:sz w:val="16"/>
                <w:szCs w:val="16"/>
              </w:rPr>
            </w:pPr>
            <w:r w:rsidRPr="0094492B">
              <w:rPr>
                <w:rFonts w:ascii="Calibri" w:hAnsi="Calibri"/>
                <w:b/>
                <w:bCs/>
                <w:sz w:val="16"/>
                <w:szCs w:val="16"/>
              </w:rPr>
              <w:t>127062</w:t>
            </w:r>
          </w:p>
        </w:tc>
      </w:tr>
      <w:tr w:rsidR="0094492B" w:rsidRPr="0094492B" w14:paraId="5A8B82F5" w14:textId="77777777" w:rsidTr="00F21287">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4BA92E" w14:textId="548CA6B0"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TRABAJOS DE MANTENIMIENTO Y SUMINISTRO DE PLANTAS PARA BLVD. GASTRONOMICO DEL MUNICIPIO DE ATLIXCO</w:t>
            </w:r>
          </w:p>
        </w:tc>
        <w:tc>
          <w:tcPr>
            <w:tcW w:w="0" w:type="auto"/>
            <w:tcBorders>
              <w:top w:val="nil"/>
              <w:left w:val="nil"/>
              <w:bottom w:val="single" w:sz="4" w:space="0" w:color="auto"/>
              <w:right w:val="single" w:sz="4" w:space="0" w:color="auto"/>
            </w:tcBorders>
            <w:shd w:val="clear" w:color="auto" w:fill="auto"/>
            <w:vAlign w:val="center"/>
            <w:hideMark/>
          </w:tcPr>
          <w:p w14:paraId="13A6032F" w14:textId="602434B6"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ATLIXCO</w:t>
            </w:r>
          </w:p>
        </w:tc>
        <w:tc>
          <w:tcPr>
            <w:tcW w:w="1947" w:type="dxa"/>
            <w:tcBorders>
              <w:top w:val="nil"/>
              <w:left w:val="nil"/>
              <w:bottom w:val="single" w:sz="4" w:space="0" w:color="auto"/>
              <w:right w:val="single" w:sz="4" w:space="0" w:color="auto"/>
            </w:tcBorders>
            <w:shd w:val="clear" w:color="auto" w:fill="auto"/>
            <w:noWrap/>
            <w:vAlign w:val="center"/>
            <w:hideMark/>
          </w:tcPr>
          <w:p w14:paraId="62D4E1C3" w14:textId="713AF3A5" w:rsidR="0094492B" w:rsidRPr="0094492B" w:rsidRDefault="0094492B" w:rsidP="0094492B">
            <w:pPr>
              <w:jc w:val="center"/>
              <w:rPr>
                <w:rFonts w:ascii="Calibri" w:hAnsi="Calibri"/>
                <w:b/>
                <w:bCs/>
                <w:sz w:val="16"/>
                <w:szCs w:val="16"/>
              </w:rPr>
            </w:pPr>
            <w:r w:rsidRPr="0094492B">
              <w:rPr>
                <w:rFonts w:ascii="Calibri" w:hAnsi="Calibri"/>
                <w:b/>
                <w:bCs/>
                <w:sz w:val="16"/>
                <w:szCs w:val="16"/>
              </w:rPr>
              <w:t xml:space="preserve"> $                      550,000.00 </w:t>
            </w:r>
          </w:p>
        </w:tc>
        <w:tc>
          <w:tcPr>
            <w:tcW w:w="1714" w:type="dxa"/>
            <w:tcBorders>
              <w:top w:val="nil"/>
              <w:left w:val="nil"/>
              <w:bottom w:val="single" w:sz="4" w:space="0" w:color="auto"/>
              <w:right w:val="single" w:sz="4" w:space="0" w:color="auto"/>
            </w:tcBorders>
            <w:shd w:val="clear" w:color="auto" w:fill="auto"/>
            <w:vAlign w:val="center"/>
            <w:hideMark/>
          </w:tcPr>
          <w:p w14:paraId="1BE5DED1" w14:textId="4B0FDA64" w:rsidR="0094492B" w:rsidRPr="0094492B" w:rsidRDefault="0094492B" w:rsidP="0094492B">
            <w:pPr>
              <w:jc w:val="center"/>
              <w:rPr>
                <w:rFonts w:ascii="Calibri" w:hAnsi="Calibri"/>
                <w:b/>
                <w:bCs/>
                <w:sz w:val="16"/>
                <w:szCs w:val="16"/>
              </w:rPr>
            </w:pPr>
            <w:r w:rsidRPr="0094492B">
              <w:rPr>
                <w:rFonts w:ascii="Calibri" w:hAnsi="Calibri"/>
                <w:b/>
                <w:bCs/>
                <w:sz w:val="16"/>
                <w:szCs w:val="16"/>
              </w:rPr>
              <w:t>PAVIMENTACION</w:t>
            </w:r>
          </w:p>
        </w:tc>
        <w:tc>
          <w:tcPr>
            <w:tcW w:w="2160" w:type="dxa"/>
            <w:tcBorders>
              <w:top w:val="nil"/>
              <w:left w:val="nil"/>
              <w:bottom w:val="single" w:sz="4" w:space="0" w:color="auto"/>
              <w:right w:val="single" w:sz="4" w:space="0" w:color="auto"/>
            </w:tcBorders>
            <w:shd w:val="clear" w:color="auto" w:fill="auto"/>
            <w:vAlign w:val="center"/>
            <w:hideMark/>
          </w:tcPr>
          <w:p w14:paraId="5CA1BDC2" w14:textId="61FE8CC5"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SUMINISTRO Y COLOCACION DE EQUIPO PRESURIZADOR PARA RIEGO DE JARDINES DEL PARQUE COLON</w:t>
            </w:r>
            <w:r w:rsidRPr="0094492B">
              <w:rPr>
                <w:rFonts w:ascii="Calibri" w:hAnsi="Calibri"/>
                <w:b/>
                <w:bCs/>
                <w:color w:val="000000"/>
                <w:sz w:val="16"/>
                <w:szCs w:val="16"/>
              </w:rPr>
              <w:br/>
              <w:t>SUMINISTRO Y COLOCACION DE PIEZAS PARA REPARACION DE SISTEMA DE RIEGO DEL BLVD. FERROCARRILES</w:t>
            </w:r>
          </w:p>
        </w:tc>
        <w:tc>
          <w:tcPr>
            <w:tcW w:w="0" w:type="auto"/>
            <w:tcBorders>
              <w:top w:val="nil"/>
              <w:left w:val="nil"/>
              <w:bottom w:val="single" w:sz="4" w:space="0" w:color="auto"/>
              <w:right w:val="single" w:sz="4" w:space="0" w:color="auto"/>
            </w:tcBorders>
            <w:shd w:val="clear" w:color="auto" w:fill="auto"/>
            <w:noWrap/>
            <w:vAlign w:val="center"/>
            <w:hideMark/>
          </w:tcPr>
          <w:p w14:paraId="43F9A068" w14:textId="197BEC4C" w:rsidR="0094492B" w:rsidRPr="0094492B" w:rsidRDefault="0094492B" w:rsidP="0094492B">
            <w:pPr>
              <w:jc w:val="center"/>
              <w:rPr>
                <w:rFonts w:ascii="Calibri" w:hAnsi="Calibri"/>
                <w:b/>
                <w:bCs/>
                <w:sz w:val="16"/>
                <w:szCs w:val="16"/>
              </w:rPr>
            </w:pPr>
            <w:r w:rsidRPr="0094492B">
              <w:rPr>
                <w:rFonts w:ascii="Calibri" w:hAnsi="Calibri"/>
                <w:b/>
                <w:bCs/>
                <w:sz w:val="16"/>
                <w:szCs w:val="16"/>
              </w:rPr>
              <w:t>127062</w:t>
            </w:r>
          </w:p>
        </w:tc>
      </w:tr>
      <w:tr w:rsidR="0094492B" w:rsidRPr="0094492B" w14:paraId="152DEE64" w14:textId="77777777" w:rsidTr="00F2128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2BCE4A" w14:textId="1994C6BC"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REHABILITACIÓN Y MANTENIMIENTO EN CALLE EMBLEMATICA DEL MUNICIPIO DE ATLIXCO</w:t>
            </w:r>
          </w:p>
        </w:tc>
        <w:tc>
          <w:tcPr>
            <w:tcW w:w="0" w:type="auto"/>
            <w:tcBorders>
              <w:top w:val="nil"/>
              <w:left w:val="nil"/>
              <w:bottom w:val="single" w:sz="4" w:space="0" w:color="auto"/>
              <w:right w:val="single" w:sz="4" w:space="0" w:color="auto"/>
            </w:tcBorders>
            <w:shd w:val="clear" w:color="auto" w:fill="auto"/>
            <w:vAlign w:val="center"/>
            <w:hideMark/>
          </w:tcPr>
          <w:p w14:paraId="6C95CC30" w14:textId="342B87C9"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CENTRO</w:t>
            </w:r>
          </w:p>
        </w:tc>
        <w:tc>
          <w:tcPr>
            <w:tcW w:w="1947" w:type="dxa"/>
            <w:tcBorders>
              <w:top w:val="nil"/>
              <w:left w:val="nil"/>
              <w:bottom w:val="single" w:sz="4" w:space="0" w:color="auto"/>
              <w:right w:val="single" w:sz="4" w:space="0" w:color="auto"/>
            </w:tcBorders>
            <w:shd w:val="clear" w:color="auto" w:fill="auto"/>
            <w:noWrap/>
            <w:vAlign w:val="center"/>
            <w:hideMark/>
          </w:tcPr>
          <w:p w14:paraId="49C74F70" w14:textId="2D0759DF" w:rsidR="0094492B" w:rsidRPr="0094492B" w:rsidRDefault="0094492B" w:rsidP="0094492B">
            <w:pPr>
              <w:jc w:val="center"/>
              <w:rPr>
                <w:rFonts w:ascii="Calibri" w:hAnsi="Calibri"/>
                <w:b/>
                <w:bCs/>
                <w:sz w:val="16"/>
                <w:szCs w:val="16"/>
              </w:rPr>
            </w:pPr>
            <w:r w:rsidRPr="0094492B">
              <w:rPr>
                <w:rFonts w:ascii="Calibri" w:hAnsi="Calibri"/>
                <w:b/>
                <w:bCs/>
                <w:sz w:val="16"/>
                <w:szCs w:val="16"/>
              </w:rPr>
              <w:t xml:space="preserve"> $                      600,000.00 </w:t>
            </w:r>
          </w:p>
        </w:tc>
        <w:tc>
          <w:tcPr>
            <w:tcW w:w="1714" w:type="dxa"/>
            <w:tcBorders>
              <w:top w:val="nil"/>
              <w:left w:val="nil"/>
              <w:bottom w:val="single" w:sz="4" w:space="0" w:color="auto"/>
              <w:right w:val="single" w:sz="4" w:space="0" w:color="auto"/>
            </w:tcBorders>
            <w:shd w:val="clear" w:color="auto" w:fill="auto"/>
            <w:vAlign w:val="center"/>
            <w:hideMark/>
          </w:tcPr>
          <w:p w14:paraId="7E3F5B38" w14:textId="041E7972" w:rsidR="0094492B" w:rsidRPr="0094492B" w:rsidRDefault="0094492B" w:rsidP="0094492B">
            <w:pPr>
              <w:jc w:val="center"/>
              <w:rPr>
                <w:rFonts w:ascii="Calibri" w:hAnsi="Calibri"/>
                <w:b/>
                <w:bCs/>
                <w:sz w:val="16"/>
                <w:szCs w:val="16"/>
              </w:rPr>
            </w:pPr>
            <w:r w:rsidRPr="0094492B">
              <w:rPr>
                <w:rFonts w:ascii="Calibri" w:hAnsi="Calibri"/>
                <w:b/>
                <w:bCs/>
                <w:sz w:val="16"/>
                <w:szCs w:val="16"/>
              </w:rPr>
              <w:t>PAVIMENTACION</w:t>
            </w:r>
          </w:p>
        </w:tc>
        <w:tc>
          <w:tcPr>
            <w:tcW w:w="2160" w:type="dxa"/>
            <w:tcBorders>
              <w:top w:val="nil"/>
              <w:left w:val="nil"/>
              <w:bottom w:val="single" w:sz="4" w:space="0" w:color="auto"/>
              <w:right w:val="single" w:sz="4" w:space="0" w:color="auto"/>
            </w:tcBorders>
            <w:shd w:val="clear" w:color="auto" w:fill="auto"/>
            <w:vAlign w:val="center"/>
            <w:hideMark/>
          </w:tcPr>
          <w:p w14:paraId="5F9B63E2" w14:textId="6223AECF"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SUMINISTRO Y COLOCACION DE PLANTAS EN UN PERIODO DE 12 MESES A LO LARGO DE 446.90ml EN LA AV. HIDALGO</w:t>
            </w:r>
          </w:p>
        </w:tc>
        <w:tc>
          <w:tcPr>
            <w:tcW w:w="0" w:type="auto"/>
            <w:tcBorders>
              <w:top w:val="nil"/>
              <w:left w:val="nil"/>
              <w:bottom w:val="single" w:sz="4" w:space="0" w:color="auto"/>
              <w:right w:val="single" w:sz="4" w:space="0" w:color="auto"/>
            </w:tcBorders>
            <w:shd w:val="clear" w:color="auto" w:fill="auto"/>
            <w:noWrap/>
            <w:vAlign w:val="center"/>
            <w:hideMark/>
          </w:tcPr>
          <w:p w14:paraId="6753CEB5" w14:textId="38B98274" w:rsidR="0094492B" w:rsidRPr="0094492B" w:rsidRDefault="0094492B" w:rsidP="0094492B">
            <w:pPr>
              <w:jc w:val="center"/>
              <w:rPr>
                <w:rFonts w:ascii="Calibri" w:hAnsi="Calibri"/>
                <w:b/>
                <w:bCs/>
                <w:sz w:val="16"/>
                <w:szCs w:val="16"/>
              </w:rPr>
            </w:pPr>
            <w:r w:rsidRPr="0094492B">
              <w:rPr>
                <w:rFonts w:ascii="Calibri" w:hAnsi="Calibri"/>
                <w:b/>
                <w:bCs/>
                <w:sz w:val="16"/>
                <w:szCs w:val="16"/>
              </w:rPr>
              <w:t>127062</w:t>
            </w:r>
          </w:p>
        </w:tc>
      </w:tr>
      <w:tr w:rsidR="0094492B" w:rsidRPr="0094492B" w14:paraId="5FEF9C24" w14:textId="77777777" w:rsidTr="00F21287">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1F36BD" w14:textId="6FF55FD1"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ADOQUINAMIENTO CALLE 2 DA DE MIGUEL HIDALGO</w:t>
            </w:r>
          </w:p>
        </w:tc>
        <w:tc>
          <w:tcPr>
            <w:tcW w:w="0" w:type="auto"/>
            <w:tcBorders>
              <w:top w:val="nil"/>
              <w:left w:val="nil"/>
              <w:bottom w:val="single" w:sz="4" w:space="0" w:color="auto"/>
              <w:right w:val="single" w:sz="4" w:space="0" w:color="auto"/>
            </w:tcBorders>
            <w:shd w:val="clear" w:color="auto" w:fill="auto"/>
            <w:vAlign w:val="center"/>
            <w:hideMark/>
          </w:tcPr>
          <w:p w14:paraId="2E83C448" w14:textId="7C397AB8"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METEPEC</w:t>
            </w:r>
          </w:p>
        </w:tc>
        <w:tc>
          <w:tcPr>
            <w:tcW w:w="1947" w:type="dxa"/>
            <w:tcBorders>
              <w:top w:val="nil"/>
              <w:left w:val="nil"/>
              <w:bottom w:val="single" w:sz="4" w:space="0" w:color="auto"/>
              <w:right w:val="single" w:sz="4" w:space="0" w:color="auto"/>
            </w:tcBorders>
            <w:shd w:val="clear" w:color="auto" w:fill="auto"/>
            <w:noWrap/>
            <w:vAlign w:val="center"/>
            <w:hideMark/>
          </w:tcPr>
          <w:p w14:paraId="100DCCE9" w14:textId="798C54A9"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1,900,000.00 </w:t>
            </w:r>
          </w:p>
        </w:tc>
        <w:tc>
          <w:tcPr>
            <w:tcW w:w="1714" w:type="dxa"/>
            <w:tcBorders>
              <w:top w:val="nil"/>
              <w:left w:val="nil"/>
              <w:bottom w:val="single" w:sz="4" w:space="0" w:color="auto"/>
              <w:right w:val="single" w:sz="4" w:space="0" w:color="auto"/>
            </w:tcBorders>
            <w:shd w:val="clear" w:color="auto" w:fill="auto"/>
            <w:vAlign w:val="center"/>
            <w:hideMark/>
          </w:tcPr>
          <w:p w14:paraId="7C7AB672" w14:textId="5F00E9FA" w:rsidR="0094492B" w:rsidRPr="0094492B" w:rsidRDefault="0094492B" w:rsidP="0094492B">
            <w:pPr>
              <w:jc w:val="center"/>
              <w:rPr>
                <w:rFonts w:ascii="Calibri" w:hAnsi="Calibri"/>
                <w:b/>
                <w:bCs/>
                <w:sz w:val="16"/>
                <w:szCs w:val="16"/>
              </w:rPr>
            </w:pPr>
            <w:r w:rsidRPr="0094492B">
              <w:rPr>
                <w:rFonts w:ascii="Calibri" w:hAnsi="Calibri"/>
                <w:b/>
                <w:bCs/>
                <w:sz w:val="16"/>
                <w:szCs w:val="16"/>
              </w:rPr>
              <w:t>PAVIMENTACION</w:t>
            </w:r>
          </w:p>
        </w:tc>
        <w:tc>
          <w:tcPr>
            <w:tcW w:w="2160" w:type="dxa"/>
            <w:tcBorders>
              <w:top w:val="nil"/>
              <w:left w:val="nil"/>
              <w:bottom w:val="single" w:sz="4" w:space="0" w:color="auto"/>
              <w:right w:val="single" w:sz="4" w:space="0" w:color="auto"/>
            </w:tcBorders>
            <w:shd w:val="clear" w:color="auto" w:fill="auto"/>
            <w:vAlign w:val="center"/>
            <w:hideMark/>
          </w:tcPr>
          <w:p w14:paraId="0AB62F46" w14:textId="131C9720"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1094.24m2 DE ADOQUIN A LO LARGO DE DOS CALLES EN 137.386m</w:t>
            </w:r>
          </w:p>
        </w:tc>
        <w:tc>
          <w:tcPr>
            <w:tcW w:w="0" w:type="auto"/>
            <w:tcBorders>
              <w:top w:val="nil"/>
              <w:left w:val="nil"/>
              <w:bottom w:val="single" w:sz="4" w:space="0" w:color="auto"/>
              <w:right w:val="single" w:sz="4" w:space="0" w:color="auto"/>
            </w:tcBorders>
            <w:shd w:val="clear" w:color="auto" w:fill="auto"/>
            <w:noWrap/>
            <w:vAlign w:val="center"/>
            <w:hideMark/>
          </w:tcPr>
          <w:p w14:paraId="0A404DA6" w14:textId="4F2AC981"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150</w:t>
            </w:r>
          </w:p>
        </w:tc>
      </w:tr>
      <w:tr w:rsidR="0094492B" w:rsidRPr="0094492B" w14:paraId="2C95EB0D"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45EBD2" w14:textId="74725D7F"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ADOQUINAMIENTO DE LA CALLE 19 NORTE ENTRE PARAJE LAS MONJAS Y 35 PTE.</w:t>
            </w:r>
          </w:p>
        </w:tc>
        <w:tc>
          <w:tcPr>
            <w:tcW w:w="0" w:type="auto"/>
            <w:tcBorders>
              <w:top w:val="nil"/>
              <w:left w:val="nil"/>
              <w:bottom w:val="single" w:sz="4" w:space="0" w:color="auto"/>
              <w:right w:val="single" w:sz="4" w:space="0" w:color="auto"/>
            </w:tcBorders>
            <w:shd w:val="clear" w:color="auto" w:fill="auto"/>
            <w:vAlign w:val="center"/>
            <w:hideMark/>
          </w:tcPr>
          <w:p w14:paraId="4374897E" w14:textId="75D9AE5A"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XALPATLACO</w:t>
            </w:r>
          </w:p>
        </w:tc>
        <w:tc>
          <w:tcPr>
            <w:tcW w:w="1947" w:type="dxa"/>
            <w:tcBorders>
              <w:top w:val="nil"/>
              <w:left w:val="nil"/>
              <w:bottom w:val="single" w:sz="4" w:space="0" w:color="auto"/>
              <w:right w:val="single" w:sz="4" w:space="0" w:color="auto"/>
            </w:tcBorders>
            <w:shd w:val="clear" w:color="auto" w:fill="auto"/>
            <w:noWrap/>
            <w:vAlign w:val="center"/>
            <w:hideMark/>
          </w:tcPr>
          <w:p w14:paraId="68CB7512" w14:textId="71CC90EB"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1,500,000.00 </w:t>
            </w:r>
          </w:p>
        </w:tc>
        <w:tc>
          <w:tcPr>
            <w:tcW w:w="1714" w:type="dxa"/>
            <w:tcBorders>
              <w:top w:val="nil"/>
              <w:left w:val="nil"/>
              <w:bottom w:val="single" w:sz="4" w:space="0" w:color="auto"/>
              <w:right w:val="single" w:sz="4" w:space="0" w:color="auto"/>
            </w:tcBorders>
            <w:shd w:val="clear" w:color="auto" w:fill="auto"/>
            <w:vAlign w:val="center"/>
            <w:hideMark/>
          </w:tcPr>
          <w:p w14:paraId="60572C9F" w14:textId="6FC731E0" w:rsidR="0094492B" w:rsidRPr="0094492B" w:rsidRDefault="0094492B" w:rsidP="0094492B">
            <w:pPr>
              <w:jc w:val="center"/>
              <w:rPr>
                <w:rFonts w:ascii="Calibri" w:hAnsi="Calibri"/>
                <w:b/>
                <w:bCs/>
                <w:sz w:val="16"/>
                <w:szCs w:val="16"/>
              </w:rPr>
            </w:pPr>
            <w:r w:rsidRPr="0094492B">
              <w:rPr>
                <w:rFonts w:ascii="Calibri" w:hAnsi="Calibri"/>
                <w:b/>
                <w:bCs/>
                <w:sz w:val="16"/>
                <w:szCs w:val="16"/>
              </w:rPr>
              <w:t>PAVIMENTACION</w:t>
            </w:r>
          </w:p>
        </w:tc>
        <w:tc>
          <w:tcPr>
            <w:tcW w:w="2160" w:type="dxa"/>
            <w:tcBorders>
              <w:top w:val="nil"/>
              <w:left w:val="nil"/>
              <w:bottom w:val="single" w:sz="4" w:space="0" w:color="auto"/>
              <w:right w:val="single" w:sz="4" w:space="0" w:color="auto"/>
            </w:tcBorders>
            <w:shd w:val="clear" w:color="auto" w:fill="auto"/>
            <w:vAlign w:val="center"/>
            <w:hideMark/>
          </w:tcPr>
          <w:p w14:paraId="0B57BDFC" w14:textId="41F5F5D3"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1,243m2 DE ADOQUIN, A LO LARGO DE UNA CALLE DE 144.59m </w:t>
            </w:r>
          </w:p>
        </w:tc>
        <w:tc>
          <w:tcPr>
            <w:tcW w:w="0" w:type="auto"/>
            <w:tcBorders>
              <w:top w:val="nil"/>
              <w:left w:val="nil"/>
              <w:bottom w:val="single" w:sz="4" w:space="0" w:color="auto"/>
              <w:right w:val="single" w:sz="4" w:space="0" w:color="auto"/>
            </w:tcBorders>
            <w:shd w:val="clear" w:color="auto" w:fill="auto"/>
            <w:noWrap/>
            <w:vAlign w:val="center"/>
            <w:hideMark/>
          </w:tcPr>
          <w:p w14:paraId="40202771" w14:textId="417FACA4"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1020</w:t>
            </w:r>
          </w:p>
        </w:tc>
      </w:tr>
      <w:tr w:rsidR="0094492B" w:rsidRPr="0094492B" w14:paraId="2546D62F"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6712C4" w14:textId="087F66A9"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ADOQUINAMIENTO DE LA CALLE 17 NORTE, ENTRE CIRCUNVALACION Y 12 PONIENTE</w:t>
            </w:r>
          </w:p>
        </w:tc>
        <w:tc>
          <w:tcPr>
            <w:tcW w:w="0" w:type="auto"/>
            <w:tcBorders>
              <w:top w:val="nil"/>
              <w:left w:val="nil"/>
              <w:bottom w:val="single" w:sz="4" w:space="0" w:color="auto"/>
              <w:right w:val="single" w:sz="4" w:space="0" w:color="auto"/>
            </w:tcBorders>
            <w:shd w:val="clear" w:color="auto" w:fill="auto"/>
            <w:vAlign w:val="center"/>
            <w:hideMark/>
          </w:tcPr>
          <w:p w14:paraId="23478FCB" w14:textId="709F2789"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SOLARES CHICOS</w:t>
            </w:r>
          </w:p>
        </w:tc>
        <w:tc>
          <w:tcPr>
            <w:tcW w:w="1947" w:type="dxa"/>
            <w:tcBorders>
              <w:top w:val="nil"/>
              <w:left w:val="nil"/>
              <w:bottom w:val="single" w:sz="4" w:space="0" w:color="auto"/>
              <w:right w:val="single" w:sz="4" w:space="0" w:color="auto"/>
            </w:tcBorders>
            <w:shd w:val="clear" w:color="auto" w:fill="auto"/>
            <w:noWrap/>
            <w:vAlign w:val="center"/>
            <w:hideMark/>
          </w:tcPr>
          <w:p w14:paraId="0B642721" w14:textId="74564135"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1,000,000.00 </w:t>
            </w:r>
          </w:p>
        </w:tc>
        <w:tc>
          <w:tcPr>
            <w:tcW w:w="1714" w:type="dxa"/>
            <w:tcBorders>
              <w:top w:val="nil"/>
              <w:left w:val="nil"/>
              <w:bottom w:val="single" w:sz="4" w:space="0" w:color="auto"/>
              <w:right w:val="single" w:sz="4" w:space="0" w:color="auto"/>
            </w:tcBorders>
            <w:shd w:val="clear" w:color="auto" w:fill="auto"/>
            <w:vAlign w:val="center"/>
            <w:hideMark/>
          </w:tcPr>
          <w:p w14:paraId="1C3DE24D" w14:textId="0F533191" w:rsidR="0094492B" w:rsidRPr="0094492B" w:rsidRDefault="0094492B" w:rsidP="0094492B">
            <w:pPr>
              <w:jc w:val="center"/>
              <w:rPr>
                <w:rFonts w:ascii="Calibri" w:hAnsi="Calibri"/>
                <w:b/>
                <w:bCs/>
                <w:sz w:val="16"/>
                <w:szCs w:val="16"/>
              </w:rPr>
            </w:pPr>
            <w:r w:rsidRPr="0094492B">
              <w:rPr>
                <w:rFonts w:ascii="Calibri" w:hAnsi="Calibri"/>
                <w:b/>
                <w:bCs/>
                <w:sz w:val="16"/>
                <w:szCs w:val="16"/>
              </w:rPr>
              <w:t>PAVIMENTACION</w:t>
            </w:r>
          </w:p>
        </w:tc>
        <w:tc>
          <w:tcPr>
            <w:tcW w:w="2160" w:type="dxa"/>
            <w:tcBorders>
              <w:top w:val="nil"/>
              <w:left w:val="nil"/>
              <w:bottom w:val="single" w:sz="4" w:space="0" w:color="auto"/>
              <w:right w:val="single" w:sz="4" w:space="0" w:color="auto"/>
            </w:tcBorders>
            <w:shd w:val="clear" w:color="auto" w:fill="auto"/>
            <w:vAlign w:val="center"/>
            <w:hideMark/>
          </w:tcPr>
          <w:p w14:paraId="0D1F5820" w14:textId="152ABB8F"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300m2 DE ADOQUIN A LO LARGO DE 50m LINEALES</w:t>
            </w:r>
          </w:p>
        </w:tc>
        <w:tc>
          <w:tcPr>
            <w:tcW w:w="0" w:type="auto"/>
            <w:tcBorders>
              <w:top w:val="nil"/>
              <w:left w:val="nil"/>
              <w:bottom w:val="single" w:sz="4" w:space="0" w:color="auto"/>
              <w:right w:val="single" w:sz="4" w:space="0" w:color="auto"/>
            </w:tcBorders>
            <w:shd w:val="clear" w:color="auto" w:fill="auto"/>
            <w:noWrap/>
            <w:vAlign w:val="center"/>
            <w:hideMark/>
          </w:tcPr>
          <w:p w14:paraId="0684874A" w14:textId="386C471B"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350</w:t>
            </w:r>
          </w:p>
        </w:tc>
      </w:tr>
      <w:tr w:rsidR="0094492B" w:rsidRPr="0094492B" w14:paraId="6843801B"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939AAC" w14:textId="262EDF14"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ADOQUINAMIENTO DE CALLE PROL. INDEPENDENCIA HASTA EL JARDIN DE NIÑOS BATALLA DE PUEBLA, A LA ALTURA DEL CALMECAC</w:t>
            </w:r>
          </w:p>
        </w:tc>
        <w:tc>
          <w:tcPr>
            <w:tcW w:w="0" w:type="auto"/>
            <w:tcBorders>
              <w:top w:val="nil"/>
              <w:left w:val="nil"/>
              <w:bottom w:val="single" w:sz="4" w:space="0" w:color="auto"/>
              <w:right w:val="single" w:sz="4" w:space="0" w:color="auto"/>
            </w:tcBorders>
            <w:shd w:val="clear" w:color="auto" w:fill="auto"/>
            <w:vAlign w:val="center"/>
            <w:hideMark/>
          </w:tcPr>
          <w:p w14:paraId="1EA18AE8" w14:textId="3BA1E138"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FCO. I. MADERO</w:t>
            </w:r>
          </w:p>
        </w:tc>
        <w:tc>
          <w:tcPr>
            <w:tcW w:w="1947" w:type="dxa"/>
            <w:tcBorders>
              <w:top w:val="nil"/>
              <w:left w:val="nil"/>
              <w:bottom w:val="single" w:sz="4" w:space="0" w:color="auto"/>
              <w:right w:val="single" w:sz="4" w:space="0" w:color="auto"/>
            </w:tcBorders>
            <w:shd w:val="clear" w:color="auto" w:fill="auto"/>
            <w:noWrap/>
            <w:vAlign w:val="center"/>
            <w:hideMark/>
          </w:tcPr>
          <w:p w14:paraId="365AB8A1" w14:textId="4EDF789B"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1,538,797.54 </w:t>
            </w:r>
          </w:p>
        </w:tc>
        <w:tc>
          <w:tcPr>
            <w:tcW w:w="1714" w:type="dxa"/>
            <w:tcBorders>
              <w:top w:val="nil"/>
              <w:left w:val="nil"/>
              <w:bottom w:val="single" w:sz="4" w:space="0" w:color="auto"/>
              <w:right w:val="single" w:sz="4" w:space="0" w:color="auto"/>
            </w:tcBorders>
            <w:shd w:val="clear" w:color="auto" w:fill="auto"/>
            <w:vAlign w:val="center"/>
            <w:hideMark/>
          </w:tcPr>
          <w:p w14:paraId="5169C3DE" w14:textId="43B73987" w:rsidR="0094492B" w:rsidRPr="0094492B" w:rsidRDefault="0094492B" w:rsidP="0094492B">
            <w:pPr>
              <w:jc w:val="center"/>
              <w:rPr>
                <w:rFonts w:ascii="Calibri" w:hAnsi="Calibri"/>
                <w:b/>
                <w:bCs/>
                <w:sz w:val="16"/>
                <w:szCs w:val="16"/>
              </w:rPr>
            </w:pPr>
            <w:r w:rsidRPr="0094492B">
              <w:rPr>
                <w:rFonts w:ascii="Calibri" w:hAnsi="Calibri"/>
                <w:b/>
                <w:bCs/>
                <w:sz w:val="16"/>
                <w:szCs w:val="16"/>
              </w:rPr>
              <w:t>PAVIMENTACION</w:t>
            </w:r>
          </w:p>
        </w:tc>
        <w:tc>
          <w:tcPr>
            <w:tcW w:w="2160" w:type="dxa"/>
            <w:tcBorders>
              <w:top w:val="nil"/>
              <w:left w:val="nil"/>
              <w:bottom w:val="single" w:sz="4" w:space="0" w:color="auto"/>
              <w:right w:val="single" w:sz="4" w:space="0" w:color="auto"/>
            </w:tcBorders>
            <w:shd w:val="clear" w:color="auto" w:fill="auto"/>
            <w:vAlign w:val="center"/>
            <w:hideMark/>
          </w:tcPr>
          <w:p w14:paraId="618BEB25" w14:textId="5660B1AB"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900m2 DE ADOQUIN A LO LARGO DE 150m LINEALES</w:t>
            </w:r>
          </w:p>
        </w:tc>
        <w:tc>
          <w:tcPr>
            <w:tcW w:w="0" w:type="auto"/>
            <w:tcBorders>
              <w:top w:val="nil"/>
              <w:left w:val="nil"/>
              <w:bottom w:val="single" w:sz="4" w:space="0" w:color="auto"/>
              <w:right w:val="single" w:sz="4" w:space="0" w:color="auto"/>
            </w:tcBorders>
            <w:shd w:val="clear" w:color="auto" w:fill="auto"/>
            <w:noWrap/>
            <w:vAlign w:val="center"/>
            <w:hideMark/>
          </w:tcPr>
          <w:p w14:paraId="4FC8DFEE" w14:textId="741541E1"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445</w:t>
            </w:r>
          </w:p>
        </w:tc>
      </w:tr>
      <w:tr w:rsidR="0094492B" w:rsidRPr="0094492B" w14:paraId="4E1AD84B" w14:textId="77777777" w:rsidTr="00F21287">
        <w:trPr>
          <w:trHeight w:val="420"/>
        </w:trPr>
        <w:tc>
          <w:tcPr>
            <w:tcW w:w="0" w:type="auto"/>
            <w:tcBorders>
              <w:top w:val="nil"/>
              <w:left w:val="single" w:sz="4" w:space="0" w:color="auto"/>
              <w:bottom w:val="nil"/>
              <w:right w:val="single" w:sz="4" w:space="0" w:color="auto"/>
            </w:tcBorders>
            <w:shd w:val="clear" w:color="000000" w:fill="2F75B5"/>
            <w:vAlign w:val="center"/>
            <w:hideMark/>
          </w:tcPr>
          <w:p w14:paraId="00967310" w14:textId="3BB91910" w:rsidR="0094492B" w:rsidRPr="0094492B" w:rsidRDefault="0094492B" w:rsidP="0094492B">
            <w:pPr>
              <w:jc w:val="center"/>
              <w:rPr>
                <w:rFonts w:ascii="Calibri" w:hAnsi="Calibri"/>
                <w:b/>
                <w:bCs/>
                <w:color w:val="FFFFFF"/>
                <w:sz w:val="16"/>
                <w:szCs w:val="16"/>
              </w:rPr>
            </w:pPr>
            <w:r w:rsidRPr="0094492B">
              <w:rPr>
                <w:rFonts w:ascii="Calibri" w:hAnsi="Calibri"/>
                <w:b/>
                <w:bCs/>
                <w:color w:val="FFFFFF"/>
                <w:sz w:val="16"/>
                <w:szCs w:val="16"/>
              </w:rPr>
              <w:t>SEGURIDAD PUBLICA</w:t>
            </w:r>
          </w:p>
        </w:tc>
        <w:tc>
          <w:tcPr>
            <w:tcW w:w="0" w:type="auto"/>
            <w:tcBorders>
              <w:top w:val="nil"/>
              <w:left w:val="nil"/>
              <w:bottom w:val="nil"/>
              <w:right w:val="single" w:sz="4" w:space="0" w:color="auto"/>
            </w:tcBorders>
            <w:shd w:val="clear" w:color="000000" w:fill="2F75B5"/>
            <w:vAlign w:val="center"/>
            <w:hideMark/>
          </w:tcPr>
          <w:p w14:paraId="26C8EBD4" w14:textId="632CFADC" w:rsidR="0094492B" w:rsidRPr="0094492B" w:rsidRDefault="0094492B" w:rsidP="0094492B">
            <w:pPr>
              <w:jc w:val="center"/>
              <w:rPr>
                <w:rFonts w:ascii="Calibri" w:hAnsi="Calibri"/>
                <w:b/>
                <w:bCs/>
                <w:color w:val="FFFFFF"/>
                <w:sz w:val="16"/>
                <w:szCs w:val="16"/>
              </w:rPr>
            </w:pPr>
            <w:r w:rsidRPr="0094492B">
              <w:rPr>
                <w:rFonts w:ascii="Calibri" w:hAnsi="Calibri"/>
                <w:b/>
                <w:bCs/>
                <w:color w:val="FFFFFF"/>
                <w:sz w:val="16"/>
                <w:szCs w:val="16"/>
              </w:rPr>
              <w:t> </w:t>
            </w:r>
          </w:p>
        </w:tc>
        <w:tc>
          <w:tcPr>
            <w:tcW w:w="1947" w:type="dxa"/>
            <w:tcBorders>
              <w:top w:val="nil"/>
              <w:left w:val="nil"/>
              <w:bottom w:val="nil"/>
              <w:right w:val="single" w:sz="4" w:space="0" w:color="auto"/>
            </w:tcBorders>
            <w:shd w:val="clear" w:color="000000" w:fill="2F75B5"/>
            <w:vAlign w:val="center"/>
            <w:hideMark/>
          </w:tcPr>
          <w:p w14:paraId="050BF4A5" w14:textId="62AB6B02" w:rsidR="0094492B" w:rsidRPr="0094492B" w:rsidRDefault="0094492B" w:rsidP="0094492B">
            <w:pPr>
              <w:jc w:val="center"/>
              <w:rPr>
                <w:rFonts w:ascii="Calibri" w:hAnsi="Calibri"/>
                <w:b/>
                <w:bCs/>
                <w:color w:val="FFFFFF"/>
                <w:sz w:val="16"/>
                <w:szCs w:val="16"/>
              </w:rPr>
            </w:pPr>
            <w:r w:rsidRPr="0094492B">
              <w:rPr>
                <w:rFonts w:ascii="Calibri" w:hAnsi="Calibri"/>
                <w:b/>
                <w:bCs/>
                <w:color w:val="FFFFFF"/>
                <w:sz w:val="16"/>
                <w:szCs w:val="16"/>
              </w:rPr>
              <w:t xml:space="preserve"> $     14,312,950.26 </w:t>
            </w:r>
          </w:p>
        </w:tc>
        <w:tc>
          <w:tcPr>
            <w:tcW w:w="1714" w:type="dxa"/>
            <w:tcBorders>
              <w:top w:val="nil"/>
              <w:left w:val="nil"/>
              <w:bottom w:val="single" w:sz="4" w:space="0" w:color="auto"/>
              <w:right w:val="single" w:sz="4" w:space="0" w:color="auto"/>
            </w:tcBorders>
            <w:shd w:val="clear" w:color="auto" w:fill="auto"/>
            <w:vAlign w:val="center"/>
            <w:hideMark/>
          </w:tcPr>
          <w:p w14:paraId="36B507A4" w14:textId="3FD849B1" w:rsidR="0094492B" w:rsidRPr="0094492B" w:rsidRDefault="0094492B" w:rsidP="0094492B">
            <w:pPr>
              <w:jc w:val="center"/>
              <w:rPr>
                <w:rFonts w:ascii="Calibri" w:hAnsi="Calibri"/>
                <w:b/>
                <w:bCs/>
                <w:sz w:val="16"/>
                <w:szCs w:val="16"/>
              </w:rPr>
            </w:pPr>
            <w:r w:rsidRPr="0094492B">
              <w:rPr>
                <w:rFonts w:ascii="Calibri" w:hAnsi="Calibri"/>
                <w:b/>
                <w:bCs/>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59F2E86B" w14:textId="14623E41" w:rsidR="0094492B" w:rsidRPr="0094492B" w:rsidRDefault="0094492B" w:rsidP="0094492B">
            <w:pPr>
              <w:jc w:val="center"/>
              <w:rPr>
                <w:rFonts w:ascii="Calibri" w:hAnsi="Calibri"/>
                <w:b/>
                <w:bCs/>
                <w:sz w:val="16"/>
                <w:szCs w:val="16"/>
              </w:rPr>
            </w:pPr>
            <w:r w:rsidRPr="0094492B">
              <w:rPr>
                <w:rFonts w:ascii="Calibri" w:hAnsi="Calibri"/>
                <w:b/>
                <w:bCs/>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56CB3E1E" w14:textId="15CE5206" w:rsidR="0094492B" w:rsidRPr="0094492B" w:rsidRDefault="0094492B" w:rsidP="0094492B">
            <w:pPr>
              <w:jc w:val="center"/>
              <w:rPr>
                <w:rFonts w:ascii="Calibri" w:hAnsi="Calibri"/>
                <w:b/>
                <w:bCs/>
                <w:sz w:val="16"/>
                <w:szCs w:val="16"/>
              </w:rPr>
            </w:pPr>
            <w:r w:rsidRPr="0094492B">
              <w:rPr>
                <w:rFonts w:ascii="Calibri" w:hAnsi="Calibri"/>
                <w:b/>
                <w:bCs/>
                <w:sz w:val="16"/>
                <w:szCs w:val="16"/>
              </w:rPr>
              <w:t> </w:t>
            </w:r>
          </w:p>
        </w:tc>
      </w:tr>
      <w:tr w:rsidR="0094492B" w:rsidRPr="0094492B" w14:paraId="7FBD85E3" w14:textId="77777777" w:rsidTr="00F21287">
        <w:trPr>
          <w:trHeight w:val="73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E89573" w14:textId="16D00D9D"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PAGO DE SUELDOS Y AGUINALDO PARA ELEMENTOS DE SEGURIDAD PUBLICA MUNICIPAL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BA65AC" w14:textId="11CC8CBE"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ATLIXCO</w:t>
            </w:r>
          </w:p>
        </w:tc>
        <w:tc>
          <w:tcPr>
            <w:tcW w:w="1947" w:type="dxa"/>
            <w:tcBorders>
              <w:top w:val="single" w:sz="4" w:space="0" w:color="auto"/>
              <w:left w:val="nil"/>
              <w:bottom w:val="single" w:sz="4" w:space="0" w:color="auto"/>
              <w:right w:val="single" w:sz="4" w:space="0" w:color="auto"/>
            </w:tcBorders>
            <w:shd w:val="clear" w:color="auto" w:fill="auto"/>
            <w:vAlign w:val="center"/>
            <w:hideMark/>
          </w:tcPr>
          <w:p w14:paraId="30DB4BEE" w14:textId="07959C89" w:rsidR="0094492B" w:rsidRPr="0094492B" w:rsidRDefault="0094492B" w:rsidP="0094492B">
            <w:pPr>
              <w:jc w:val="center"/>
              <w:rPr>
                <w:rFonts w:ascii="Calibri" w:hAnsi="Calibri"/>
                <w:b/>
                <w:bCs/>
                <w:sz w:val="16"/>
                <w:szCs w:val="16"/>
              </w:rPr>
            </w:pPr>
            <w:r w:rsidRPr="0094492B">
              <w:rPr>
                <w:rFonts w:ascii="Calibri" w:hAnsi="Calibri"/>
                <w:b/>
                <w:bCs/>
                <w:sz w:val="16"/>
                <w:szCs w:val="16"/>
              </w:rPr>
              <w:t xml:space="preserve"> $                 10,710,000.00 </w:t>
            </w:r>
          </w:p>
        </w:tc>
        <w:tc>
          <w:tcPr>
            <w:tcW w:w="1714" w:type="dxa"/>
            <w:tcBorders>
              <w:top w:val="nil"/>
              <w:left w:val="nil"/>
              <w:bottom w:val="single" w:sz="4" w:space="0" w:color="auto"/>
              <w:right w:val="single" w:sz="4" w:space="0" w:color="auto"/>
            </w:tcBorders>
            <w:shd w:val="clear" w:color="auto" w:fill="auto"/>
            <w:vAlign w:val="center"/>
            <w:hideMark/>
          </w:tcPr>
          <w:p w14:paraId="67FCB822" w14:textId="3365985A" w:rsidR="0094492B" w:rsidRPr="0094492B" w:rsidRDefault="0094492B" w:rsidP="0094492B">
            <w:pPr>
              <w:jc w:val="center"/>
              <w:rPr>
                <w:rFonts w:ascii="Calibri" w:hAnsi="Calibri"/>
                <w:b/>
                <w:bCs/>
                <w:sz w:val="16"/>
                <w:szCs w:val="16"/>
              </w:rPr>
            </w:pPr>
            <w:r w:rsidRPr="0094492B">
              <w:rPr>
                <w:rFonts w:ascii="Calibri" w:hAnsi="Calibri"/>
                <w:b/>
                <w:bCs/>
                <w:sz w:val="16"/>
                <w:szCs w:val="16"/>
              </w:rPr>
              <w:t>SERVICIOS Y ACCIONES</w:t>
            </w:r>
          </w:p>
        </w:tc>
        <w:tc>
          <w:tcPr>
            <w:tcW w:w="2160" w:type="dxa"/>
            <w:tcBorders>
              <w:top w:val="nil"/>
              <w:left w:val="nil"/>
              <w:bottom w:val="single" w:sz="4" w:space="0" w:color="auto"/>
              <w:right w:val="single" w:sz="4" w:space="0" w:color="auto"/>
            </w:tcBorders>
            <w:shd w:val="clear" w:color="auto" w:fill="auto"/>
            <w:vAlign w:val="center"/>
            <w:hideMark/>
          </w:tcPr>
          <w:p w14:paraId="6530E5E9" w14:textId="1CD55916" w:rsidR="0094492B" w:rsidRPr="0094492B" w:rsidRDefault="0094492B" w:rsidP="0094492B">
            <w:pPr>
              <w:jc w:val="center"/>
              <w:rPr>
                <w:rFonts w:ascii="Calibri" w:hAnsi="Calibri"/>
                <w:b/>
                <w:bCs/>
                <w:sz w:val="16"/>
                <w:szCs w:val="16"/>
              </w:rPr>
            </w:pPr>
            <w:r w:rsidRPr="0094492B">
              <w:rPr>
                <w:rFonts w:ascii="Calibri" w:hAnsi="Calibri"/>
                <w:b/>
                <w:bCs/>
                <w:sz w:val="16"/>
                <w:szCs w:val="16"/>
              </w:rPr>
              <w:t>26 QUINCENAS</w:t>
            </w:r>
          </w:p>
        </w:tc>
        <w:tc>
          <w:tcPr>
            <w:tcW w:w="0" w:type="auto"/>
            <w:tcBorders>
              <w:top w:val="nil"/>
              <w:left w:val="nil"/>
              <w:bottom w:val="single" w:sz="4" w:space="0" w:color="auto"/>
              <w:right w:val="single" w:sz="4" w:space="0" w:color="auto"/>
            </w:tcBorders>
            <w:shd w:val="clear" w:color="auto" w:fill="auto"/>
            <w:noWrap/>
            <w:vAlign w:val="center"/>
            <w:hideMark/>
          </w:tcPr>
          <w:p w14:paraId="1FF11BA0" w14:textId="60532AFC" w:rsidR="0094492B" w:rsidRPr="0094492B" w:rsidRDefault="0094492B" w:rsidP="0094492B">
            <w:pPr>
              <w:jc w:val="center"/>
              <w:rPr>
                <w:rFonts w:ascii="Calibri" w:hAnsi="Calibri"/>
                <w:b/>
                <w:bCs/>
                <w:sz w:val="16"/>
                <w:szCs w:val="16"/>
              </w:rPr>
            </w:pPr>
            <w:r w:rsidRPr="0094492B">
              <w:rPr>
                <w:rFonts w:ascii="Calibri" w:hAnsi="Calibri"/>
                <w:b/>
                <w:bCs/>
                <w:sz w:val="16"/>
                <w:szCs w:val="16"/>
              </w:rPr>
              <w:t>146</w:t>
            </w:r>
          </w:p>
        </w:tc>
      </w:tr>
      <w:tr w:rsidR="0094492B" w:rsidRPr="0094492B" w14:paraId="31533451" w14:textId="77777777" w:rsidTr="00F21287">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C66195" w14:textId="5E345DF6"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APORTACION PARA EL CERESO DE ATLIXCO</w:t>
            </w:r>
          </w:p>
        </w:tc>
        <w:tc>
          <w:tcPr>
            <w:tcW w:w="0" w:type="auto"/>
            <w:tcBorders>
              <w:top w:val="nil"/>
              <w:left w:val="nil"/>
              <w:bottom w:val="single" w:sz="4" w:space="0" w:color="auto"/>
              <w:right w:val="single" w:sz="4" w:space="0" w:color="auto"/>
            </w:tcBorders>
            <w:shd w:val="clear" w:color="auto" w:fill="auto"/>
            <w:vAlign w:val="center"/>
            <w:hideMark/>
          </w:tcPr>
          <w:p w14:paraId="699A5E61" w14:textId="62BAA467"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ATLIXCO</w:t>
            </w:r>
          </w:p>
        </w:tc>
        <w:tc>
          <w:tcPr>
            <w:tcW w:w="1947" w:type="dxa"/>
            <w:tcBorders>
              <w:top w:val="nil"/>
              <w:left w:val="nil"/>
              <w:bottom w:val="single" w:sz="4" w:space="0" w:color="auto"/>
              <w:right w:val="single" w:sz="4" w:space="0" w:color="auto"/>
            </w:tcBorders>
            <w:shd w:val="clear" w:color="auto" w:fill="auto"/>
            <w:vAlign w:val="center"/>
            <w:hideMark/>
          </w:tcPr>
          <w:p w14:paraId="6223937E" w14:textId="567B147D" w:rsidR="0094492B" w:rsidRPr="0094492B" w:rsidRDefault="0094492B" w:rsidP="0094492B">
            <w:pPr>
              <w:jc w:val="center"/>
              <w:rPr>
                <w:rFonts w:ascii="Calibri" w:hAnsi="Calibri"/>
                <w:b/>
                <w:bCs/>
                <w:sz w:val="16"/>
                <w:szCs w:val="16"/>
              </w:rPr>
            </w:pPr>
            <w:r w:rsidRPr="0094492B">
              <w:rPr>
                <w:rFonts w:ascii="Calibri" w:hAnsi="Calibri"/>
                <w:b/>
                <w:bCs/>
                <w:sz w:val="16"/>
                <w:szCs w:val="16"/>
              </w:rPr>
              <w:t xml:space="preserve"> $                   3,602,950.26 </w:t>
            </w:r>
          </w:p>
        </w:tc>
        <w:tc>
          <w:tcPr>
            <w:tcW w:w="1714" w:type="dxa"/>
            <w:tcBorders>
              <w:top w:val="nil"/>
              <w:left w:val="nil"/>
              <w:bottom w:val="single" w:sz="4" w:space="0" w:color="auto"/>
              <w:right w:val="single" w:sz="4" w:space="0" w:color="auto"/>
            </w:tcBorders>
            <w:shd w:val="clear" w:color="auto" w:fill="auto"/>
            <w:vAlign w:val="center"/>
            <w:hideMark/>
          </w:tcPr>
          <w:p w14:paraId="09DE23F7" w14:textId="55E63FFD" w:rsidR="0094492B" w:rsidRPr="0094492B" w:rsidRDefault="0094492B" w:rsidP="0094492B">
            <w:pPr>
              <w:jc w:val="center"/>
              <w:rPr>
                <w:rFonts w:ascii="Calibri" w:hAnsi="Calibri"/>
                <w:b/>
                <w:bCs/>
                <w:sz w:val="16"/>
                <w:szCs w:val="16"/>
              </w:rPr>
            </w:pPr>
            <w:r w:rsidRPr="0094492B">
              <w:rPr>
                <w:rFonts w:ascii="Calibri" w:hAnsi="Calibri"/>
                <w:b/>
                <w:bCs/>
                <w:sz w:val="16"/>
                <w:szCs w:val="16"/>
              </w:rPr>
              <w:t>SERVICIOS Y ACCIONES</w:t>
            </w:r>
          </w:p>
        </w:tc>
        <w:tc>
          <w:tcPr>
            <w:tcW w:w="2160" w:type="dxa"/>
            <w:tcBorders>
              <w:top w:val="nil"/>
              <w:left w:val="nil"/>
              <w:bottom w:val="single" w:sz="4" w:space="0" w:color="auto"/>
              <w:right w:val="single" w:sz="4" w:space="0" w:color="auto"/>
            </w:tcBorders>
            <w:shd w:val="clear" w:color="auto" w:fill="auto"/>
            <w:vAlign w:val="center"/>
            <w:hideMark/>
          </w:tcPr>
          <w:p w14:paraId="2A167061" w14:textId="78E7769A" w:rsidR="0094492B" w:rsidRPr="0094492B" w:rsidRDefault="0094492B" w:rsidP="0094492B">
            <w:pPr>
              <w:jc w:val="center"/>
              <w:rPr>
                <w:rFonts w:ascii="Calibri" w:hAnsi="Calibri"/>
                <w:b/>
                <w:bCs/>
                <w:sz w:val="16"/>
                <w:szCs w:val="16"/>
              </w:rPr>
            </w:pPr>
            <w:r w:rsidRPr="0094492B">
              <w:rPr>
                <w:rFonts w:ascii="Calibri" w:hAnsi="Calibri"/>
                <w:b/>
                <w:bCs/>
                <w:sz w:val="16"/>
                <w:szCs w:val="16"/>
              </w:rPr>
              <w:t>APORTACION</w:t>
            </w:r>
          </w:p>
        </w:tc>
        <w:tc>
          <w:tcPr>
            <w:tcW w:w="0" w:type="auto"/>
            <w:tcBorders>
              <w:top w:val="nil"/>
              <w:left w:val="nil"/>
              <w:bottom w:val="single" w:sz="4" w:space="0" w:color="auto"/>
              <w:right w:val="single" w:sz="4" w:space="0" w:color="auto"/>
            </w:tcBorders>
            <w:shd w:val="clear" w:color="auto" w:fill="auto"/>
            <w:noWrap/>
            <w:vAlign w:val="center"/>
            <w:hideMark/>
          </w:tcPr>
          <w:p w14:paraId="39E2152D" w14:textId="2C94E6D4" w:rsidR="0094492B" w:rsidRPr="0094492B" w:rsidRDefault="0094492B" w:rsidP="0094492B">
            <w:pPr>
              <w:jc w:val="center"/>
              <w:rPr>
                <w:rFonts w:ascii="Calibri" w:hAnsi="Calibri"/>
                <w:b/>
                <w:bCs/>
                <w:sz w:val="16"/>
                <w:szCs w:val="16"/>
              </w:rPr>
            </w:pPr>
            <w:r w:rsidRPr="0094492B">
              <w:rPr>
                <w:rFonts w:ascii="Calibri" w:hAnsi="Calibri"/>
                <w:b/>
                <w:bCs/>
                <w:sz w:val="16"/>
                <w:szCs w:val="16"/>
              </w:rPr>
              <w:t>200</w:t>
            </w:r>
          </w:p>
        </w:tc>
      </w:tr>
      <w:tr w:rsidR="0094492B" w:rsidRPr="0094492B" w14:paraId="4D71A636" w14:textId="77777777" w:rsidTr="00F21287">
        <w:trPr>
          <w:trHeight w:val="420"/>
        </w:trPr>
        <w:tc>
          <w:tcPr>
            <w:tcW w:w="0" w:type="auto"/>
            <w:tcBorders>
              <w:top w:val="nil"/>
              <w:left w:val="single" w:sz="4" w:space="0" w:color="auto"/>
              <w:bottom w:val="nil"/>
              <w:right w:val="single" w:sz="4" w:space="0" w:color="auto"/>
            </w:tcBorders>
            <w:shd w:val="clear" w:color="000000" w:fill="2F75B5"/>
            <w:vAlign w:val="center"/>
            <w:hideMark/>
          </w:tcPr>
          <w:p w14:paraId="600AE084" w14:textId="20295AC7" w:rsidR="0094492B" w:rsidRPr="0094492B" w:rsidRDefault="0094492B" w:rsidP="0094492B">
            <w:pPr>
              <w:jc w:val="center"/>
              <w:rPr>
                <w:rFonts w:ascii="Calibri" w:hAnsi="Calibri"/>
                <w:b/>
                <w:bCs/>
                <w:color w:val="FFFFFF"/>
                <w:sz w:val="16"/>
                <w:szCs w:val="16"/>
              </w:rPr>
            </w:pPr>
            <w:r w:rsidRPr="0094492B">
              <w:rPr>
                <w:rFonts w:ascii="Calibri" w:hAnsi="Calibri"/>
                <w:b/>
                <w:bCs/>
                <w:color w:val="FFFFFF"/>
                <w:sz w:val="16"/>
                <w:szCs w:val="16"/>
              </w:rPr>
              <w:t>OTROS</w:t>
            </w:r>
          </w:p>
        </w:tc>
        <w:tc>
          <w:tcPr>
            <w:tcW w:w="0" w:type="auto"/>
            <w:tcBorders>
              <w:top w:val="nil"/>
              <w:left w:val="nil"/>
              <w:bottom w:val="nil"/>
              <w:right w:val="single" w:sz="4" w:space="0" w:color="auto"/>
            </w:tcBorders>
            <w:shd w:val="clear" w:color="000000" w:fill="2F75B5"/>
            <w:vAlign w:val="center"/>
            <w:hideMark/>
          </w:tcPr>
          <w:p w14:paraId="1C5400AC" w14:textId="3C4378B0" w:rsidR="0094492B" w:rsidRPr="0094492B" w:rsidRDefault="0094492B" w:rsidP="0094492B">
            <w:pPr>
              <w:jc w:val="center"/>
              <w:rPr>
                <w:rFonts w:ascii="Calibri" w:hAnsi="Calibri"/>
                <w:b/>
                <w:bCs/>
                <w:color w:val="FFFFFF"/>
                <w:sz w:val="16"/>
                <w:szCs w:val="16"/>
              </w:rPr>
            </w:pPr>
            <w:r w:rsidRPr="0094492B">
              <w:rPr>
                <w:rFonts w:ascii="Calibri" w:hAnsi="Calibri"/>
                <w:b/>
                <w:bCs/>
                <w:color w:val="FFFFFF"/>
                <w:sz w:val="16"/>
                <w:szCs w:val="16"/>
              </w:rPr>
              <w:t> </w:t>
            </w:r>
          </w:p>
        </w:tc>
        <w:tc>
          <w:tcPr>
            <w:tcW w:w="1947" w:type="dxa"/>
            <w:tcBorders>
              <w:top w:val="nil"/>
              <w:left w:val="nil"/>
              <w:bottom w:val="nil"/>
              <w:right w:val="single" w:sz="4" w:space="0" w:color="auto"/>
            </w:tcBorders>
            <w:shd w:val="clear" w:color="000000" w:fill="2F75B5"/>
            <w:vAlign w:val="center"/>
            <w:hideMark/>
          </w:tcPr>
          <w:p w14:paraId="5DAA7C5B" w14:textId="7485848C" w:rsidR="0094492B" w:rsidRPr="0094492B" w:rsidRDefault="0094492B" w:rsidP="0094492B">
            <w:pPr>
              <w:jc w:val="center"/>
              <w:rPr>
                <w:rFonts w:ascii="Calibri" w:hAnsi="Calibri"/>
                <w:b/>
                <w:bCs/>
                <w:color w:val="FFFFFF"/>
                <w:sz w:val="16"/>
                <w:szCs w:val="16"/>
              </w:rPr>
            </w:pPr>
            <w:r w:rsidRPr="0094492B">
              <w:rPr>
                <w:rFonts w:ascii="Calibri" w:hAnsi="Calibri"/>
                <w:b/>
                <w:bCs/>
                <w:color w:val="FFFFFF"/>
                <w:sz w:val="16"/>
                <w:szCs w:val="16"/>
              </w:rPr>
              <w:t xml:space="preserve"> $     19,549,805.08 </w:t>
            </w:r>
          </w:p>
        </w:tc>
        <w:tc>
          <w:tcPr>
            <w:tcW w:w="1714" w:type="dxa"/>
            <w:tcBorders>
              <w:top w:val="nil"/>
              <w:left w:val="nil"/>
              <w:bottom w:val="single" w:sz="4" w:space="0" w:color="auto"/>
              <w:right w:val="single" w:sz="4" w:space="0" w:color="auto"/>
            </w:tcBorders>
            <w:shd w:val="clear" w:color="auto" w:fill="auto"/>
            <w:vAlign w:val="center"/>
            <w:hideMark/>
          </w:tcPr>
          <w:p w14:paraId="70719FE6" w14:textId="0B14E008"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52102986" w14:textId="3C12CF25"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5115D3F8" w14:textId="29AC7BB8"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w:t>
            </w:r>
          </w:p>
        </w:tc>
      </w:tr>
      <w:tr w:rsidR="0094492B" w:rsidRPr="0094492B" w14:paraId="0DA765DC" w14:textId="77777777" w:rsidTr="00F21287">
        <w:trPr>
          <w:trHeight w:val="315"/>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1C024CA5" w14:textId="4A7658A3" w:rsidR="0094492B" w:rsidRPr="0094492B" w:rsidRDefault="0094492B" w:rsidP="0094492B">
            <w:pPr>
              <w:jc w:val="center"/>
              <w:rPr>
                <w:rFonts w:ascii="Calibri" w:hAnsi="Calibri"/>
                <w:sz w:val="16"/>
                <w:szCs w:val="16"/>
              </w:rPr>
            </w:pPr>
            <w:r w:rsidRPr="0094492B">
              <w:rPr>
                <w:rFonts w:ascii="Calibri" w:hAnsi="Calibri"/>
                <w:sz w:val="16"/>
                <w:szCs w:val="16"/>
              </w:rPr>
              <w:t xml:space="preserve"> TECHADO DE LAS CANCHAS DE USOS MÚLTIPLES EN SECUNDARIA 104</w:t>
            </w:r>
          </w:p>
        </w:tc>
        <w:tc>
          <w:tcPr>
            <w:tcW w:w="0" w:type="auto"/>
            <w:tcBorders>
              <w:top w:val="single" w:sz="4" w:space="0" w:color="auto"/>
              <w:left w:val="single" w:sz="4" w:space="0" w:color="auto"/>
              <w:bottom w:val="single" w:sz="4" w:space="0" w:color="auto"/>
              <w:right w:val="nil"/>
            </w:tcBorders>
            <w:shd w:val="clear" w:color="auto" w:fill="auto"/>
            <w:vAlign w:val="center"/>
            <w:hideMark/>
          </w:tcPr>
          <w:p w14:paraId="1F43266B" w14:textId="7F5CDE5D" w:rsidR="0094492B" w:rsidRPr="0094492B" w:rsidRDefault="0094492B" w:rsidP="0094492B">
            <w:pPr>
              <w:jc w:val="center"/>
              <w:rPr>
                <w:rFonts w:ascii="Calibri" w:hAnsi="Calibri"/>
                <w:sz w:val="16"/>
                <w:szCs w:val="16"/>
              </w:rPr>
            </w:pPr>
            <w:r w:rsidRPr="0094492B">
              <w:rPr>
                <w:rFonts w:ascii="Calibri" w:hAnsi="Calibri"/>
                <w:sz w:val="16"/>
                <w:szCs w:val="16"/>
              </w:rPr>
              <w:t>CABRERA</w:t>
            </w: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58D7E" w14:textId="2673AF01"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1,900,000.00 </w:t>
            </w:r>
          </w:p>
        </w:tc>
        <w:tc>
          <w:tcPr>
            <w:tcW w:w="1714" w:type="dxa"/>
            <w:tcBorders>
              <w:top w:val="nil"/>
              <w:left w:val="nil"/>
              <w:bottom w:val="single" w:sz="4" w:space="0" w:color="auto"/>
              <w:right w:val="single" w:sz="4" w:space="0" w:color="auto"/>
            </w:tcBorders>
            <w:shd w:val="clear" w:color="auto" w:fill="auto"/>
            <w:vAlign w:val="center"/>
            <w:hideMark/>
          </w:tcPr>
          <w:p w14:paraId="31B20493" w14:textId="0528B6D6"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EDUCATIVA</w:t>
            </w:r>
          </w:p>
        </w:tc>
        <w:tc>
          <w:tcPr>
            <w:tcW w:w="2160" w:type="dxa"/>
            <w:tcBorders>
              <w:top w:val="nil"/>
              <w:left w:val="nil"/>
              <w:bottom w:val="single" w:sz="4" w:space="0" w:color="auto"/>
              <w:right w:val="single" w:sz="4" w:space="0" w:color="auto"/>
            </w:tcBorders>
            <w:shd w:val="clear" w:color="auto" w:fill="auto"/>
            <w:vAlign w:val="center"/>
            <w:hideMark/>
          </w:tcPr>
          <w:p w14:paraId="1566412A" w14:textId="04E30D68"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CONTRUCCION DE TECHADO DE 750.00m2</w:t>
            </w:r>
          </w:p>
        </w:tc>
        <w:tc>
          <w:tcPr>
            <w:tcW w:w="0" w:type="auto"/>
            <w:tcBorders>
              <w:top w:val="nil"/>
              <w:left w:val="nil"/>
              <w:bottom w:val="single" w:sz="4" w:space="0" w:color="auto"/>
              <w:right w:val="single" w:sz="4" w:space="0" w:color="auto"/>
            </w:tcBorders>
            <w:shd w:val="clear" w:color="auto" w:fill="auto"/>
            <w:noWrap/>
            <w:vAlign w:val="center"/>
            <w:hideMark/>
          </w:tcPr>
          <w:p w14:paraId="0EDE9FDC" w14:textId="52DA7B16"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981</w:t>
            </w:r>
          </w:p>
        </w:tc>
      </w:tr>
      <w:tr w:rsidR="0094492B" w:rsidRPr="0094492B" w14:paraId="465B54F2"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FB5F78" w14:textId="745AA720"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TECHADO DE LA PLAZA CÍVICA DE LA ESCUELA PRIMARIA JOSÉ MARÍA PINO SUAREZ</w:t>
            </w:r>
          </w:p>
        </w:tc>
        <w:tc>
          <w:tcPr>
            <w:tcW w:w="0" w:type="auto"/>
            <w:tcBorders>
              <w:top w:val="nil"/>
              <w:left w:val="nil"/>
              <w:bottom w:val="single" w:sz="4" w:space="0" w:color="auto"/>
              <w:right w:val="single" w:sz="4" w:space="0" w:color="auto"/>
            </w:tcBorders>
            <w:shd w:val="clear" w:color="auto" w:fill="auto"/>
            <w:vAlign w:val="center"/>
            <w:hideMark/>
          </w:tcPr>
          <w:p w14:paraId="6B8A616C" w14:textId="76741261"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FCO. I. MADERO</w:t>
            </w:r>
          </w:p>
        </w:tc>
        <w:tc>
          <w:tcPr>
            <w:tcW w:w="1947" w:type="dxa"/>
            <w:tcBorders>
              <w:top w:val="nil"/>
              <w:left w:val="nil"/>
              <w:bottom w:val="single" w:sz="4" w:space="0" w:color="auto"/>
              <w:right w:val="single" w:sz="4" w:space="0" w:color="auto"/>
            </w:tcBorders>
            <w:shd w:val="clear" w:color="auto" w:fill="auto"/>
            <w:vAlign w:val="center"/>
            <w:hideMark/>
          </w:tcPr>
          <w:p w14:paraId="36C85C7A" w14:textId="26E9F587"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800,000.00 </w:t>
            </w:r>
          </w:p>
        </w:tc>
        <w:tc>
          <w:tcPr>
            <w:tcW w:w="1714" w:type="dxa"/>
            <w:tcBorders>
              <w:top w:val="nil"/>
              <w:left w:val="nil"/>
              <w:bottom w:val="single" w:sz="4" w:space="0" w:color="auto"/>
              <w:right w:val="single" w:sz="4" w:space="0" w:color="auto"/>
            </w:tcBorders>
            <w:shd w:val="clear" w:color="auto" w:fill="auto"/>
            <w:vAlign w:val="center"/>
            <w:hideMark/>
          </w:tcPr>
          <w:p w14:paraId="3F90920E" w14:textId="6D8D2102"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EDUCATIVA</w:t>
            </w:r>
          </w:p>
        </w:tc>
        <w:tc>
          <w:tcPr>
            <w:tcW w:w="2160" w:type="dxa"/>
            <w:tcBorders>
              <w:top w:val="nil"/>
              <w:left w:val="nil"/>
              <w:bottom w:val="single" w:sz="4" w:space="0" w:color="auto"/>
              <w:right w:val="single" w:sz="4" w:space="0" w:color="auto"/>
            </w:tcBorders>
            <w:shd w:val="clear" w:color="auto" w:fill="auto"/>
            <w:vAlign w:val="center"/>
            <w:hideMark/>
          </w:tcPr>
          <w:p w14:paraId="284005D8" w14:textId="3CCF3D54"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CONSTRUCCION DE UN DOMO DE 598.59M2</w:t>
            </w:r>
          </w:p>
        </w:tc>
        <w:tc>
          <w:tcPr>
            <w:tcW w:w="0" w:type="auto"/>
            <w:tcBorders>
              <w:top w:val="nil"/>
              <w:left w:val="nil"/>
              <w:bottom w:val="single" w:sz="4" w:space="0" w:color="auto"/>
              <w:right w:val="single" w:sz="4" w:space="0" w:color="auto"/>
            </w:tcBorders>
            <w:shd w:val="clear" w:color="auto" w:fill="auto"/>
            <w:noWrap/>
            <w:vAlign w:val="center"/>
            <w:hideMark/>
          </w:tcPr>
          <w:p w14:paraId="3B2CF261" w14:textId="7B6A6D38"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232</w:t>
            </w:r>
          </w:p>
        </w:tc>
      </w:tr>
      <w:tr w:rsidR="0094492B" w:rsidRPr="0094492B" w14:paraId="53A498F9"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D69C5C" w14:textId="6A26BCD9"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JUEGOS INFANTILES Y GIMNASIO AL AIRE LIBRE EN PARQUE DE LA LOCALIDAD</w:t>
            </w:r>
          </w:p>
        </w:tc>
        <w:tc>
          <w:tcPr>
            <w:tcW w:w="0" w:type="auto"/>
            <w:tcBorders>
              <w:top w:val="nil"/>
              <w:left w:val="nil"/>
              <w:bottom w:val="single" w:sz="4" w:space="0" w:color="auto"/>
              <w:right w:val="single" w:sz="4" w:space="0" w:color="auto"/>
            </w:tcBorders>
            <w:shd w:val="clear" w:color="auto" w:fill="auto"/>
            <w:vAlign w:val="center"/>
            <w:hideMark/>
          </w:tcPr>
          <w:p w14:paraId="1C394419" w14:textId="6CDC6DDE"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ALTAVISTA</w:t>
            </w:r>
          </w:p>
        </w:tc>
        <w:tc>
          <w:tcPr>
            <w:tcW w:w="1947" w:type="dxa"/>
            <w:tcBorders>
              <w:top w:val="nil"/>
              <w:left w:val="nil"/>
              <w:bottom w:val="single" w:sz="4" w:space="0" w:color="auto"/>
              <w:right w:val="single" w:sz="4" w:space="0" w:color="auto"/>
            </w:tcBorders>
            <w:shd w:val="clear" w:color="auto" w:fill="auto"/>
            <w:vAlign w:val="center"/>
            <w:hideMark/>
          </w:tcPr>
          <w:p w14:paraId="5BF64248" w14:textId="6062942B"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525,000.00 </w:t>
            </w:r>
          </w:p>
        </w:tc>
        <w:tc>
          <w:tcPr>
            <w:tcW w:w="1714" w:type="dxa"/>
            <w:tcBorders>
              <w:top w:val="nil"/>
              <w:left w:val="nil"/>
              <w:bottom w:val="single" w:sz="4" w:space="0" w:color="auto"/>
              <w:right w:val="single" w:sz="4" w:space="0" w:color="auto"/>
            </w:tcBorders>
            <w:shd w:val="clear" w:color="auto" w:fill="auto"/>
            <w:vAlign w:val="center"/>
            <w:hideMark/>
          </w:tcPr>
          <w:p w14:paraId="11599DC6" w14:textId="2ED8D472" w:rsidR="0094492B" w:rsidRPr="0094492B" w:rsidRDefault="0094492B" w:rsidP="0094492B">
            <w:pPr>
              <w:jc w:val="center"/>
              <w:rPr>
                <w:rFonts w:ascii="Calibri" w:hAnsi="Calibri"/>
                <w:b/>
                <w:bCs/>
                <w:sz w:val="16"/>
                <w:szCs w:val="16"/>
              </w:rPr>
            </w:pPr>
            <w:r w:rsidRPr="0094492B">
              <w:rPr>
                <w:rFonts w:ascii="Calibri" w:hAnsi="Calibri"/>
                <w:b/>
                <w:bCs/>
                <w:sz w:val="16"/>
                <w:szCs w:val="16"/>
              </w:rPr>
              <w:t>ESPACIOS PUBLICOS</w:t>
            </w:r>
          </w:p>
        </w:tc>
        <w:tc>
          <w:tcPr>
            <w:tcW w:w="2160" w:type="dxa"/>
            <w:tcBorders>
              <w:top w:val="nil"/>
              <w:left w:val="nil"/>
              <w:bottom w:val="single" w:sz="4" w:space="0" w:color="auto"/>
              <w:right w:val="single" w:sz="4" w:space="0" w:color="auto"/>
            </w:tcBorders>
            <w:shd w:val="clear" w:color="auto" w:fill="auto"/>
            <w:vAlign w:val="center"/>
            <w:hideMark/>
          </w:tcPr>
          <w:p w14:paraId="360671B3" w14:textId="6DB4877C" w:rsidR="0094492B" w:rsidRPr="0094492B" w:rsidRDefault="0094492B" w:rsidP="0094492B">
            <w:pPr>
              <w:jc w:val="center"/>
              <w:rPr>
                <w:rFonts w:ascii="Calibri" w:hAnsi="Calibri"/>
                <w:b/>
                <w:bCs/>
                <w:sz w:val="16"/>
                <w:szCs w:val="16"/>
              </w:rPr>
            </w:pPr>
            <w:r w:rsidRPr="0094492B">
              <w:rPr>
                <w:rFonts w:ascii="Calibri" w:hAnsi="Calibri"/>
                <w:b/>
                <w:bCs/>
                <w:sz w:val="16"/>
                <w:szCs w:val="16"/>
              </w:rPr>
              <w:t>MODULO DE JUEGOS Y 4 APARATOS DE GIMNASIO AL AIRE LIBRE</w:t>
            </w:r>
          </w:p>
        </w:tc>
        <w:tc>
          <w:tcPr>
            <w:tcW w:w="0" w:type="auto"/>
            <w:tcBorders>
              <w:top w:val="nil"/>
              <w:left w:val="nil"/>
              <w:bottom w:val="single" w:sz="4" w:space="0" w:color="auto"/>
              <w:right w:val="single" w:sz="4" w:space="0" w:color="auto"/>
            </w:tcBorders>
            <w:shd w:val="clear" w:color="auto" w:fill="auto"/>
            <w:noWrap/>
            <w:vAlign w:val="center"/>
            <w:hideMark/>
          </w:tcPr>
          <w:p w14:paraId="30449F6B" w14:textId="44EC18E7" w:rsidR="0094492B" w:rsidRPr="0094492B" w:rsidRDefault="0094492B" w:rsidP="0094492B">
            <w:pPr>
              <w:jc w:val="center"/>
              <w:rPr>
                <w:rFonts w:ascii="Calibri" w:hAnsi="Calibri"/>
                <w:b/>
                <w:bCs/>
                <w:sz w:val="16"/>
                <w:szCs w:val="16"/>
              </w:rPr>
            </w:pPr>
            <w:r w:rsidRPr="0094492B">
              <w:rPr>
                <w:rFonts w:ascii="Calibri" w:hAnsi="Calibri"/>
                <w:b/>
                <w:bCs/>
                <w:sz w:val="16"/>
                <w:szCs w:val="16"/>
              </w:rPr>
              <w:t>1500</w:t>
            </w:r>
          </w:p>
        </w:tc>
      </w:tr>
      <w:tr w:rsidR="0094492B" w:rsidRPr="0094492B" w14:paraId="34CCF1C7"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8D5EC6" w14:textId="5940219F"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JUEGOS INFANTILES Y GIMNASIO AL AIRE LIBRE EN PARQUE DE LA LOCALIDAD</w:t>
            </w:r>
          </w:p>
        </w:tc>
        <w:tc>
          <w:tcPr>
            <w:tcW w:w="0" w:type="auto"/>
            <w:tcBorders>
              <w:top w:val="nil"/>
              <w:left w:val="nil"/>
              <w:bottom w:val="single" w:sz="4" w:space="0" w:color="auto"/>
              <w:right w:val="single" w:sz="4" w:space="0" w:color="auto"/>
            </w:tcBorders>
            <w:shd w:val="clear" w:color="auto" w:fill="auto"/>
            <w:vAlign w:val="center"/>
            <w:hideMark/>
          </w:tcPr>
          <w:p w14:paraId="0679B55D" w14:textId="77D259F6"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SAN JUAN CASTILLOTLA</w:t>
            </w:r>
          </w:p>
        </w:tc>
        <w:tc>
          <w:tcPr>
            <w:tcW w:w="1947" w:type="dxa"/>
            <w:tcBorders>
              <w:top w:val="nil"/>
              <w:left w:val="nil"/>
              <w:bottom w:val="single" w:sz="4" w:space="0" w:color="auto"/>
              <w:right w:val="single" w:sz="4" w:space="0" w:color="auto"/>
            </w:tcBorders>
            <w:shd w:val="clear" w:color="auto" w:fill="auto"/>
            <w:vAlign w:val="center"/>
            <w:hideMark/>
          </w:tcPr>
          <w:p w14:paraId="062F65C3" w14:textId="2A4F7856"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525,000.00 </w:t>
            </w:r>
          </w:p>
        </w:tc>
        <w:tc>
          <w:tcPr>
            <w:tcW w:w="1714" w:type="dxa"/>
            <w:tcBorders>
              <w:top w:val="nil"/>
              <w:left w:val="nil"/>
              <w:bottom w:val="single" w:sz="4" w:space="0" w:color="auto"/>
              <w:right w:val="single" w:sz="4" w:space="0" w:color="auto"/>
            </w:tcBorders>
            <w:shd w:val="clear" w:color="auto" w:fill="auto"/>
            <w:vAlign w:val="center"/>
            <w:hideMark/>
          </w:tcPr>
          <w:p w14:paraId="635FAD6C" w14:textId="2F1C1355" w:rsidR="0094492B" w:rsidRPr="0094492B" w:rsidRDefault="0094492B" w:rsidP="0094492B">
            <w:pPr>
              <w:jc w:val="center"/>
              <w:rPr>
                <w:rFonts w:ascii="Calibri" w:hAnsi="Calibri"/>
                <w:b/>
                <w:bCs/>
                <w:sz w:val="16"/>
                <w:szCs w:val="16"/>
              </w:rPr>
            </w:pPr>
            <w:r w:rsidRPr="0094492B">
              <w:rPr>
                <w:rFonts w:ascii="Calibri" w:hAnsi="Calibri"/>
                <w:b/>
                <w:bCs/>
                <w:sz w:val="16"/>
                <w:szCs w:val="16"/>
              </w:rPr>
              <w:t>ESPACIOS PUBLICOS</w:t>
            </w:r>
          </w:p>
        </w:tc>
        <w:tc>
          <w:tcPr>
            <w:tcW w:w="2160" w:type="dxa"/>
            <w:tcBorders>
              <w:top w:val="nil"/>
              <w:left w:val="nil"/>
              <w:bottom w:val="single" w:sz="4" w:space="0" w:color="auto"/>
              <w:right w:val="single" w:sz="4" w:space="0" w:color="auto"/>
            </w:tcBorders>
            <w:shd w:val="clear" w:color="auto" w:fill="auto"/>
            <w:vAlign w:val="center"/>
            <w:hideMark/>
          </w:tcPr>
          <w:p w14:paraId="688D024A" w14:textId="2090D2A2" w:rsidR="0094492B" w:rsidRPr="0094492B" w:rsidRDefault="0094492B" w:rsidP="0094492B">
            <w:pPr>
              <w:jc w:val="center"/>
              <w:rPr>
                <w:rFonts w:ascii="Calibri" w:hAnsi="Calibri"/>
                <w:b/>
                <w:bCs/>
                <w:sz w:val="16"/>
                <w:szCs w:val="16"/>
              </w:rPr>
            </w:pPr>
            <w:r w:rsidRPr="0094492B">
              <w:rPr>
                <w:rFonts w:ascii="Calibri" w:hAnsi="Calibri"/>
                <w:b/>
                <w:bCs/>
                <w:sz w:val="16"/>
                <w:szCs w:val="16"/>
              </w:rPr>
              <w:t>MODULO DE JUEGOS Y 4 APARATOS DE GIMNASIO AL AIRE LIBRE</w:t>
            </w:r>
          </w:p>
        </w:tc>
        <w:tc>
          <w:tcPr>
            <w:tcW w:w="0" w:type="auto"/>
            <w:tcBorders>
              <w:top w:val="nil"/>
              <w:left w:val="nil"/>
              <w:bottom w:val="single" w:sz="4" w:space="0" w:color="auto"/>
              <w:right w:val="single" w:sz="4" w:space="0" w:color="auto"/>
            </w:tcBorders>
            <w:shd w:val="clear" w:color="auto" w:fill="auto"/>
            <w:noWrap/>
            <w:vAlign w:val="center"/>
            <w:hideMark/>
          </w:tcPr>
          <w:p w14:paraId="049DCCF8" w14:textId="24178601" w:rsidR="0094492B" w:rsidRPr="0094492B" w:rsidRDefault="0094492B" w:rsidP="0094492B">
            <w:pPr>
              <w:jc w:val="center"/>
              <w:rPr>
                <w:rFonts w:ascii="Calibri" w:hAnsi="Calibri"/>
                <w:b/>
                <w:bCs/>
                <w:sz w:val="16"/>
                <w:szCs w:val="16"/>
              </w:rPr>
            </w:pPr>
            <w:r w:rsidRPr="0094492B">
              <w:rPr>
                <w:rFonts w:ascii="Calibri" w:hAnsi="Calibri"/>
                <w:b/>
                <w:bCs/>
                <w:sz w:val="16"/>
                <w:szCs w:val="16"/>
              </w:rPr>
              <w:t>760</w:t>
            </w:r>
          </w:p>
        </w:tc>
      </w:tr>
      <w:tr w:rsidR="0094492B" w:rsidRPr="0094492B" w14:paraId="1C667462"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643529" w14:textId="05575613"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JUEGOS INFANTILES Y GIMNASIO AL AIRE LIBRE EN PARQUE DE LA LOCALIDAD</w:t>
            </w:r>
          </w:p>
        </w:tc>
        <w:tc>
          <w:tcPr>
            <w:tcW w:w="0" w:type="auto"/>
            <w:tcBorders>
              <w:top w:val="nil"/>
              <w:left w:val="nil"/>
              <w:bottom w:val="single" w:sz="4" w:space="0" w:color="auto"/>
              <w:right w:val="single" w:sz="4" w:space="0" w:color="auto"/>
            </w:tcBorders>
            <w:shd w:val="clear" w:color="auto" w:fill="auto"/>
            <w:vAlign w:val="center"/>
            <w:hideMark/>
          </w:tcPr>
          <w:p w14:paraId="605845E0" w14:textId="14F5B8C6"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EMILIANO ZAPATA LOS MOLINOS</w:t>
            </w:r>
          </w:p>
        </w:tc>
        <w:tc>
          <w:tcPr>
            <w:tcW w:w="1947" w:type="dxa"/>
            <w:tcBorders>
              <w:top w:val="nil"/>
              <w:left w:val="nil"/>
              <w:bottom w:val="single" w:sz="4" w:space="0" w:color="auto"/>
              <w:right w:val="single" w:sz="4" w:space="0" w:color="auto"/>
            </w:tcBorders>
            <w:shd w:val="clear" w:color="auto" w:fill="auto"/>
            <w:vAlign w:val="center"/>
            <w:hideMark/>
          </w:tcPr>
          <w:p w14:paraId="357D965D" w14:textId="6C8B14FC" w:rsidR="0094492B" w:rsidRPr="0094492B" w:rsidRDefault="0094492B" w:rsidP="0094492B">
            <w:pPr>
              <w:jc w:val="center"/>
              <w:rPr>
                <w:rFonts w:ascii="Calibri" w:hAnsi="Calibri"/>
                <w:b/>
                <w:bCs/>
                <w:sz w:val="16"/>
                <w:szCs w:val="16"/>
              </w:rPr>
            </w:pPr>
            <w:r w:rsidRPr="0094492B">
              <w:rPr>
                <w:rFonts w:ascii="Calibri" w:hAnsi="Calibri"/>
                <w:b/>
                <w:bCs/>
                <w:sz w:val="16"/>
                <w:szCs w:val="16"/>
              </w:rPr>
              <w:t xml:space="preserve"> $                      525,000.00 </w:t>
            </w:r>
          </w:p>
        </w:tc>
        <w:tc>
          <w:tcPr>
            <w:tcW w:w="1714" w:type="dxa"/>
            <w:tcBorders>
              <w:top w:val="nil"/>
              <w:left w:val="nil"/>
              <w:bottom w:val="single" w:sz="4" w:space="0" w:color="auto"/>
              <w:right w:val="single" w:sz="4" w:space="0" w:color="auto"/>
            </w:tcBorders>
            <w:shd w:val="clear" w:color="auto" w:fill="auto"/>
            <w:vAlign w:val="center"/>
            <w:hideMark/>
          </w:tcPr>
          <w:p w14:paraId="2DFE4E85" w14:textId="5566E665" w:rsidR="0094492B" w:rsidRPr="0094492B" w:rsidRDefault="0094492B" w:rsidP="0094492B">
            <w:pPr>
              <w:jc w:val="center"/>
              <w:rPr>
                <w:rFonts w:ascii="Calibri" w:hAnsi="Calibri"/>
                <w:b/>
                <w:bCs/>
                <w:sz w:val="16"/>
                <w:szCs w:val="16"/>
              </w:rPr>
            </w:pPr>
            <w:r w:rsidRPr="0094492B">
              <w:rPr>
                <w:rFonts w:ascii="Calibri" w:hAnsi="Calibri"/>
                <w:b/>
                <w:bCs/>
                <w:sz w:val="16"/>
                <w:szCs w:val="16"/>
              </w:rPr>
              <w:t>ESPACIOS PUBLICOS</w:t>
            </w:r>
          </w:p>
        </w:tc>
        <w:tc>
          <w:tcPr>
            <w:tcW w:w="2160" w:type="dxa"/>
            <w:tcBorders>
              <w:top w:val="nil"/>
              <w:left w:val="nil"/>
              <w:bottom w:val="single" w:sz="4" w:space="0" w:color="auto"/>
              <w:right w:val="single" w:sz="4" w:space="0" w:color="auto"/>
            </w:tcBorders>
            <w:shd w:val="clear" w:color="auto" w:fill="auto"/>
            <w:vAlign w:val="center"/>
            <w:hideMark/>
          </w:tcPr>
          <w:p w14:paraId="10170AE7" w14:textId="3BEA6DF7" w:rsidR="0094492B" w:rsidRPr="0094492B" w:rsidRDefault="0094492B" w:rsidP="0094492B">
            <w:pPr>
              <w:jc w:val="center"/>
              <w:rPr>
                <w:rFonts w:ascii="Calibri" w:hAnsi="Calibri"/>
                <w:b/>
                <w:bCs/>
                <w:sz w:val="16"/>
                <w:szCs w:val="16"/>
              </w:rPr>
            </w:pPr>
            <w:r w:rsidRPr="0094492B">
              <w:rPr>
                <w:rFonts w:ascii="Calibri" w:hAnsi="Calibri"/>
                <w:b/>
                <w:bCs/>
                <w:sz w:val="16"/>
                <w:szCs w:val="16"/>
              </w:rPr>
              <w:t>MODULO DE JUEGOS Y 4 APARATOS DE GIMNASIO AL AIRE LIBRE</w:t>
            </w:r>
          </w:p>
        </w:tc>
        <w:tc>
          <w:tcPr>
            <w:tcW w:w="0" w:type="auto"/>
            <w:tcBorders>
              <w:top w:val="nil"/>
              <w:left w:val="nil"/>
              <w:bottom w:val="single" w:sz="4" w:space="0" w:color="auto"/>
              <w:right w:val="single" w:sz="4" w:space="0" w:color="auto"/>
            </w:tcBorders>
            <w:shd w:val="clear" w:color="auto" w:fill="auto"/>
            <w:noWrap/>
            <w:vAlign w:val="center"/>
            <w:hideMark/>
          </w:tcPr>
          <w:p w14:paraId="5F09F770" w14:textId="540C6B68" w:rsidR="0094492B" w:rsidRPr="0094492B" w:rsidRDefault="0094492B" w:rsidP="0094492B">
            <w:pPr>
              <w:jc w:val="center"/>
              <w:rPr>
                <w:rFonts w:ascii="Calibri" w:hAnsi="Calibri"/>
                <w:b/>
                <w:bCs/>
                <w:sz w:val="16"/>
                <w:szCs w:val="16"/>
              </w:rPr>
            </w:pPr>
            <w:r w:rsidRPr="0094492B">
              <w:rPr>
                <w:rFonts w:ascii="Calibri" w:hAnsi="Calibri"/>
                <w:b/>
                <w:bCs/>
                <w:sz w:val="16"/>
                <w:szCs w:val="16"/>
              </w:rPr>
              <w:t>700</w:t>
            </w:r>
          </w:p>
        </w:tc>
      </w:tr>
      <w:tr w:rsidR="0094492B" w:rsidRPr="0094492B" w14:paraId="53D09013"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8B8E46" w14:textId="2E0D74C4"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JUEGOS INFANTILES Y GIMNASIO AL AIRE LIBRE EN PARQUE DE LA LOCALIDAD</w:t>
            </w:r>
          </w:p>
        </w:tc>
        <w:tc>
          <w:tcPr>
            <w:tcW w:w="0" w:type="auto"/>
            <w:tcBorders>
              <w:top w:val="nil"/>
              <w:left w:val="nil"/>
              <w:bottom w:val="single" w:sz="4" w:space="0" w:color="auto"/>
              <w:right w:val="single" w:sz="4" w:space="0" w:color="auto"/>
            </w:tcBorders>
            <w:shd w:val="clear" w:color="auto" w:fill="auto"/>
            <w:vAlign w:val="center"/>
            <w:hideMark/>
          </w:tcPr>
          <w:p w14:paraId="01DDCF87" w14:textId="60518934"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FOVISSTE</w:t>
            </w:r>
          </w:p>
        </w:tc>
        <w:tc>
          <w:tcPr>
            <w:tcW w:w="1947" w:type="dxa"/>
            <w:tcBorders>
              <w:top w:val="nil"/>
              <w:left w:val="nil"/>
              <w:bottom w:val="single" w:sz="4" w:space="0" w:color="auto"/>
              <w:right w:val="single" w:sz="4" w:space="0" w:color="auto"/>
            </w:tcBorders>
            <w:shd w:val="clear" w:color="auto" w:fill="auto"/>
            <w:noWrap/>
            <w:vAlign w:val="center"/>
            <w:hideMark/>
          </w:tcPr>
          <w:p w14:paraId="356F1515" w14:textId="0B9CF770"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525,000.00 </w:t>
            </w:r>
          </w:p>
        </w:tc>
        <w:tc>
          <w:tcPr>
            <w:tcW w:w="1714" w:type="dxa"/>
            <w:tcBorders>
              <w:top w:val="nil"/>
              <w:left w:val="nil"/>
              <w:bottom w:val="single" w:sz="4" w:space="0" w:color="auto"/>
              <w:right w:val="single" w:sz="4" w:space="0" w:color="auto"/>
            </w:tcBorders>
            <w:shd w:val="clear" w:color="auto" w:fill="auto"/>
            <w:vAlign w:val="center"/>
            <w:hideMark/>
          </w:tcPr>
          <w:p w14:paraId="01889276" w14:textId="1D03EC5E" w:rsidR="0094492B" w:rsidRPr="0094492B" w:rsidRDefault="0094492B" w:rsidP="0094492B">
            <w:pPr>
              <w:jc w:val="center"/>
              <w:rPr>
                <w:rFonts w:ascii="Calibri" w:hAnsi="Calibri"/>
                <w:b/>
                <w:bCs/>
                <w:sz w:val="16"/>
                <w:szCs w:val="16"/>
              </w:rPr>
            </w:pPr>
            <w:r w:rsidRPr="0094492B">
              <w:rPr>
                <w:rFonts w:ascii="Calibri" w:hAnsi="Calibri"/>
                <w:b/>
                <w:bCs/>
                <w:sz w:val="16"/>
                <w:szCs w:val="16"/>
              </w:rPr>
              <w:t>ESPACIOS PUBLICOS</w:t>
            </w:r>
          </w:p>
        </w:tc>
        <w:tc>
          <w:tcPr>
            <w:tcW w:w="2160" w:type="dxa"/>
            <w:tcBorders>
              <w:top w:val="nil"/>
              <w:left w:val="nil"/>
              <w:bottom w:val="single" w:sz="4" w:space="0" w:color="auto"/>
              <w:right w:val="single" w:sz="4" w:space="0" w:color="auto"/>
            </w:tcBorders>
            <w:shd w:val="clear" w:color="auto" w:fill="auto"/>
            <w:vAlign w:val="center"/>
            <w:hideMark/>
          </w:tcPr>
          <w:p w14:paraId="6F677C73" w14:textId="2ECC9F62" w:rsidR="0094492B" w:rsidRPr="0094492B" w:rsidRDefault="0094492B" w:rsidP="0094492B">
            <w:pPr>
              <w:jc w:val="center"/>
              <w:rPr>
                <w:rFonts w:ascii="Calibri" w:hAnsi="Calibri"/>
                <w:b/>
                <w:bCs/>
                <w:sz w:val="16"/>
                <w:szCs w:val="16"/>
              </w:rPr>
            </w:pPr>
            <w:r w:rsidRPr="0094492B">
              <w:rPr>
                <w:rFonts w:ascii="Calibri" w:hAnsi="Calibri"/>
                <w:b/>
                <w:bCs/>
                <w:sz w:val="16"/>
                <w:szCs w:val="16"/>
              </w:rPr>
              <w:t>MODULO DE JUEGOS Y 4 APARATOS DE GIMNASIO AL AIRE LIBRE</w:t>
            </w:r>
          </w:p>
        </w:tc>
        <w:tc>
          <w:tcPr>
            <w:tcW w:w="0" w:type="auto"/>
            <w:tcBorders>
              <w:top w:val="nil"/>
              <w:left w:val="nil"/>
              <w:bottom w:val="single" w:sz="4" w:space="0" w:color="auto"/>
              <w:right w:val="single" w:sz="4" w:space="0" w:color="auto"/>
            </w:tcBorders>
            <w:shd w:val="clear" w:color="auto" w:fill="auto"/>
            <w:noWrap/>
            <w:vAlign w:val="center"/>
            <w:hideMark/>
          </w:tcPr>
          <w:p w14:paraId="701E41D6" w14:textId="7C4993AB" w:rsidR="0094492B" w:rsidRPr="0094492B" w:rsidRDefault="0094492B" w:rsidP="0094492B">
            <w:pPr>
              <w:jc w:val="center"/>
              <w:rPr>
                <w:rFonts w:ascii="Calibri" w:hAnsi="Calibri"/>
                <w:b/>
                <w:bCs/>
                <w:sz w:val="16"/>
                <w:szCs w:val="16"/>
              </w:rPr>
            </w:pPr>
            <w:r w:rsidRPr="0094492B">
              <w:rPr>
                <w:rFonts w:ascii="Calibri" w:hAnsi="Calibri"/>
                <w:b/>
                <w:bCs/>
                <w:sz w:val="16"/>
                <w:szCs w:val="16"/>
              </w:rPr>
              <w:t>500</w:t>
            </w:r>
          </w:p>
        </w:tc>
      </w:tr>
      <w:tr w:rsidR="0094492B" w:rsidRPr="0094492B" w14:paraId="7D69D757"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3400F2" w14:textId="451EF013"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lastRenderedPageBreak/>
              <w:t>JUEGOS INFANTILES Y GIMNASIO AL AIRE LIBRE EN PARQUE DE LA LOCALIDAD</w:t>
            </w:r>
          </w:p>
        </w:tc>
        <w:tc>
          <w:tcPr>
            <w:tcW w:w="0" w:type="auto"/>
            <w:tcBorders>
              <w:top w:val="nil"/>
              <w:left w:val="nil"/>
              <w:bottom w:val="single" w:sz="4" w:space="0" w:color="auto"/>
              <w:right w:val="single" w:sz="4" w:space="0" w:color="auto"/>
            </w:tcBorders>
            <w:shd w:val="clear" w:color="auto" w:fill="auto"/>
            <w:vAlign w:val="center"/>
            <w:hideMark/>
          </w:tcPr>
          <w:p w14:paraId="7D1507CC" w14:textId="72FF6AF5"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LAS NIEVES</w:t>
            </w:r>
          </w:p>
        </w:tc>
        <w:tc>
          <w:tcPr>
            <w:tcW w:w="1947" w:type="dxa"/>
            <w:tcBorders>
              <w:top w:val="nil"/>
              <w:left w:val="nil"/>
              <w:bottom w:val="single" w:sz="4" w:space="0" w:color="auto"/>
              <w:right w:val="single" w:sz="4" w:space="0" w:color="auto"/>
            </w:tcBorders>
            <w:shd w:val="clear" w:color="auto" w:fill="auto"/>
            <w:noWrap/>
            <w:vAlign w:val="center"/>
            <w:hideMark/>
          </w:tcPr>
          <w:p w14:paraId="2AD90CAE" w14:textId="4CDE71A9"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525,000.00 </w:t>
            </w:r>
          </w:p>
        </w:tc>
        <w:tc>
          <w:tcPr>
            <w:tcW w:w="1714" w:type="dxa"/>
            <w:tcBorders>
              <w:top w:val="nil"/>
              <w:left w:val="nil"/>
              <w:bottom w:val="single" w:sz="4" w:space="0" w:color="auto"/>
              <w:right w:val="single" w:sz="4" w:space="0" w:color="auto"/>
            </w:tcBorders>
            <w:shd w:val="clear" w:color="auto" w:fill="auto"/>
            <w:vAlign w:val="center"/>
            <w:hideMark/>
          </w:tcPr>
          <w:p w14:paraId="63C84B72" w14:textId="07CF694A" w:rsidR="0094492B" w:rsidRPr="0094492B" w:rsidRDefault="0094492B" w:rsidP="0094492B">
            <w:pPr>
              <w:jc w:val="center"/>
              <w:rPr>
                <w:rFonts w:ascii="Calibri" w:hAnsi="Calibri"/>
                <w:b/>
                <w:bCs/>
                <w:sz w:val="16"/>
                <w:szCs w:val="16"/>
              </w:rPr>
            </w:pPr>
            <w:r w:rsidRPr="0094492B">
              <w:rPr>
                <w:rFonts w:ascii="Calibri" w:hAnsi="Calibri"/>
                <w:b/>
                <w:bCs/>
                <w:sz w:val="16"/>
                <w:szCs w:val="16"/>
              </w:rPr>
              <w:t>ESPACIOS PUBLICOS</w:t>
            </w:r>
          </w:p>
        </w:tc>
        <w:tc>
          <w:tcPr>
            <w:tcW w:w="2160" w:type="dxa"/>
            <w:tcBorders>
              <w:top w:val="nil"/>
              <w:left w:val="nil"/>
              <w:bottom w:val="single" w:sz="4" w:space="0" w:color="auto"/>
              <w:right w:val="single" w:sz="4" w:space="0" w:color="auto"/>
            </w:tcBorders>
            <w:shd w:val="clear" w:color="auto" w:fill="auto"/>
            <w:vAlign w:val="center"/>
            <w:hideMark/>
          </w:tcPr>
          <w:p w14:paraId="16034542" w14:textId="1386D4B1" w:rsidR="0094492B" w:rsidRPr="0094492B" w:rsidRDefault="0094492B" w:rsidP="0094492B">
            <w:pPr>
              <w:jc w:val="center"/>
              <w:rPr>
                <w:rFonts w:ascii="Calibri" w:hAnsi="Calibri"/>
                <w:b/>
                <w:bCs/>
                <w:sz w:val="16"/>
                <w:szCs w:val="16"/>
              </w:rPr>
            </w:pPr>
            <w:r w:rsidRPr="0094492B">
              <w:rPr>
                <w:rFonts w:ascii="Calibri" w:hAnsi="Calibri"/>
                <w:b/>
                <w:bCs/>
                <w:sz w:val="16"/>
                <w:szCs w:val="16"/>
              </w:rPr>
              <w:t>MODULO DE JUEGOS Y 4 APARATOS DE GIMNASIO AL AIRE LIBRE</w:t>
            </w:r>
          </w:p>
        </w:tc>
        <w:tc>
          <w:tcPr>
            <w:tcW w:w="0" w:type="auto"/>
            <w:tcBorders>
              <w:top w:val="nil"/>
              <w:left w:val="nil"/>
              <w:bottom w:val="single" w:sz="4" w:space="0" w:color="auto"/>
              <w:right w:val="single" w:sz="4" w:space="0" w:color="auto"/>
            </w:tcBorders>
            <w:shd w:val="clear" w:color="auto" w:fill="auto"/>
            <w:noWrap/>
            <w:vAlign w:val="center"/>
            <w:hideMark/>
          </w:tcPr>
          <w:p w14:paraId="1684BD96" w14:textId="58EFCE0E" w:rsidR="0094492B" w:rsidRPr="0094492B" w:rsidRDefault="0094492B" w:rsidP="0094492B">
            <w:pPr>
              <w:jc w:val="center"/>
              <w:rPr>
                <w:rFonts w:ascii="Calibri" w:hAnsi="Calibri"/>
                <w:b/>
                <w:bCs/>
                <w:sz w:val="16"/>
                <w:szCs w:val="16"/>
              </w:rPr>
            </w:pPr>
            <w:r w:rsidRPr="0094492B">
              <w:rPr>
                <w:rFonts w:ascii="Calibri" w:hAnsi="Calibri"/>
                <w:b/>
                <w:bCs/>
                <w:sz w:val="16"/>
                <w:szCs w:val="16"/>
              </w:rPr>
              <w:t>450</w:t>
            </w:r>
          </w:p>
        </w:tc>
      </w:tr>
      <w:tr w:rsidR="0094492B" w:rsidRPr="0094492B" w14:paraId="40A9FB46"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77191E" w14:textId="3AB7C8F3"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JUEGOS INFANTILES Y GIMNASIO AL AIRE LIBRE EN PARQUE DE LA LOCALIDAD</w:t>
            </w:r>
          </w:p>
        </w:tc>
        <w:tc>
          <w:tcPr>
            <w:tcW w:w="0" w:type="auto"/>
            <w:tcBorders>
              <w:top w:val="nil"/>
              <w:left w:val="nil"/>
              <w:bottom w:val="single" w:sz="4" w:space="0" w:color="auto"/>
              <w:right w:val="single" w:sz="4" w:space="0" w:color="auto"/>
            </w:tcBorders>
            <w:shd w:val="clear" w:color="auto" w:fill="auto"/>
            <w:vAlign w:val="center"/>
            <w:hideMark/>
          </w:tcPr>
          <w:p w14:paraId="540B7F1F" w14:textId="4B3FD7E1"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STA. ROSA CHAPULAPA</w:t>
            </w:r>
          </w:p>
        </w:tc>
        <w:tc>
          <w:tcPr>
            <w:tcW w:w="1947" w:type="dxa"/>
            <w:tcBorders>
              <w:top w:val="nil"/>
              <w:left w:val="nil"/>
              <w:bottom w:val="single" w:sz="4" w:space="0" w:color="auto"/>
              <w:right w:val="single" w:sz="4" w:space="0" w:color="auto"/>
            </w:tcBorders>
            <w:shd w:val="clear" w:color="auto" w:fill="auto"/>
            <w:noWrap/>
            <w:vAlign w:val="center"/>
            <w:hideMark/>
          </w:tcPr>
          <w:p w14:paraId="58189F54" w14:textId="023B14CA"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525,000.00 </w:t>
            </w:r>
          </w:p>
        </w:tc>
        <w:tc>
          <w:tcPr>
            <w:tcW w:w="1714" w:type="dxa"/>
            <w:tcBorders>
              <w:top w:val="nil"/>
              <w:left w:val="nil"/>
              <w:bottom w:val="single" w:sz="4" w:space="0" w:color="auto"/>
              <w:right w:val="single" w:sz="4" w:space="0" w:color="auto"/>
            </w:tcBorders>
            <w:shd w:val="clear" w:color="auto" w:fill="auto"/>
            <w:vAlign w:val="center"/>
            <w:hideMark/>
          </w:tcPr>
          <w:p w14:paraId="43A535E7" w14:textId="2505927F" w:rsidR="0094492B" w:rsidRPr="0094492B" w:rsidRDefault="0094492B" w:rsidP="0094492B">
            <w:pPr>
              <w:jc w:val="center"/>
              <w:rPr>
                <w:rFonts w:ascii="Calibri" w:hAnsi="Calibri"/>
                <w:b/>
                <w:bCs/>
                <w:sz w:val="16"/>
                <w:szCs w:val="16"/>
              </w:rPr>
            </w:pPr>
            <w:r w:rsidRPr="0094492B">
              <w:rPr>
                <w:rFonts w:ascii="Calibri" w:hAnsi="Calibri"/>
                <w:b/>
                <w:bCs/>
                <w:sz w:val="16"/>
                <w:szCs w:val="16"/>
              </w:rPr>
              <w:t>ESPACIOS PUBLICOS</w:t>
            </w:r>
          </w:p>
        </w:tc>
        <w:tc>
          <w:tcPr>
            <w:tcW w:w="2160" w:type="dxa"/>
            <w:tcBorders>
              <w:top w:val="nil"/>
              <w:left w:val="nil"/>
              <w:bottom w:val="single" w:sz="4" w:space="0" w:color="auto"/>
              <w:right w:val="single" w:sz="4" w:space="0" w:color="auto"/>
            </w:tcBorders>
            <w:shd w:val="clear" w:color="auto" w:fill="auto"/>
            <w:vAlign w:val="center"/>
            <w:hideMark/>
          </w:tcPr>
          <w:p w14:paraId="3411B756" w14:textId="47A5490F" w:rsidR="0094492B" w:rsidRPr="0094492B" w:rsidRDefault="0094492B" w:rsidP="0094492B">
            <w:pPr>
              <w:jc w:val="center"/>
              <w:rPr>
                <w:rFonts w:ascii="Calibri" w:hAnsi="Calibri"/>
                <w:b/>
                <w:bCs/>
                <w:sz w:val="16"/>
                <w:szCs w:val="16"/>
              </w:rPr>
            </w:pPr>
            <w:r w:rsidRPr="0094492B">
              <w:rPr>
                <w:rFonts w:ascii="Calibri" w:hAnsi="Calibri"/>
                <w:b/>
                <w:bCs/>
                <w:sz w:val="16"/>
                <w:szCs w:val="16"/>
              </w:rPr>
              <w:t>MODULO DE JUEGOS Y 4 APARATOS DE GIMNASIO AL AIRE LIBRE</w:t>
            </w:r>
          </w:p>
        </w:tc>
        <w:tc>
          <w:tcPr>
            <w:tcW w:w="0" w:type="auto"/>
            <w:tcBorders>
              <w:top w:val="nil"/>
              <w:left w:val="nil"/>
              <w:bottom w:val="single" w:sz="4" w:space="0" w:color="auto"/>
              <w:right w:val="single" w:sz="4" w:space="0" w:color="auto"/>
            </w:tcBorders>
            <w:shd w:val="clear" w:color="auto" w:fill="auto"/>
            <w:noWrap/>
            <w:vAlign w:val="center"/>
            <w:hideMark/>
          </w:tcPr>
          <w:p w14:paraId="26B31E9C" w14:textId="6E8D50AE" w:rsidR="0094492B" w:rsidRPr="0094492B" w:rsidRDefault="0094492B" w:rsidP="0094492B">
            <w:pPr>
              <w:jc w:val="center"/>
              <w:rPr>
                <w:rFonts w:ascii="Calibri" w:hAnsi="Calibri"/>
                <w:b/>
                <w:bCs/>
                <w:sz w:val="16"/>
                <w:szCs w:val="16"/>
              </w:rPr>
            </w:pPr>
            <w:r w:rsidRPr="0094492B">
              <w:rPr>
                <w:rFonts w:ascii="Calibri" w:hAnsi="Calibri"/>
                <w:b/>
                <w:bCs/>
                <w:sz w:val="16"/>
                <w:szCs w:val="16"/>
              </w:rPr>
              <w:t>900</w:t>
            </w:r>
          </w:p>
        </w:tc>
      </w:tr>
      <w:tr w:rsidR="0094492B" w:rsidRPr="0094492B" w14:paraId="2E4ADEA6" w14:textId="77777777" w:rsidTr="00F21287">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197389" w14:textId="116481E3"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OBRAS CON EL PROGRAMA RESCATE DE ESPACIOS PUBLICOS  PARQUE INFONAVIT</w:t>
            </w:r>
          </w:p>
        </w:tc>
        <w:tc>
          <w:tcPr>
            <w:tcW w:w="0" w:type="auto"/>
            <w:tcBorders>
              <w:top w:val="nil"/>
              <w:left w:val="nil"/>
              <w:bottom w:val="single" w:sz="4" w:space="0" w:color="auto"/>
              <w:right w:val="single" w:sz="4" w:space="0" w:color="auto"/>
            </w:tcBorders>
            <w:shd w:val="clear" w:color="auto" w:fill="auto"/>
            <w:vAlign w:val="center"/>
            <w:hideMark/>
          </w:tcPr>
          <w:p w14:paraId="6F723711" w14:textId="06EF36E7"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INFONAVIT</w:t>
            </w:r>
          </w:p>
        </w:tc>
        <w:tc>
          <w:tcPr>
            <w:tcW w:w="1947" w:type="dxa"/>
            <w:tcBorders>
              <w:top w:val="nil"/>
              <w:left w:val="nil"/>
              <w:bottom w:val="single" w:sz="4" w:space="0" w:color="auto"/>
              <w:right w:val="single" w:sz="4" w:space="0" w:color="auto"/>
            </w:tcBorders>
            <w:shd w:val="clear" w:color="auto" w:fill="auto"/>
            <w:noWrap/>
            <w:vAlign w:val="center"/>
            <w:hideMark/>
          </w:tcPr>
          <w:p w14:paraId="0BB78163" w14:textId="5AAB08B6"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1,932,245.88 </w:t>
            </w:r>
          </w:p>
        </w:tc>
        <w:tc>
          <w:tcPr>
            <w:tcW w:w="1714" w:type="dxa"/>
            <w:tcBorders>
              <w:top w:val="nil"/>
              <w:left w:val="nil"/>
              <w:bottom w:val="single" w:sz="4" w:space="0" w:color="auto"/>
              <w:right w:val="single" w:sz="4" w:space="0" w:color="auto"/>
            </w:tcBorders>
            <w:shd w:val="clear" w:color="auto" w:fill="auto"/>
            <w:vAlign w:val="center"/>
            <w:hideMark/>
          </w:tcPr>
          <w:p w14:paraId="19EB7055" w14:textId="5D9B10A1" w:rsidR="0094492B" w:rsidRPr="0094492B" w:rsidRDefault="0094492B" w:rsidP="0094492B">
            <w:pPr>
              <w:jc w:val="center"/>
              <w:rPr>
                <w:rFonts w:ascii="Calibri" w:hAnsi="Calibri"/>
                <w:b/>
                <w:bCs/>
                <w:sz w:val="16"/>
                <w:szCs w:val="16"/>
              </w:rPr>
            </w:pPr>
            <w:r w:rsidRPr="0094492B">
              <w:rPr>
                <w:rFonts w:ascii="Calibri" w:hAnsi="Calibri"/>
                <w:b/>
                <w:bCs/>
                <w:sz w:val="16"/>
                <w:szCs w:val="16"/>
              </w:rPr>
              <w:t>ESPACIOS PUBLICOS</w:t>
            </w:r>
          </w:p>
        </w:tc>
        <w:tc>
          <w:tcPr>
            <w:tcW w:w="2160" w:type="dxa"/>
            <w:tcBorders>
              <w:top w:val="nil"/>
              <w:left w:val="nil"/>
              <w:bottom w:val="single" w:sz="4" w:space="0" w:color="auto"/>
              <w:right w:val="single" w:sz="4" w:space="0" w:color="auto"/>
            </w:tcBorders>
            <w:shd w:val="clear" w:color="auto" w:fill="auto"/>
            <w:vAlign w:val="center"/>
            <w:hideMark/>
          </w:tcPr>
          <w:p w14:paraId="78413DA6" w14:textId="5D819234"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REHABILITACION DE 2 CANCHAS DE FUTBOL RAPIDO, 2 CANCHAS DE BASQUETBALL, CONSTRUCCION DE UN DOMO Y REHABILIATACION DE SANITARIOS</w:t>
            </w:r>
          </w:p>
        </w:tc>
        <w:tc>
          <w:tcPr>
            <w:tcW w:w="0" w:type="auto"/>
            <w:tcBorders>
              <w:top w:val="nil"/>
              <w:left w:val="nil"/>
              <w:bottom w:val="single" w:sz="4" w:space="0" w:color="auto"/>
              <w:right w:val="single" w:sz="4" w:space="0" w:color="auto"/>
            </w:tcBorders>
            <w:shd w:val="clear" w:color="auto" w:fill="auto"/>
            <w:noWrap/>
            <w:vAlign w:val="center"/>
            <w:hideMark/>
          </w:tcPr>
          <w:p w14:paraId="79E70229" w14:textId="074062AC" w:rsidR="0094492B" w:rsidRPr="0094492B" w:rsidRDefault="0094492B" w:rsidP="0094492B">
            <w:pPr>
              <w:jc w:val="center"/>
              <w:rPr>
                <w:rFonts w:ascii="Calibri" w:hAnsi="Calibri"/>
                <w:b/>
                <w:bCs/>
                <w:sz w:val="16"/>
                <w:szCs w:val="16"/>
              </w:rPr>
            </w:pPr>
            <w:r w:rsidRPr="0094492B">
              <w:rPr>
                <w:rFonts w:ascii="Calibri" w:hAnsi="Calibri"/>
                <w:b/>
                <w:bCs/>
                <w:sz w:val="16"/>
                <w:szCs w:val="16"/>
              </w:rPr>
              <w:t>2500</w:t>
            </w:r>
          </w:p>
        </w:tc>
      </w:tr>
      <w:tr w:rsidR="0094492B" w:rsidRPr="0094492B" w14:paraId="0723E414"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4C549C" w14:textId="07E5C093"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CONSTRUCCIÓN DEL TECHADO DE LA PRIMARIA OTILIO MONTAÑO</w:t>
            </w:r>
          </w:p>
        </w:tc>
        <w:tc>
          <w:tcPr>
            <w:tcW w:w="0" w:type="auto"/>
            <w:tcBorders>
              <w:top w:val="nil"/>
              <w:left w:val="nil"/>
              <w:bottom w:val="single" w:sz="4" w:space="0" w:color="auto"/>
              <w:right w:val="single" w:sz="4" w:space="0" w:color="auto"/>
            </w:tcBorders>
            <w:shd w:val="clear" w:color="auto" w:fill="auto"/>
            <w:vAlign w:val="center"/>
            <w:hideMark/>
          </w:tcPr>
          <w:p w14:paraId="50569107" w14:textId="3171D111"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SAN JUAN PORTEZUELO</w:t>
            </w:r>
          </w:p>
        </w:tc>
        <w:tc>
          <w:tcPr>
            <w:tcW w:w="1947" w:type="dxa"/>
            <w:tcBorders>
              <w:top w:val="nil"/>
              <w:left w:val="nil"/>
              <w:bottom w:val="single" w:sz="4" w:space="0" w:color="auto"/>
              <w:right w:val="single" w:sz="4" w:space="0" w:color="auto"/>
            </w:tcBorders>
            <w:shd w:val="clear" w:color="auto" w:fill="auto"/>
            <w:noWrap/>
            <w:vAlign w:val="center"/>
            <w:hideMark/>
          </w:tcPr>
          <w:p w14:paraId="2406A7C4" w14:textId="7DF87A36"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800,000.00 </w:t>
            </w:r>
          </w:p>
        </w:tc>
        <w:tc>
          <w:tcPr>
            <w:tcW w:w="1714" w:type="dxa"/>
            <w:tcBorders>
              <w:top w:val="nil"/>
              <w:left w:val="nil"/>
              <w:bottom w:val="single" w:sz="4" w:space="0" w:color="auto"/>
              <w:right w:val="single" w:sz="4" w:space="0" w:color="auto"/>
            </w:tcBorders>
            <w:shd w:val="clear" w:color="auto" w:fill="auto"/>
            <w:vAlign w:val="center"/>
            <w:hideMark/>
          </w:tcPr>
          <w:p w14:paraId="2E5EC519" w14:textId="7512DBE5"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EDUCATIVA</w:t>
            </w:r>
          </w:p>
        </w:tc>
        <w:tc>
          <w:tcPr>
            <w:tcW w:w="2160" w:type="dxa"/>
            <w:tcBorders>
              <w:top w:val="nil"/>
              <w:left w:val="nil"/>
              <w:bottom w:val="single" w:sz="4" w:space="0" w:color="auto"/>
              <w:right w:val="single" w:sz="4" w:space="0" w:color="auto"/>
            </w:tcBorders>
            <w:shd w:val="clear" w:color="auto" w:fill="auto"/>
            <w:vAlign w:val="center"/>
            <w:hideMark/>
          </w:tcPr>
          <w:p w14:paraId="04BC2115" w14:textId="399F24C1"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CONSTRUCCION DE DOMO</w:t>
            </w:r>
          </w:p>
        </w:tc>
        <w:tc>
          <w:tcPr>
            <w:tcW w:w="0" w:type="auto"/>
            <w:tcBorders>
              <w:top w:val="nil"/>
              <w:left w:val="nil"/>
              <w:bottom w:val="single" w:sz="4" w:space="0" w:color="auto"/>
              <w:right w:val="single" w:sz="4" w:space="0" w:color="auto"/>
            </w:tcBorders>
            <w:shd w:val="clear" w:color="auto" w:fill="auto"/>
            <w:noWrap/>
            <w:vAlign w:val="center"/>
            <w:hideMark/>
          </w:tcPr>
          <w:p w14:paraId="404DE3AB" w14:textId="40D05D98" w:rsidR="0094492B" w:rsidRPr="0094492B" w:rsidRDefault="0094492B" w:rsidP="0094492B">
            <w:pPr>
              <w:jc w:val="center"/>
              <w:rPr>
                <w:rFonts w:ascii="Calibri" w:hAnsi="Calibri"/>
                <w:b/>
                <w:bCs/>
                <w:sz w:val="16"/>
                <w:szCs w:val="16"/>
              </w:rPr>
            </w:pPr>
            <w:r w:rsidRPr="0094492B">
              <w:rPr>
                <w:rFonts w:ascii="Calibri" w:hAnsi="Calibri"/>
                <w:b/>
                <w:bCs/>
                <w:sz w:val="16"/>
                <w:szCs w:val="16"/>
              </w:rPr>
              <w:t>250</w:t>
            </w:r>
          </w:p>
        </w:tc>
      </w:tr>
      <w:tr w:rsidR="0094492B" w:rsidRPr="0094492B" w14:paraId="67FD16DA"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F17549" w14:textId="5AEC6158"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CONSTRUCCION DE BARDA PERIMETRAL EN EL JARDIN DE NIÑOS LAUREANA WRIGHT GONZALEZ, C.C.T. 21DJN0262D</w:t>
            </w:r>
          </w:p>
        </w:tc>
        <w:tc>
          <w:tcPr>
            <w:tcW w:w="0" w:type="auto"/>
            <w:tcBorders>
              <w:top w:val="nil"/>
              <w:left w:val="nil"/>
              <w:bottom w:val="single" w:sz="4" w:space="0" w:color="auto"/>
              <w:right w:val="single" w:sz="4" w:space="0" w:color="auto"/>
            </w:tcBorders>
            <w:shd w:val="clear" w:color="auto" w:fill="auto"/>
            <w:vAlign w:val="center"/>
            <w:hideMark/>
          </w:tcPr>
          <w:p w14:paraId="782D36D3" w14:textId="1BCC8F97"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SOLARES CHICOS</w:t>
            </w:r>
          </w:p>
        </w:tc>
        <w:tc>
          <w:tcPr>
            <w:tcW w:w="1947" w:type="dxa"/>
            <w:tcBorders>
              <w:top w:val="nil"/>
              <w:left w:val="nil"/>
              <w:bottom w:val="single" w:sz="4" w:space="0" w:color="auto"/>
              <w:right w:val="single" w:sz="4" w:space="0" w:color="auto"/>
            </w:tcBorders>
            <w:shd w:val="clear" w:color="auto" w:fill="auto"/>
            <w:noWrap/>
            <w:vAlign w:val="center"/>
            <w:hideMark/>
          </w:tcPr>
          <w:p w14:paraId="799D3D87" w14:textId="43C9692F"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1,137,336.06 </w:t>
            </w:r>
          </w:p>
        </w:tc>
        <w:tc>
          <w:tcPr>
            <w:tcW w:w="1714" w:type="dxa"/>
            <w:tcBorders>
              <w:top w:val="nil"/>
              <w:left w:val="nil"/>
              <w:bottom w:val="single" w:sz="4" w:space="0" w:color="auto"/>
              <w:right w:val="single" w:sz="4" w:space="0" w:color="auto"/>
            </w:tcBorders>
            <w:shd w:val="clear" w:color="auto" w:fill="auto"/>
            <w:vAlign w:val="center"/>
            <w:hideMark/>
          </w:tcPr>
          <w:p w14:paraId="204E4E12" w14:textId="26D63419"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EDUCATIVA</w:t>
            </w:r>
          </w:p>
        </w:tc>
        <w:tc>
          <w:tcPr>
            <w:tcW w:w="2160" w:type="dxa"/>
            <w:tcBorders>
              <w:top w:val="nil"/>
              <w:left w:val="nil"/>
              <w:bottom w:val="single" w:sz="4" w:space="0" w:color="auto"/>
              <w:right w:val="single" w:sz="4" w:space="0" w:color="auto"/>
            </w:tcBorders>
            <w:shd w:val="clear" w:color="auto" w:fill="auto"/>
            <w:vAlign w:val="center"/>
            <w:hideMark/>
          </w:tcPr>
          <w:p w14:paraId="7715BCE9" w14:textId="515529B4"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CONSTRUCCION DE DOMO</w:t>
            </w:r>
          </w:p>
        </w:tc>
        <w:tc>
          <w:tcPr>
            <w:tcW w:w="0" w:type="auto"/>
            <w:tcBorders>
              <w:top w:val="nil"/>
              <w:left w:val="nil"/>
              <w:bottom w:val="single" w:sz="4" w:space="0" w:color="auto"/>
              <w:right w:val="single" w:sz="4" w:space="0" w:color="auto"/>
            </w:tcBorders>
            <w:shd w:val="clear" w:color="auto" w:fill="auto"/>
            <w:noWrap/>
            <w:vAlign w:val="center"/>
            <w:hideMark/>
          </w:tcPr>
          <w:p w14:paraId="17FD3593" w14:textId="3690FA9F" w:rsidR="0094492B" w:rsidRPr="0094492B" w:rsidRDefault="0094492B" w:rsidP="0094492B">
            <w:pPr>
              <w:jc w:val="center"/>
              <w:rPr>
                <w:rFonts w:ascii="Calibri" w:hAnsi="Calibri"/>
                <w:b/>
                <w:bCs/>
                <w:sz w:val="16"/>
                <w:szCs w:val="16"/>
              </w:rPr>
            </w:pPr>
            <w:r w:rsidRPr="0094492B">
              <w:rPr>
                <w:rFonts w:ascii="Calibri" w:hAnsi="Calibri"/>
                <w:b/>
                <w:bCs/>
                <w:sz w:val="16"/>
                <w:szCs w:val="16"/>
              </w:rPr>
              <w:t>130</w:t>
            </w:r>
          </w:p>
        </w:tc>
      </w:tr>
      <w:tr w:rsidR="0094492B" w:rsidRPr="0094492B" w14:paraId="019749B4"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6289DA" w14:textId="5109576B"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 xml:space="preserve"> TECHADO DE LA PLAZA CIVICA DE LA TELESECUNDARIA PLUTARCO ELIAS CALLES</w:t>
            </w:r>
          </w:p>
        </w:tc>
        <w:tc>
          <w:tcPr>
            <w:tcW w:w="0" w:type="auto"/>
            <w:tcBorders>
              <w:top w:val="nil"/>
              <w:left w:val="nil"/>
              <w:bottom w:val="single" w:sz="4" w:space="0" w:color="auto"/>
              <w:right w:val="single" w:sz="4" w:space="0" w:color="auto"/>
            </w:tcBorders>
            <w:shd w:val="clear" w:color="auto" w:fill="auto"/>
            <w:vAlign w:val="center"/>
            <w:hideMark/>
          </w:tcPr>
          <w:p w14:paraId="264F562D" w14:textId="2B0D9473"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SAN JUAN LA SABANA</w:t>
            </w:r>
          </w:p>
        </w:tc>
        <w:tc>
          <w:tcPr>
            <w:tcW w:w="1947" w:type="dxa"/>
            <w:tcBorders>
              <w:top w:val="nil"/>
              <w:left w:val="nil"/>
              <w:bottom w:val="single" w:sz="4" w:space="0" w:color="auto"/>
              <w:right w:val="single" w:sz="4" w:space="0" w:color="auto"/>
            </w:tcBorders>
            <w:shd w:val="clear" w:color="auto" w:fill="auto"/>
            <w:noWrap/>
            <w:vAlign w:val="center"/>
            <w:hideMark/>
          </w:tcPr>
          <w:p w14:paraId="4CA9B811" w14:textId="28350114"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1,100,068.10 </w:t>
            </w:r>
          </w:p>
        </w:tc>
        <w:tc>
          <w:tcPr>
            <w:tcW w:w="1714" w:type="dxa"/>
            <w:tcBorders>
              <w:top w:val="nil"/>
              <w:left w:val="nil"/>
              <w:bottom w:val="single" w:sz="4" w:space="0" w:color="auto"/>
              <w:right w:val="single" w:sz="4" w:space="0" w:color="auto"/>
            </w:tcBorders>
            <w:shd w:val="clear" w:color="auto" w:fill="auto"/>
            <w:vAlign w:val="center"/>
            <w:hideMark/>
          </w:tcPr>
          <w:p w14:paraId="2607351A" w14:textId="38C5E520"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EDUCATIVA</w:t>
            </w:r>
          </w:p>
        </w:tc>
        <w:tc>
          <w:tcPr>
            <w:tcW w:w="2160" w:type="dxa"/>
            <w:tcBorders>
              <w:top w:val="nil"/>
              <w:left w:val="nil"/>
              <w:bottom w:val="single" w:sz="4" w:space="0" w:color="auto"/>
              <w:right w:val="single" w:sz="4" w:space="0" w:color="auto"/>
            </w:tcBorders>
            <w:shd w:val="clear" w:color="auto" w:fill="auto"/>
            <w:vAlign w:val="center"/>
            <w:hideMark/>
          </w:tcPr>
          <w:p w14:paraId="7D8CE083" w14:textId="150A80D7"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CONSTRUCCION DE DOMO</w:t>
            </w:r>
          </w:p>
        </w:tc>
        <w:tc>
          <w:tcPr>
            <w:tcW w:w="0" w:type="auto"/>
            <w:tcBorders>
              <w:top w:val="nil"/>
              <w:left w:val="nil"/>
              <w:bottom w:val="single" w:sz="4" w:space="0" w:color="auto"/>
              <w:right w:val="single" w:sz="4" w:space="0" w:color="auto"/>
            </w:tcBorders>
            <w:shd w:val="clear" w:color="auto" w:fill="auto"/>
            <w:noWrap/>
            <w:vAlign w:val="center"/>
            <w:hideMark/>
          </w:tcPr>
          <w:p w14:paraId="208DF907" w14:textId="6C2EB820" w:rsidR="0094492B" w:rsidRPr="0094492B" w:rsidRDefault="0094492B" w:rsidP="0094492B">
            <w:pPr>
              <w:jc w:val="center"/>
              <w:rPr>
                <w:rFonts w:ascii="Calibri" w:hAnsi="Calibri"/>
                <w:b/>
                <w:bCs/>
                <w:sz w:val="16"/>
                <w:szCs w:val="16"/>
              </w:rPr>
            </w:pPr>
            <w:r w:rsidRPr="0094492B">
              <w:rPr>
                <w:rFonts w:ascii="Calibri" w:hAnsi="Calibri"/>
                <w:b/>
                <w:bCs/>
                <w:sz w:val="16"/>
                <w:szCs w:val="16"/>
              </w:rPr>
              <w:t>250</w:t>
            </w:r>
          </w:p>
        </w:tc>
      </w:tr>
      <w:tr w:rsidR="0094492B" w:rsidRPr="0094492B" w14:paraId="75724F69"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F32ECC" w14:textId="48327175"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SUSTITUCION DE RED DE DRENAJE SANITARIO EN LA 11 SUR COL. ALVARO OBREGON</w:t>
            </w:r>
          </w:p>
        </w:tc>
        <w:tc>
          <w:tcPr>
            <w:tcW w:w="0" w:type="auto"/>
            <w:tcBorders>
              <w:top w:val="nil"/>
              <w:left w:val="nil"/>
              <w:bottom w:val="single" w:sz="4" w:space="0" w:color="auto"/>
              <w:right w:val="single" w:sz="4" w:space="0" w:color="auto"/>
            </w:tcBorders>
            <w:shd w:val="clear" w:color="auto" w:fill="auto"/>
            <w:vAlign w:val="center"/>
            <w:hideMark/>
          </w:tcPr>
          <w:p w14:paraId="435708A0" w14:textId="32AC00AB"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ALVARO OBREGON</w:t>
            </w:r>
          </w:p>
        </w:tc>
        <w:tc>
          <w:tcPr>
            <w:tcW w:w="1947" w:type="dxa"/>
            <w:tcBorders>
              <w:top w:val="nil"/>
              <w:left w:val="nil"/>
              <w:bottom w:val="single" w:sz="4" w:space="0" w:color="auto"/>
              <w:right w:val="single" w:sz="4" w:space="0" w:color="auto"/>
            </w:tcBorders>
            <w:shd w:val="clear" w:color="auto" w:fill="auto"/>
            <w:noWrap/>
            <w:vAlign w:val="center"/>
            <w:hideMark/>
          </w:tcPr>
          <w:p w14:paraId="7CF2B029" w14:textId="730E0575"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3,000,000.00 </w:t>
            </w:r>
          </w:p>
        </w:tc>
        <w:tc>
          <w:tcPr>
            <w:tcW w:w="1714" w:type="dxa"/>
            <w:tcBorders>
              <w:top w:val="nil"/>
              <w:left w:val="nil"/>
              <w:bottom w:val="single" w:sz="4" w:space="0" w:color="auto"/>
              <w:right w:val="single" w:sz="4" w:space="0" w:color="auto"/>
            </w:tcBorders>
            <w:shd w:val="clear" w:color="auto" w:fill="auto"/>
            <w:vAlign w:val="center"/>
            <w:hideMark/>
          </w:tcPr>
          <w:p w14:paraId="055D08BD" w14:textId="691C5B52"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HIDROSANITARIA</w:t>
            </w:r>
          </w:p>
        </w:tc>
        <w:tc>
          <w:tcPr>
            <w:tcW w:w="2160" w:type="dxa"/>
            <w:tcBorders>
              <w:top w:val="nil"/>
              <w:left w:val="nil"/>
              <w:bottom w:val="single" w:sz="4" w:space="0" w:color="auto"/>
              <w:right w:val="single" w:sz="4" w:space="0" w:color="auto"/>
            </w:tcBorders>
            <w:shd w:val="clear" w:color="auto" w:fill="auto"/>
            <w:vAlign w:val="center"/>
            <w:hideMark/>
          </w:tcPr>
          <w:p w14:paraId="5D24E73E" w14:textId="0FB6596E"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DRENAJE SANITARIO A LO LARGO DE 479.00m LINEALES</w:t>
            </w:r>
          </w:p>
        </w:tc>
        <w:tc>
          <w:tcPr>
            <w:tcW w:w="0" w:type="auto"/>
            <w:tcBorders>
              <w:top w:val="nil"/>
              <w:left w:val="nil"/>
              <w:bottom w:val="single" w:sz="4" w:space="0" w:color="auto"/>
              <w:right w:val="single" w:sz="4" w:space="0" w:color="auto"/>
            </w:tcBorders>
            <w:shd w:val="clear" w:color="auto" w:fill="auto"/>
            <w:noWrap/>
            <w:vAlign w:val="center"/>
            <w:hideMark/>
          </w:tcPr>
          <w:p w14:paraId="6BC81248" w14:textId="29CE691D" w:rsidR="0094492B" w:rsidRPr="0094492B" w:rsidRDefault="0094492B" w:rsidP="0094492B">
            <w:pPr>
              <w:jc w:val="center"/>
              <w:rPr>
                <w:rFonts w:ascii="Calibri" w:hAnsi="Calibri"/>
                <w:b/>
                <w:bCs/>
                <w:sz w:val="16"/>
                <w:szCs w:val="16"/>
              </w:rPr>
            </w:pPr>
            <w:r w:rsidRPr="0094492B">
              <w:rPr>
                <w:rFonts w:ascii="Calibri" w:hAnsi="Calibri"/>
                <w:b/>
                <w:bCs/>
                <w:sz w:val="16"/>
                <w:szCs w:val="16"/>
              </w:rPr>
              <w:t>1100</w:t>
            </w:r>
          </w:p>
        </w:tc>
      </w:tr>
      <w:tr w:rsidR="0094492B" w:rsidRPr="0094492B" w14:paraId="17C9EB17"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5D67B4" w14:textId="0BA68C30"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MANTENIMIENTO DE SANITARIOS DE LA ESC. SEC. AGROP. MIGUEL HIDALGO</w:t>
            </w:r>
          </w:p>
        </w:tc>
        <w:tc>
          <w:tcPr>
            <w:tcW w:w="0" w:type="auto"/>
            <w:tcBorders>
              <w:top w:val="nil"/>
              <w:left w:val="nil"/>
              <w:bottom w:val="single" w:sz="4" w:space="0" w:color="auto"/>
              <w:right w:val="single" w:sz="4" w:space="0" w:color="auto"/>
            </w:tcBorders>
            <w:shd w:val="clear" w:color="auto" w:fill="auto"/>
            <w:vAlign w:val="center"/>
            <w:hideMark/>
          </w:tcPr>
          <w:p w14:paraId="43604845" w14:textId="758115BE"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SAN FELIX HIDALGO</w:t>
            </w:r>
          </w:p>
        </w:tc>
        <w:tc>
          <w:tcPr>
            <w:tcW w:w="1947" w:type="dxa"/>
            <w:tcBorders>
              <w:top w:val="nil"/>
              <w:left w:val="nil"/>
              <w:bottom w:val="single" w:sz="4" w:space="0" w:color="auto"/>
              <w:right w:val="single" w:sz="4" w:space="0" w:color="auto"/>
            </w:tcBorders>
            <w:shd w:val="clear" w:color="auto" w:fill="auto"/>
            <w:noWrap/>
            <w:vAlign w:val="center"/>
            <w:hideMark/>
          </w:tcPr>
          <w:p w14:paraId="5FC15DC6" w14:textId="5C612485"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500,000.00 </w:t>
            </w:r>
          </w:p>
        </w:tc>
        <w:tc>
          <w:tcPr>
            <w:tcW w:w="1714" w:type="dxa"/>
            <w:tcBorders>
              <w:top w:val="nil"/>
              <w:left w:val="nil"/>
              <w:bottom w:val="single" w:sz="4" w:space="0" w:color="auto"/>
              <w:right w:val="single" w:sz="4" w:space="0" w:color="auto"/>
            </w:tcBorders>
            <w:shd w:val="clear" w:color="auto" w:fill="auto"/>
            <w:vAlign w:val="center"/>
            <w:hideMark/>
          </w:tcPr>
          <w:p w14:paraId="1837658D" w14:textId="732DD20A"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EDUCATIVA</w:t>
            </w:r>
          </w:p>
        </w:tc>
        <w:tc>
          <w:tcPr>
            <w:tcW w:w="2160" w:type="dxa"/>
            <w:tcBorders>
              <w:top w:val="nil"/>
              <w:left w:val="nil"/>
              <w:bottom w:val="single" w:sz="4" w:space="0" w:color="auto"/>
              <w:right w:val="single" w:sz="4" w:space="0" w:color="auto"/>
            </w:tcBorders>
            <w:shd w:val="clear" w:color="auto" w:fill="auto"/>
            <w:vAlign w:val="center"/>
            <w:hideMark/>
          </w:tcPr>
          <w:p w14:paraId="203F85ED" w14:textId="0720EA90"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MANTENIMIENTO A UN MODULO DE SANITARIOS</w:t>
            </w:r>
          </w:p>
        </w:tc>
        <w:tc>
          <w:tcPr>
            <w:tcW w:w="0" w:type="auto"/>
            <w:tcBorders>
              <w:top w:val="nil"/>
              <w:left w:val="nil"/>
              <w:bottom w:val="single" w:sz="4" w:space="0" w:color="auto"/>
              <w:right w:val="single" w:sz="4" w:space="0" w:color="auto"/>
            </w:tcBorders>
            <w:shd w:val="clear" w:color="auto" w:fill="auto"/>
            <w:noWrap/>
            <w:vAlign w:val="center"/>
            <w:hideMark/>
          </w:tcPr>
          <w:p w14:paraId="40019550" w14:textId="081EC36E" w:rsidR="0094492B" w:rsidRPr="0094492B" w:rsidRDefault="0094492B" w:rsidP="0094492B">
            <w:pPr>
              <w:jc w:val="center"/>
              <w:rPr>
                <w:rFonts w:ascii="Calibri" w:hAnsi="Calibri"/>
                <w:b/>
                <w:bCs/>
                <w:sz w:val="16"/>
                <w:szCs w:val="16"/>
              </w:rPr>
            </w:pPr>
            <w:r w:rsidRPr="0094492B">
              <w:rPr>
                <w:rFonts w:ascii="Calibri" w:hAnsi="Calibri"/>
                <w:b/>
                <w:bCs/>
                <w:sz w:val="16"/>
                <w:szCs w:val="16"/>
              </w:rPr>
              <w:t>480</w:t>
            </w:r>
          </w:p>
        </w:tc>
      </w:tr>
      <w:tr w:rsidR="0094492B" w:rsidRPr="0094492B" w14:paraId="73559AC7"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4CA0B5" w14:textId="5D73A0FC"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TECHADO Y BARDA  DE LA ESCUELA PRIMARIA RURAL GRAL. "EMILIANO ZAPATA"</w:t>
            </w:r>
          </w:p>
        </w:tc>
        <w:tc>
          <w:tcPr>
            <w:tcW w:w="0" w:type="auto"/>
            <w:tcBorders>
              <w:top w:val="nil"/>
              <w:left w:val="nil"/>
              <w:bottom w:val="single" w:sz="4" w:space="0" w:color="auto"/>
              <w:right w:val="single" w:sz="4" w:space="0" w:color="auto"/>
            </w:tcBorders>
            <w:shd w:val="clear" w:color="auto" w:fill="auto"/>
            <w:vAlign w:val="center"/>
            <w:hideMark/>
          </w:tcPr>
          <w:p w14:paraId="6EBE00F0" w14:textId="21AEB759"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EMILIANO ZAPATA LOS MOLINOS</w:t>
            </w:r>
          </w:p>
        </w:tc>
        <w:tc>
          <w:tcPr>
            <w:tcW w:w="1947" w:type="dxa"/>
            <w:tcBorders>
              <w:top w:val="nil"/>
              <w:left w:val="nil"/>
              <w:bottom w:val="single" w:sz="4" w:space="0" w:color="auto"/>
              <w:right w:val="single" w:sz="4" w:space="0" w:color="auto"/>
            </w:tcBorders>
            <w:shd w:val="clear" w:color="auto" w:fill="auto"/>
            <w:noWrap/>
            <w:vAlign w:val="center"/>
            <w:hideMark/>
          </w:tcPr>
          <w:p w14:paraId="0A36F871" w14:textId="4B8D105C"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1,000,000.00 </w:t>
            </w:r>
          </w:p>
        </w:tc>
        <w:tc>
          <w:tcPr>
            <w:tcW w:w="1714" w:type="dxa"/>
            <w:tcBorders>
              <w:top w:val="nil"/>
              <w:left w:val="nil"/>
              <w:bottom w:val="single" w:sz="4" w:space="0" w:color="auto"/>
              <w:right w:val="single" w:sz="4" w:space="0" w:color="auto"/>
            </w:tcBorders>
            <w:shd w:val="clear" w:color="auto" w:fill="auto"/>
            <w:vAlign w:val="center"/>
            <w:hideMark/>
          </w:tcPr>
          <w:p w14:paraId="79E5C743" w14:textId="4E56C536"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EDUCATIVA</w:t>
            </w:r>
          </w:p>
        </w:tc>
        <w:tc>
          <w:tcPr>
            <w:tcW w:w="2160" w:type="dxa"/>
            <w:tcBorders>
              <w:top w:val="nil"/>
              <w:left w:val="nil"/>
              <w:bottom w:val="single" w:sz="4" w:space="0" w:color="auto"/>
              <w:right w:val="single" w:sz="4" w:space="0" w:color="auto"/>
            </w:tcBorders>
            <w:shd w:val="clear" w:color="auto" w:fill="auto"/>
            <w:vAlign w:val="center"/>
            <w:hideMark/>
          </w:tcPr>
          <w:p w14:paraId="7F1A48BA" w14:textId="19036056"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CONSTRUCCION DE DOMO Y BARDA PERIMETRAL</w:t>
            </w:r>
          </w:p>
        </w:tc>
        <w:tc>
          <w:tcPr>
            <w:tcW w:w="0" w:type="auto"/>
            <w:tcBorders>
              <w:top w:val="nil"/>
              <w:left w:val="nil"/>
              <w:bottom w:val="single" w:sz="4" w:space="0" w:color="auto"/>
              <w:right w:val="single" w:sz="4" w:space="0" w:color="auto"/>
            </w:tcBorders>
            <w:shd w:val="clear" w:color="auto" w:fill="auto"/>
            <w:noWrap/>
            <w:vAlign w:val="center"/>
            <w:hideMark/>
          </w:tcPr>
          <w:p w14:paraId="2E64FD49" w14:textId="01BCBCD4" w:rsidR="0094492B" w:rsidRPr="0094492B" w:rsidRDefault="0094492B" w:rsidP="0094492B">
            <w:pPr>
              <w:jc w:val="center"/>
              <w:rPr>
                <w:rFonts w:ascii="Calibri" w:hAnsi="Calibri"/>
                <w:b/>
                <w:bCs/>
                <w:sz w:val="16"/>
                <w:szCs w:val="16"/>
              </w:rPr>
            </w:pPr>
            <w:r w:rsidRPr="0094492B">
              <w:rPr>
                <w:rFonts w:ascii="Calibri" w:hAnsi="Calibri"/>
                <w:b/>
                <w:bCs/>
                <w:sz w:val="16"/>
                <w:szCs w:val="16"/>
              </w:rPr>
              <w:t>250</w:t>
            </w:r>
          </w:p>
        </w:tc>
      </w:tr>
      <w:tr w:rsidR="0094492B" w:rsidRPr="0094492B" w14:paraId="05E7494A"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1FCC83" w14:textId="0D94161F"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TECHADO DE LA PLAZA CIVICA DEL JARDIN DE NIÑOS MIGUEL F. MARTINEZ</w:t>
            </w:r>
          </w:p>
        </w:tc>
        <w:tc>
          <w:tcPr>
            <w:tcW w:w="0" w:type="auto"/>
            <w:tcBorders>
              <w:top w:val="nil"/>
              <w:left w:val="nil"/>
              <w:bottom w:val="single" w:sz="4" w:space="0" w:color="auto"/>
              <w:right w:val="single" w:sz="4" w:space="0" w:color="auto"/>
            </w:tcBorders>
            <w:shd w:val="clear" w:color="auto" w:fill="auto"/>
            <w:vAlign w:val="center"/>
            <w:hideMark/>
          </w:tcPr>
          <w:p w14:paraId="7CF5A01E" w14:textId="6C25F587"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SAN JUAN LA SABANA</w:t>
            </w:r>
          </w:p>
        </w:tc>
        <w:tc>
          <w:tcPr>
            <w:tcW w:w="1947" w:type="dxa"/>
            <w:tcBorders>
              <w:top w:val="nil"/>
              <w:left w:val="nil"/>
              <w:bottom w:val="single" w:sz="4" w:space="0" w:color="auto"/>
              <w:right w:val="single" w:sz="4" w:space="0" w:color="auto"/>
            </w:tcBorders>
            <w:shd w:val="clear" w:color="auto" w:fill="auto"/>
            <w:noWrap/>
            <w:vAlign w:val="center"/>
            <w:hideMark/>
          </w:tcPr>
          <w:p w14:paraId="760C99A1" w14:textId="1BE1995E"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700,000.00 </w:t>
            </w:r>
          </w:p>
        </w:tc>
        <w:tc>
          <w:tcPr>
            <w:tcW w:w="1714" w:type="dxa"/>
            <w:tcBorders>
              <w:top w:val="nil"/>
              <w:left w:val="nil"/>
              <w:bottom w:val="single" w:sz="4" w:space="0" w:color="auto"/>
              <w:right w:val="single" w:sz="4" w:space="0" w:color="auto"/>
            </w:tcBorders>
            <w:shd w:val="clear" w:color="auto" w:fill="auto"/>
            <w:vAlign w:val="center"/>
            <w:hideMark/>
          </w:tcPr>
          <w:p w14:paraId="5C6EA3B5" w14:textId="09EDEDB8"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EDUCATIVA</w:t>
            </w:r>
          </w:p>
        </w:tc>
        <w:tc>
          <w:tcPr>
            <w:tcW w:w="2160" w:type="dxa"/>
            <w:tcBorders>
              <w:top w:val="nil"/>
              <w:left w:val="nil"/>
              <w:bottom w:val="single" w:sz="4" w:space="0" w:color="auto"/>
              <w:right w:val="single" w:sz="4" w:space="0" w:color="auto"/>
            </w:tcBorders>
            <w:shd w:val="clear" w:color="auto" w:fill="auto"/>
            <w:vAlign w:val="center"/>
            <w:hideMark/>
          </w:tcPr>
          <w:p w14:paraId="1B8B3817" w14:textId="3A007D4C"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CONSTRUCCION DE DOMO</w:t>
            </w:r>
          </w:p>
        </w:tc>
        <w:tc>
          <w:tcPr>
            <w:tcW w:w="0" w:type="auto"/>
            <w:tcBorders>
              <w:top w:val="nil"/>
              <w:left w:val="nil"/>
              <w:bottom w:val="single" w:sz="4" w:space="0" w:color="auto"/>
              <w:right w:val="single" w:sz="4" w:space="0" w:color="auto"/>
            </w:tcBorders>
            <w:shd w:val="clear" w:color="auto" w:fill="auto"/>
            <w:noWrap/>
            <w:vAlign w:val="center"/>
            <w:hideMark/>
          </w:tcPr>
          <w:p w14:paraId="46F37BF5" w14:textId="35C4FA07" w:rsidR="0094492B" w:rsidRPr="0094492B" w:rsidRDefault="0094492B" w:rsidP="0094492B">
            <w:pPr>
              <w:jc w:val="center"/>
              <w:rPr>
                <w:rFonts w:ascii="Calibri" w:hAnsi="Calibri"/>
                <w:b/>
                <w:bCs/>
                <w:sz w:val="16"/>
                <w:szCs w:val="16"/>
              </w:rPr>
            </w:pPr>
            <w:r w:rsidRPr="0094492B">
              <w:rPr>
                <w:rFonts w:ascii="Calibri" w:hAnsi="Calibri"/>
                <w:b/>
                <w:bCs/>
                <w:sz w:val="16"/>
                <w:szCs w:val="16"/>
              </w:rPr>
              <w:t>130</w:t>
            </w:r>
          </w:p>
        </w:tc>
      </w:tr>
      <w:tr w:rsidR="0094492B" w:rsidRPr="0094492B" w14:paraId="16999854"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F342D9" w14:textId="2869C614"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CONSTRUCCIÓN DE LA BARDA DEL JARDÍN DE NIÑOS JOSÉ MANZO Y JARAMILLO</w:t>
            </w:r>
          </w:p>
        </w:tc>
        <w:tc>
          <w:tcPr>
            <w:tcW w:w="0" w:type="auto"/>
            <w:tcBorders>
              <w:top w:val="nil"/>
              <w:left w:val="nil"/>
              <w:bottom w:val="single" w:sz="4" w:space="0" w:color="auto"/>
              <w:right w:val="single" w:sz="4" w:space="0" w:color="auto"/>
            </w:tcBorders>
            <w:shd w:val="clear" w:color="auto" w:fill="auto"/>
            <w:vAlign w:val="center"/>
            <w:hideMark/>
          </w:tcPr>
          <w:p w14:paraId="535843B1" w14:textId="54186170"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SAN JUAN PORTEZUELO</w:t>
            </w:r>
          </w:p>
        </w:tc>
        <w:tc>
          <w:tcPr>
            <w:tcW w:w="1947" w:type="dxa"/>
            <w:tcBorders>
              <w:top w:val="nil"/>
              <w:left w:val="nil"/>
              <w:bottom w:val="single" w:sz="4" w:space="0" w:color="auto"/>
              <w:right w:val="single" w:sz="4" w:space="0" w:color="auto"/>
            </w:tcBorders>
            <w:shd w:val="clear" w:color="auto" w:fill="auto"/>
            <w:noWrap/>
            <w:vAlign w:val="center"/>
            <w:hideMark/>
          </w:tcPr>
          <w:p w14:paraId="7C29B45D" w14:textId="44D99FDD"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869,432.96 </w:t>
            </w:r>
          </w:p>
        </w:tc>
        <w:tc>
          <w:tcPr>
            <w:tcW w:w="1714" w:type="dxa"/>
            <w:tcBorders>
              <w:top w:val="nil"/>
              <w:left w:val="nil"/>
              <w:bottom w:val="single" w:sz="4" w:space="0" w:color="auto"/>
              <w:right w:val="single" w:sz="4" w:space="0" w:color="auto"/>
            </w:tcBorders>
            <w:shd w:val="clear" w:color="auto" w:fill="auto"/>
            <w:vAlign w:val="center"/>
            <w:hideMark/>
          </w:tcPr>
          <w:p w14:paraId="66F95688" w14:textId="2939FC43"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EDUCATIVA</w:t>
            </w:r>
          </w:p>
        </w:tc>
        <w:tc>
          <w:tcPr>
            <w:tcW w:w="2160" w:type="dxa"/>
            <w:tcBorders>
              <w:top w:val="nil"/>
              <w:left w:val="nil"/>
              <w:bottom w:val="single" w:sz="4" w:space="0" w:color="auto"/>
              <w:right w:val="single" w:sz="4" w:space="0" w:color="auto"/>
            </w:tcBorders>
            <w:shd w:val="clear" w:color="auto" w:fill="auto"/>
            <w:vAlign w:val="center"/>
            <w:hideMark/>
          </w:tcPr>
          <w:p w14:paraId="06799E44" w14:textId="07EC7C1D"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CONSTRUCCION DE BARDA PERIMETRAL</w:t>
            </w:r>
          </w:p>
        </w:tc>
        <w:tc>
          <w:tcPr>
            <w:tcW w:w="0" w:type="auto"/>
            <w:tcBorders>
              <w:top w:val="nil"/>
              <w:left w:val="nil"/>
              <w:bottom w:val="single" w:sz="4" w:space="0" w:color="auto"/>
              <w:right w:val="single" w:sz="4" w:space="0" w:color="auto"/>
            </w:tcBorders>
            <w:shd w:val="clear" w:color="auto" w:fill="auto"/>
            <w:noWrap/>
            <w:vAlign w:val="center"/>
            <w:hideMark/>
          </w:tcPr>
          <w:p w14:paraId="02B937AD" w14:textId="4C73BA6F" w:rsidR="0094492B" w:rsidRPr="0094492B" w:rsidRDefault="0094492B" w:rsidP="0094492B">
            <w:pPr>
              <w:jc w:val="center"/>
              <w:rPr>
                <w:rFonts w:ascii="Calibri" w:hAnsi="Calibri"/>
                <w:b/>
                <w:bCs/>
                <w:sz w:val="16"/>
                <w:szCs w:val="16"/>
              </w:rPr>
            </w:pPr>
            <w:r w:rsidRPr="0094492B">
              <w:rPr>
                <w:rFonts w:ascii="Calibri" w:hAnsi="Calibri"/>
                <w:b/>
                <w:bCs/>
                <w:sz w:val="16"/>
                <w:szCs w:val="16"/>
              </w:rPr>
              <w:t>140</w:t>
            </w:r>
          </w:p>
        </w:tc>
      </w:tr>
      <w:tr w:rsidR="0094492B" w:rsidRPr="0094492B" w14:paraId="282A9F71"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759601" w14:textId="12B0AF50"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TRABAJOS DE MANTENIMIENTO EN EL C-4</w:t>
            </w:r>
          </w:p>
        </w:tc>
        <w:tc>
          <w:tcPr>
            <w:tcW w:w="0" w:type="auto"/>
            <w:tcBorders>
              <w:top w:val="nil"/>
              <w:left w:val="nil"/>
              <w:bottom w:val="single" w:sz="4" w:space="0" w:color="auto"/>
              <w:right w:val="single" w:sz="4" w:space="0" w:color="auto"/>
            </w:tcBorders>
            <w:shd w:val="clear" w:color="auto" w:fill="auto"/>
            <w:vAlign w:val="center"/>
            <w:hideMark/>
          </w:tcPr>
          <w:p w14:paraId="4308536B" w14:textId="4C091819"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ATLIXCO</w:t>
            </w:r>
          </w:p>
        </w:tc>
        <w:tc>
          <w:tcPr>
            <w:tcW w:w="1947" w:type="dxa"/>
            <w:tcBorders>
              <w:top w:val="nil"/>
              <w:left w:val="nil"/>
              <w:bottom w:val="single" w:sz="4" w:space="0" w:color="auto"/>
              <w:right w:val="single" w:sz="4" w:space="0" w:color="auto"/>
            </w:tcBorders>
            <w:shd w:val="clear" w:color="auto" w:fill="auto"/>
            <w:noWrap/>
            <w:vAlign w:val="center"/>
            <w:hideMark/>
          </w:tcPr>
          <w:p w14:paraId="31750C69" w14:textId="38FF3B45"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1,500,000.00 </w:t>
            </w:r>
          </w:p>
        </w:tc>
        <w:tc>
          <w:tcPr>
            <w:tcW w:w="1714" w:type="dxa"/>
            <w:tcBorders>
              <w:top w:val="nil"/>
              <w:left w:val="nil"/>
              <w:bottom w:val="single" w:sz="4" w:space="0" w:color="auto"/>
              <w:right w:val="single" w:sz="4" w:space="0" w:color="auto"/>
            </w:tcBorders>
            <w:shd w:val="clear" w:color="auto" w:fill="auto"/>
            <w:vAlign w:val="center"/>
            <w:hideMark/>
          </w:tcPr>
          <w:p w14:paraId="7269D821" w14:textId="151B36B3"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OBRAS EN EDIFICIOS PUBLICOS</w:t>
            </w:r>
          </w:p>
        </w:tc>
        <w:tc>
          <w:tcPr>
            <w:tcW w:w="2160" w:type="dxa"/>
            <w:tcBorders>
              <w:top w:val="nil"/>
              <w:left w:val="nil"/>
              <w:bottom w:val="single" w:sz="4" w:space="0" w:color="auto"/>
              <w:right w:val="single" w:sz="4" w:space="0" w:color="auto"/>
            </w:tcBorders>
            <w:shd w:val="clear" w:color="auto" w:fill="auto"/>
            <w:vAlign w:val="center"/>
            <w:hideMark/>
          </w:tcPr>
          <w:p w14:paraId="61956ED6" w14:textId="4D9A8C7F"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MANTENIMIENTO C-4</w:t>
            </w:r>
          </w:p>
        </w:tc>
        <w:tc>
          <w:tcPr>
            <w:tcW w:w="0" w:type="auto"/>
            <w:tcBorders>
              <w:top w:val="nil"/>
              <w:left w:val="nil"/>
              <w:bottom w:val="single" w:sz="4" w:space="0" w:color="auto"/>
              <w:right w:val="single" w:sz="4" w:space="0" w:color="auto"/>
            </w:tcBorders>
            <w:shd w:val="clear" w:color="auto" w:fill="auto"/>
            <w:noWrap/>
            <w:vAlign w:val="center"/>
            <w:hideMark/>
          </w:tcPr>
          <w:p w14:paraId="3CC9E388" w14:textId="2B6B424E" w:rsidR="0094492B" w:rsidRPr="0094492B" w:rsidRDefault="0094492B" w:rsidP="0094492B">
            <w:pPr>
              <w:jc w:val="center"/>
              <w:rPr>
                <w:rFonts w:ascii="Calibri" w:hAnsi="Calibri"/>
                <w:b/>
                <w:bCs/>
                <w:sz w:val="16"/>
                <w:szCs w:val="16"/>
              </w:rPr>
            </w:pPr>
            <w:r w:rsidRPr="0094492B">
              <w:rPr>
                <w:rFonts w:ascii="Calibri" w:hAnsi="Calibri"/>
                <w:b/>
                <w:bCs/>
                <w:sz w:val="16"/>
                <w:szCs w:val="16"/>
              </w:rPr>
              <w:t>127000</w:t>
            </w:r>
          </w:p>
        </w:tc>
      </w:tr>
      <w:tr w:rsidR="0094492B" w:rsidRPr="0094492B" w14:paraId="73E00213" w14:textId="77777777" w:rsidTr="00F21287">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336D06" w14:textId="1C258720"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CONSTRUCCION DE UN AULA</w:t>
            </w:r>
          </w:p>
        </w:tc>
        <w:tc>
          <w:tcPr>
            <w:tcW w:w="0" w:type="auto"/>
            <w:tcBorders>
              <w:top w:val="nil"/>
              <w:left w:val="nil"/>
              <w:bottom w:val="single" w:sz="4" w:space="0" w:color="auto"/>
              <w:right w:val="single" w:sz="4" w:space="0" w:color="auto"/>
            </w:tcBorders>
            <w:shd w:val="clear" w:color="auto" w:fill="auto"/>
            <w:vAlign w:val="center"/>
            <w:hideMark/>
          </w:tcPr>
          <w:p w14:paraId="7DEA30C7" w14:textId="13A9739E"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HOGAR DEL OBRERO</w:t>
            </w:r>
          </w:p>
        </w:tc>
        <w:tc>
          <w:tcPr>
            <w:tcW w:w="1947" w:type="dxa"/>
            <w:tcBorders>
              <w:top w:val="nil"/>
              <w:left w:val="nil"/>
              <w:bottom w:val="single" w:sz="4" w:space="0" w:color="auto"/>
              <w:right w:val="single" w:sz="4" w:space="0" w:color="auto"/>
            </w:tcBorders>
            <w:shd w:val="clear" w:color="auto" w:fill="auto"/>
            <w:noWrap/>
            <w:vAlign w:val="center"/>
            <w:hideMark/>
          </w:tcPr>
          <w:p w14:paraId="1C5E4BF0" w14:textId="33A618E9"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700,000.00 </w:t>
            </w:r>
          </w:p>
        </w:tc>
        <w:tc>
          <w:tcPr>
            <w:tcW w:w="1714" w:type="dxa"/>
            <w:tcBorders>
              <w:top w:val="nil"/>
              <w:left w:val="nil"/>
              <w:bottom w:val="single" w:sz="4" w:space="0" w:color="auto"/>
              <w:right w:val="single" w:sz="4" w:space="0" w:color="auto"/>
            </w:tcBorders>
            <w:shd w:val="clear" w:color="auto" w:fill="auto"/>
            <w:vAlign w:val="center"/>
            <w:hideMark/>
          </w:tcPr>
          <w:p w14:paraId="68940396" w14:textId="27C3B1F2"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EDUCATIVA</w:t>
            </w:r>
          </w:p>
        </w:tc>
        <w:tc>
          <w:tcPr>
            <w:tcW w:w="2160" w:type="dxa"/>
            <w:tcBorders>
              <w:top w:val="nil"/>
              <w:left w:val="nil"/>
              <w:bottom w:val="single" w:sz="4" w:space="0" w:color="auto"/>
              <w:right w:val="single" w:sz="4" w:space="0" w:color="auto"/>
            </w:tcBorders>
            <w:shd w:val="clear" w:color="auto" w:fill="auto"/>
            <w:vAlign w:val="center"/>
            <w:hideMark/>
          </w:tcPr>
          <w:p w14:paraId="115A83B0" w14:textId="03DC6B3E"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CONSTRUCCION DE UN AULA</w:t>
            </w:r>
          </w:p>
        </w:tc>
        <w:tc>
          <w:tcPr>
            <w:tcW w:w="0" w:type="auto"/>
            <w:tcBorders>
              <w:top w:val="nil"/>
              <w:left w:val="nil"/>
              <w:bottom w:val="single" w:sz="4" w:space="0" w:color="auto"/>
              <w:right w:val="single" w:sz="4" w:space="0" w:color="auto"/>
            </w:tcBorders>
            <w:shd w:val="clear" w:color="auto" w:fill="auto"/>
            <w:noWrap/>
            <w:vAlign w:val="center"/>
            <w:hideMark/>
          </w:tcPr>
          <w:p w14:paraId="587AA385" w14:textId="4E45D53D" w:rsidR="0094492B" w:rsidRPr="0094492B" w:rsidRDefault="0094492B" w:rsidP="0094492B">
            <w:pPr>
              <w:jc w:val="center"/>
              <w:rPr>
                <w:rFonts w:ascii="Calibri" w:hAnsi="Calibri"/>
                <w:b/>
                <w:bCs/>
                <w:sz w:val="16"/>
                <w:szCs w:val="16"/>
              </w:rPr>
            </w:pPr>
            <w:r w:rsidRPr="0094492B">
              <w:rPr>
                <w:rFonts w:ascii="Calibri" w:hAnsi="Calibri"/>
                <w:b/>
                <w:bCs/>
                <w:sz w:val="16"/>
                <w:szCs w:val="16"/>
              </w:rPr>
              <w:t>250</w:t>
            </w:r>
          </w:p>
        </w:tc>
      </w:tr>
      <w:tr w:rsidR="0094492B" w:rsidRPr="0094492B" w14:paraId="3577E5F7" w14:textId="77777777" w:rsidTr="00F2128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BC8E28" w14:textId="2690B51E"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CONSTRUCCION DE INSPECTORIA</w:t>
            </w:r>
          </w:p>
        </w:tc>
        <w:tc>
          <w:tcPr>
            <w:tcW w:w="0" w:type="auto"/>
            <w:tcBorders>
              <w:top w:val="nil"/>
              <w:left w:val="nil"/>
              <w:bottom w:val="single" w:sz="4" w:space="0" w:color="auto"/>
              <w:right w:val="single" w:sz="4" w:space="0" w:color="auto"/>
            </w:tcBorders>
            <w:shd w:val="clear" w:color="auto" w:fill="auto"/>
            <w:vAlign w:val="center"/>
            <w:hideMark/>
          </w:tcPr>
          <w:p w14:paraId="23A68D18" w14:textId="2A7D8814"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INSURGENTES</w:t>
            </w:r>
          </w:p>
        </w:tc>
        <w:tc>
          <w:tcPr>
            <w:tcW w:w="1947" w:type="dxa"/>
            <w:tcBorders>
              <w:top w:val="nil"/>
              <w:left w:val="nil"/>
              <w:bottom w:val="single" w:sz="4" w:space="0" w:color="auto"/>
              <w:right w:val="single" w:sz="4" w:space="0" w:color="auto"/>
            </w:tcBorders>
            <w:shd w:val="clear" w:color="auto" w:fill="auto"/>
            <w:noWrap/>
            <w:vAlign w:val="center"/>
            <w:hideMark/>
          </w:tcPr>
          <w:p w14:paraId="477F8F3C" w14:textId="4799AD2D" w:rsidR="0094492B" w:rsidRPr="0094492B" w:rsidRDefault="0094492B" w:rsidP="0094492B">
            <w:pPr>
              <w:jc w:val="center"/>
              <w:rPr>
                <w:rFonts w:ascii="Calibri" w:hAnsi="Calibri"/>
                <w:b/>
                <w:bCs/>
                <w:color w:val="000000"/>
                <w:sz w:val="16"/>
                <w:szCs w:val="16"/>
              </w:rPr>
            </w:pPr>
            <w:r w:rsidRPr="0094492B">
              <w:rPr>
                <w:rFonts w:ascii="Calibri" w:hAnsi="Calibri"/>
                <w:b/>
                <w:bCs/>
                <w:color w:val="000000"/>
                <w:sz w:val="16"/>
                <w:szCs w:val="16"/>
              </w:rPr>
              <w:t xml:space="preserve"> $                      460,722.08 </w:t>
            </w:r>
          </w:p>
        </w:tc>
        <w:tc>
          <w:tcPr>
            <w:tcW w:w="1714" w:type="dxa"/>
            <w:tcBorders>
              <w:top w:val="nil"/>
              <w:left w:val="nil"/>
              <w:bottom w:val="single" w:sz="4" w:space="0" w:color="auto"/>
              <w:right w:val="single" w:sz="4" w:space="0" w:color="auto"/>
            </w:tcBorders>
            <w:shd w:val="clear" w:color="auto" w:fill="auto"/>
            <w:vAlign w:val="center"/>
            <w:hideMark/>
          </w:tcPr>
          <w:p w14:paraId="03A6CF83" w14:textId="19B3C9A5"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OBRAS EN EDIFICIOS PUBLICOS</w:t>
            </w:r>
          </w:p>
        </w:tc>
        <w:tc>
          <w:tcPr>
            <w:tcW w:w="2160" w:type="dxa"/>
            <w:tcBorders>
              <w:top w:val="nil"/>
              <w:left w:val="nil"/>
              <w:bottom w:val="single" w:sz="4" w:space="0" w:color="auto"/>
              <w:right w:val="single" w:sz="4" w:space="0" w:color="auto"/>
            </w:tcBorders>
            <w:shd w:val="clear" w:color="auto" w:fill="auto"/>
            <w:vAlign w:val="center"/>
            <w:hideMark/>
          </w:tcPr>
          <w:p w14:paraId="3173787B" w14:textId="69FD9BAC" w:rsidR="0094492B" w:rsidRPr="0094492B" w:rsidRDefault="0094492B" w:rsidP="0094492B">
            <w:pPr>
              <w:jc w:val="center"/>
              <w:rPr>
                <w:rFonts w:ascii="Calibri" w:hAnsi="Calibri"/>
                <w:color w:val="000000"/>
                <w:sz w:val="16"/>
                <w:szCs w:val="16"/>
              </w:rPr>
            </w:pPr>
            <w:r w:rsidRPr="0094492B">
              <w:rPr>
                <w:rFonts w:ascii="Calibri" w:hAnsi="Calibri"/>
                <w:color w:val="000000"/>
                <w:sz w:val="16"/>
                <w:szCs w:val="16"/>
              </w:rPr>
              <w:t>CONSTRUCCION DE UNA INSPECTORIA</w:t>
            </w:r>
          </w:p>
        </w:tc>
        <w:tc>
          <w:tcPr>
            <w:tcW w:w="0" w:type="auto"/>
            <w:tcBorders>
              <w:top w:val="nil"/>
              <w:left w:val="nil"/>
              <w:bottom w:val="single" w:sz="4" w:space="0" w:color="auto"/>
              <w:right w:val="single" w:sz="4" w:space="0" w:color="auto"/>
            </w:tcBorders>
            <w:shd w:val="clear" w:color="auto" w:fill="auto"/>
            <w:noWrap/>
            <w:vAlign w:val="center"/>
            <w:hideMark/>
          </w:tcPr>
          <w:p w14:paraId="35E1E0C0" w14:textId="526E0FC3" w:rsidR="0094492B" w:rsidRPr="0094492B" w:rsidRDefault="0094492B" w:rsidP="0094492B">
            <w:pPr>
              <w:jc w:val="center"/>
              <w:rPr>
                <w:rFonts w:ascii="Calibri" w:hAnsi="Calibri"/>
                <w:b/>
                <w:bCs/>
                <w:sz w:val="16"/>
                <w:szCs w:val="16"/>
              </w:rPr>
            </w:pPr>
            <w:r w:rsidRPr="0094492B">
              <w:rPr>
                <w:rFonts w:ascii="Calibri" w:hAnsi="Calibri"/>
                <w:b/>
                <w:bCs/>
                <w:sz w:val="16"/>
                <w:szCs w:val="16"/>
              </w:rPr>
              <w:t>350</w:t>
            </w:r>
          </w:p>
        </w:tc>
      </w:tr>
    </w:tbl>
    <w:p w14:paraId="117F78BA" w14:textId="62A8C183" w:rsidR="00687360" w:rsidRDefault="00687360" w:rsidP="00687360">
      <w:pPr>
        <w:suppressAutoHyphens/>
        <w:autoSpaceDN w:val="0"/>
        <w:spacing w:line="276" w:lineRule="auto"/>
        <w:jc w:val="both"/>
        <w:textAlignment w:val="baseline"/>
      </w:pPr>
    </w:p>
    <w:p w14:paraId="7F14B3D9" w14:textId="4713DA49" w:rsidR="00687360" w:rsidRDefault="00687360" w:rsidP="00687360">
      <w:pPr>
        <w:suppressAutoHyphens/>
        <w:autoSpaceDN w:val="0"/>
        <w:spacing w:line="276" w:lineRule="auto"/>
        <w:jc w:val="both"/>
        <w:textAlignment w:val="baseline"/>
      </w:pPr>
    </w:p>
    <w:p w14:paraId="5FA9FB9C" w14:textId="69070DE6" w:rsidR="00687360" w:rsidRDefault="00687360" w:rsidP="00687360">
      <w:pPr>
        <w:suppressAutoHyphens/>
        <w:autoSpaceDN w:val="0"/>
        <w:spacing w:line="276" w:lineRule="auto"/>
        <w:jc w:val="both"/>
        <w:textAlignment w:val="baseline"/>
      </w:pPr>
    </w:p>
    <w:p w14:paraId="4EAD25F7" w14:textId="5F3EE0D6" w:rsidR="00687360" w:rsidRDefault="00687360" w:rsidP="00687360">
      <w:pPr>
        <w:suppressAutoHyphens/>
        <w:autoSpaceDN w:val="0"/>
        <w:spacing w:line="276" w:lineRule="auto"/>
        <w:jc w:val="both"/>
        <w:textAlignment w:val="baseline"/>
      </w:pPr>
    </w:p>
    <w:p w14:paraId="0A445F24" w14:textId="009D372C" w:rsidR="00687360" w:rsidRDefault="00687360" w:rsidP="00687360">
      <w:pPr>
        <w:suppressAutoHyphens/>
        <w:autoSpaceDN w:val="0"/>
        <w:spacing w:line="276" w:lineRule="auto"/>
        <w:jc w:val="both"/>
        <w:textAlignment w:val="baseline"/>
      </w:pPr>
    </w:p>
    <w:p w14:paraId="2A5A3E12" w14:textId="19C9EBFA" w:rsidR="00687360" w:rsidRDefault="00687360" w:rsidP="00687360">
      <w:pPr>
        <w:suppressAutoHyphens/>
        <w:autoSpaceDN w:val="0"/>
        <w:spacing w:line="276" w:lineRule="auto"/>
        <w:jc w:val="both"/>
        <w:textAlignment w:val="baseline"/>
      </w:pPr>
    </w:p>
    <w:p w14:paraId="726E9F79" w14:textId="0227716E" w:rsidR="00687360" w:rsidRDefault="00687360" w:rsidP="00687360">
      <w:pPr>
        <w:suppressAutoHyphens/>
        <w:autoSpaceDN w:val="0"/>
        <w:spacing w:line="276" w:lineRule="auto"/>
        <w:jc w:val="both"/>
        <w:textAlignment w:val="baseline"/>
      </w:pPr>
    </w:p>
    <w:sectPr w:rsidR="00687360" w:rsidSect="00B84A5A">
      <w:headerReference w:type="default" r:id="rId9"/>
      <w:footerReference w:type="even" r:id="rId10"/>
      <w:footerReference w:type="default" r:id="rId11"/>
      <w:headerReference w:type="first" r:id="rId12"/>
      <w:pgSz w:w="12240" w:h="15840" w:code="1"/>
      <w:pgMar w:top="2376" w:right="720" w:bottom="1276"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42D75" w14:textId="77777777" w:rsidR="00220AFD" w:rsidRDefault="00220AFD" w:rsidP="002317AB">
      <w:r>
        <w:separator/>
      </w:r>
    </w:p>
  </w:endnote>
  <w:endnote w:type="continuationSeparator" w:id="0">
    <w:p w14:paraId="0390F3CE" w14:textId="77777777" w:rsidR="00220AFD" w:rsidRDefault="00220AFD" w:rsidP="0023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C3186" w14:textId="77777777" w:rsidR="00345DAE" w:rsidRDefault="00345DAE" w:rsidP="0064343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32A848F" w14:textId="77777777" w:rsidR="00345DAE" w:rsidRDefault="00345DAE" w:rsidP="0064343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74AC3" w14:textId="499FE4B5" w:rsidR="00345DAE" w:rsidRDefault="00345DAE" w:rsidP="0064343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C2232">
      <w:rPr>
        <w:rStyle w:val="Nmerodepgina"/>
        <w:noProof/>
      </w:rPr>
      <w:t>1</w:t>
    </w:r>
    <w:r>
      <w:rPr>
        <w:rStyle w:val="Nmerodepgina"/>
      </w:rPr>
      <w:fldChar w:fldCharType="end"/>
    </w:r>
  </w:p>
  <w:p w14:paraId="43BAF574" w14:textId="77777777" w:rsidR="00345DAE" w:rsidRDefault="00345DAE" w:rsidP="0064343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9A9D5" w14:textId="77777777" w:rsidR="00220AFD" w:rsidRDefault="00220AFD" w:rsidP="002317AB">
      <w:r>
        <w:separator/>
      </w:r>
    </w:p>
  </w:footnote>
  <w:footnote w:type="continuationSeparator" w:id="0">
    <w:p w14:paraId="558D2302" w14:textId="77777777" w:rsidR="00220AFD" w:rsidRDefault="00220AFD" w:rsidP="00231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B886A" w14:textId="58906E3C" w:rsidR="00345DAE" w:rsidRDefault="00345DAE" w:rsidP="007622AA">
    <w:pPr>
      <w:pStyle w:val="Encabezado"/>
      <w:tabs>
        <w:tab w:val="clear" w:pos="4419"/>
        <w:tab w:val="clear" w:pos="8838"/>
        <w:tab w:val="left" w:pos="9010"/>
      </w:tabs>
    </w:pPr>
    <w:r>
      <w:rPr>
        <w:noProof/>
        <w:lang w:eastAsia="es-MX"/>
      </w:rPr>
      <w:drawing>
        <wp:anchor distT="0" distB="0" distL="114300" distR="114300" simplePos="0" relativeHeight="251669504" behindDoc="1" locked="0" layoutInCell="1" allowOverlap="1" wp14:anchorId="37E1D894" wp14:editId="591C5576">
          <wp:simplePos x="0" y="0"/>
          <wp:positionH relativeFrom="column">
            <wp:posOffset>1143000</wp:posOffset>
          </wp:positionH>
          <wp:positionV relativeFrom="paragraph">
            <wp:posOffset>-289560</wp:posOffset>
          </wp:positionV>
          <wp:extent cx="723900" cy="702310"/>
          <wp:effectExtent l="0" t="0" r="12700" b="8890"/>
          <wp:wrapThrough wrapText="bothSides">
            <wp:wrapPolygon edited="0">
              <wp:start x="0" y="0"/>
              <wp:lineTo x="0" y="21092"/>
              <wp:lineTo x="21221" y="21092"/>
              <wp:lineTo x="21221" y="0"/>
              <wp:lineTo x="0" y="0"/>
            </wp:wrapPolygon>
          </wp:wrapThrough>
          <wp:docPr id="5"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1"/>
                  <a:srcRect/>
                  <a:stretch>
                    <a:fillRect/>
                  </a:stretch>
                </pic:blipFill>
                <pic:spPr bwMode="auto">
                  <a:xfrm>
                    <a:off x="0" y="0"/>
                    <a:ext cx="723900" cy="702310"/>
                  </a:xfrm>
                  <a:prstGeom prst="rect">
                    <a:avLst/>
                  </a:prstGeom>
                  <a:noFill/>
                </pic:spPr>
              </pic:pic>
            </a:graphicData>
          </a:graphic>
        </wp:anchor>
      </w:drawing>
    </w:r>
    <w:r>
      <w:rPr>
        <w:noProof/>
        <w:lang w:eastAsia="es-MX"/>
      </w:rPr>
      <mc:AlternateContent>
        <mc:Choice Requires="wps">
          <w:drawing>
            <wp:anchor distT="0" distB="0" distL="114300" distR="114300" simplePos="0" relativeHeight="251667456" behindDoc="0" locked="0" layoutInCell="1" allowOverlap="1" wp14:anchorId="3F81C3DC" wp14:editId="6F91E12A">
              <wp:simplePos x="0" y="0"/>
              <wp:positionH relativeFrom="column">
                <wp:posOffset>342900</wp:posOffset>
              </wp:positionH>
              <wp:positionV relativeFrom="paragraph">
                <wp:posOffset>396240</wp:posOffset>
              </wp:positionV>
              <wp:extent cx="2641600" cy="571500"/>
              <wp:effectExtent l="0" t="0" r="0" b="1270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5715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0C0599" w14:textId="77777777" w:rsidR="00345DAE" w:rsidRPr="00711A0F" w:rsidRDefault="00345DAE" w:rsidP="0064343A">
                          <w:pPr>
                            <w:jc w:val="center"/>
                            <w:rPr>
                              <w:rFonts w:ascii="Arial" w:hAnsi="Arial"/>
                              <w:sz w:val="16"/>
                              <w:szCs w:val="16"/>
                            </w:rPr>
                          </w:pPr>
                          <w:r w:rsidRPr="00711A0F">
                            <w:rPr>
                              <w:rFonts w:ascii="Arial" w:hAnsi="Arial"/>
                              <w:sz w:val="16"/>
                              <w:szCs w:val="16"/>
                            </w:rPr>
                            <w:t>AYUNTAMIENTO CONSTITUCIONAL</w:t>
                          </w:r>
                        </w:p>
                        <w:p w14:paraId="793F993E" w14:textId="77777777" w:rsidR="00345DAE" w:rsidRPr="00711A0F" w:rsidRDefault="00345DAE" w:rsidP="0064343A">
                          <w:pPr>
                            <w:jc w:val="center"/>
                            <w:rPr>
                              <w:rFonts w:ascii="Arial" w:hAnsi="Arial"/>
                              <w:sz w:val="16"/>
                              <w:szCs w:val="16"/>
                            </w:rPr>
                          </w:pPr>
                          <w:r w:rsidRPr="00711A0F">
                            <w:rPr>
                              <w:rFonts w:ascii="Arial" w:hAnsi="Arial"/>
                              <w:sz w:val="16"/>
                              <w:szCs w:val="16"/>
                            </w:rPr>
                            <w:t xml:space="preserve"> ATLIXCO, PUE.</w:t>
                          </w:r>
                        </w:p>
                        <w:p w14:paraId="17E6D77D" w14:textId="77777777" w:rsidR="00345DAE" w:rsidRPr="00711A0F" w:rsidRDefault="00345DAE" w:rsidP="0064343A">
                          <w:pPr>
                            <w:jc w:val="center"/>
                            <w:rPr>
                              <w:rFonts w:ascii="Arial" w:hAnsi="Arial"/>
                              <w:sz w:val="16"/>
                              <w:szCs w:val="16"/>
                            </w:rPr>
                          </w:pPr>
                          <w:r w:rsidRPr="00711A0F">
                            <w:rPr>
                              <w:rFonts w:ascii="Arial" w:hAnsi="Arial"/>
                              <w:sz w:val="16"/>
                              <w:szCs w:val="16"/>
                            </w:rPr>
                            <w:t xml:space="preserve">2014-2018 </w:t>
                          </w:r>
                        </w:p>
                        <w:p w14:paraId="0DE5828C" w14:textId="4D6F2617" w:rsidR="00345DAE" w:rsidRPr="00711A0F" w:rsidRDefault="0083671D" w:rsidP="0064343A">
                          <w:pPr>
                            <w:jc w:val="center"/>
                            <w:rPr>
                              <w:rFonts w:ascii="Arial" w:hAnsi="Arial"/>
                              <w:sz w:val="16"/>
                              <w:szCs w:val="16"/>
                            </w:rPr>
                          </w:pPr>
                          <w:r>
                            <w:rPr>
                              <w:rFonts w:ascii="Arial" w:hAnsi="Arial"/>
                              <w:sz w:val="16"/>
                              <w:szCs w:val="16"/>
                            </w:rPr>
                            <w:t>DIRECCION DE EGRESOS</w:t>
                          </w:r>
                        </w:p>
                        <w:p w14:paraId="38CDE7D0" w14:textId="77777777" w:rsidR="00345DAE" w:rsidRPr="00711A0F" w:rsidRDefault="00345DAE" w:rsidP="0064343A">
                          <w:pPr>
                            <w:rPr>
                              <w:rFonts w:ascii="Arial" w:hAnsi="Arial"/>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81C3DC" id="_x0000_t202" coordsize="21600,21600" o:spt="202" path="m,l,21600r21600,l21600,xe">
              <v:stroke joinstyle="miter"/>
              <v:path gradientshapeok="t" o:connecttype="rect"/>
            </v:shapetype>
            <v:shape id="Text Box 1" o:spid="_x0000_s1026" type="#_x0000_t202" style="position:absolute;margin-left:27pt;margin-top:31.2pt;width:208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" stroked="f">
              <v:textbox>
                <w:txbxContent>
                  <w:p w14:paraId="450C0599" w14:textId="77777777" w:rsidR="00345DAE" w:rsidRPr="00711A0F" w:rsidRDefault="00345DAE" w:rsidP="0064343A">
                    <w:pPr>
                      <w:jc w:val="center"/>
                      <w:rPr>
                        <w:rFonts w:ascii="Arial" w:hAnsi="Arial"/>
                        <w:sz w:val="16"/>
                        <w:szCs w:val="16"/>
                      </w:rPr>
                    </w:pPr>
                    <w:r w:rsidRPr="00711A0F">
                      <w:rPr>
                        <w:rFonts w:ascii="Arial" w:hAnsi="Arial"/>
                        <w:sz w:val="16"/>
                        <w:szCs w:val="16"/>
                      </w:rPr>
                      <w:t>AYUNTAMIENTO CONSTITUCIONAL</w:t>
                    </w:r>
                  </w:p>
                  <w:p w14:paraId="793F993E" w14:textId="77777777" w:rsidR="00345DAE" w:rsidRPr="00711A0F" w:rsidRDefault="00345DAE" w:rsidP="0064343A">
                    <w:pPr>
                      <w:jc w:val="center"/>
                      <w:rPr>
                        <w:rFonts w:ascii="Arial" w:hAnsi="Arial"/>
                        <w:sz w:val="16"/>
                        <w:szCs w:val="16"/>
                      </w:rPr>
                    </w:pPr>
                    <w:r w:rsidRPr="00711A0F">
                      <w:rPr>
                        <w:rFonts w:ascii="Arial" w:hAnsi="Arial"/>
                        <w:sz w:val="16"/>
                        <w:szCs w:val="16"/>
                      </w:rPr>
                      <w:t xml:space="preserve"> ATLIXCO, PUE.</w:t>
                    </w:r>
                  </w:p>
                  <w:p w14:paraId="17E6D77D" w14:textId="77777777" w:rsidR="00345DAE" w:rsidRPr="00711A0F" w:rsidRDefault="00345DAE" w:rsidP="0064343A">
                    <w:pPr>
                      <w:jc w:val="center"/>
                      <w:rPr>
                        <w:rFonts w:ascii="Arial" w:hAnsi="Arial"/>
                        <w:sz w:val="16"/>
                        <w:szCs w:val="16"/>
                      </w:rPr>
                    </w:pPr>
                    <w:r w:rsidRPr="00711A0F">
                      <w:rPr>
                        <w:rFonts w:ascii="Arial" w:hAnsi="Arial"/>
                        <w:sz w:val="16"/>
                        <w:szCs w:val="16"/>
                      </w:rPr>
                      <w:t xml:space="preserve">2014-2018 </w:t>
                    </w:r>
                  </w:p>
                  <w:p w14:paraId="0DE5828C" w14:textId="4D6F2617" w:rsidR="00345DAE" w:rsidRPr="00711A0F" w:rsidRDefault="0083671D" w:rsidP="0064343A">
                    <w:pPr>
                      <w:jc w:val="center"/>
                      <w:rPr>
                        <w:rFonts w:ascii="Arial" w:hAnsi="Arial"/>
                        <w:sz w:val="16"/>
                        <w:szCs w:val="16"/>
                      </w:rPr>
                    </w:pPr>
                    <w:r>
                      <w:rPr>
                        <w:rFonts w:ascii="Arial" w:hAnsi="Arial"/>
                        <w:sz w:val="16"/>
                        <w:szCs w:val="16"/>
                      </w:rPr>
                      <w:t>DIRECCION DE EGRESOS</w:t>
                    </w:r>
                  </w:p>
                  <w:p w14:paraId="38CDE7D0" w14:textId="77777777" w:rsidR="00345DAE" w:rsidRPr="00711A0F" w:rsidRDefault="00345DAE" w:rsidP="0064343A">
                    <w:pPr>
                      <w:rPr>
                        <w:rFonts w:ascii="Arial" w:hAnsi="Arial"/>
                        <w:lang w:val="es-ES"/>
                      </w:rPr>
                    </w:pPr>
                  </w:p>
                </w:txbxContent>
              </v:textbox>
            </v:shape>
          </w:pict>
        </mc:Fallback>
      </mc:AlternateContent>
    </w:r>
    <w:r>
      <w:rPr>
        <w:noProof/>
        <w:lang w:eastAsia="es-MX"/>
      </w:rPr>
      <w:drawing>
        <wp:anchor distT="0" distB="0" distL="114300" distR="114300" simplePos="0" relativeHeight="251665408" behindDoc="0" locked="0" layoutInCell="1" allowOverlap="1" wp14:anchorId="592BAB91" wp14:editId="5F1426E9">
          <wp:simplePos x="0" y="0"/>
          <wp:positionH relativeFrom="margin">
            <wp:posOffset>4343400</wp:posOffset>
          </wp:positionH>
          <wp:positionV relativeFrom="paragraph">
            <wp:posOffset>167640</wp:posOffset>
          </wp:positionV>
          <wp:extent cx="2503805" cy="709930"/>
          <wp:effectExtent l="0" t="0" r="10795" b="1270"/>
          <wp:wrapThrough wrapText="bothSides">
            <wp:wrapPolygon edited="0">
              <wp:start x="0" y="0"/>
              <wp:lineTo x="0" y="20866"/>
              <wp:lineTo x="5259" y="20866"/>
              <wp:lineTo x="6574" y="20866"/>
              <wp:lineTo x="21474" y="20866"/>
              <wp:lineTo x="21474" y="9274"/>
              <wp:lineTo x="14243" y="0"/>
              <wp:lineTo x="0" y="0"/>
            </wp:wrapPolygon>
          </wp:wrapThrough>
          <wp:docPr id="2" name="Imagen 2" descr="C:\Users\Com-Soc\AppData\Local\Microsoft\Windows\INetCache\Content.Word\Logo Ayuntamiento de Atlixc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Soc\AppData\Local\Microsoft\Windows\INetCache\Content.Word\Logo Ayuntamiento de Atlixco COLO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03805" cy="70993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04E70" w14:textId="64CC8E7A" w:rsidR="00345DAE" w:rsidRDefault="00345DAE">
    <w:pPr>
      <w:pStyle w:val="Encabezado"/>
    </w:pPr>
    <w:r>
      <w:rPr>
        <w:noProof/>
        <w:lang w:eastAsia="es-MX"/>
      </w:rPr>
      <w:drawing>
        <wp:anchor distT="0" distB="0" distL="114300" distR="114300" simplePos="0" relativeHeight="251663360" behindDoc="1" locked="0" layoutInCell="1" allowOverlap="1" wp14:anchorId="2800C7E6" wp14:editId="024D215D">
          <wp:simplePos x="0" y="0"/>
          <wp:positionH relativeFrom="column">
            <wp:posOffset>1485900</wp:posOffset>
          </wp:positionH>
          <wp:positionV relativeFrom="paragraph">
            <wp:posOffset>-289560</wp:posOffset>
          </wp:positionV>
          <wp:extent cx="723900" cy="702310"/>
          <wp:effectExtent l="0" t="0" r="12700" b="8890"/>
          <wp:wrapThrough wrapText="bothSides">
            <wp:wrapPolygon edited="0">
              <wp:start x="0" y="0"/>
              <wp:lineTo x="0" y="21092"/>
              <wp:lineTo x="21221" y="21092"/>
              <wp:lineTo x="21221" y="0"/>
              <wp:lineTo x="0" y="0"/>
            </wp:wrapPolygon>
          </wp:wrapThrough>
          <wp:docPr id="20"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1"/>
                  <a:srcRect/>
                  <a:stretch>
                    <a:fillRect/>
                  </a:stretch>
                </pic:blipFill>
                <pic:spPr bwMode="auto">
                  <a:xfrm>
                    <a:off x="0" y="0"/>
                    <a:ext cx="723900" cy="702310"/>
                  </a:xfrm>
                  <a:prstGeom prst="rect">
                    <a:avLst/>
                  </a:prstGeom>
                  <a:noFill/>
                </pic:spPr>
              </pic:pic>
            </a:graphicData>
          </a:graphic>
        </wp:anchor>
      </w:drawing>
    </w:r>
    <w:r>
      <w:rPr>
        <w:noProof/>
        <w:lang w:eastAsia="es-MX"/>
      </w:rPr>
      <w:drawing>
        <wp:anchor distT="0" distB="0" distL="114300" distR="114300" simplePos="0" relativeHeight="251659264" behindDoc="0" locked="0" layoutInCell="1" allowOverlap="1" wp14:anchorId="1D7E6C82" wp14:editId="1682D78F">
          <wp:simplePos x="0" y="0"/>
          <wp:positionH relativeFrom="margin">
            <wp:posOffset>4229100</wp:posOffset>
          </wp:positionH>
          <wp:positionV relativeFrom="paragraph">
            <wp:posOffset>167640</wp:posOffset>
          </wp:positionV>
          <wp:extent cx="2503805" cy="709930"/>
          <wp:effectExtent l="0" t="0" r="10795" b="1270"/>
          <wp:wrapThrough wrapText="bothSides">
            <wp:wrapPolygon edited="0">
              <wp:start x="0" y="0"/>
              <wp:lineTo x="0" y="20866"/>
              <wp:lineTo x="5259" y="20866"/>
              <wp:lineTo x="6574" y="20866"/>
              <wp:lineTo x="21474" y="20866"/>
              <wp:lineTo x="21474" y="9274"/>
              <wp:lineTo x="14243" y="0"/>
              <wp:lineTo x="0" y="0"/>
            </wp:wrapPolygon>
          </wp:wrapThrough>
          <wp:docPr id="4" name="Imagen 4" descr="C:\Users\Com-Soc\AppData\Local\Microsoft\Windows\INetCache\Content.Word\Logo Ayuntamiento de Atlixc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Soc\AppData\Local\Microsoft\Windows\INetCache\Content.Word\Logo Ayuntamiento de Atlixco COLO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03805" cy="709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51955D56" wp14:editId="47DDAD3C">
              <wp:simplePos x="0" y="0"/>
              <wp:positionH relativeFrom="column">
                <wp:posOffset>571500</wp:posOffset>
              </wp:positionH>
              <wp:positionV relativeFrom="paragraph">
                <wp:posOffset>396240</wp:posOffset>
              </wp:positionV>
              <wp:extent cx="2641600" cy="571500"/>
              <wp:effectExtent l="0" t="0" r="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5715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60B2631" w14:textId="77777777" w:rsidR="00345DAE" w:rsidRPr="00711A0F" w:rsidRDefault="00345DAE" w:rsidP="00711A0F">
                          <w:pPr>
                            <w:jc w:val="center"/>
                            <w:rPr>
                              <w:rFonts w:ascii="Arial" w:hAnsi="Arial"/>
                              <w:sz w:val="16"/>
                              <w:szCs w:val="16"/>
                            </w:rPr>
                          </w:pPr>
                          <w:r w:rsidRPr="00711A0F">
                            <w:rPr>
                              <w:rFonts w:ascii="Arial" w:hAnsi="Arial"/>
                              <w:sz w:val="16"/>
                              <w:szCs w:val="16"/>
                            </w:rPr>
                            <w:t>AYUNTAMIENTO CONSTITUCIONAL</w:t>
                          </w:r>
                        </w:p>
                        <w:p w14:paraId="74C4D022" w14:textId="77777777" w:rsidR="00345DAE" w:rsidRPr="00711A0F" w:rsidRDefault="00345DAE" w:rsidP="00711A0F">
                          <w:pPr>
                            <w:jc w:val="center"/>
                            <w:rPr>
                              <w:rFonts w:ascii="Arial" w:hAnsi="Arial"/>
                              <w:sz w:val="16"/>
                              <w:szCs w:val="16"/>
                            </w:rPr>
                          </w:pPr>
                          <w:r w:rsidRPr="00711A0F">
                            <w:rPr>
                              <w:rFonts w:ascii="Arial" w:hAnsi="Arial"/>
                              <w:sz w:val="16"/>
                              <w:szCs w:val="16"/>
                            </w:rPr>
                            <w:t xml:space="preserve"> ATLIXCO, PUE.</w:t>
                          </w:r>
                        </w:p>
                        <w:p w14:paraId="3D719A3E" w14:textId="77777777" w:rsidR="00345DAE" w:rsidRPr="00711A0F" w:rsidRDefault="00345DAE" w:rsidP="00711A0F">
                          <w:pPr>
                            <w:jc w:val="center"/>
                            <w:rPr>
                              <w:rFonts w:ascii="Arial" w:hAnsi="Arial"/>
                              <w:sz w:val="16"/>
                              <w:szCs w:val="16"/>
                            </w:rPr>
                          </w:pPr>
                          <w:r w:rsidRPr="00711A0F">
                            <w:rPr>
                              <w:rFonts w:ascii="Arial" w:hAnsi="Arial"/>
                              <w:sz w:val="16"/>
                              <w:szCs w:val="16"/>
                            </w:rPr>
                            <w:t xml:space="preserve">2014-2018 </w:t>
                          </w:r>
                        </w:p>
                        <w:p w14:paraId="4A3719F5" w14:textId="77777777" w:rsidR="00345DAE" w:rsidRPr="00711A0F" w:rsidRDefault="00345DAE" w:rsidP="00711A0F">
                          <w:pPr>
                            <w:jc w:val="center"/>
                            <w:rPr>
                              <w:rFonts w:ascii="Arial" w:hAnsi="Arial"/>
                              <w:sz w:val="16"/>
                              <w:szCs w:val="16"/>
                            </w:rPr>
                          </w:pPr>
                          <w:r w:rsidRPr="00711A0F">
                            <w:rPr>
                              <w:rFonts w:ascii="Arial" w:hAnsi="Arial"/>
                              <w:sz w:val="16"/>
                              <w:szCs w:val="16"/>
                            </w:rPr>
                            <w:t>SECRETARIA DEL AYUNTAMIENTO</w:t>
                          </w:r>
                        </w:p>
                        <w:p w14:paraId="3EEBB940" w14:textId="77777777" w:rsidR="00345DAE" w:rsidRPr="00711A0F" w:rsidRDefault="00345DAE" w:rsidP="00711A0F">
                          <w:pPr>
                            <w:rPr>
                              <w:rFonts w:ascii="Arial" w:hAnsi="Arial"/>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955D56" id="_x0000_t202" coordsize="21600,21600" o:spt="202" path="m,l,21600r21600,l21600,xe">
              <v:stroke joinstyle="miter"/>
              <v:path gradientshapeok="t" o:connecttype="rect"/>
            </v:shapetype>
            <v:shape id="_x0000_s1028" type="#_x0000_t202" style="position:absolute;margin-left:45pt;margin-top:31.2pt;width:20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" stroked="f">
              <v:textbox>
                <w:txbxContent>
                  <w:p w14:paraId="060B2631" w14:textId="77777777" w:rsidR="00526759" w:rsidRPr="00711A0F" w:rsidRDefault="00526759" w:rsidP="00711A0F">
                    <w:pPr>
                      <w:jc w:val="center"/>
                      <w:rPr>
                        <w:rFonts w:ascii="Arial" w:hAnsi="Arial"/>
                        <w:sz w:val="16"/>
                        <w:szCs w:val="16"/>
                      </w:rPr>
                    </w:pPr>
                    <w:r w:rsidRPr="00711A0F">
                      <w:rPr>
                        <w:rFonts w:ascii="Arial" w:hAnsi="Arial"/>
                        <w:sz w:val="16"/>
                        <w:szCs w:val="16"/>
                      </w:rPr>
                      <w:t>AYUNTAMIENTO CONSTITUCIONAL</w:t>
                    </w:r>
                  </w:p>
                  <w:p w14:paraId="74C4D022" w14:textId="77777777" w:rsidR="00526759" w:rsidRPr="00711A0F" w:rsidRDefault="00526759" w:rsidP="00711A0F">
                    <w:pPr>
                      <w:jc w:val="center"/>
                      <w:rPr>
                        <w:rFonts w:ascii="Arial" w:hAnsi="Arial"/>
                        <w:sz w:val="16"/>
                        <w:szCs w:val="16"/>
                      </w:rPr>
                    </w:pPr>
                    <w:r w:rsidRPr="00711A0F">
                      <w:rPr>
                        <w:rFonts w:ascii="Arial" w:hAnsi="Arial"/>
                        <w:sz w:val="16"/>
                        <w:szCs w:val="16"/>
                      </w:rPr>
                      <w:t xml:space="preserve"> ATLIXCO, PUE.</w:t>
                    </w:r>
                  </w:p>
                  <w:p w14:paraId="3D719A3E" w14:textId="77777777" w:rsidR="00526759" w:rsidRPr="00711A0F" w:rsidRDefault="00526759" w:rsidP="00711A0F">
                    <w:pPr>
                      <w:jc w:val="center"/>
                      <w:rPr>
                        <w:rFonts w:ascii="Arial" w:hAnsi="Arial"/>
                        <w:sz w:val="16"/>
                        <w:szCs w:val="16"/>
                      </w:rPr>
                    </w:pPr>
                    <w:r w:rsidRPr="00711A0F">
                      <w:rPr>
                        <w:rFonts w:ascii="Arial" w:hAnsi="Arial"/>
                        <w:sz w:val="16"/>
                        <w:szCs w:val="16"/>
                      </w:rPr>
                      <w:t xml:space="preserve">2014-2018 </w:t>
                    </w:r>
                  </w:p>
                  <w:p w14:paraId="4A3719F5" w14:textId="77777777" w:rsidR="00526759" w:rsidRPr="00711A0F" w:rsidRDefault="00526759" w:rsidP="00711A0F">
                    <w:pPr>
                      <w:jc w:val="center"/>
                      <w:rPr>
                        <w:rFonts w:ascii="Arial" w:hAnsi="Arial"/>
                        <w:sz w:val="16"/>
                        <w:szCs w:val="16"/>
                      </w:rPr>
                    </w:pPr>
                    <w:r w:rsidRPr="00711A0F">
                      <w:rPr>
                        <w:rFonts w:ascii="Arial" w:hAnsi="Arial"/>
                        <w:sz w:val="16"/>
                        <w:szCs w:val="16"/>
                      </w:rPr>
                      <w:t>SECRETARIA DEL AYUNTAMIENTO</w:t>
                    </w:r>
                  </w:p>
                  <w:p w14:paraId="3EEBB940" w14:textId="77777777" w:rsidR="00526759" w:rsidRPr="00711A0F" w:rsidRDefault="00526759" w:rsidP="00711A0F">
                    <w:pPr>
                      <w:rPr>
                        <w:rFonts w:ascii="Arial" w:hAnsi="Arial"/>
                        <w:lang w:val="es-E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ED3"/>
    <w:multiLevelType w:val="hybridMultilevel"/>
    <w:tmpl w:val="D69E15BC"/>
    <w:lvl w:ilvl="0" w:tplc="318E9E64">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DB1000"/>
    <w:multiLevelType w:val="hybridMultilevel"/>
    <w:tmpl w:val="27D6C5E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210E47D2"/>
    <w:multiLevelType w:val="hybridMultilevel"/>
    <w:tmpl w:val="F0A0AA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AF043B"/>
    <w:multiLevelType w:val="hybridMultilevel"/>
    <w:tmpl w:val="5B1E2AD6"/>
    <w:lvl w:ilvl="0" w:tplc="96A0F4C2">
      <w:start w:val="1"/>
      <w:numFmt w:val="upperRoman"/>
      <w:lvlText w:val="%1."/>
      <w:lvlJc w:val="left"/>
      <w:pPr>
        <w:ind w:left="1800" w:hanging="720"/>
      </w:pPr>
      <w:rPr>
        <w:rFonts w:ascii="Arial" w:hAnsi="Arial" w:cs="Aria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E7A2B3D"/>
    <w:multiLevelType w:val="hybridMultilevel"/>
    <w:tmpl w:val="29A27FA4"/>
    <w:lvl w:ilvl="0" w:tplc="F72ACF46">
      <w:start w:val="1"/>
      <w:numFmt w:val="upperRoman"/>
      <w:lvlText w:val="%1."/>
      <w:lvlJc w:val="left"/>
      <w:pPr>
        <w:ind w:left="1080" w:hanging="72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996CAF"/>
    <w:multiLevelType w:val="hybridMultilevel"/>
    <w:tmpl w:val="D69E15BC"/>
    <w:lvl w:ilvl="0" w:tplc="318E9E64">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0E7923"/>
    <w:multiLevelType w:val="hybridMultilevel"/>
    <w:tmpl w:val="25E4FC86"/>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7" w15:restartNumberingAfterBreak="0">
    <w:nsid w:val="5BCD2331"/>
    <w:multiLevelType w:val="hybridMultilevel"/>
    <w:tmpl w:val="83548EE2"/>
    <w:lvl w:ilvl="0" w:tplc="080A0017">
      <w:start w:val="1"/>
      <w:numFmt w:val="lowerLetter"/>
      <w:lvlText w:val="%1)"/>
      <w:lvlJc w:val="left"/>
      <w:pPr>
        <w:ind w:left="1860" w:hanging="360"/>
      </w:pPr>
    </w:lvl>
    <w:lvl w:ilvl="1" w:tplc="080A0019" w:tentative="1">
      <w:start w:val="1"/>
      <w:numFmt w:val="lowerLetter"/>
      <w:lvlText w:val="%2."/>
      <w:lvlJc w:val="left"/>
      <w:pPr>
        <w:ind w:left="2580" w:hanging="360"/>
      </w:pPr>
    </w:lvl>
    <w:lvl w:ilvl="2" w:tplc="080A001B" w:tentative="1">
      <w:start w:val="1"/>
      <w:numFmt w:val="lowerRoman"/>
      <w:lvlText w:val="%3."/>
      <w:lvlJc w:val="right"/>
      <w:pPr>
        <w:ind w:left="3300" w:hanging="180"/>
      </w:pPr>
    </w:lvl>
    <w:lvl w:ilvl="3" w:tplc="080A000F" w:tentative="1">
      <w:start w:val="1"/>
      <w:numFmt w:val="decimal"/>
      <w:lvlText w:val="%4."/>
      <w:lvlJc w:val="left"/>
      <w:pPr>
        <w:ind w:left="4020" w:hanging="360"/>
      </w:pPr>
    </w:lvl>
    <w:lvl w:ilvl="4" w:tplc="080A0019" w:tentative="1">
      <w:start w:val="1"/>
      <w:numFmt w:val="lowerLetter"/>
      <w:lvlText w:val="%5."/>
      <w:lvlJc w:val="left"/>
      <w:pPr>
        <w:ind w:left="4740" w:hanging="360"/>
      </w:pPr>
    </w:lvl>
    <w:lvl w:ilvl="5" w:tplc="080A001B" w:tentative="1">
      <w:start w:val="1"/>
      <w:numFmt w:val="lowerRoman"/>
      <w:lvlText w:val="%6."/>
      <w:lvlJc w:val="right"/>
      <w:pPr>
        <w:ind w:left="5460" w:hanging="180"/>
      </w:pPr>
    </w:lvl>
    <w:lvl w:ilvl="6" w:tplc="080A000F" w:tentative="1">
      <w:start w:val="1"/>
      <w:numFmt w:val="decimal"/>
      <w:lvlText w:val="%7."/>
      <w:lvlJc w:val="left"/>
      <w:pPr>
        <w:ind w:left="6180" w:hanging="360"/>
      </w:pPr>
    </w:lvl>
    <w:lvl w:ilvl="7" w:tplc="080A0019" w:tentative="1">
      <w:start w:val="1"/>
      <w:numFmt w:val="lowerLetter"/>
      <w:lvlText w:val="%8."/>
      <w:lvlJc w:val="left"/>
      <w:pPr>
        <w:ind w:left="6900" w:hanging="360"/>
      </w:pPr>
    </w:lvl>
    <w:lvl w:ilvl="8" w:tplc="080A001B" w:tentative="1">
      <w:start w:val="1"/>
      <w:numFmt w:val="lowerRoman"/>
      <w:lvlText w:val="%9."/>
      <w:lvlJc w:val="right"/>
      <w:pPr>
        <w:ind w:left="7620" w:hanging="180"/>
      </w:pPr>
    </w:lvl>
  </w:abstractNum>
  <w:num w:numId="1">
    <w:abstractNumId w:val="0"/>
  </w:num>
  <w:num w:numId="2">
    <w:abstractNumId w:val="2"/>
  </w:num>
  <w:num w:numId="3">
    <w:abstractNumId w:val="6"/>
  </w:num>
  <w:num w:numId="4">
    <w:abstractNumId w:val="4"/>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CC"/>
    <w:rsid w:val="00003329"/>
    <w:rsid w:val="00012F5A"/>
    <w:rsid w:val="000240A4"/>
    <w:rsid w:val="00036AF3"/>
    <w:rsid w:val="00043AED"/>
    <w:rsid w:val="00050BFA"/>
    <w:rsid w:val="000514BC"/>
    <w:rsid w:val="00057D95"/>
    <w:rsid w:val="00061158"/>
    <w:rsid w:val="00075533"/>
    <w:rsid w:val="00090442"/>
    <w:rsid w:val="000939F6"/>
    <w:rsid w:val="00095873"/>
    <w:rsid w:val="000A435E"/>
    <w:rsid w:val="000A4924"/>
    <w:rsid w:val="000A73AC"/>
    <w:rsid w:val="000B4217"/>
    <w:rsid w:val="000C2D4E"/>
    <w:rsid w:val="000C5ABB"/>
    <w:rsid w:val="000C78FD"/>
    <w:rsid w:val="000D62DB"/>
    <w:rsid w:val="000E1112"/>
    <w:rsid w:val="000E1ACC"/>
    <w:rsid w:val="000E61EB"/>
    <w:rsid w:val="00105EAF"/>
    <w:rsid w:val="00107C05"/>
    <w:rsid w:val="00110DA1"/>
    <w:rsid w:val="00147EA7"/>
    <w:rsid w:val="00177A07"/>
    <w:rsid w:val="00184A03"/>
    <w:rsid w:val="001A04BA"/>
    <w:rsid w:val="001B658C"/>
    <w:rsid w:val="001D3D42"/>
    <w:rsid w:val="001E25E9"/>
    <w:rsid w:val="002079EF"/>
    <w:rsid w:val="002125D4"/>
    <w:rsid w:val="00216A75"/>
    <w:rsid w:val="00220AFD"/>
    <w:rsid w:val="002317AB"/>
    <w:rsid w:val="00235A0B"/>
    <w:rsid w:val="00236419"/>
    <w:rsid w:val="00245929"/>
    <w:rsid w:val="00252041"/>
    <w:rsid w:val="00256F97"/>
    <w:rsid w:val="00262D90"/>
    <w:rsid w:val="0027791A"/>
    <w:rsid w:val="0028171D"/>
    <w:rsid w:val="00290D86"/>
    <w:rsid w:val="002A2C31"/>
    <w:rsid w:val="002A3034"/>
    <w:rsid w:val="002B21A6"/>
    <w:rsid w:val="002B2685"/>
    <w:rsid w:val="002E269D"/>
    <w:rsid w:val="00300961"/>
    <w:rsid w:val="00301D24"/>
    <w:rsid w:val="003032E9"/>
    <w:rsid w:val="003101C8"/>
    <w:rsid w:val="0032229A"/>
    <w:rsid w:val="00322EDD"/>
    <w:rsid w:val="003264A3"/>
    <w:rsid w:val="00344511"/>
    <w:rsid w:val="00345DAE"/>
    <w:rsid w:val="00356B81"/>
    <w:rsid w:val="00382AEB"/>
    <w:rsid w:val="00384055"/>
    <w:rsid w:val="00387A10"/>
    <w:rsid w:val="003A755F"/>
    <w:rsid w:val="003B234C"/>
    <w:rsid w:val="003C07C0"/>
    <w:rsid w:val="003C606E"/>
    <w:rsid w:val="003C61B0"/>
    <w:rsid w:val="003C61DB"/>
    <w:rsid w:val="003D1FE4"/>
    <w:rsid w:val="003D2E58"/>
    <w:rsid w:val="003D4879"/>
    <w:rsid w:val="003D6E56"/>
    <w:rsid w:val="003E481D"/>
    <w:rsid w:val="003F2ABA"/>
    <w:rsid w:val="004022D4"/>
    <w:rsid w:val="00405048"/>
    <w:rsid w:val="00411FA0"/>
    <w:rsid w:val="00414299"/>
    <w:rsid w:val="00416C61"/>
    <w:rsid w:val="0043747C"/>
    <w:rsid w:val="00444D09"/>
    <w:rsid w:val="00451DF2"/>
    <w:rsid w:val="00455CD0"/>
    <w:rsid w:val="00466754"/>
    <w:rsid w:val="004745BA"/>
    <w:rsid w:val="004847DB"/>
    <w:rsid w:val="004911CD"/>
    <w:rsid w:val="0049408C"/>
    <w:rsid w:val="004A574B"/>
    <w:rsid w:val="004B0119"/>
    <w:rsid w:val="004B3226"/>
    <w:rsid w:val="004C09C2"/>
    <w:rsid w:val="004C6A14"/>
    <w:rsid w:val="004C7550"/>
    <w:rsid w:val="004D7328"/>
    <w:rsid w:val="004F6378"/>
    <w:rsid w:val="00500CCC"/>
    <w:rsid w:val="00507AAE"/>
    <w:rsid w:val="00514913"/>
    <w:rsid w:val="00521355"/>
    <w:rsid w:val="00526759"/>
    <w:rsid w:val="005270A8"/>
    <w:rsid w:val="005330FB"/>
    <w:rsid w:val="00572934"/>
    <w:rsid w:val="00581DE9"/>
    <w:rsid w:val="005A21F4"/>
    <w:rsid w:val="005A66BB"/>
    <w:rsid w:val="005C2232"/>
    <w:rsid w:val="005C2703"/>
    <w:rsid w:val="005C5A85"/>
    <w:rsid w:val="005C6087"/>
    <w:rsid w:val="005C6D48"/>
    <w:rsid w:val="005D36F5"/>
    <w:rsid w:val="005D59D7"/>
    <w:rsid w:val="005F3D92"/>
    <w:rsid w:val="005F59B1"/>
    <w:rsid w:val="00617449"/>
    <w:rsid w:val="00624480"/>
    <w:rsid w:val="006263CC"/>
    <w:rsid w:val="0064343A"/>
    <w:rsid w:val="00653B83"/>
    <w:rsid w:val="00656673"/>
    <w:rsid w:val="00664FB4"/>
    <w:rsid w:val="006663B0"/>
    <w:rsid w:val="0066658C"/>
    <w:rsid w:val="00672B5F"/>
    <w:rsid w:val="00687360"/>
    <w:rsid w:val="006A17B9"/>
    <w:rsid w:val="006C5A5C"/>
    <w:rsid w:val="006D732C"/>
    <w:rsid w:val="006F0A88"/>
    <w:rsid w:val="006F28F9"/>
    <w:rsid w:val="006F31FF"/>
    <w:rsid w:val="00711A0F"/>
    <w:rsid w:val="00724877"/>
    <w:rsid w:val="00730909"/>
    <w:rsid w:val="00731085"/>
    <w:rsid w:val="007310FE"/>
    <w:rsid w:val="0073247B"/>
    <w:rsid w:val="00740F7F"/>
    <w:rsid w:val="00757245"/>
    <w:rsid w:val="00761F4A"/>
    <w:rsid w:val="007622AA"/>
    <w:rsid w:val="0077016E"/>
    <w:rsid w:val="00796AD3"/>
    <w:rsid w:val="007A3B95"/>
    <w:rsid w:val="007A5DF7"/>
    <w:rsid w:val="007A6DD3"/>
    <w:rsid w:val="007B0220"/>
    <w:rsid w:val="007E049E"/>
    <w:rsid w:val="007E4329"/>
    <w:rsid w:val="007F0213"/>
    <w:rsid w:val="007F2B8C"/>
    <w:rsid w:val="00807046"/>
    <w:rsid w:val="008203AC"/>
    <w:rsid w:val="008325F0"/>
    <w:rsid w:val="00833363"/>
    <w:rsid w:val="00836655"/>
    <w:rsid w:val="0083671D"/>
    <w:rsid w:val="00845650"/>
    <w:rsid w:val="00846A4C"/>
    <w:rsid w:val="0084709A"/>
    <w:rsid w:val="00864C07"/>
    <w:rsid w:val="0087084F"/>
    <w:rsid w:val="00875B82"/>
    <w:rsid w:val="00891153"/>
    <w:rsid w:val="008927BF"/>
    <w:rsid w:val="0089443E"/>
    <w:rsid w:val="0089583A"/>
    <w:rsid w:val="008A6EF2"/>
    <w:rsid w:val="008B1A7D"/>
    <w:rsid w:val="008E3D7D"/>
    <w:rsid w:val="008F392B"/>
    <w:rsid w:val="008F4D0C"/>
    <w:rsid w:val="00916960"/>
    <w:rsid w:val="009259FA"/>
    <w:rsid w:val="00934028"/>
    <w:rsid w:val="0094492B"/>
    <w:rsid w:val="009520C1"/>
    <w:rsid w:val="00957639"/>
    <w:rsid w:val="009659F7"/>
    <w:rsid w:val="0097741C"/>
    <w:rsid w:val="009843D3"/>
    <w:rsid w:val="009B6716"/>
    <w:rsid w:val="009C0520"/>
    <w:rsid w:val="009C5F32"/>
    <w:rsid w:val="009C7310"/>
    <w:rsid w:val="009C7394"/>
    <w:rsid w:val="00A2409F"/>
    <w:rsid w:val="00A5064B"/>
    <w:rsid w:val="00A53267"/>
    <w:rsid w:val="00A574E4"/>
    <w:rsid w:val="00A57F39"/>
    <w:rsid w:val="00A64255"/>
    <w:rsid w:val="00A66EF8"/>
    <w:rsid w:val="00A71E8A"/>
    <w:rsid w:val="00A732BD"/>
    <w:rsid w:val="00A74178"/>
    <w:rsid w:val="00A81B8B"/>
    <w:rsid w:val="00AA022C"/>
    <w:rsid w:val="00AA29C1"/>
    <w:rsid w:val="00AB04C1"/>
    <w:rsid w:val="00AC2FA9"/>
    <w:rsid w:val="00AD19E9"/>
    <w:rsid w:val="00AD479B"/>
    <w:rsid w:val="00AE26E0"/>
    <w:rsid w:val="00AE3D87"/>
    <w:rsid w:val="00AE6562"/>
    <w:rsid w:val="00AF2E7E"/>
    <w:rsid w:val="00B10B7C"/>
    <w:rsid w:val="00B40461"/>
    <w:rsid w:val="00B4267B"/>
    <w:rsid w:val="00B57EC1"/>
    <w:rsid w:val="00B62DF8"/>
    <w:rsid w:val="00B774CD"/>
    <w:rsid w:val="00B84A5A"/>
    <w:rsid w:val="00B863E9"/>
    <w:rsid w:val="00BA175D"/>
    <w:rsid w:val="00BA17DB"/>
    <w:rsid w:val="00BA7682"/>
    <w:rsid w:val="00BB3C9A"/>
    <w:rsid w:val="00BB5AF2"/>
    <w:rsid w:val="00BC5CF9"/>
    <w:rsid w:val="00BC6790"/>
    <w:rsid w:val="00BC698A"/>
    <w:rsid w:val="00BE44C5"/>
    <w:rsid w:val="00BE7A3B"/>
    <w:rsid w:val="00BF6E00"/>
    <w:rsid w:val="00C01569"/>
    <w:rsid w:val="00C01D7F"/>
    <w:rsid w:val="00C12011"/>
    <w:rsid w:val="00C223A7"/>
    <w:rsid w:val="00C24DFE"/>
    <w:rsid w:val="00C265E8"/>
    <w:rsid w:val="00C46414"/>
    <w:rsid w:val="00C519C6"/>
    <w:rsid w:val="00C51EED"/>
    <w:rsid w:val="00C52459"/>
    <w:rsid w:val="00C65DC5"/>
    <w:rsid w:val="00C66C18"/>
    <w:rsid w:val="00C6780A"/>
    <w:rsid w:val="00C86882"/>
    <w:rsid w:val="00C871B6"/>
    <w:rsid w:val="00C91636"/>
    <w:rsid w:val="00C921F0"/>
    <w:rsid w:val="00CB2692"/>
    <w:rsid w:val="00CC54B1"/>
    <w:rsid w:val="00CD17D0"/>
    <w:rsid w:val="00CD58EB"/>
    <w:rsid w:val="00CD7B18"/>
    <w:rsid w:val="00CF1E74"/>
    <w:rsid w:val="00CF2857"/>
    <w:rsid w:val="00D00899"/>
    <w:rsid w:val="00D014E8"/>
    <w:rsid w:val="00D1119F"/>
    <w:rsid w:val="00D1583A"/>
    <w:rsid w:val="00D15BB6"/>
    <w:rsid w:val="00D17017"/>
    <w:rsid w:val="00D26F10"/>
    <w:rsid w:val="00D377DD"/>
    <w:rsid w:val="00D4608E"/>
    <w:rsid w:val="00D51C81"/>
    <w:rsid w:val="00D5464D"/>
    <w:rsid w:val="00D5501E"/>
    <w:rsid w:val="00D55562"/>
    <w:rsid w:val="00D77BAF"/>
    <w:rsid w:val="00D93459"/>
    <w:rsid w:val="00DA063E"/>
    <w:rsid w:val="00DA4857"/>
    <w:rsid w:val="00DB1A71"/>
    <w:rsid w:val="00DC7CC6"/>
    <w:rsid w:val="00DD096E"/>
    <w:rsid w:val="00DE2DC3"/>
    <w:rsid w:val="00DF76BC"/>
    <w:rsid w:val="00E143C4"/>
    <w:rsid w:val="00E14920"/>
    <w:rsid w:val="00E211BC"/>
    <w:rsid w:val="00E2405C"/>
    <w:rsid w:val="00E325DD"/>
    <w:rsid w:val="00E540AE"/>
    <w:rsid w:val="00E64DE5"/>
    <w:rsid w:val="00E73184"/>
    <w:rsid w:val="00E776C6"/>
    <w:rsid w:val="00E94696"/>
    <w:rsid w:val="00EA3A2C"/>
    <w:rsid w:val="00EB684F"/>
    <w:rsid w:val="00EB69BF"/>
    <w:rsid w:val="00EC33DB"/>
    <w:rsid w:val="00EC7A6E"/>
    <w:rsid w:val="00ED044E"/>
    <w:rsid w:val="00ED7DE6"/>
    <w:rsid w:val="00EE186C"/>
    <w:rsid w:val="00EE1F0E"/>
    <w:rsid w:val="00EF16F5"/>
    <w:rsid w:val="00F105D6"/>
    <w:rsid w:val="00F130CC"/>
    <w:rsid w:val="00F21287"/>
    <w:rsid w:val="00F33525"/>
    <w:rsid w:val="00F41835"/>
    <w:rsid w:val="00F503CB"/>
    <w:rsid w:val="00F521C5"/>
    <w:rsid w:val="00F52888"/>
    <w:rsid w:val="00F56243"/>
    <w:rsid w:val="00F57457"/>
    <w:rsid w:val="00F62750"/>
    <w:rsid w:val="00F82F17"/>
    <w:rsid w:val="00F871AB"/>
    <w:rsid w:val="00F9432E"/>
    <w:rsid w:val="00FB0F83"/>
    <w:rsid w:val="00FB2975"/>
    <w:rsid w:val="00FB2D40"/>
    <w:rsid w:val="00FC1899"/>
    <w:rsid w:val="00FC34D4"/>
    <w:rsid w:val="00FC5FC0"/>
    <w:rsid w:val="00FC79ED"/>
    <w:rsid w:val="00FE0CA5"/>
    <w:rsid w:val="00FE5B3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E49F76"/>
  <w15:docId w15:val="{F79295FE-FA8A-499F-8031-34B4D7B0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4709A"/>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263CC"/>
    <w:pPr>
      <w:spacing w:before="100" w:beforeAutospacing="1" w:after="100" w:afterAutospacing="1"/>
    </w:pPr>
  </w:style>
  <w:style w:type="character" w:customStyle="1" w:styleId="apple-converted-space">
    <w:name w:val="apple-converted-space"/>
    <w:basedOn w:val="Fuentedeprrafopredeter"/>
    <w:rsid w:val="006263CC"/>
  </w:style>
  <w:style w:type="paragraph" w:styleId="Encabezado">
    <w:name w:val="header"/>
    <w:basedOn w:val="Normal"/>
    <w:link w:val="EncabezadoCar"/>
    <w:uiPriority w:val="99"/>
    <w:unhideWhenUsed/>
    <w:rsid w:val="002317AB"/>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2317AB"/>
  </w:style>
  <w:style w:type="paragraph" w:styleId="Piedepgina">
    <w:name w:val="footer"/>
    <w:basedOn w:val="Normal"/>
    <w:link w:val="PiedepginaCar"/>
    <w:uiPriority w:val="99"/>
    <w:unhideWhenUsed/>
    <w:rsid w:val="002317AB"/>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2317AB"/>
  </w:style>
  <w:style w:type="table" w:styleId="Tablaconcuadrcula">
    <w:name w:val="Table Grid"/>
    <w:basedOn w:val="Tablanormal"/>
    <w:uiPriority w:val="39"/>
    <w:rsid w:val="00231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6C5A5C"/>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PrrafodelistaCar">
    <w:name w:val="Párrafo de lista Car"/>
    <w:link w:val="Prrafodelista"/>
    <w:uiPriority w:val="34"/>
    <w:rsid w:val="008325F0"/>
  </w:style>
  <w:style w:type="paragraph" w:styleId="Sinespaciado">
    <w:name w:val="No Spacing"/>
    <w:link w:val="SinespaciadoCar"/>
    <w:uiPriority w:val="1"/>
    <w:qFormat/>
    <w:rsid w:val="00934028"/>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934028"/>
    <w:rPr>
      <w:rFonts w:eastAsiaTheme="minorEastAsia"/>
      <w:lang w:eastAsia="es-MX"/>
    </w:rPr>
  </w:style>
  <w:style w:type="character" w:styleId="Hipervnculo">
    <w:name w:val="Hyperlink"/>
    <w:basedOn w:val="Fuentedeprrafopredeter"/>
    <w:uiPriority w:val="99"/>
    <w:unhideWhenUsed/>
    <w:rsid w:val="00177A07"/>
    <w:rPr>
      <w:color w:val="0563C1" w:themeColor="hyperlink"/>
      <w:u w:val="single"/>
    </w:rPr>
  </w:style>
  <w:style w:type="character" w:styleId="Hipervnculovisitado">
    <w:name w:val="FollowedHyperlink"/>
    <w:basedOn w:val="Fuentedeprrafopredeter"/>
    <w:uiPriority w:val="99"/>
    <w:semiHidden/>
    <w:unhideWhenUsed/>
    <w:rsid w:val="00FC1899"/>
    <w:rPr>
      <w:color w:val="954F72"/>
      <w:u w:val="single"/>
    </w:rPr>
  </w:style>
  <w:style w:type="paragraph" w:customStyle="1" w:styleId="msonormal0">
    <w:name w:val="msonormal"/>
    <w:basedOn w:val="Normal"/>
    <w:rsid w:val="00FC1899"/>
    <w:pPr>
      <w:spacing w:before="100" w:beforeAutospacing="1" w:after="100" w:afterAutospacing="1"/>
    </w:pPr>
  </w:style>
  <w:style w:type="paragraph" w:customStyle="1" w:styleId="xl64">
    <w:name w:val="xl64"/>
    <w:basedOn w:val="Normal"/>
    <w:rsid w:val="00FC1899"/>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Normal"/>
    <w:rsid w:val="00FC1899"/>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6">
    <w:name w:val="xl66"/>
    <w:basedOn w:val="Normal"/>
    <w:rsid w:val="00FC1899"/>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pPr>
    <w:rPr>
      <w:b/>
      <w:bCs/>
    </w:rPr>
  </w:style>
  <w:style w:type="paragraph" w:customStyle="1" w:styleId="xl67">
    <w:name w:val="xl67"/>
    <w:basedOn w:val="Normal"/>
    <w:rsid w:val="00FC1899"/>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textAlignment w:val="center"/>
    </w:pPr>
    <w:rPr>
      <w:b/>
      <w:bCs/>
    </w:rPr>
  </w:style>
  <w:style w:type="paragraph" w:customStyle="1" w:styleId="xl68">
    <w:name w:val="xl68"/>
    <w:basedOn w:val="Normal"/>
    <w:rsid w:val="00FC189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Normal"/>
    <w:rsid w:val="00FC1899"/>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pPr>
    <w:rPr>
      <w:color w:val="FFFFFF"/>
    </w:rPr>
  </w:style>
  <w:style w:type="paragraph" w:customStyle="1" w:styleId="xl70">
    <w:name w:val="xl70"/>
    <w:basedOn w:val="Normal"/>
    <w:rsid w:val="00FC1899"/>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jc w:val="center"/>
      <w:textAlignment w:val="center"/>
    </w:pPr>
    <w:rPr>
      <w:b/>
      <w:bCs/>
      <w:color w:val="FFFFFF"/>
    </w:rPr>
  </w:style>
  <w:style w:type="paragraph" w:customStyle="1" w:styleId="xl71">
    <w:name w:val="xl71"/>
    <w:basedOn w:val="Normal"/>
    <w:rsid w:val="00FC1899"/>
    <w:pPr>
      <w:spacing w:before="100" w:beforeAutospacing="1" w:after="100" w:afterAutospacing="1"/>
      <w:jc w:val="center"/>
      <w:textAlignment w:val="center"/>
    </w:pPr>
    <w:rPr>
      <w:b/>
      <w:bCs/>
      <w:color w:val="FFFFFF"/>
    </w:rPr>
  </w:style>
  <w:style w:type="paragraph" w:customStyle="1" w:styleId="xl72">
    <w:name w:val="xl72"/>
    <w:basedOn w:val="Normal"/>
    <w:rsid w:val="00FC1899"/>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textAlignment w:val="center"/>
    </w:pPr>
    <w:rPr>
      <w:b/>
      <w:bCs/>
    </w:rPr>
  </w:style>
  <w:style w:type="paragraph" w:customStyle="1" w:styleId="xl73">
    <w:name w:val="xl73"/>
    <w:basedOn w:val="Normal"/>
    <w:rsid w:val="00FC1899"/>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pPr>
    <w:rPr>
      <w:b/>
      <w:bCs/>
    </w:rPr>
  </w:style>
  <w:style w:type="paragraph" w:customStyle="1" w:styleId="xl74">
    <w:name w:val="xl74"/>
    <w:basedOn w:val="Normal"/>
    <w:rsid w:val="00FC1899"/>
    <w:pPr>
      <w:pBdr>
        <w:left w:val="single" w:sz="8" w:space="0" w:color="auto"/>
      </w:pBdr>
      <w:shd w:val="clear" w:color="000000" w:fill="2F75B5"/>
      <w:spacing w:before="100" w:beforeAutospacing="1" w:after="100" w:afterAutospacing="1"/>
      <w:jc w:val="center"/>
      <w:textAlignment w:val="center"/>
    </w:pPr>
    <w:rPr>
      <w:b/>
      <w:bCs/>
      <w:color w:val="FFFFFF"/>
    </w:rPr>
  </w:style>
  <w:style w:type="paragraph" w:customStyle="1" w:styleId="xl75">
    <w:name w:val="xl75"/>
    <w:basedOn w:val="Normal"/>
    <w:rsid w:val="00FC1899"/>
    <w:pPr>
      <w:shd w:val="clear" w:color="000000" w:fill="2F75B5"/>
      <w:spacing w:before="100" w:beforeAutospacing="1" w:after="100" w:afterAutospacing="1"/>
      <w:jc w:val="center"/>
      <w:textAlignment w:val="center"/>
    </w:pPr>
    <w:rPr>
      <w:b/>
      <w:bCs/>
      <w:color w:val="FFFFFF"/>
    </w:rPr>
  </w:style>
  <w:style w:type="paragraph" w:customStyle="1" w:styleId="xl76">
    <w:name w:val="xl76"/>
    <w:basedOn w:val="Normal"/>
    <w:rsid w:val="00FC1899"/>
    <w:pPr>
      <w:pBdr>
        <w:right w:val="single" w:sz="8" w:space="0" w:color="auto"/>
      </w:pBdr>
      <w:shd w:val="clear" w:color="000000" w:fill="2F75B5"/>
      <w:spacing w:before="100" w:beforeAutospacing="1" w:after="100" w:afterAutospacing="1"/>
      <w:jc w:val="center"/>
      <w:textAlignment w:val="center"/>
    </w:pPr>
    <w:rPr>
      <w:b/>
      <w:bCs/>
      <w:color w:val="FFFFFF"/>
    </w:rPr>
  </w:style>
  <w:style w:type="paragraph" w:customStyle="1" w:styleId="xl77">
    <w:name w:val="xl77"/>
    <w:basedOn w:val="Normal"/>
    <w:rsid w:val="00FC1899"/>
    <w:pPr>
      <w:pBdr>
        <w:left w:val="single" w:sz="8" w:space="0" w:color="auto"/>
        <w:bottom w:val="single" w:sz="8" w:space="0" w:color="auto"/>
      </w:pBdr>
      <w:shd w:val="clear" w:color="000000" w:fill="2F75B5"/>
      <w:spacing w:before="100" w:beforeAutospacing="1" w:after="100" w:afterAutospacing="1"/>
      <w:jc w:val="center"/>
      <w:textAlignment w:val="center"/>
    </w:pPr>
    <w:rPr>
      <w:b/>
      <w:bCs/>
      <w:color w:val="FFFFFF"/>
    </w:rPr>
  </w:style>
  <w:style w:type="paragraph" w:customStyle="1" w:styleId="xl78">
    <w:name w:val="xl78"/>
    <w:basedOn w:val="Normal"/>
    <w:rsid w:val="00FC1899"/>
    <w:pPr>
      <w:pBdr>
        <w:bottom w:val="single" w:sz="8" w:space="0" w:color="auto"/>
      </w:pBdr>
      <w:shd w:val="clear" w:color="000000" w:fill="2F75B5"/>
      <w:spacing w:before="100" w:beforeAutospacing="1" w:after="100" w:afterAutospacing="1"/>
      <w:jc w:val="center"/>
      <w:textAlignment w:val="center"/>
    </w:pPr>
    <w:rPr>
      <w:b/>
      <w:bCs/>
      <w:color w:val="FFFFFF"/>
    </w:rPr>
  </w:style>
  <w:style w:type="paragraph" w:customStyle="1" w:styleId="xl79">
    <w:name w:val="xl79"/>
    <w:basedOn w:val="Normal"/>
    <w:rsid w:val="00FC1899"/>
    <w:pPr>
      <w:pBdr>
        <w:bottom w:val="single" w:sz="8" w:space="0" w:color="auto"/>
        <w:right w:val="single" w:sz="8" w:space="0" w:color="auto"/>
      </w:pBdr>
      <w:shd w:val="clear" w:color="000000" w:fill="2F75B5"/>
      <w:spacing w:before="100" w:beforeAutospacing="1" w:after="100" w:afterAutospacing="1"/>
      <w:jc w:val="center"/>
      <w:textAlignment w:val="center"/>
    </w:pPr>
    <w:rPr>
      <w:b/>
      <w:bCs/>
      <w:color w:val="FFFFFF"/>
    </w:rPr>
  </w:style>
  <w:style w:type="paragraph" w:customStyle="1" w:styleId="xl80">
    <w:name w:val="xl80"/>
    <w:basedOn w:val="Normal"/>
    <w:rsid w:val="00FC1899"/>
    <w:pPr>
      <w:pBdr>
        <w:top w:val="single" w:sz="8" w:space="0" w:color="auto"/>
        <w:left w:val="single" w:sz="8" w:space="0" w:color="auto"/>
        <w:right w:val="single" w:sz="8" w:space="0" w:color="auto"/>
      </w:pBdr>
      <w:shd w:val="clear" w:color="DDEBF7" w:fill="2F75B5"/>
      <w:spacing w:before="100" w:beforeAutospacing="1" w:after="100" w:afterAutospacing="1"/>
      <w:jc w:val="center"/>
      <w:textAlignment w:val="center"/>
    </w:pPr>
    <w:rPr>
      <w:b/>
      <w:bCs/>
      <w:color w:val="FFFFFF"/>
    </w:rPr>
  </w:style>
  <w:style w:type="paragraph" w:customStyle="1" w:styleId="xl81">
    <w:name w:val="xl81"/>
    <w:basedOn w:val="Normal"/>
    <w:rsid w:val="00FC1899"/>
    <w:pPr>
      <w:pBdr>
        <w:left w:val="single" w:sz="8" w:space="0" w:color="auto"/>
        <w:bottom w:val="single" w:sz="8" w:space="0" w:color="auto"/>
        <w:right w:val="single" w:sz="8" w:space="0" w:color="auto"/>
      </w:pBdr>
      <w:shd w:val="clear" w:color="DDEBF7" w:fill="2F75B5"/>
      <w:spacing w:before="100" w:beforeAutospacing="1" w:after="100" w:afterAutospacing="1"/>
      <w:jc w:val="center"/>
      <w:textAlignment w:val="center"/>
    </w:pPr>
    <w:rPr>
      <w:b/>
      <w:bCs/>
      <w:color w:val="FFFFFF"/>
    </w:rPr>
  </w:style>
  <w:style w:type="paragraph" w:customStyle="1" w:styleId="xl82">
    <w:name w:val="xl82"/>
    <w:basedOn w:val="Normal"/>
    <w:rsid w:val="00FC1899"/>
    <w:pPr>
      <w:pBdr>
        <w:top w:val="single" w:sz="8" w:space="0" w:color="auto"/>
        <w:left w:val="single" w:sz="8" w:space="0" w:color="auto"/>
        <w:right w:val="single" w:sz="8" w:space="0" w:color="auto"/>
      </w:pBdr>
      <w:shd w:val="clear" w:color="DDEBF7" w:fill="2F75B5"/>
      <w:spacing w:before="100" w:beforeAutospacing="1" w:after="100" w:afterAutospacing="1"/>
      <w:jc w:val="center"/>
      <w:textAlignment w:val="center"/>
    </w:pPr>
    <w:rPr>
      <w:b/>
      <w:bCs/>
      <w:color w:val="FFFFFF"/>
    </w:rPr>
  </w:style>
  <w:style w:type="paragraph" w:customStyle="1" w:styleId="xl83">
    <w:name w:val="xl83"/>
    <w:basedOn w:val="Normal"/>
    <w:rsid w:val="00FC1899"/>
    <w:pPr>
      <w:pBdr>
        <w:left w:val="single" w:sz="8" w:space="0" w:color="auto"/>
        <w:bottom w:val="single" w:sz="8" w:space="0" w:color="auto"/>
        <w:right w:val="single" w:sz="8" w:space="0" w:color="auto"/>
      </w:pBdr>
      <w:shd w:val="clear" w:color="DDEBF7" w:fill="2F75B5"/>
      <w:spacing w:before="100" w:beforeAutospacing="1" w:after="100" w:afterAutospacing="1"/>
      <w:jc w:val="center"/>
      <w:textAlignment w:val="center"/>
    </w:pPr>
    <w:rPr>
      <w:b/>
      <w:bCs/>
      <w:color w:val="FFFFFF"/>
    </w:rPr>
  </w:style>
  <w:style w:type="paragraph" w:customStyle="1" w:styleId="xl84">
    <w:name w:val="xl84"/>
    <w:basedOn w:val="Normal"/>
    <w:rsid w:val="00FC1899"/>
    <w:pPr>
      <w:pBdr>
        <w:top w:val="single" w:sz="8" w:space="0" w:color="auto"/>
        <w:left w:val="single" w:sz="8" w:space="0" w:color="auto"/>
      </w:pBdr>
      <w:shd w:val="clear" w:color="000000" w:fill="2F75B5"/>
      <w:spacing w:before="100" w:beforeAutospacing="1" w:after="100" w:afterAutospacing="1"/>
      <w:jc w:val="center"/>
    </w:pPr>
    <w:rPr>
      <w:b/>
      <w:bCs/>
      <w:color w:val="FFFFFF"/>
    </w:rPr>
  </w:style>
  <w:style w:type="paragraph" w:customStyle="1" w:styleId="xl85">
    <w:name w:val="xl85"/>
    <w:basedOn w:val="Normal"/>
    <w:rsid w:val="00FC1899"/>
    <w:pPr>
      <w:pBdr>
        <w:top w:val="single" w:sz="8" w:space="0" w:color="auto"/>
      </w:pBdr>
      <w:shd w:val="clear" w:color="000000" w:fill="2F75B5"/>
      <w:spacing w:before="100" w:beforeAutospacing="1" w:after="100" w:afterAutospacing="1"/>
      <w:jc w:val="center"/>
    </w:pPr>
    <w:rPr>
      <w:b/>
      <w:bCs/>
      <w:color w:val="FFFFFF"/>
    </w:rPr>
  </w:style>
  <w:style w:type="paragraph" w:customStyle="1" w:styleId="xl86">
    <w:name w:val="xl86"/>
    <w:basedOn w:val="Normal"/>
    <w:rsid w:val="00FC1899"/>
    <w:pPr>
      <w:pBdr>
        <w:top w:val="single" w:sz="8" w:space="0" w:color="auto"/>
        <w:right w:val="single" w:sz="8" w:space="0" w:color="auto"/>
      </w:pBdr>
      <w:shd w:val="clear" w:color="000000" w:fill="2F75B5"/>
      <w:spacing w:before="100" w:beforeAutospacing="1" w:after="100" w:afterAutospacing="1"/>
      <w:jc w:val="center"/>
    </w:pPr>
    <w:rPr>
      <w:b/>
      <w:bCs/>
      <w:color w:val="FFFFFF"/>
    </w:rPr>
  </w:style>
  <w:style w:type="paragraph" w:customStyle="1" w:styleId="xl87">
    <w:name w:val="xl87"/>
    <w:basedOn w:val="Normal"/>
    <w:rsid w:val="00FC1899"/>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jc w:val="right"/>
    </w:pPr>
    <w:rPr>
      <w:b/>
      <w:bCs/>
    </w:rPr>
  </w:style>
  <w:style w:type="paragraph" w:customStyle="1" w:styleId="xl88">
    <w:name w:val="xl88"/>
    <w:basedOn w:val="Normal"/>
    <w:rsid w:val="00FC1899"/>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jc w:val="right"/>
    </w:pPr>
    <w:rPr>
      <w:b/>
      <w:bCs/>
    </w:rPr>
  </w:style>
  <w:style w:type="paragraph" w:customStyle="1" w:styleId="xl89">
    <w:name w:val="xl89"/>
    <w:basedOn w:val="Normal"/>
    <w:rsid w:val="00FC1899"/>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90">
    <w:name w:val="xl90"/>
    <w:basedOn w:val="Normal"/>
    <w:rsid w:val="00FC1899"/>
    <w:pPr>
      <w:spacing w:before="100" w:beforeAutospacing="1" w:after="100" w:afterAutospacing="1"/>
      <w:jc w:val="right"/>
      <w:textAlignment w:val="center"/>
    </w:pPr>
    <w:rPr>
      <w:b/>
      <w:bCs/>
      <w:color w:val="FFFFFF"/>
    </w:rPr>
  </w:style>
  <w:style w:type="paragraph" w:customStyle="1" w:styleId="xl91">
    <w:name w:val="xl91"/>
    <w:basedOn w:val="Normal"/>
    <w:rsid w:val="00FC1899"/>
    <w:pPr>
      <w:pBdr>
        <w:top w:val="single" w:sz="8" w:space="0" w:color="auto"/>
        <w:left w:val="single" w:sz="8" w:space="0" w:color="auto"/>
        <w:bottom w:val="single" w:sz="8" w:space="0" w:color="auto"/>
        <w:right w:val="single" w:sz="8" w:space="0" w:color="auto"/>
      </w:pBdr>
      <w:shd w:val="clear" w:color="DDEBF7" w:fill="2F75B5"/>
      <w:spacing w:before="100" w:beforeAutospacing="1" w:after="100" w:afterAutospacing="1"/>
      <w:jc w:val="right"/>
      <w:textAlignment w:val="center"/>
    </w:pPr>
    <w:rPr>
      <w:b/>
      <w:bCs/>
      <w:color w:val="FFFFFF"/>
    </w:rPr>
  </w:style>
  <w:style w:type="paragraph" w:customStyle="1" w:styleId="xl92">
    <w:name w:val="xl92"/>
    <w:basedOn w:val="Normal"/>
    <w:rsid w:val="00FC1899"/>
    <w:pPr>
      <w:pBdr>
        <w:top w:val="single" w:sz="8" w:space="0" w:color="auto"/>
        <w:left w:val="single" w:sz="8" w:space="0" w:color="auto"/>
        <w:bottom w:val="single" w:sz="8" w:space="0" w:color="auto"/>
        <w:right w:val="single" w:sz="8" w:space="0" w:color="auto"/>
      </w:pBdr>
      <w:shd w:val="clear" w:color="DDEBF7" w:fill="9BC2E6"/>
      <w:spacing w:before="100" w:beforeAutospacing="1" w:after="100" w:afterAutospacing="1"/>
      <w:jc w:val="right"/>
      <w:textAlignment w:val="center"/>
    </w:pPr>
    <w:rPr>
      <w:b/>
      <w:bCs/>
    </w:rPr>
  </w:style>
  <w:style w:type="paragraph" w:customStyle="1" w:styleId="xl93">
    <w:name w:val="xl93"/>
    <w:basedOn w:val="Normal"/>
    <w:rsid w:val="00FC1899"/>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jc w:val="right"/>
      <w:textAlignment w:val="center"/>
    </w:pPr>
    <w:rPr>
      <w:b/>
      <w:bCs/>
      <w:color w:val="FFFFFF"/>
    </w:rPr>
  </w:style>
  <w:style w:type="paragraph" w:customStyle="1" w:styleId="xl94">
    <w:name w:val="xl94"/>
    <w:basedOn w:val="Normal"/>
    <w:rsid w:val="00FC1899"/>
    <w:pPr>
      <w:spacing w:before="100" w:beforeAutospacing="1" w:after="100" w:afterAutospacing="1"/>
      <w:jc w:val="right"/>
    </w:pPr>
  </w:style>
  <w:style w:type="character" w:styleId="Refdecomentario">
    <w:name w:val="annotation reference"/>
    <w:basedOn w:val="Fuentedeprrafopredeter"/>
    <w:uiPriority w:val="99"/>
    <w:semiHidden/>
    <w:unhideWhenUsed/>
    <w:rsid w:val="00BB3C9A"/>
    <w:rPr>
      <w:sz w:val="16"/>
      <w:szCs w:val="16"/>
    </w:rPr>
  </w:style>
  <w:style w:type="paragraph" w:styleId="Textocomentario">
    <w:name w:val="annotation text"/>
    <w:basedOn w:val="Normal"/>
    <w:link w:val="TextocomentarioCar"/>
    <w:uiPriority w:val="99"/>
    <w:semiHidden/>
    <w:unhideWhenUsed/>
    <w:rsid w:val="00BB3C9A"/>
    <w:rPr>
      <w:sz w:val="20"/>
      <w:szCs w:val="20"/>
    </w:rPr>
  </w:style>
  <w:style w:type="character" w:customStyle="1" w:styleId="TextocomentarioCar">
    <w:name w:val="Texto comentario Car"/>
    <w:basedOn w:val="Fuentedeprrafopredeter"/>
    <w:link w:val="Textocomentario"/>
    <w:uiPriority w:val="99"/>
    <w:semiHidden/>
    <w:rsid w:val="00BB3C9A"/>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BB3C9A"/>
    <w:rPr>
      <w:b/>
      <w:bCs/>
    </w:rPr>
  </w:style>
  <w:style w:type="character" w:customStyle="1" w:styleId="AsuntodelcomentarioCar">
    <w:name w:val="Asunto del comentario Car"/>
    <w:basedOn w:val="TextocomentarioCar"/>
    <w:link w:val="Asuntodelcomentario"/>
    <w:uiPriority w:val="99"/>
    <w:semiHidden/>
    <w:rsid w:val="00BB3C9A"/>
    <w:rPr>
      <w:rFonts w:ascii="Times New Roman" w:eastAsia="Times New Roman" w:hAnsi="Times New Roman" w:cs="Times New Roman"/>
      <w:b/>
      <w:bCs/>
      <w:sz w:val="20"/>
      <w:szCs w:val="20"/>
      <w:lang w:eastAsia="es-MX"/>
    </w:rPr>
  </w:style>
  <w:style w:type="paragraph" w:styleId="Textodeglobo">
    <w:name w:val="Balloon Text"/>
    <w:basedOn w:val="Normal"/>
    <w:link w:val="TextodegloboCar"/>
    <w:uiPriority w:val="99"/>
    <w:semiHidden/>
    <w:unhideWhenUsed/>
    <w:rsid w:val="00BB3C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C9A"/>
    <w:rPr>
      <w:rFonts w:ascii="Segoe UI" w:eastAsia="Times New Roman" w:hAnsi="Segoe UI" w:cs="Segoe UI"/>
      <w:sz w:val="18"/>
      <w:szCs w:val="18"/>
      <w:lang w:eastAsia="es-MX"/>
    </w:rPr>
  </w:style>
  <w:style w:type="paragraph" w:styleId="Revisin">
    <w:name w:val="Revision"/>
    <w:hidden/>
    <w:uiPriority w:val="99"/>
    <w:semiHidden/>
    <w:rsid w:val="00AD479B"/>
    <w:pPr>
      <w:spacing w:after="0" w:line="240" w:lineRule="auto"/>
    </w:pPr>
    <w:rPr>
      <w:rFonts w:ascii="Times New Roman" w:eastAsia="Times New Roman" w:hAnsi="Times New Roman" w:cs="Times New Roman"/>
      <w:sz w:val="24"/>
      <w:szCs w:val="24"/>
      <w:lang w:eastAsia="es-MX"/>
    </w:rPr>
  </w:style>
  <w:style w:type="paragraph" w:customStyle="1" w:styleId="Texto">
    <w:name w:val="Texto"/>
    <w:basedOn w:val="Normal"/>
    <w:link w:val="TextoCar"/>
    <w:qFormat/>
    <w:rsid w:val="00624480"/>
    <w:pPr>
      <w:spacing w:after="101" w:line="216" w:lineRule="exact"/>
      <w:ind w:firstLine="288"/>
      <w:jc w:val="both"/>
    </w:pPr>
    <w:rPr>
      <w:rFonts w:ascii="Arial" w:hAnsi="Arial"/>
      <w:sz w:val="18"/>
      <w:szCs w:val="18"/>
      <w:lang w:val="x-none" w:eastAsia="x-none"/>
    </w:rPr>
  </w:style>
  <w:style w:type="character" w:customStyle="1" w:styleId="TextoCar">
    <w:name w:val="Texto Car"/>
    <w:link w:val="Texto"/>
    <w:locked/>
    <w:rsid w:val="00624480"/>
    <w:rPr>
      <w:rFonts w:ascii="Arial" w:eastAsia="Times New Roman" w:hAnsi="Arial" w:cs="Times New Roman"/>
      <w:sz w:val="18"/>
      <w:szCs w:val="18"/>
      <w:lang w:val="x-none" w:eastAsia="x-none"/>
    </w:rPr>
  </w:style>
  <w:style w:type="paragraph" w:styleId="Textosinformato">
    <w:name w:val="Plain Text"/>
    <w:basedOn w:val="Normal"/>
    <w:link w:val="TextosinformatoCar"/>
    <w:rsid w:val="00624480"/>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624480"/>
    <w:rPr>
      <w:rFonts w:ascii="Courier New" w:eastAsia="Times New Roman" w:hAnsi="Courier New" w:cs="Times New Roman"/>
      <w:sz w:val="20"/>
      <w:szCs w:val="20"/>
      <w:lang w:val="es-ES" w:eastAsia="es-ES"/>
    </w:rPr>
  </w:style>
  <w:style w:type="paragraph" w:styleId="Textoindependiente2">
    <w:name w:val="Body Text 2"/>
    <w:basedOn w:val="Normal"/>
    <w:link w:val="Textoindependiente2Car"/>
    <w:uiPriority w:val="99"/>
    <w:unhideWhenUsed/>
    <w:rsid w:val="00711A0F"/>
    <w:pPr>
      <w:spacing w:after="120" w:line="480" w:lineRule="auto"/>
    </w:pPr>
    <w:rPr>
      <w:lang w:val="es-ES" w:eastAsia="es-ES"/>
    </w:rPr>
  </w:style>
  <w:style w:type="character" w:customStyle="1" w:styleId="Textoindependiente2Car">
    <w:name w:val="Texto independiente 2 Car"/>
    <w:basedOn w:val="Fuentedeprrafopredeter"/>
    <w:link w:val="Textoindependiente2"/>
    <w:uiPriority w:val="99"/>
    <w:rsid w:val="00711A0F"/>
    <w:rPr>
      <w:rFonts w:ascii="Times New Roman" w:eastAsia="Times New Roman" w:hAnsi="Times New Roman" w:cs="Times New Roman"/>
      <w:sz w:val="24"/>
      <w:szCs w:val="24"/>
      <w:lang w:val="es-ES" w:eastAsia="es-ES"/>
    </w:rPr>
  </w:style>
  <w:style w:type="paragraph" w:customStyle="1" w:styleId="Cuerpo">
    <w:name w:val="Cuerpo"/>
    <w:uiPriority w:val="99"/>
    <w:rsid w:val="00711A0F"/>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character" w:styleId="Nmerodepgina">
    <w:name w:val="page number"/>
    <w:basedOn w:val="Fuentedeprrafopredeter"/>
    <w:uiPriority w:val="99"/>
    <w:semiHidden/>
    <w:unhideWhenUsed/>
    <w:rsid w:val="0064343A"/>
  </w:style>
  <w:style w:type="table" w:customStyle="1" w:styleId="TableNormal">
    <w:name w:val="Table Normal"/>
    <w:rsid w:val="008325F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223">
      <w:bodyDiv w:val="1"/>
      <w:marLeft w:val="0"/>
      <w:marRight w:val="0"/>
      <w:marTop w:val="0"/>
      <w:marBottom w:val="0"/>
      <w:divBdr>
        <w:top w:val="none" w:sz="0" w:space="0" w:color="auto"/>
        <w:left w:val="none" w:sz="0" w:space="0" w:color="auto"/>
        <w:bottom w:val="none" w:sz="0" w:space="0" w:color="auto"/>
        <w:right w:val="none" w:sz="0" w:space="0" w:color="auto"/>
      </w:divBdr>
    </w:div>
    <w:div w:id="39402159">
      <w:bodyDiv w:val="1"/>
      <w:marLeft w:val="0"/>
      <w:marRight w:val="0"/>
      <w:marTop w:val="0"/>
      <w:marBottom w:val="0"/>
      <w:divBdr>
        <w:top w:val="none" w:sz="0" w:space="0" w:color="auto"/>
        <w:left w:val="none" w:sz="0" w:space="0" w:color="auto"/>
        <w:bottom w:val="none" w:sz="0" w:space="0" w:color="auto"/>
        <w:right w:val="none" w:sz="0" w:space="0" w:color="auto"/>
      </w:divBdr>
    </w:div>
    <w:div w:id="59795235">
      <w:bodyDiv w:val="1"/>
      <w:marLeft w:val="0"/>
      <w:marRight w:val="0"/>
      <w:marTop w:val="0"/>
      <w:marBottom w:val="0"/>
      <w:divBdr>
        <w:top w:val="none" w:sz="0" w:space="0" w:color="auto"/>
        <w:left w:val="none" w:sz="0" w:space="0" w:color="auto"/>
        <w:bottom w:val="none" w:sz="0" w:space="0" w:color="auto"/>
        <w:right w:val="none" w:sz="0" w:space="0" w:color="auto"/>
      </w:divBdr>
    </w:div>
    <w:div w:id="63920651">
      <w:bodyDiv w:val="1"/>
      <w:marLeft w:val="0"/>
      <w:marRight w:val="0"/>
      <w:marTop w:val="0"/>
      <w:marBottom w:val="0"/>
      <w:divBdr>
        <w:top w:val="none" w:sz="0" w:space="0" w:color="auto"/>
        <w:left w:val="none" w:sz="0" w:space="0" w:color="auto"/>
        <w:bottom w:val="none" w:sz="0" w:space="0" w:color="auto"/>
        <w:right w:val="none" w:sz="0" w:space="0" w:color="auto"/>
      </w:divBdr>
    </w:div>
    <w:div w:id="103574235">
      <w:bodyDiv w:val="1"/>
      <w:marLeft w:val="0"/>
      <w:marRight w:val="0"/>
      <w:marTop w:val="0"/>
      <w:marBottom w:val="0"/>
      <w:divBdr>
        <w:top w:val="none" w:sz="0" w:space="0" w:color="auto"/>
        <w:left w:val="none" w:sz="0" w:space="0" w:color="auto"/>
        <w:bottom w:val="none" w:sz="0" w:space="0" w:color="auto"/>
        <w:right w:val="none" w:sz="0" w:space="0" w:color="auto"/>
      </w:divBdr>
    </w:div>
    <w:div w:id="109786034">
      <w:bodyDiv w:val="1"/>
      <w:marLeft w:val="0"/>
      <w:marRight w:val="0"/>
      <w:marTop w:val="0"/>
      <w:marBottom w:val="0"/>
      <w:divBdr>
        <w:top w:val="none" w:sz="0" w:space="0" w:color="auto"/>
        <w:left w:val="none" w:sz="0" w:space="0" w:color="auto"/>
        <w:bottom w:val="none" w:sz="0" w:space="0" w:color="auto"/>
        <w:right w:val="none" w:sz="0" w:space="0" w:color="auto"/>
      </w:divBdr>
    </w:div>
    <w:div w:id="120853484">
      <w:bodyDiv w:val="1"/>
      <w:marLeft w:val="0"/>
      <w:marRight w:val="0"/>
      <w:marTop w:val="0"/>
      <w:marBottom w:val="0"/>
      <w:divBdr>
        <w:top w:val="none" w:sz="0" w:space="0" w:color="auto"/>
        <w:left w:val="none" w:sz="0" w:space="0" w:color="auto"/>
        <w:bottom w:val="none" w:sz="0" w:space="0" w:color="auto"/>
        <w:right w:val="none" w:sz="0" w:space="0" w:color="auto"/>
      </w:divBdr>
    </w:div>
    <w:div w:id="209851803">
      <w:bodyDiv w:val="1"/>
      <w:marLeft w:val="0"/>
      <w:marRight w:val="0"/>
      <w:marTop w:val="0"/>
      <w:marBottom w:val="0"/>
      <w:divBdr>
        <w:top w:val="none" w:sz="0" w:space="0" w:color="auto"/>
        <w:left w:val="none" w:sz="0" w:space="0" w:color="auto"/>
        <w:bottom w:val="none" w:sz="0" w:space="0" w:color="auto"/>
        <w:right w:val="none" w:sz="0" w:space="0" w:color="auto"/>
      </w:divBdr>
    </w:div>
    <w:div w:id="229003116">
      <w:bodyDiv w:val="1"/>
      <w:marLeft w:val="0"/>
      <w:marRight w:val="0"/>
      <w:marTop w:val="0"/>
      <w:marBottom w:val="0"/>
      <w:divBdr>
        <w:top w:val="none" w:sz="0" w:space="0" w:color="auto"/>
        <w:left w:val="none" w:sz="0" w:space="0" w:color="auto"/>
        <w:bottom w:val="none" w:sz="0" w:space="0" w:color="auto"/>
        <w:right w:val="none" w:sz="0" w:space="0" w:color="auto"/>
      </w:divBdr>
    </w:div>
    <w:div w:id="232546681">
      <w:bodyDiv w:val="1"/>
      <w:marLeft w:val="0"/>
      <w:marRight w:val="0"/>
      <w:marTop w:val="0"/>
      <w:marBottom w:val="0"/>
      <w:divBdr>
        <w:top w:val="none" w:sz="0" w:space="0" w:color="auto"/>
        <w:left w:val="none" w:sz="0" w:space="0" w:color="auto"/>
        <w:bottom w:val="none" w:sz="0" w:space="0" w:color="auto"/>
        <w:right w:val="none" w:sz="0" w:space="0" w:color="auto"/>
      </w:divBdr>
    </w:div>
    <w:div w:id="234366004">
      <w:bodyDiv w:val="1"/>
      <w:marLeft w:val="0"/>
      <w:marRight w:val="0"/>
      <w:marTop w:val="0"/>
      <w:marBottom w:val="0"/>
      <w:divBdr>
        <w:top w:val="none" w:sz="0" w:space="0" w:color="auto"/>
        <w:left w:val="none" w:sz="0" w:space="0" w:color="auto"/>
        <w:bottom w:val="none" w:sz="0" w:space="0" w:color="auto"/>
        <w:right w:val="none" w:sz="0" w:space="0" w:color="auto"/>
      </w:divBdr>
    </w:div>
    <w:div w:id="275648988">
      <w:bodyDiv w:val="1"/>
      <w:marLeft w:val="0"/>
      <w:marRight w:val="0"/>
      <w:marTop w:val="0"/>
      <w:marBottom w:val="0"/>
      <w:divBdr>
        <w:top w:val="none" w:sz="0" w:space="0" w:color="auto"/>
        <w:left w:val="none" w:sz="0" w:space="0" w:color="auto"/>
        <w:bottom w:val="none" w:sz="0" w:space="0" w:color="auto"/>
        <w:right w:val="none" w:sz="0" w:space="0" w:color="auto"/>
      </w:divBdr>
    </w:div>
    <w:div w:id="285963756">
      <w:bodyDiv w:val="1"/>
      <w:marLeft w:val="0"/>
      <w:marRight w:val="0"/>
      <w:marTop w:val="0"/>
      <w:marBottom w:val="0"/>
      <w:divBdr>
        <w:top w:val="none" w:sz="0" w:space="0" w:color="auto"/>
        <w:left w:val="none" w:sz="0" w:space="0" w:color="auto"/>
        <w:bottom w:val="none" w:sz="0" w:space="0" w:color="auto"/>
        <w:right w:val="none" w:sz="0" w:space="0" w:color="auto"/>
      </w:divBdr>
    </w:div>
    <w:div w:id="290595104">
      <w:bodyDiv w:val="1"/>
      <w:marLeft w:val="0"/>
      <w:marRight w:val="0"/>
      <w:marTop w:val="0"/>
      <w:marBottom w:val="0"/>
      <w:divBdr>
        <w:top w:val="none" w:sz="0" w:space="0" w:color="auto"/>
        <w:left w:val="none" w:sz="0" w:space="0" w:color="auto"/>
        <w:bottom w:val="none" w:sz="0" w:space="0" w:color="auto"/>
        <w:right w:val="none" w:sz="0" w:space="0" w:color="auto"/>
      </w:divBdr>
    </w:div>
    <w:div w:id="309990507">
      <w:bodyDiv w:val="1"/>
      <w:marLeft w:val="0"/>
      <w:marRight w:val="0"/>
      <w:marTop w:val="0"/>
      <w:marBottom w:val="0"/>
      <w:divBdr>
        <w:top w:val="none" w:sz="0" w:space="0" w:color="auto"/>
        <w:left w:val="none" w:sz="0" w:space="0" w:color="auto"/>
        <w:bottom w:val="none" w:sz="0" w:space="0" w:color="auto"/>
        <w:right w:val="none" w:sz="0" w:space="0" w:color="auto"/>
      </w:divBdr>
    </w:div>
    <w:div w:id="328406249">
      <w:bodyDiv w:val="1"/>
      <w:marLeft w:val="0"/>
      <w:marRight w:val="0"/>
      <w:marTop w:val="0"/>
      <w:marBottom w:val="0"/>
      <w:divBdr>
        <w:top w:val="none" w:sz="0" w:space="0" w:color="auto"/>
        <w:left w:val="none" w:sz="0" w:space="0" w:color="auto"/>
        <w:bottom w:val="none" w:sz="0" w:space="0" w:color="auto"/>
        <w:right w:val="none" w:sz="0" w:space="0" w:color="auto"/>
      </w:divBdr>
    </w:div>
    <w:div w:id="374964086">
      <w:bodyDiv w:val="1"/>
      <w:marLeft w:val="0"/>
      <w:marRight w:val="0"/>
      <w:marTop w:val="0"/>
      <w:marBottom w:val="0"/>
      <w:divBdr>
        <w:top w:val="none" w:sz="0" w:space="0" w:color="auto"/>
        <w:left w:val="none" w:sz="0" w:space="0" w:color="auto"/>
        <w:bottom w:val="none" w:sz="0" w:space="0" w:color="auto"/>
        <w:right w:val="none" w:sz="0" w:space="0" w:color="auto"/>
      </w:divBdr>
    </w:div>
    <w:div w:id="420487377">
      <w:bodyDiv w:val="1"/>
      <w:marLeft w:val="0"/>
      <w:marRight w:val="0"/>
      <w:marTop w:val="0"/>
      <w:marBottom w:val="0"/>
      <w:divBdr>
        <w:top w:val="none" w:sz="0" w:space="0" w:color="auto"/>
        <w:left w:val="none" w:sz="0" w:space="0" w:color="auto"/>
        <w:bottom w:val="none" w:sz="0" w:space="0" w:color="auto"/>
        <w:right w:val="none" w:sz="0" w:space="0" w:color="auto"/>
      </w:divBdr>
    </w:div>
    <w:div w:id="434177557">
      <w:bodyDiv w:val="1"/>
      <w:marLeft w:val="0"/>
      <w:marRight w:val="0"/>
      <w:marTop w:val="0"/>
      <w:marBottom w:val="0"/>
      <w:divBdr>
        <w:top w:val="none" w:sz="0" w:space="0" w:color="auto"/>
        <w:left w:val="none" w:sz="0" w:space="0" w:color="auto"/>
        <w:bottom w:val="none" w:sz="0" w:space="0" w:color="auto"/>
        <w:right w:val="none" w:sz="0" w:space="0" w:color="auto"/>
      </w:divBdr>
    </w:div>
    <w:div w:id="477264827">
      <w:bodyDiv w:val="1"/>
      <w:marLeft w:val="0"/>
      <w:marRight w:val="0"/>
      <w:marTop w:val="0"/>
      <w:marBottom w:val="0"/>
      <w:divBdr>
        <w:top w:val="none" w:sz="0" w:space="0" w:color="auto"/>
        <w:left w:val="none" w:sz="0" w:space="0" w:color="auto"/>
        <w:bottom w:val="none" w:sz="0" w:space="0" w:color="auto"/>
        <w:right w:val="none" w:sz="0" w:space="0" w:color="auto"/>
      </w:divBdr>
    </w:div>
    <w:div w:id="529689917">
      <w:bodyDiv w:val="1"/>
      <w:marLeft w:val="0"/>
      <w:marRight w:val="0"/>
      <w:marTop w:val="0"/>
      <w:marBottom w:val="0"/>
      <w:divBdr>
        <w:top w:val="none" w:sz="0" w:space="0" w:color="auto"/>
        <w:left w:val="none" w:sz="0" w:space="0" w:color="auto"/>
        <w:bottom w:val="none" w:sz="0" w:space="0" w:color="auto"/>
        <w:right w:val="none" w:sz="0" w:space="0" w:color="auto"/>
      </w:divBdr>
    </w:div>
    <w:div w:id="537200782">
      <w:bodyDiv w:val="1"/>
      <w:marLeft w:val="0"/>
      <w:marRight w:val="0"/>
      <w:marTop w:val="0"/>
      <w:marBottom w:val="0"/>
      <w:divBdr>
        <w:top w:val="none" w:sz="0" w:space="0" w:color="auto"/>
        <w:left w:val="none" w:sz="0" w:space="0" w:color="auto"/>
        <w:bottom w:val="none" w:sz="0" w:space="0" w:color="auto"/>
        <w:right w:val="none" w:sz="0" w:space="0" w:color="auto"/>
      </w:divBdr>
    </w:div>
    <w:div w:id="557668247">
      <w:bodyDiv w:val="1"/>
      <w:marLeft w:val="0"/>
      <w:marRight w:val="0"/>
      <w:marTop w:val="0"/>
      <w:marBottom w:val="0"/>
      <w:divBdr>
        <w:top w:val="none" w:sz="0" w:space="0" w:color="auto"/>
        <w:left w:val="none" w:sz="0" w:space="0" w:color="auto"/>
        <w:bottom w:val="none" w:sz="0" w:space="0" w:color="auto"/>
        <w:right w:val="none" w:sz="0" w:space="0" w:color="auto"/>
      </w:divBdr>
    </w:div>
    <w:div w:id="592124543">
      <w:bodyDiv w:val="1"/>
      <w:marLeft w:val="0"/>
      <w:marRight w:val="0"/>
      <w:marTop w:val="0"/>
      <w:marBottom w:val="0"/>
      <w:divBdr>
        <w:top w:val="none" w:sz="0" w:space="0" w:color="auto"/>
        <w:left w:val="none" w:sz="0" w:space="0" w:color="auto"/>
        <w:bottom w:val="none" w:sz="0" w:space="0" w:color="auto"/>
        <w:right w:val="none" w:sz="0" w:space="0" w:color="auto"/>
      </w:divBdr>
    </w:div>
    <w:div w:id="601299001">
      <w:bodyDiv w:val="1"/>
      <w:marLeft w:val="0"/>
      <w:marRight w:val="0"/>
      <w:marTop w:val="0"/>
      <w:marBottom w:val="0"/>
      <w:divBdr>
        <w:top w:val="none" w:sz="0" w:space="0" w:color="auto"/>
        <w:left w:val="none" w:sz="0" w:space="0" w:color="auto"/>
        <w:bottom w:val="none" w:sz="0" w:space="0" w:color="auto"/>
        <w:right w:val="none" w:sz="0" w:space="0" w:color="auto"/>
      </w:divBdr>
    </w:div>
    <w:div w:id="608775490">
      <w:bodyDiv w:val="1"/>
      <w:marLeft w:val="0"/>
      <w:marRight w:val="0"/>
      <w:marTop w:val="0"/>
      <w:marBottom w:val="0"/>
      <w:divBdr>
        <w:top w:val="none" w:sz="0" w:space="0" w:color="auto"/>
        <w:left w:val="none" w:sz="0" w:space="0" w:color="auto"/>
        <w:bottom w:val="none" w:sz="0" w:space="0" w:color="auto"/>
        <w:right w:val="none" w:sz="0" w:space="0" w:color="auto"/>
      </w:divBdr>
    </w:div>
    <w:div w:id="623386680">
      <w:bodyDiv w:val="1"/>
      <w:marLeft w:val="0"/>
      <w:marRight w:val="0"/>
      <w:marTop w:val="0"/>
      <w:marBottom w:val="0"/>
      <w:divBdr>
        <w:top w:val="none" w:sz="0" w:space="0" w:color="auto"/>
        <w:left w:val="none" w:sz="0" w:space="0" w:color="auto"/>
        <w:bottom w:val="none" w:sz="0" w:space="0" w:color="auto"/>
        <w:right w:val="none" w:sz="0" w:space="0" w:color="auto"/>
      </w:divBdr>
    </w:div>
    <w:div w:id="733818715">
      <w:bodyDiv w:val="1"/>
      <w:marLeft w:val="0"/>
      <w:marRight w:val="0"/>
      <w:marTop w:val="0"/>
      <w:marBottom w:val="0"/>
      <w:divBdr>
        <w:top w:val="none" w:sz="0" w:space="0" w:color="auto"/>
        <w:left w:val="none" w:sz="0" w:space="0" w:color="auto"/>
        <w:bottom w:val="none" w:sz="0" w:space="0" w:color="auto"/>
        <w:right w:val="none" w:sz="0" w:space="0" w:color="auto"/>
      </w:divBdr>
    </w:div>
    <w:div w:id="747533839">
      <w:bodyDiv w:val="1"/>
      <w:marLeft w:val="0"/>
      <w:marRight w:val="0"/>
      <w:marTop w:val="0"/>
      <w:marBottom w:val="0"/>
      <w:divBdr>
        <w:top w:val="none" w:sz="0" w:space="0" w:color="auto"/>
        <w:left w:val="none" w:sz="0" w:space="0" w:color="auto"/>
        <w:bottom w:val="none" w:sz="0" w:space="0" w:color="auto"/>
        <w:right w:val="none" w:sz="0" w:space="0" w:color="auto"/>
      </w:divBdr>
    </w:div>
    <w:div w:id="794762354">
      <w:bodyDiv w:val="1"/>
      <w:marLeft w:val="0"/>
      <w:marRight w:val="0"/>
      <w:marTop w:val="0"/>
      <w:marBottom w:val="0"/>
      <w:divBdr>
        <w:top w:val="none" w:sz="0" w:space="0" w:color="auto"/>
        <w:left w:val="none" w:sz="0" w:space="0" w:color="auto"/>
        <w:bottom w:val="none" w:sz="0" w:space="0" w:color="auto"/>
        <w:right w:val="none" w:sz="0" w:space="0" w:color="auto"/>
      </w:divBdr>
    </w:div>
    <w:div w:id="800852704">
      <w:bodyDiv w:val="1"/>
      <w:marLeft w:val="0"/>
      <w:marRight w:val="0"/>
      <w:marTop w:val="0"/>
      <w:marBottom w:val="0"/>
      <w:divBdr>
        <w:top w:val="none" w:sz="0" w:space="0" w:color="auto"/>
        <w:left w:val="none" w:sz="0" w:space="0" w:color="auto"/>
        <w:bottom w:val="none" w:sz="0" w:space="0" w:color="auto"/>
        <w:right w:val="none" w:sz="0" w:space="0" w:color="auto"/>
      </w:divBdr>
    </w:div>
    <w:div w:id="809128208">
      <w:bodyDiv w:val="1"/>
      <w:marLeft w:val="0"/>
      <w:marRight w:val="0"/>
      <w:marTop w:val="0"/>
      <w:marBottom w:val="0"/>
      <w:divBdr>
        <w:top w:val="none" w:sz="0" w:space="0" w:color="auto"/>
        <w:left w:val="none" w:sz="0" w:space="0" w:color="auto"/>
        <w:bottom w:val="none" w:sz="0" w:space="0" w:color="auto"/>
        <w:right w:val="none" w:sz="0" w:space="0" w:color="auto"/>
      </w:divBdr>
    </w:div>
    <w:div w:id="837813359">
      <w:bodyDiv w:val="1"/>
      <w:marLeft w:val="0"/>
      <w:marRight w:val="0"/>
      <w:marTop w:val="0"/>
      <w:marBottom w:val="0"/>
      <w:divBdr>
        <w:top w:val="none" w:sz="0" w:space="0" w:color="auto"/>
        <w:left w:val="none" w:sz="0" w:space="0" w:color="auto"/>
        <w:bottom w:val="none" w:sz="0" w:space="0" w:color="auto"/>
        <w:right w:val="none" w:sz="0" w:space="0" w:color="auto"/>
      </w:divBdr>
    </w:div>
    <w:div w:id="864904691">
      <w:bodyDiv w:val="1"/>
      <w:marLeft w:val="0"/>
      <w:marRight w:val="0"/>
      <w:marTop w:val="0"/>
      <w:marBottom w:val="0"/>
      <w:divBdr>
        <w:top w:val="none" w:sz="0" w:space="0" w:color="auto"/>
        <w:left w:val="none" w:sz="0" w:space="0" w:color="auto"/>
        <w:bottom w:val="none" w:sz="0" w:space="0" w:color="auto"/>
        <w:right w:val="none" w:sz="0" w:space="0" w:color="auto"/>
      </w:divBdr>
    </w:div>
    <w:div w:id="870608390">
      <w:bodyDiv w:val="1"/>
      <w:marLeft w:val="0"/>
      <w:marRight w:val="0"/>
      <w:marTop w:val="0"/>
      <w:marBottom w:val="0"/>
      <w:divBdr>
        <w:top w:val="none" w:sz="0" w:space="0" w:color="auto"/>
        <w:left w:val="none" w:sz="0" w:space="0" w:color="auto"/>
        <w:bottom w:val="none" w:sz="0" w:space="0" w:color="auto"/>
        <w:right w:val="none" w:sz="0" w:space="0" w:color="auto"/>
      </w:divBdr>
    </w:div>
    <w:div w:id="882713657">
      <w:bodyDiv w:val="1"/>
      <w:marLeft w:val="0"/>
      <w:marRight w:val="0"/>
      <w:marTop w:val="0"/>
      <w:marBottom w:val="0"/>
      <w:divBdr>
        <w:top w:val="none" w:sz="0" w:space="0" w:color="auto"/>
        <w:left w:val="none" w:sz="0" w:space="0" w:color="auto"/>
        <w:bottom w:val="none" w:sz="0" w:space="0" w:color="auto"/>
        <w:right w:val="none" w:sz="0" w:space="0" w:color="auto"/>
      </w:divBdr>
    </w:div>
    <w:div w:id="908660475">
      <w:bodyDiv w:val="1"/>
      <w:marLeft w:val="0"/>
      <w:marRight w:val="0"/>
      <w:marTop w:val="0"/>
      <w:marBottom w:val="0"/>
      <w:divBdr>
        <w:top w:val="none" w:sz="0" w:space="0" w:color="auto"/>
        <w:left w:val="none" w:sz="0" w:space="0" w:color="auto"/>
        <w:bottom w:val="none" w:sz="0" w:space="0" w:color="auto"/>
        <w:right w:val="none" w:sz="0" w:space="0" w:color="auto"/>
      </w:divBdr>
    </w:div>
    <w:div w:id="925073309">
      <w:bodyDiv w:val="1"/>
      <w:marLeft w:val="0"/>
      <w:marRight w:val="0"/>
      <w:marTop w:val="0"/>
      <w:marBottom w:val="0"/>
      <w:divBdr>
        <w:top w:val="none" w:sz="0" w:space="0" w:color="auto"/>
        <w:left w:val="none" w:sz="0" w:space="0" w:color="auto"/>
        <w:bottom w:val="none" w:sz="0" w:space="0" w:color="auto"/>
        <w:right w:val="none" w:sz="0" w:space="0" w:color="auto"/>
      </w:divBdr>
    </w:div>
    <w:div w:id="987901928">
      <w:bodyDiv w:val="1"/>
      <w:marLeft w:val="0"/>
      <w:marRight w:val="0"/>
      <w:marTop w:val="0"/>
      <w:marBottom w:val="0"/>
      <w:divBdr>
        <w:top w:val="none" w:sz="0" w:space="0" w:color="auto"/>
        <w:left w:val="none" w:sz="0" w:space="0" w:color="auto"/>
        <w:bottom w:val="none" w:sz="0" w:space="0" w:color="auto"/>
        <w:right w:val="none" w:sz="0" w:space="0" w:color="auto"/>
      </w:divBdr>
    </w:div>
    <w:div w:id="1013070442">
      <w:bodyDiv w:val="1"/>
      <w:marLeft w:val="0"/>
      <w:marRight w:val="0"/>
      <w:marTop w:val="0"/>
      <w:marBottom w:val="0"/>
      <w:divBdr>
        <w:top w:val="none" w:sz="0" w:space="0" w:color="auto"/>
        <w:left w:val="none" w:sz="0" w:space="0" w:color="auto"/>
        <w:bottom w:val="none" w:sz="0" w:space="0" w:color="auto"/>
        <w:right w:val="none" w:sz="0" w:space="0" w:color="auto"/>
      </w:divBdr>
    </w:div>
    <w:div w:id="1027096788">
      <w:bodyDiv w:val="1"/>
      <w:marLeft w:val="0"/>
      <w:marRight w:val="0"/>
      <w:marTop w:val="0"/>
      <w:marBottom w:val="0"/>
      <w:divBdr>
        <w:top w:val="none" w:sz="0" w:space="0" w:color="auto"/>
        <w:left w:val="none" w:sz="0" w:space="0" w:color="auto"/>
        <w:bottom w:val="none" w:sz="0" w:space="0" w:color="auto"/>
        <w:right w:val="none" w:sz="0" w:space="0" w:color="auto"/>
      </w:divBdr>
    </w:div>
    <w:div w:id="1034891265">
      <w:bodyDiv w:val="1"/>
      <w:marLeft w:val="0"/>
      <w:marRight w:val="0"/>
      <w:marTop w:val="0"/>
      <w:marBottom w:val="0"/>
      <w:divBdr>
        <w:top w:val="none" w:sz="0" w:space="0" w:color="auto"/>
        <w:left w:val="none" w:sz="0" w:space="0" w:color="auto"/>
        <w:bottom w:val="none" w:sz="0" w:space="0" w:color="auto"/>
        <w:right w:val="none" w:sz="0" w:space="0" w:color="auto"/>
      </w:divBdr>
      <w:divsChild>
        <w:div w:id="2132744343">
          <w:marLeft w:val="0"/>
          <w:marRight w:val="0"/>
          <w:marTop w:val="0"/>
          <w:marBottom w:val="0"/>
          <w:divBdr>
            <w:top w:val="none" w:sz="0" w:space="0" w:color="auto"/>
            <w:left w:val="none" w:sz="0" w:space="0" w:color="auto"/>
            <w:bottom w:val="none" w:sz="0" w:space="0" w:color="auto"/>
            <w:right w:val="none" w:sz="0" w:space="0" w:color="auto"/>
          </w:divBdr>
        </w:div>
        <w:div w:id="1567105322">
          <w:marLeft w:val="0"/>
          <w:marRight w:val="0"/>
          <w:marTop w:val="0"/>
          <w:marBottom w:val="0"/>
          <w:divBdr>
            <w:top w:val="none" w:sz="0" w:space="0" w:color="auto"/>
            <w:left w:val="none" w:sz="0" w:space="0" w:color="auto"/>
            <w:bottom w:val="none" w:sz="0" w:space="0" w:color="auto"/>
            <w:right w:val="none" w:sz="0" w:space="0" w:color="auto"/>
          </w:divBdr>
        </w:div>
        <w:div w:id="1232543647">
          <w:marLeft w:val="0"/>
          <w:marRight w:val="0"/>
          <w:marTop w:val="0"/>
          <w:marBottom w:val="0"/>
          <w:divBdr>
            <w:top w:val="none" w:sz="0" w:space="0" w:color="auto"/>
            <w:left w:val="none" w:sz="0" w:space="0" w:color="auto"/>
            <w:bottom w:val="none" w:sz="0" w:space="0" w:color="auto"/>
            <w:right w:val="none" w:sz="0" w:space="0" w:color="auto"/>
          </w:divBdr>
        </w:div>
        <w:div w:id="445080524">
          <w:marLeft w:val="0"/>
          <w:marRight w:val="0"/>
          <w:marTop w:val="0"/>
          <w:marBottom w:val="0"/>
          <w:divBdr>
            <w:top w:val="none" w:sz="0" w:space="0" w:color="auto"/>
            <w:left w:val="none" w:sz="0" w:space="0" w:color="auto"/>
            <w:bottom w:val="none" w:sz="0" w:space="0" w:color="auto"/>
            <w:right w:val="none" w:sz="0" w:space="0" w:color="auto"/>
          </w:divBdr>
        </w:div>
        <w:div w:id="783311141">
          <w:marLeft w:val="0"/>
          <w:marRight w:val="0"/>
          <w:marTop w:val="0"/>
          <w:marBottom w:val="0"/>
          <w:divBdr>
            <w:top w:val="none" w:sz="0" w:space="0" w:color="auto"/>
            <w:left w:val="none" w:sz="0" w:space="0" w:color="auto"/>
            <w:bottom w:val="none" w:sz="0" w:space="0" w:color="auto"/>
            <w:right w:val="none" w:sz="0" w:space="0" w:color="auto"/>
          </w:divBdr>
        </w:div>
        <w:div w:id="1597637445">
          <w:marLeft w:val="0"/>
          <w:marRight w:val="0"/>
          <w:marTop w:val="0"/>
          <w:marBottom w:val="0"/>
          <w:divBdr>
            <w:top w:val="none" w:sz="0" w:space="0" w:color="auto"/>
            <w:left w:val="none" w:sz="0" w:space="0" w:color="auto"/>
            <w:bottom w:val="none" w:sz="0" w:space="0" w:color="auto"/>
            <w:right w:val="none" w:sz="0" w:space="0" w:color="auto"/>
          </w:divBdr>
        </w:div>
        <w:div w:id="26564424">
          <w:marLeft w:val="0"/>
          <w:marRight w:val="0"/>
          <w:marTop w:val="0"/>
          <w:marBottom w:val="0"/>
          <w:divBdr>
            <w:top w:val="none" w:sz="0" w:space="0" w:color="auto"/>
            <w:left w:val="none" w:sz="0" w:space="0" w:color="auto"/>
            <w:bottom w:val="none" w:sz="0" w:space="0" w:color="auto"/>
            <w:right w:val="none" w:sz="0" w:space="0" w:color="auto"/>
          </w:divBdr>
        </w:div>
        <w:div w:id="41057193">
          <w:marLeft w:val="0"/>
          <w:marRight w:val="0"/>
          <w:marTop w:val="0"/>
          <w:marBottom w:val="0"/>
          <w:divBdr>
            <w:top w:val="none" w:sz="0" w:space="0" w:color="auto"/>
            <w:left w:val="none" w:sz="0" w:space="0" w:color="auto"/>
            <w:bottom w:val="none" w:sz="0" w:space="0" w:color="auto"/>
            <w:right w:val="none" w:sz="0" w:space="0" w:color="auto"/>
          </w:divBdr>
        </w:div>
        <w:div w:id="812138406">
          <w:marLeft w:val="0"/>
          <w:marRight w:val="0"/>
          <w:marTop w:val="0"/>
          <w:marBottom w:val="0"/>
          <w:divBdr>
            <w:top w:val="none" w:sz="0" w:space="0" w:color="auto"/>
            <w:left w:val="none" w:sz="0" w:space="0" w:color="auto"/>
            <w:bottom w:val="none" w:sz="0" w:space="0" w:color="auto"/>
            <w:right w:val="none" w:sz="0" w:space="0" w:color="auto"/>
          </w:divBdr>
        </w:div>
        <w:div w:id="1798596547">
          <w:marLeft w:val="0"/>
          <w:marRight w:val="0"/>
          <w:marTop w:val="0"/>
          <w:marBottom w:val="0"/>
          <w:divBdr>
            <w:top w:val="none" w:sz="0" w:space="0" w:color="auto"/>
            <w:left w:val="none" w:sz="0" w:space="0" w:color="auto"/>
            <w:bottom w:val="none" w:sz="0" w:space="0" w:color="auto"/>
            <w:right w:val="none" w:sz="0" w:space="0" w:color="auto"/>
          </w:divBdr>
        </w:div>
        <w:div w:id="1134058239">
          <w:marLeft w:val="0"/>
          <w:marRight w:val="0"/>
          <w:marTop w:val="0"/>
          <w:marBottom w:val="0"/>
          <w:divBdr>
            <w:top w:val="none" w:sz="0" w:space="0" w:color="auto"/>
            <w:left w:val="none" w:sz="0" w:space="0" w:color="auto"/>
            <w:bottom w:val="none" w:sz="0" w:space="0" w:color="auto"/>
            <w:right w:val="none" w:sz="0" w:space="0" w:color="auto"/>
          </w:divBdr>
        </w:div>
        <w:div w:id="381754772">
          <w:marLeft w:val="0"/>
          <w:marRight w:val="0"/>
          <w:marTop w:val="0"/>
          <w:marBottom w:val="0"/>
          <w:divBdr>
            <w:top w:val="none" w:sz="0" w:space="0" w:color="auto"/>
            <w:left w:val="none" w:sz="0" w:space="0" w:color="auto"/>
            <w:bottom w:val="none" w:sz="0" w:space="0" w:color="auto"/>
            <w:right w:val="none" w:sz="0" w:space="0" w:color="auto"/>
          </w:divBdr>
        </w:div>
        <w:div w:id="1489318818">
          <w:marLeft w:val="0"/>
          <w:marRight w:val="0"/>
          <w:marTop w:val="0"/>
          <w:marBottom w:val="0"/>
          <w:divBdr>
            <w:top w:val="none" w:sz="0" w:space="0" w:color="auto"/>
            <w:left w:val="none" w:sz="0" w:space="0" w:color="auto"/>
            <w:bottom w:val="none" w:sz="0" w:space="0" w:color="auto"/>
            <w:right w:val="none" w:sz="0" w:space="0" w:color="auto"/>
          </w:divBdr>
        </w:div>
        <w:div w:id="1840846093">
          <w:marLeft w:val="0"/>
          <w:marRight w:val="0"/>
          <w:marTop w:val="0"/>
          <w:marBottom w:val="0"/>
          <w:divBdr>
            <w:top w:val="none" w:sz="0" w:space="0" w:color="auto"/>
            <w:left w:val="none" w:sz="0" w:space="0" w:color="auto"/>
            <w:bottom w:val="none" w:sz="0" w:space="0" w:color="auto"/>
            <w:right w:val="none" w:sz="0" w:space="0" w:color="auto"/>
          </w:divBdr>
        </w:div>
        <w:div w:id="588004644">
          <w:marLeft w:val="0"/>
          <w:marRight w:val="0"/>
          <w:marTop w:val="0"/>
          <w:marBottom w:val="0"/>
          <w:divBdr>
            <w:top w:val="none" w:sz="0" w:space="0" w:color="auto"/>
            <w:left w:val="none" w:sz="0" w:space="0" w:color="auto"/>
            <w:bottom w:val="none" w:sz="0" w:space="0" w:color="auto"/>
            <w:right w:val="none" w:sz="0" w:space="0" w:color="auto"/>
          </w:divBdr>
        </w:div>
        <w:div w:id="798229455">
          <w:marLeft w:val="0"/>
          <w:marRight w:val="0"/>
          <w:marTop w:val="0"/>
          <w:marBottom w:val="0"/>
          <w:divBdr>
            <w:top w:val="none" w:sz="0" w:space="0" w:color="auto"/>
            <w:left w:val="none" w:sz="0" w:space="0" w:color="auto"/>
            <w:bottom w:val="none" w:sz="0" w:space="0" w:color="auto"/>
            <w:right w:val="none" w:sz="0" w:space="0" w:color="auto"/>
          </w:divBdr>
        </w:div>
        <w:div w:id="569967502">
          <w:marLeft w:val="0"/>
          <w:marRight w:val="0"/>
          <w:marTop w:val="0"/>
          <w:marBottom w:val="0"/>
          <w:divBdr>
            <w:top w:val="none" w:sz="0" w:space="0" w:color="auto"/>
            <w:left w:val="none" w:sz="0" w:space="0" w:color="auto"/>
            <w:bottom w:val="none" w:sz="0" w:space="0" w:color="auto"/>
            <w:right w:val="none" w:sz="0" w:space="0" w:color="auto"/>
          </w:divBdr>
        </w:div>
        <w:div w:id="1971475937">
          <w:marLeft w:val="0"/>
          <w:marRight w:val="0"/>
          <w:marTop w:val="0"/>
          <w:marBottom w:val="0"/>
          <w:divBdr>
            <w:top w:val="none" w:sz="0" w:space="0" w:color="auto"/>
            <w:left w:val="none" w:sz="0" w:space="0" w:color="auto"/>
            <w:bottom w:val="none" w:sz="0" w:space="0" w:color="auto"/>
            <w:right w:val="none" w:sz="0" w:space="0" w:color="auto"/>
          </w:divBdr>
        </w:div>
        <w:div w:id="819544700">
          <w:marLeft w:val="0"/>
          <w:marRight w:val="0"/>
          <w:marTop w:val="0"/>
          <w:marBottom w:val="0"/>
          <w:divBdr>
            <w:top w:val="none" w:sz="0" w:space="0" w:color="auto"/>
            <w:left w:val="none" w:sz="0" w:space="0" w:color="auto"/>
            <w:bottom w:val="none" w:sz="0" w:space="0" w:color="auto"/>
            <w:right w:val="none" w:sz="0" w:space="0" w:color="auto"/>
          </w:divBdr>
        </w:div>
      </w:divsChild>
    </w:div>
    <w:div w:id="1087926640">
      <w:bodyDiv w:val="1"/>
      <w:marLeft w:val="0"/>
      <w:marRight w:val="0"/>
      <w:marTop w:val="0"/>
      <w:marBottom w:val="0"/>
      <w:divBdr>
        <w:top w:val="none" w:sz="0" w:space="0" w:color="auto"/>
        <w:left w:val="none" w:sz="0" w:space="0" w:color="auto"/>
        <w:bottom w:val="none" w:sz="0" w:space="0" w:color="auto"/>
        <w:right w:val="none" w:sz="0" w:space="0" w:color="auto"/>
      </w:divBdr>
    </w:div>
    <w:div w:id="1180193664">
      <w:bodyDiv w:val="1"/>
      <w:marLeft w:val="0"/>
      <w:marRight w:val="0"/>
      <w:marTop w:val="0"/>
      <w:marBottom w:val="0"/>
      <w:divBdr>
        <w:top w:val="none" w:sz="0" w:space="0" w:color="auto"/>
        <w:left w:val="none" w:sz="0" w:space="0" w:color="auto"/>
        <w:bottom w:val="none" w:sz="0" w:space="0" w:color="auto"/>
        <w:right w:val="none" w:sz="0" w:space="0" w:color="auto"/>
      </w:divBdr>
    </w:div>
    <w:div w:id="1189568594">
      <w:bodyDiv w:val="1"/>
      <w:marLeft w:val="0"/>
      <w:marRight w:val="0"/>
      <w:marTop w:val="0"/>
      <w:marBottom w:val="0"/>
      <w:divBdr>
        <w:top w:val="none" w:sz="0" w:space="0" w:color="auto"/>
        <w:left w:val="none" w:sz="0" w:space="0" w:color="auto"/>
        <w:bottom w:val="none" w:sz="0" w:space="0" w:color="auto"/>
        <w:right w:val="none" w:sz="0" w:space="0" w:color="auto"/>
      </w:divBdr>
    </w:div>
    <w:div w:id="1260916179">
      <w:bodyDiv w:val="1"/>
      <w:marLeft w:val="0"/>
      <w:marRight w:val="0"/>
      <w:marTop w:val="0"/>
      <w:marBottom w:val="0"/>
      <w:divBdr>
        <w:top w:val="none" w:sz="0" w:space="0" w:color="auto"/>
        <w:left w:val="none" w:sz="0" w:space="0" w:color="auto"/>
        <w:bottom w:val="none" w:sz="0" w:space="0" w:color="auto"/>
        <w:right w:val="none" w:sz="0" w:space="0" w:color="auto"/>
      </w:divBdr>
      <w:divsChild>
        <w:div w:id="1780448713">
          <w:marLeft w:val="0"/>
          <w:marRight w:val="0"/>
          <w:marTop w:val="0"/>
          <w:marBottom w:val="0"/>
          <w:divBdr>
            <w:top w:val="none" w:sz="0" w:space="0" w:color="auto"/>
            <w:left w:val="none" w:sz="0" w:space="0" w:color="auto"/>
            <w:bottom w:val="none" w:sz="0" w:space="0" w:color="auto"/>
            <w:right w:val="none" w:sz="0" w:space="0" w:color="auto"/>
          </w:divBdr>
        </w:div>
        <w:div w:id="667172134">
          <w:marLeft w:val="0"/>
          <w:marRight w:val="0"/>
          <w:marTop w:val="0"/>
          <w:marBottom w:val="0"/>
          <w:divBdr>
            <w:top w:val="none" w:sz="0" w:space="0" w:color="auto"/>
            <w:left w:val="none" w:sz="0" w:space="0" w:color="auto"/>
            <w:bottom w:val="none" w:sz="0" w:space="0" w:color="auto"/>
            <w:right w:val="none" w:sz="0" w:space="0" w:color="auto"/>
          </w:divBdr>
        </w:div>
        <w:div w:id="1988169212">
          <w:marLeft w:val="0"/>
          <w:marRight w:val="0"/>
          <w:marTop w:val="0"/>
          <w:marBottom w:val="0"/>
          <w:divBdr>
            <w:top w:val="none" w:sz="0" w:space="0" w:color="auto"/>
            <w:left w:val="none" w:sz="0" w:space="0" w:color="auto"/>
            <w:bottom w:val="none" w:sz="0" w:space="0" w:color="auto"/>
            <w:right w:val="none" w:sz="0" w:space="0" w:color="auto"/>
          </w:divBdr>
        </w:div>
        <w:div w:id="292952080">
          <w:marLeft w:val="0"/>
          <w:marRight w:val="0"/>
          <w:marTop w:val="0"/>
          <w:marBottom w:val="0"/>
          <w:divBdr>
            <w:top w:val="none" w:sz="0" w:space="0" w:color="auto"/>
            <w:left w:val="none" w:sz="0" w:space="0" w:color="auto"/>
            <w:bottom w:val="none" w:sz="0" w:space="0" w:color="auto"/>
            <w:right w:val="none" w:sz="0" w:space="0" w:color="auto"/>
          </w:divBdr>
        </w:div>
        <w:div w:id="896278846">
          <w:marLeft w:val="0"/>
          <w:marRight w:val="0"/>
          <w:marTop w:val="0"/>
          <w:marBottom w:val="0"/>
          <w:divBdr>
            <w:top w:val="none" w:sz="0" w:space="0" w:color="auto"/>
            <w:left w:val="none" w:sz="0" w:space="0" w:color="auto"/>
            <w:bottom w:val="none" w:sz="0" w:space="0" w:color="auto"/>
            <w:right w:val="none" w:sz="0" w:space="0" w:color="auto"/>
          </w:divBdr>
        </w:div>
        <w:div w:id="1799757534">
          <w:marLeft w:val="0"/>
          <w:marRight w:val="0"/>
          <w:marTop w:val="0"/>
          <w:marBottom w:val="0"/>
          <w:divBdr>
            <w:top w:val="none" w:sz="0" w:space="0" w:color="auto"/>
            <w:left w:val="none" w:sz="0" w:space="0" w:color="auto"/>
            <w:bottom w:val="none" w:sz="0" w:space="0" w:color="auto"/>
            <w:right w:val="none" w:sz="0" w:space="0" w:color="auto"/>
          </w:divBdr>
        </w:div>
        <w:div w:id="1040131530">
          <w:marLeft w:val="0"/>
          <w:marRight w:val="0"/>
          <w:marTop w:val="0"/>
          <w:marBottom w:val="0"/>
          <w:divBdr>
            <w:top w:val="none" w:sz="0" w:space="0" w:color="auto"/>
            <w:left w:val="none" w:sz="0" w:space="0" w:color="auto"/>
            <w:bottom w:val="none" w:sz="0" w:space="0" w:color="auto"/>
            <w:right w:val="none" w:sz="0" w:space="0" w:color="auto"/>
          </w:divBdr>
        </w:div>
      </w:divsChild>
    </w:div>
    <w:div w:id="1278952679">
      <w:bodyDiv w:val="1"/>
      <w:marLeft w:val="0"/>
      <w:marRight w:val="0"/>
      <w:marTop w:val="0"/>
      <w:marBottom w:val="0"/>
      <w:divBdr>
        <w:top w:val="none" w:sz="0" w:space="0" w:color="auto"/>
        <w:left w:val="none" w:sz="0" w:space="0" w:color="auto"/>
        <w:bottom w:val="none" w:sz="0" w:space="0" w:color="auto"/>
        <w:right w:val="none" w:sz="0" w:space="0" w:color="auto"/>
      </w:divBdr>
    </w:div>
    <w:div w:id="1291324145">
      <w:bodyDiv w:val="1"/>
      <w:marLeft w:val="0"/>
      <w:marRight w:val="0"/>
      <w:marTop w:val="0"/>
      <w:marBottom w:val="0"/>
      <w:divBdr>
        <w:top w:val="none" w:sz="0" w:space="0" w:color="auto"/>
        <w:left w:val="none" w:sz="0" w:space="0" w:color="auto"/>
        <w:bottom w:val="none" w:sz="0" w:space="0" w:color="auto"/>
        <w:right w:val="none" w:sz="0" w:space="0" w:color="auto"/>
      </w:divBdr>
    </w:div>
    <w:div w:id="1293707380">
      <w:bodyDiv w:val="1"/>
      <w:marLeft w:val="0"/>
      <w:marRight w:val="0"/>
      <w:marTop w:val="0"/>
      <w:marBottom w:val="0"/>
      <w:divBdr>
        <w:top w:val="none" w:sz="0" w:space="0" w:color="auto"/>
        <w:left w:val="none" w:sz="0" w:space="0" w:color="auto"/>
        <w:bottom w:val="none" w:sz="0" w:space="0" w:color="auto"/>
        <w:right w:val="none" w:sz="0" w:space="0" w:color="auto"/>
      </w:divBdr>
    </w:div>
    <w:div w:id="1294558268">
      <w:bodyDiv w:val="1"/>
      <w:marLeft w:val="0"/>
      <w:marRight w:val="0"/>
      <w:marTop w:val="0"/>
      <w:marBottom w:val="0"/>
      <w:divBdr>
        <w:top w:val="none" w:sz="0" w:space="0" w:color="auto"/>
        <w:left w:val="none" w:sz="0" w:space="0" w:color="auto"/>
        <w:bottom w:val="none" w:sz="0" w:space="0" w:color="auto"/>
        <w:right w:val="none" w:sz="0" w:space="0" w:color="auto"/>
      </w:divBdr>
    </w:div>
    <w:div w:id="1314749688">
      <w:bodyDiv w:val="1"/>
      <w:marLeft w:val="0"/>
      <w:marRight w:val="0"/>
      <w:marTop w:val="0"/>
      <w:marBottom w:val="0"/>
      <w:divBdr>
        <w:top w:val="none" w:sz="0" w:space="0" w:color="auto"/>
        <w:left w:val="none" w:sz="0" w:space="0" w:color="auto"/>
        <w:bottom w:val="none" w:sz="0" w:space="0" w:color="auto"/>
        <w:right w:val="none" w:sz="0" w:space="0" w:color="auto"/>
      </w:divBdr>
    </w:div>
    <w:div w:id="1338729717">
      <w:bodyDiv w:val="1"/>
      <w:marLeft w:val="0"/>
      <w:marRight w:val="0"/>
      <w:marTop w:val="0"/>
      <w:marBottom w:val="0"/>
      <w:divBdr>
        <w:top w:val="none" w:sz="0" w:space="0" w:color="auto"/>
        <w:left w:val="none" w:sz="0" w:space="0" w:color="auto"/>
        <w:bottom w:val="none" w:sz="0" w:space="0" w:color="auto"/>
        <w:right w:val="none" w:sz="0" w:space="0" w:color="auto"/>
      </w:divBdr>
    </w:div>
    <w:div w:id="1370377861">
      <w:bodyDiv w:val="1"/>
      <w:marLeft w:val="0"/>
      <w:marRight w:val="0"/>
      <w:marTop w:val="0"/>
      <w:marBottom w:val="0"/>
      <w:divBdr>
        <w:top w:val="none" w:sz="0" w:space="0" w:color="auto"/>
        <w:left w:val="none" w:sz="0" w:space="0" w:color="auto"/>
        <w:bottom w:val="none" w:sz="0" w:space="0" w:color="auto"/>
        <w:right w:val="none" w:sz="0" w:space="0" w:color="auto"/>
      </w:divBdr>
    </w:div>
    <w:div w:id="1371341212">
      <w:bodyDiv w:val="1"/>
      <w:marLeft w:val="0"/>
      <w:marRight w:val="0"/>
      <w:marTop w:val="0"/>
      <w:marBottom w:val="0"/>
      <w:divBdr>
        <w:top w:val="none" w:sz="0" w:space="0" w:color="auto"/>
        <w:left w:val="none" w:sz="0" w:space="0" w:color="auto"/>
        <w:bottom w:val="none" w:sz="0" w:space="0" w:color="auto"/>
        <w:right w:val="none" w:sz="0" w:space="0" w:color="auto"/>
      </w:divBdr>
    </w:div>
    <w:div w:id="1396003524">
      <w:bodyDiv w:val="1"/>
      <w:marLeft w:val="0"/>
      <w:marRight w:val="0"/>
      <w:marTop w:val="0"/>
      <w:marBottom w:val="0"/>
      <w:divBdr>
        <w:top w:val="none" w:sz="0" w:space="0" w:color="auto"/>
        <w:left w:val="none" w:sz="0" w:space="0" w:color="auto"/>
        <w:bottom w:val="none" w:sz="0" w:space="0" w:color="auto"/>
        <w:right w:val="none" w:sz="0" w:space="0" w:color="auto"/>
      </w:divBdr>
    </w:div>
    <w:div w:id="1409383098">
      <w:bodyDiv w:val="1"/>
      <w:marLeft w:val="0"/>
      <w:marRight w:val="0"/>
      <w:marTop w:val="0"/>
      <w:marBottom w:val="0"/>
      <w:divBdr>
        <w:top w:val="none" w:sz="0" w:space="0" w:color="auto"/>
        <w:left w:val="none" w:sz="0" w:space="0" w:color="auto"/>
        <w:bottom w:val="none" w:sz="0" w:space="0" w:color="auto"/>
        <w:right w:val="none" w:sz="0" w:space="0" w:color="auto"/>
      </w:divBdr>
    </w:div>
    <w:div w:id="1425683959">
      <w:bodyDiv w:val="1"/>
      <w:marLeft w:val="0"/>
      <w:marRight w:val="0"/>
      <w:marTop w:val="0"/>
      <w:marBottom w:val="0"/>
      <w:divBdr>
        <w:top w:val="none" w:sz="0" w:space="0" w:color="auto"/>
        <w:left w:val="none" w:sz="0" w:space="0" w:color="auto"/>
        <w:bottom w:val="none" w:sz="0" w:space="0" w:color="auto"/>
        <w:right w:val="none" w:sz="0" w:space="0" w:color="auto"/>
      </w:divBdr>
    </w:div>
    <w:div w:id="1442066734">
      <w:bodyDiv w:val="1"/>
      <w:marLeft w:val="0"/>
      <w:marRight w:val="0"/>
      <w:marTop w:val="0"/>
      <w:marBottom w:val="0"/>
      <w:divBdr>
        <w:top w:val="none" w:sz="0" w:space="0" w:color="auto"/>
        <w:left w:val="none" w:sz="0" w:space="0" w:color="auto"/>
        <w:bottom w:val="none" w:sz="0" w:space="0" w:color="auto"/>
        <w:right w:val="none" w:sz="0" w:space="0" w:color="auto"/>
      </w:divBdr>
    </w:div>
    <w:div w:id="1467429882">
      <w:bodyDiv w:val="1"/>
      <w:marLeft w:val="0"/>
      <w:marRight w:val="0"/>
      <w:marTop w:val="0"/>
      <w:marBottom w:val="0"/>
      <w:divBdr>
        <w:top w:val="none" w:sz="0" w:space="0" w:color="auto"/>
        <w:left w:val="none" w:sz="0" w:space="0" w:color="auto"/>
        <w:bottom w:val="none" w:sz="0" w:space="0" w:color="auto"/>
        <w:right w:val="none" w:sz="0" w:space="0" w:color="auto"/>
      </w:divBdr>
    </w:div>
    <w:div w:id="1469318946">
      <w:bodyDiv w:val="1"/>
      <w:marLeft w:val="0"/>
      <w:marRight w:val="0"/>
      <w:marTop w:val="0"/>
      <w:marBottom w:val="0"/>
      <w:divBdr>
        <w:top w:val="none" w:sz="0" w:space="0" w:color="auto"/>
        <w:left w:val="none" w:sz="0" w:space="0" w:color="auto"/>
        <w:bottom w:val="none" w:sz="0" w:space="0" w:color="auto"/>
        <w:right w:val="none" w:sz="0" w:space="0" w:color="auto"/>
      </w:divBdr>
    </w:div>
    <w:div w:id="1519345224">
      <w:bodyDiv w:val="1"/>
      <w:marLeft w:val="0"/>
      <w:marRight w:val="0"/>
      <w:marTop w:val="0"/>
      <w:marBottom w:val="0"/>
      <w:divBdr>
        <w:top w:val="none" w:sz="0" w:space="0" w:color="auto"/>
        <w:left w:val="none" w:sz="0" w:space="0" w:color="auto"/>
        <w:bottom w:val="none" w:sz="0" w:space="0" w:color="auto"/>
        <w:right w:val="none" w:sz="0" w:space="0" w:color="auto"/>
      </w:divBdr>
    </w:div>
    <w:div w:id="1521242341">
      <w:bodyDiv w:val="1"/>
      <w:marLeft w:val="0"/>
      <w:marRight w:val="0"/>
      <w:marTop w:val="0"/>
      <w:marBottom w:val="0"/>
      <w:divBdr>
        <w:top w:val="none" w:sz="0" w:space="0" w:color="auto"/>
        <w:left w:val="none" w:sz="0" w:space="0" w:color="auto"/>
        <w:bottom w:val="none" w:sz="0" w:space="0" w:color="auto"/>
        <w:right w:val="none" w:sz="0" w:space="0" w:color="auto"/>
      </w:divBdr>
    </w:div>
    <w:div w:id="1531986956">
      <w:bodyDiv w:val="1"/>
      <w:marLeft w:val="0"/>
      <w:marRight w:val="0"/>
      <w:marTop w:val="0"/>
      <w:marBottom w:val="0"/>
      <w:divBdr>
        <w:top w:val="none" w:sz="0" w:space="0" w:color="auto"/>
        <w:left w:val="none" w:sz="0" w:space="0" w:color="auto"/>
        <w:bottom w:val="none" w:sz="0" w:space="0" w:color="auto"/>
        <w:right w:val="none" w:sz="0" w:space="0" w:color="auto"/>
      </w:divBdr>
    </w:div>
    <w:div w:id="1578979744">
      <w:bodyDiv w:val="1"/>
      <w:marLeft w:val="0"/>
      <w:marRight w:val="0"/>
      <w:marTop w:val="0"/>
      <w:marBottom w:val="0"/>
      <w:divBdr>
        <w:top w:val="none" w:sz="0" w:space="0" w:color="auto"/>
        <w:left w:val="none" w:sz="0" w:space="0" w:color="auto"/>
        <w:bottom w:val="none" w:sz="0" w:space="0" w:color="auto"/>
        <w:right w:val="none" w:sz="0" w:space="0" w:color="auto"/>
      </w:divBdr>
    </w:div>
    <w:div w:id="1590625373">
      <w:bodyDiv w:val="1"/>
      <w:marLeft w:val="0"/>
      <w:marRight w:val="0"/>
      <w:marTop w:val="0"/>
      <w:marBottom w:val="0"/>
      <w:divBdr>
        <w:top w:val="none" w:sz="0" w:space="0" w:color="auto"/>
        <w:left w:val="none" w:sz="0" w:space="0" w:color="auto"/>
        <w:bottom w:val="none" w:sz="0" w:space="0" w:color="auto"/>
        <w:right w:val="none" w:sz="0" w:space="0" w:color="auto"/>
      </w:divBdr>
    </w:div>
    <w:div w:id="1593006315">
      <w:bodyDiv w:val="1"/>
      <w:marLeft w:val="0"/>
      <w:marRight w:val="0"/>
      <w:marTop w:val="0"/>
      <w:marBottom w:val="0"/>
      <w:divBdr>
        <w:top w:val="none" w:sz="0" w:space="0" w:color="auto"/>
        <w:left w:val="none" w:sz="0" w:space="0" w:color="auto"/>
        <w:bottom w:val="none" w:sz="0" w:space="0" w:color="auto"/>
        <w:right w:val="none" w:sz="0" w:space="0" w:color="auto"/>
      </w:divBdr>
      <w:divsChild>
        <w:div w:id="2074111380">
          <w:marLeft w:val="0"/>
          <w:marRight w:val="0"/>
          <w:marTop w:val="0"/>
          <w:marBottom w:val="0"/>
          <w:divBdr>
            <w:top w:val="none" w:sz="0" w:space="0" w:color="auto"/>
            <w:left w:val="none" w:sz="0" w:space="0" w:color="auto"/>
            <w:bottom w:val="none" w:sz="0" w:space="0" w:color="auto"/>
            <w:right w:val="none" w:sz="0" w:space="0" w:color="auto"/>
          </w:divBdr>
        </w:div>
        <w:div w:id="1911426688">
          <w:marLeft w:val="0"/>
          <w:marRight w:val="0"/>
          <w:marTop w:val="0"/>
          <w:marBottom w:val="0"/>
          <w:divBdr>
            <w:top w:val="none" w:sz="0" w:space="0" w:color="auto"/>
            <w:left w:val="none" w:sz="0" w:space="0" w:color="auto"/>
            <w:bottom w:val="none" w:sz="0" w:space="0" w:color="auto"/>
            <w:right w:val="none" w:sz="0" w:space="0" w:color="auto"/>
          </w:divBdr>
        </w:div>
        <w:div w:id="1077635239">
          <w:marLeft w:val="0"/>
          <w:marRight w:val="0"/>
          <w:marTop w:val="0"/>
          <w:marBottom w:val="0"/>
          <w:divBdr>
            <w:top w:val="none" w:sz="0" w:space="0" w:color="auto"/>
            <w:left w:val="none" w:sz="0" w:space="0" w:color="auto"/>
            <w:bottom w:val="none" w:sz="0" w:space="0" w:color="auto"/>
            <w:right w:val="none" w:sz="0" w:space="0" w:color="auto"/>
          </w:divBdr>
        </w:div>
        <w:div w:id="1906334696">
          <w:marLeft w:val="0"/>
          <w:marRight w:val="0"/>
          <w:marTop w:val="0"/>
          <w:marBottom w:val="0"/>
          <w:divBdr>
            <w:top w:val="none" w:sz="0" w:space="0" w:color="auto"/>
            <w:left w:val="none" w:sz="0" w:space="0" w:color="auto"/>
            <w:bottom w:val="none" w:sz="0" w:space="0" w:color="auto"/>
            <w:right w:val="none" w:sz="0" w:space="0" w:color="auto"/>
          </w:divBdr>
        </w:div>
        <w:div w:id="2076858425">
          <w:marLeft w:val="0"/>
          <w:marRight w:val="0"/>
          <w:marTop w:val="0"/>
          <w:marBottom w:val="0"/>
          <w:divBdr>
            <w:top w:val="none" w:sz="0" w:space="0" w:color="auto"/>
            <w:left w:val="none" w:sz="0" w:space="0" w:color="auto"/>
            <w:bottom w:val="none" w:sz="0" w:space="0" w:color="auto"/>
            <w:right w:val="none" w:sz="0" w:space="0" w:color="auto"/>
          </w:divBdr>
        </w:div>
        <w:div w:id="360327025">
          <w:marLeft w:val="0"/>
          <w:marRight w:val="0"/>
          <w:marTop w:val="0"/>
          <w:marBottom w:val="0"/>
          <w:divBdr>
            <w:top w:val="none" w:sz="0" w:space="0" w:color="auto"/>
            <w:left w:val="none" w:sz="0" w:space="0" w:color="auto"/>
            <w:bottom w:val="none" w:sz="0" w:space="0" w:color="auto"/>
            <w:right w:val="none" w:sz="0" w:space="0" w:color="auto"/>
          </w:divBdr>
        </w:div>
        <w:div w:id="984239419">
          <w:marLeft w:val="0"/>
          <w:marRight w:val="0"/>
          <w:marTop w:val="0"/>
          <w:marBottom w:val="0"/>
          <w:divBdr>
            <w:top w:val="none" w:sz="0" w:space="0" w:color="auto"/>
            <w:left w:val="none" w:sz="0" w:space="0" w:color="auto"/>
            <w:bottom w:val="none" w:sz="0" w:space="0" w:color="auto"/>
            <w:right w:val="none" w:sz="0" w:space="0" w:color="auto"/>
          </w:divBdr>
        </w:div>
        <w:div w:id="1685401036">
          <w:marLeft w:val="0"/>
          <w:marRight w:val="0"/>
          <w:marTop w:val="0"/>
          <w:marBottom w:val="0"/>
          <w:divBdr>
            <w:top w:val="none" w:sz="0" w:space="0" w:color="auto"/>
            <w:left w:val="none" w:sz="0" w:space="0" w:color="auto"/>
            <w:bottom w:val="none" w:sz="0" w:space="0" w:color="auto"/>
            <w:right w:val="none" w:sz="0" w:space="0" w:color="auto"/>
          </w:divBdr>
        </w:div>
        <w:div w:id="2082209873">
          <w:marLeft w:val="0"/>
          <w:marRight w:val="0"/>
          <w:marTop w:val="0"/>
          <w:marBottom w:val="0"/>
          <w:divBdr>
            <w:top w:val="none" w:sz="0" w:space="0" w:color="auto"/>
            <w:left w:val="none" w:sz="0" w:space="0" w:color="auto"/>
            <w:bottom w:val="none" w:sz="0" w:space="0" w:color="auto"/>
            <w:right w:val="none" w:sz="0" w:space="0" w:color="auto"/>
          </w:divBdr>
        </w:div>
        <w:div w:id="462575229">
          <w:marLeft w:val="0"/>
          <w:marRight w:val="0"/>
          <w:marTop w:val="0"/>
          <w:marBottom w:val="0"/>
          <w:divBdr>
            <w:top w:val="none" w:sz="0" w:space="0" w:color="auto"/>
            <w:left w:val="none" w:sz="0" w:space="0" w:color="auto"/>
            <w:bottom w:val="none" w:sz="0" w:space="0" w:color="auto"/>
            <w:right w:val="none" w:sz="0" w:space="0" w:color="auto"/>
          </w:divBdr>
        </w:div>
        <w:div w:id="725643402">
          <w:marLeft w:val="0"/>
          <w:marRight w:val="0"/>
          <w:marTop w:val="0"/>
          <w:marBottom w:val="0"/>
          <w:divBdr>
            <w:top w:val="none" w:sz="0" w:space="0" w:color="auto"/>
            <w:left w:val="none" w:sz="0" w:space="0" w:color="auto"/>
            <w:bottom w:val="none" w:sz="0" w:space="0" w:color="auto"/>
            <w:right w:val="none" w:sz="0" w:space="0" w:color="auto"/>
          </w:divBdr>
        </w:div>
        <w:div w:id="207880292">
          <w:marLeft w:val="0"/>
          <w:marRight w:val="0"/>
          <w:marTop w:val="0"/>
          <w:marBottom w:val="0"/>
          <w:divBdr>
            <w:top w:val="none" w:sz="0" w:space="0" w:color="auto"/>
            <w:left w:val="none" w:sz="0" w:space="0" w:color="auto"/>
            <w:bottom w:val="none" w:sz="0" w:space="0" w:color="auto"/>
            <w:right w:val="none" w:sz="0" w:space="0" w:color="auto"/>
          </w:divBdr>
        </w:div>
        <w:div w:id="269167124">
          <w:marLeft w:val="0"/>
          <w:marRight w:val="0"/>
          <w:marTop w:val="0"/>
          <w:marBottom w:val="0"/>
          <w:divBdr>
            <w:top w:val="none" w:sz="0" w:space="0" w:color="auto"/>
            <w:left w:val="none" w:sz="0" w:space="0" w:color="auto"/>
            <w:bottom w:val="none" w:sz="0" w:space="0" w:color="auto"/>
            <w:right w:val="none" w:sz="0" w:space="0" w:color="auto"/>
          </w:divBdr>
        </w:div>
        <w:div w:id="1246916388">
          <w:marLeft w:val="0"/>
          <w:marRight w:val="0"/>
          <w:marTop w:val="0"/>
          <w:marBottom w:val="0"/>
          <w:divBdr>
            <w:top w:val="none" w:sz="0" w:space="0" w:color="auto"/>
            <w:left w:val="none" w:sz="0" w:space="0" w:color="auto"/>
            <w:bottom w:val="none" w:sz="0" w:space="0" w:color="auto"/>
            <w:right w:val="none" w:sz="0" w:space="0" w:color="auto"/>
          </w:divBdr>
        </w:div>
        <w:div w:id="1469585373">
          <w:marLeft w:val="0"/>
          <w:marRight w:val="0"/>
          <w:marTop w:val="0"/>
          <w:marBottom w:val="0"/>
          <w:divBdr>
            <w:top w:val="none" w:sz="0" w:space="0" w:color="auto"/>
            <w:left w:val="none" w:sz="0" w:space="0" w:color="auto"/>
            <w:bottom w:val="none" w:sz="0" w:space="0" w:color="auto"/>
            <w:right w:val="none" w:sz="0" w:space="0" w:color="auto"/>
          </w:divBdr>
        </w:div>
        <w:div w:id="408118294">
          <w:marLeft w:val="0"/>
          <w:marRight w:val="0"/>
          <w:marTop w:val="0"/>
          <w:marBottom w:val="0"/>
          <w:divBdr>
            <w:top w:val="none" w:sz="0" w:space="0" w:color="auto"/>
            <w:left w:val="none" w:sz="0" w:space="0" w:color="auto"/>
            <w:bottom w:val="none" w:sz="0" w:space="0" w:color="auto"/>
            <w:right w:val="none" w:sz="0" w:space="0" w:color="auto"/>
          </w:divBdr>
        </w:div>
        <w:div w:id="1323389120">
          <w:marLeft w:val="0"/>
          <w:marRight w:val="0"/>
          <w:marTop w:val="0"/>
          <w:marBottom w:val="0"/>
          <w:divBdr>
            <w:top w:val="none" w:sz="0" w:space="0" w:color="auto"/>
            <w:left w:val="none" w:sz="0" w:space="0" w:color="auto"/>
            <w:bottom w:val="none" w:sz="0" w:space="0" w:color="auto"/>
            <w:right w:val="none" w:sz="0" w:space="0" w:color="auto"/>
          </w:divBdr>
        </w:div>
        <w:div w:id="121963427">
          <w:marLeft w:val="0"/>
          <w:marRight w:val="0"/>
          <w:marTop w:val="0"/>
          <w:marBottom w:val="0"/>
          <w:divBdr>
            <w:top w:val="none" w:sz="0" w:space="0" w:color="auto"/>
            <w:left w:val="none" w:sz="0" w:space="0" w:color="auto"/>
            <w:bottom w:val="none" w:sz="0" w:space="0" w:color="auto"/>
            <w:right w:val="none" w:sz="0" w:space="0" w:color="auto"/>
          </w:divBdr>
        </w:div>
        <w:div w:id="215288069">
          <w:marLeft w:val="0"/>
          <w:marRight w:val="0"/>
          <w:marTop w:val="0"/>
          <w:marBottom w:val="0"/>
          <w:divBdr>
            <w:top w:val="none" w:sz="0" w:space="0" w:color="auto"/>
            <w:left w:val="none" w:sz="0" w:space="0" w:color="auto"/>
            <w:bottom w:val="none" w:sz="0" w:space="0" w:color="auto"/>
            <w:right w:val="none" w:sz="0" w:space="0" w:color="auto"/>
          </w:divBdr>
        </w:div>
        <w:div w:id="356740113">
          <w:marLeft w:val="0"/>
          <w:marRight w:val="0"/>
          <w:marTop w:val="0"/>
          <w:marBottom w:val="0"/>
          <w:divBdr>
            <w:top w:val="none" w:sz="0" w:space="0" w:color="auto"/>
            <w:left w:val="none" w:sz="0" w:space="0" w:color="auto"/>
            <w:bottom w:val="none" w:sz="0" w:space="0" w:color="auto"/>
            <w:right w:val="none" w:sz="0" w:space="0" w:color="auto"/>
          </w:divBdr>
        </w:div>
        <w:div w:id="2063744959">
          <w:marLeft w:val="0"/>
          <w:marRight w:val="0"/>
          <w:marTop w:val="0"/>
          <w:marBottom w:val="0"/>
          <w:divBdr>
            <w:top w:val="none" w:sz="0" w:space="0" w:color="auto"/>
            <w:left w:val="none" w:sz="0" w:space="0" w:color="auto"/>
            <w:bottom w:val="none" w:sz="0" w:space="0" w:color="auto"/>
            <w:right w:val="none" w:sz="0" w:space="0" w:color="auto"/>
          </w:divBdr>
        </w:div>
        <w:div w:id="677385367">
          <w:marLeft w:val="0"/>
          <w:marRight w:val="0"/>
          <w:marTop w:val="0"/>
          <w:marBottom w:val="0"/>
          <w:divBdr>
            <w:top w:val="none" w:sz="0" w:space="0" w:color="auto"/>
            <w:left w:val="none" w:sz="0" w:space="0" w:color="auto"/>
            <w:bottom w:val="none" w:sz="0" w:space="0" w:color="auto"/>
            <w:right w:val="none" w:sz="0" w:space="0" w:color="auto"/>
          </w:divBdr>
        </w:div>
        <w:div w:id="1609313609">
          <w:marLeft w:val="0"/>
          <w:marRight w:val="0"/>
          <w:marTop w:val="0"/>
          <w:marBottom w:val="0"/>
          <w:divBdr>
            <w:top w:val="none" w:sz="0" w:space="0" w:color="auto"/>
            <w:left w:val="none" w:sz="0" w:space="0" w:color="auto"/>
            <w:bottom w:val="none" w:sz="0" w:space="0" w:color="auto"/>
            <w:right w:val="none" w:sz="0" w:space="0" w:color="auto"/>
          </w:divBdr>
        </w:div>
        <w:div w:id="1420517718">
          <w:marLeft w:val="0"/>
          <w:marRight w:val="0"/>
          <w:marTop w:val="0"/>
          <w:marBottom w:val="0"/>
          <w:divBdr>
            <w:top w:val="none" w:sz="0" w:space="0" w:color="auto"/>
            <w:left w:val="none" w:sz="0" w:space="0" w:color="auto"/>
            <w:bottom w:val="none" w:sz="0" w:space="0" w:color="auto"/>
            <w:right w:val="none" w:sz="0" w:space="0" w:color="auto"/>
          </w:divBdr>
        </w:div>
        <w:div w:id="1060862991">
          <w:marLeft w:val="0"/>
          <w:marRight w:val="0"/>
          <w:marTop w:val="0"/>
          <w:marBottom w:val="0"/>
          <w:divBdr>
            <w:top w:val="none" w:sz="0" w:space="0" w:color="auto"/>
            <w:left w:val="none" w:sz="0" w:space="0" w:color="auto"/>
            <w:bottom w:val="none" w:sz="0" w:space="0" w:color="auto"/>
            <w:right w:val="none" w:sz="0" w:space="0" w:color="auto"/>
          </w:divBdr>
        </w:div>
        <w:div w:id="1928153937">
          <w:marLeft w:val="0"/>
          <w:marRight w:val="0"/>
          <w:marTop w:val="0"/>
          <w:marBottom w:val="0"/>
          <w:divBdr>
            <w:top w:val="none" w:sz="0" w:space="0" w:color="auto"/>
            <w:left w:val="none" w:sz="0" w:space="0" w:color="auto"/>
            <w:bottom w:val="none" w:sz="0" w:space="0" w:color="auto"/>
            <w:right w:val="none" w:sz="0" w:space="0" w:color="auto"/>
          </w:divBdr>
        </w:div>
        <w:div w:id="115409644">
          <w:marLeft w:val="0"/>
          <w:marRight w:val="0"/>
          <w:marTop w:val="0"/>
          <w:marBottom w:val="0"/>
          <w:divBdr>
            <w:top w:val="none" w:sz="0" w:space="0" w:color="auto"/>
            <w:left w:val="none" w:sz="0" w:space="0" w:color="auto"/>
            <w:bottom w:val="none" w:sz="0" w:space="0" w:color="auto"/>
            <w:right w:val="none" w:sz="0" w:space="0" w:color="auto"/>
          </w:divBdr>
        </w:div>
        <w:div w:id="238250084">
          <w:marLeft w:val="0"/>
          <w:marRight w:val="0"/>
          <w:marTop w:val="0"/>
          <w:marBottom w:val="0"/>
          <w:divBdr>
            <w:top w:val="none" w:sz="0" w:space="0" w:color="auto"/>
            <w:left w:val="none" w:sz="0" w:space="0" w:color="auto"/>
            <w:bottom w:val="none" w:sz="0" w:space="0" w:color="auto"/>
            <w:right w:val="none" w:sz="0" w:space="0" w:color="auto"/>
          </w:divBdr>
        </w:div>
        <w:div w:id="1721515482">
          <w:marLeft w:val="0"/>
          <w:marRight w:val="0"/>
          <w:marTop w:val="0"/>
          <w:marBottom w:val="0"/>
          <w:divBdr>
            <w:top w:val="none" w:sz="0" w:space="0" w:color="auto"/>
            <w:left w:val="none" w:sz="0" w:space="0" w:color="auto"/>
            <w:bottom w:val="none" w:sz="0" w:space="0" w:color="auto"/>
            <w:right w:val="none" w:sz="0" w:space="0" w:color="auto"/>
          </w:divBdr>
        </w:div>
      </w:divsChild>
    </w:div>
    <w:div w:id="1634604138">
      <w:bodyDiv w:val="1"/>
      <w:marLeft w:val="0"/>
      <w:marRight w:val="0"/>
      <w:marTop w:val="0"/>
      <w:marBottom w:val="0"/>
      <w:divBdr>
        <w:top w:val="none" w:sz="0" w:space="0" w:color="auto"/>
        <w:left w:val="none" w:sz="0" w:space="0" w:color="auto"/>
        <w:bottom w:val="none" w:sz="0" w:space="0" w:color="auto"/>
        <w:right w:val="none" w:sz="0" w:space="0" w:color="auto"/>
      </w:divBdr>
    </w:div>
    <w:div w:id="1666475563">
      <w:bodyDiv w:val="1"/>
      <w:marLeft w:val="0"/>
      <w:marRight w:val="0"/>
      <w:marTop w:val="0"/>
      <w:marBottom w:val="0"/>
      <w:divBdr>
        <w:top w:val="none" w:sz="0" w:space="0" w:color="auto"/>
        <w:left w:val="none" w:sz="0" w:space="0" w:color="auto"/>
        <w:bottom w:val="none" w:sz="0" w:space="0" w:color="auto"/>
        <w:right w:val="none" w:sz="0" w:space="0" w:color="auto"/>
      </w:divBdr>
    </w:div>
    <w:div w:id="1685010542">
      <w:bodyDiv w:val="1"/>
      <w:marLeft w:val="0"/>
      <w:marRight w:val="0"/>
      <w:marTop w:val="0"/>
      <w:marBottom w:val="0"/>
      <w:divBdr>
        <w:top w:val="none" w:sz="0" w:space="0" w:color="auto"/>
        <w:left w:val="none" w:sz="0" w:space="0" w:color="auto"/>
        <w:bottom w:val="none" w:sz="0" w:space="0" w:color="auto"/>
        <w:right w:val="none" w:sz="0" w:space="0" w:color="auto"/>
      </w:divBdr>
    </w:div>
    <w:div w:id="1729456103">
      <w:bodyDiv w:val="1"/>
      <w:marLeft w:val="0"/>
      <w:marRight w:val="0"/>
      <w:marTop w:val="0"/>
      <w:marBottom w:val="0"/>
      <w:divBdr>
        <w:top w:val="none" w:sz="0" w:space="0" w:color="auto"/>
        <w:left w:val="none" w:sz="0" w:space="0" w:color="auto"/>
        <w:bottom w:val="none" w:sz="0" w:space="0" w:color="auto"/>
        <w:right w:val="none" w:sz="0" w:space="0" w:color="auto"/>
      </w:divBdr>
    </w:div>
    <w:div w:id="1731616240">
      <w:bodyDiv w:val="1"/>
      <w:marLeft w:val="0"/>
      <w:marRight w:val="0"/>
      <w:marTop w:val="0"/>
      <w:marBottom w:val="0"/>
      <w:divBdr>
        <w:top w:val="none" w:sz="0" w:space="0" w:color="auto"/>
        <w:left w:val="none" w:sz="0" w:space="0" w:color="auto"/>
        <w:bottom w:val="none" w:sz="0" w:space="0" w:color="auto"/>
        <w:right w:val="none" w:sz="0" w:space="0" w:color="auto"/>
      </w:divBdr>
    </w:div>
    <w:div w:id="1735274745">
      <w:bodyDiv w:val="1"/>
      <w:marLeft w:val="0"/>
      <w:marRight w:val="0"/>
      <w:marTop w:val="0"/>
      <w:marBottom w:val="0"/>
      <w:divBdr>
        <w:top w:val="none" w:sz="0" w:space="0" w:color="auto"/>
        <w:left w:val="none" w:sz="0" w:space="0" w:color="auto"/>
        <w:bottom w:val="none" w:sz="0" w:space="0" w:color="auto"/>
        <w:right w:val="none" w:sz="0" w:space="0" w:color="auto"/>
      </w:divBdr>
    </w:div>
    <w:div w:id="1746755757">
      <w:bodyDiv w:val="1"/>
      <w:marLeft w:val="0"/>
      <w:marRight w:val="0"/>
      <w:marTop w:val="0"/>
      <w:marBottom w:val="0"/>
      <w:divBdr>
        <w:top w:val="none" w:sz="0" w:space="0" w:color="auto"/>
        <w:left w:val="none" w:sz="0" w:space="0" w:color="auto"/>
        <w:bottom w:val="none" w:sz="0" w:space="0" w:color="auto"/>
        <w:right w:val="none" w:sz="0" w:space="0" w:color="auto"/>
      </w:divBdr>
    </w:div>
    <w:div w:id="1792164480">
      <w:bodyDiv w:val="1"/>
      <w:marLeft w:val="0"/>
      <w:marRight w:val="0"/>
      <w:marTop w:val="0"/>
      <w:marBottom w:val="0"/>
      <w:divBdr>
        <w:top w:val="none" w:sz="0" w:space="0" w:color="auto"/>
        <w:left w:val="none" w:sz="0" w:space="0" w:color="auto"/>
        <w:bottom w:val="none" w:sz="0" w:space="0" w:color="auto"/>
        <w:right w:val="none" w:sz="0" w:space="0" w:color="auto"/>
      </w:divBdr>
    </w:div>
    <w:div w:id="1907838012">
      <w:bodyDiv w:val="1"/>
      <w:marLeft w:val="0"/>
      <w:marRight w:val="0"/>
      <w:marTop w:val="0"/>
      <w:marBottom w:val="0"/>
      <w:divBdr>
        <w:top w:val="none" w:sz="0" w:space="0" w:color="auto"/>
        <w:left w:val="none" w:sz="0" w:space="0" w:color="auto"/>
        <w:bottom w:val="none" w:sz="0" w:space="0" w:color="auto"/>
        <w:right w:val="none" w:sz="0" w:space="0" w:color="auto"/>
      </w:divBdr>
    </w:div>
    <w:div w:id="1919168354">
      <w:bodyDiv w:val="1"/>
      <w:marLeft w:val="0"/>
      <w:marRight w:val="0"/>
      <w:marTop w:val="0"/>
      <w:marBottom w:val="0"/>
      <w:divBdr>
        <w:top w:val="none" w:sz="0" w:space="0" w:color="auto"/>
        <w:left w:val="none" w:sz="0" w:space="0" w:color="auto"/>
        <w:bottom w:val="none" w:sz="0" w:space="0" w:color="auto"/>
        <w:right w:val="none" w:sz="0" w:space="0" w:color="auto"/>
      </w:divBdr>
    </w:div>
    <w:div w:id="2019192314">
      <w:bodyDiv w:val="1"/>
      <w:marLeft w:val="0"/>
      <w:marRight w:val="0"/>
      <w:marTop w:val="0"/>
      <w:marBottom w:val="0"/>
      <w:divBdr>
        <w:top w:val="none" w:sz="0" w:space="0" w:color="auto"/>
        <w:left w:val="none" w:sz="0" w:space="0" w:color="auto"/>
        <w:bottom w:val="none" w:sz="0" w:space="0" w:color="auto"/>
        <w:right w:val="none" w:sz="0" w:space="0" w:color="auto"/>
      </w:divBdr>
    </w:div>
    <w:div w:id="2079470505">
      <w:bodyDiv w:val="1"/>
      <w:marLeft w:val="0"/>
      <w:marRight w:val="0"/>
      <w:marTop w:val="0"/>
      <w:marBottom w:val="0"/>
      <w:divBdr>
        <w:top w:val="none" w:sz="0" w:space="0" w:color="auto"/>
        <w:left w:val="none" w:sz="0" w:space="0" w:color="auto"/>
        <w:bottom w:val="none" w:sz="0" w:space="0" w:color="auto"/>
        <w:right w:val="none" w:sz="0" w:space="0" w:color="auto"/>
      </w:divBdr>
    </w:div>
    <w:div w:id="2110006348">
      <w:bodyDiv w:val="1"/>
      <w:marLeft w:val="0"/>
      <w:marRight w:val="0"/>
      <w:marTop w:val="0"/>
      <w:marBottom w:val="0"/>
      <w:divBdr>
        <w:top w:val="none" w:sz="0" w:space="0" w:color="auto"/>
        <w:left w:val="none" w:sz="0" w:space="0" w:color="auto"/>
        <w:bottom w:val="none" w:sz="0" w:space="0" w:color="auto"/>
        <w:right w:val="none" w:sz="0" w:space="0" w:color="auto"/>
      </w:divBdr>
    </w:div>
    <w:div w:id="213289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tlixco.gob.mx/amonizacion-contable-indice-anu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22F82-D2C1-48D4-8340-FEF4F220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19597</Words>
  <Characters>107786</Characters>
  <Application>Microsoft Office Word</Application>
  <DocSecurity>0</DocSecurity>
  <Lines>898</Lines>
  <Paragraphs>254</Paragraphs>
  <ScaleCrop>false</ScaleCrop>
  <HeadingPairs>
    <vt:vector size="2" baseType="variant">
      <vt:variant>
        <vt:lpstr>Título</vt:lpstr>
      </vt:variant>
      <vt:variant>
        <vt:i4>1</vt:i4>
      </vt:variant>
    </vt:vector>
  </HeadingPairs>
  <TitlesOfParts>
    <vt:vector size="1" baseType="lpstr">
      <vt:lpstr>version CIUDADANA DEL PRESUPUESTO DE EGRESOS 2016 PARA EL MUNICIPIO DE ATLIXCO, PUEBLA</vt:lpstr>
    </vt:vector>
  </TitlesOfParts>
  <Company>MUNICIPIO DE ATLIXCO, PUEBLA</Company>
  <LinksUpToDate>false</LinksUpToDate>
  <CharactersWithSpaces>127129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CIUDADANA DEL PRESUPUESTO DE EGRESOS 2016 PARA EL MUNICIPIO DE ATLIXCO, PUEBLA</dc:title>
  <dc:subject>H. AYUNTAMIENTO DE ATLIXCO, PUEBLA</dc:subject>
  <dc:creator>CARLOS</dc:creator>
  <cp:keywords/>
  <dc:description/>
  <cp:lastModifiedBy>DIRECCION DE EGRESOS</cp:lastModifiedBy>
  <cp:revision>5</cp:revision>
  <cp:lastPrinted>2017-02-09T14:32:00Z</cp:lastPrinted>
  <dcterms:created xsi:type="dcterms:W3CDTF">2017-05-26T16:40:00Z</dcterms:created>
  <dcterms:modified xsi:type="dcterms:W3CDTF">2017-05-26T17:18:00Z</dcterms:modified>
</cp:coreProperties>
</file>